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01" w:rsidRPr="00BA7DCD" w:rsidRDefault="00CA017D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sz w:val="26"/>
          <w:szCs w:val="26"/>
        </w:rPr>
        <w:t xml:space="preserve">Объявление </w:t>
      </w:r>
    </w:p>
    <w:p w:rsidR="0050479F" w:rsidRDefault="00CA017D">
      <w:pPr>
        <w:pStyle w:val="af7"/>
        <w:jc w:val="center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sz w:val="26"/>
          <w:szCs w:val="26"/>
        </w:rPr>
        <w:t>о конкурсе по формированию кадрового резерва управленческих кадров на должност</w:t>
      </w:r>
      <w:r w:rsidR="00872021" w:rsidRPr="00BA7DCD">
        <w:rPr>
          <w:rFonts w:ascii="Times New Roman" w:hAnsi="Times New Roman"/>
          <w:sz w:val="26"/>
          <w:szCs w:val="26"/>
        </w:rPr>
        <w:t>ь</w:t>
      </w:r>
      <w:r w:rsidRPr="00BA7DCD">
        <w:rPr>
          <w:rFonts w:ascii="Times New Roman" w:hAnsi="Times New Roman"/>
          <w:sz w:val="26"/>
          <w:szCs w:val="26"/>
        </w:rPr>
        <w:t xml:space="preserve"> муниципальной службы высшей группы, учреждаем</w:t>
      </w:r>
      <w:r w:rsidR="00D22CE1" w:rsidRPr="00BA7DCD">
        <w:rPr>
          <w:rFonts w:ascii="Times New Roman" w:hAnsi="Times New Roman"/>
          <w:sz w:val="26"/>
          <w:szCs w:val="26"/>
        </w:rPr>
        <w:t>ой</w:t>
      </w:r>
      <w:r w:rsidRPr="00BA7DCD">
        <w:rPr>
          <w:rFonts w:ascii="Times New Roman" w:hAnsi="Times New Roman"/>
          <w:sz w:val="26"/>
          <w:szCs w:val="26"/>
        </w:rPr>
        <w:t xml:space="preserve"> для выполнения функции «руководитель»</w:t>
      </w:r>
      <w:r w:rsidR="00872021" w:rsidRPr="00BA7DCD">
        <w:rPr>
          <w:rFonts w:ascii="Times New Roman" w:hAnsi="Times New Roman"/>
          <w:sz w:val="26"/>
          <w:szCs w:val="26"/>
        </w:rPr>
        <w:t xml:space="preserve"> - </w:t>
      </w:r>
      <w:r w:rsidR="0050479F">
        <w:rPr>
          <w:rFonts w:ascii="Times New Roman" w:hAnsi="Times New Roman"/>
          <w:sz w:val="26"/>
          <w:szCs w:val="26"/>
        </w:rPr>
        <w:t>директора департамента образования</w:t>
      </w:r>
    </w:p>
    <w:p w:rsidR="005D1101" w:rsidRPr="00BA7DCD" w:rsidRDefault="00CA79C9">
      <w:pPr>
        <w:pStyle w:val="af7"/>
        <w:jc w:val="center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sz w:val="26"/>
          <w:szCs w:val="26"/>
        </w:rPr>
        <w:t xml:space="preserve"> администрации города Нефтеюганска </w:t>
      </w:r>
    </w:p>
    <w:p w:rsidR="00CA79C9" w:rsidRPr="00BA7DCD" w:rsidRDefault="00CA79C9">
      <w:pPr>
        <w:pStyle w:val="af7"/>
        <w:jc w:val="center"/>
        <w:rPr>
          <w:rFonts w:ascii="Times New Roman" w:hAnsi="Times New Roman"/>
          <w:sz w:val="26"/>
          <w:szCs w:val="26"/>
        </w:rPr>
      </w:pPr>
    </w:p>
    <w:p w:rsidR="005D1101" w:rsidRPr="00BA7DCD" w:rsidRDefault="00CA017D" w:rsidP="0050479F">
      <w:pPr>
        <w:pStyle w:val="af7"/>
        <w:jc w:val="both"/>
        <w:rPr>
          <w:rFonts w:ascii="Times New Roman" w:hAnsi="Times New Roman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1.Постановлением главы города Нефтеюганска </w:t>
      </w:r>
      <w:r w:rsidRPr="00B542B2">
        <w:rPr>
          <w:rFonts w:ascii="Times New Roman" w:hAnsi="Times New Roman"/>
          <w:b w:val="0"/>
          <w:sz w:val="26"/>
          <w:szCs w:val="26"/>
        </w:rPr>
        <w:t xml:space="preserve">от </w:t>
      </w:r>
      <w:r w:rsidR="00B542B2" w:rsidRPr="00B542B2">
        <w:rPr>
          <w:rFonts w:ascii="Times New Roman" w:hAnsi="Times New Roman"/>
          <w:b w:val="0"/>
          <w:sz w:val="26"/>
          <w:szCs w:val="26"/>
        </w:rPr>
        <w:t>08</w:t>
      </w:r>
      <w:r w:rsidRPr="00B542B2">
        <w:rPr>
          <w:rFonts w:ascii="Times New Roman" w:hAnsi="Times New Roman"/>
          <w:b w:val="0"/>
          <w:sz w:val="26"/>
          <w:szCs w:val="26"/>
        </w:rPr>
        <w:t>.</w:t>
      </w:r>
      <w:r w:rsidR="00B542B2" w:rsidRPr="00B542B2">
        <w:rPr>
          <w:rFonts w:ascii="Times New Roman" w:hAnsi="Times New Roman"/>
          <w:b w:val="0"/>
          <w:sz w:val="26"/>
          <w:szCs w:val="26"/>
        </w:rPr>
        <w:t>10</w:t>
      </w:r>
      <w:r w:rsidRPr="00B542B2">
        <w:rPr>
          <w:rFonts w:ascii="Times New Roman" w:hAnsi="Times New Roman"/>
          <w:b w:val="0"/>
          <w:sz w:val="26"/>
          <w:szCs w:val="26"/>
        </w:rPr>
        <w:t xml:space="preserve">.2025 № </w:t>
      </w:r>
      <w:r w:rsidR="00B542B2" w:rsidRPr="00B542B2">
        <w:rPr>
          <w:rFonts w:ascii="Times New Roman" w:hAnsi="Times New Roman"/>
          <w:b w:val="0"/>
          <w:sz w:val="26"/>
          <w:szCs w:val="26"/>
        </w:rPr>
        <w:t>118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«Об объявлении конкурса для включения в кадровый резерв управленческих кадров администрации города Нефтеюганска» объявлен конкурс для включения в кадровый резерв администрации города Нефтеюганска </w:t>
      </w:r>
      <w:r w:rsidR="00D22CE1" w:rsidRPr="00BA7DCD">
        <w:rPr>
          <w:rFonts w:ascii="Times New Roman" w:hAnsi="Times New Roman"/>
          <w:b w:val="0"/>
          <w:sz w:val="26"/>
          <w:szCs w:val="26"/>
        </w:rPr>
        <w:t>на должность муниципальной службы высшей группы, учреждаемой для выполнения функции «руководитель» -</w:t>
      </w:r>
      <w:r w:rsidR="0050479F">
        <w:rPr>
          <w:rFonts w:ascii="Times New Roman" w:hAnsi="Times New Roman"/>
          <w:b w:val="0"/>
          <w:sz w:val="26"/>
          <w:szCs w:val="26"/>
        </w:rPr>
        <w:t xml:space="preserve"> </w:t>
      </w:r>
      <w:r w:rsidR="0050479F" w:rsidRPr="0050479F">
        <w:rPr>
          <w:rFonts w:ascii="Times New Roman" w:hAnsi="Times New Roman"/>
          <w:b w:val="0"/>
          <w:sz w:val="26"/>
          <w:szCs w:val="26"/>
        </w:rPr>
        <w:t>директора департамента образования администрации города Нефтеюганска</w:t>
      </w:r>
      <w:r w:rsidR="0050479F">
        <w:rPr>
          <w:rFonts w:ascii="Times New Roman" w:hAnsi="Times New Roman"/>
          <w:b w:val="0"/>
          <w:sz w:val="26"/>
          <w:szCs w:val="26"/>
        </w:rPr>
        <w:t xml:space="preserve"> </w:t>
      </w:r>
      <w:r w:rsidR="00710FFA" w:rsidRPr="00BA7DCD">
        <w:rPr>
          <w:rFonts w:ascii="Times New Roman" w:hAnsi="Times New Roman"/>
          <w:b w:val="0"/>
          <w:sz w:val="26"/>
          <w:szCs w:val="26"/>
        </w:rPr>
        <w:t>(далее – Конкурс)</w:t>
      </w:r>
      <w:r w:rsidR="00D22CE1" w:rsidRPr="00BA7DCD">
        <w:rPr>
          <w:rFonts w:ascii="Times New Roman" w:hAnsi="Times New Roman"/>
          <w:b w:val="0"/>
          <w:sz w:val="26"/>
          <w:szCs w:val="26"/>
        </w:rPr>
        <w:t xml:space="preserve"> </w:t>
      </w:r>
      <w:r w:rsidRPr="00BA7DCD">
        <w:rPr>
          <w:rFonts w:ascii="Times New Roman" w:hAnsi="Times New Roman"/>
          <w:b w:val="0"/>
          <w:sz w:val="26"/>
          <w:szCs w:val="26"/>
        </w:rPr>
        <w:t>согласно приложению № 1 к настоящему объявлению.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Конкурс проводится согласно порядку, утверждённому постановлением главы города Нефтеюганска от 22.06.2017 № 52 «О кадровом резерве органов местного самоуправления города Нефтеюганска». 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– граждане, кандидат), достигшие 18-летнего возраста, не старше 65 лет, не имеющие судимости, препятствующей замещению должности муниципальной службы, не признанные недееспособными либо ограниченно дееспособными по вступившему в законную силу решению суда, не имеющие заболеваний, препятствующих назначению на должность муниципальной службы. </w:t>
      </w:r>
    </w:p>
    <w:p w:rsidR="005D1101" w:rsidRPr="00BA7DCD" w:rsidRDefault="00CA017D">
      <w:pPr>
        <w:widowControl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2.Кандидат представляет лично в рабочие дни либо направляет почтовым отправлением в комиссию следующие документы: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1)заявление об участии в конкурсе по форме согласно приложению № 2 к настоящему объявлению;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2)заполненную и подписанную анкету по форме, утверждённой </w:t>
      </w:r>
      <w:r w:rsidRPr="00BA7DCD">
        <w:rPr>
          <w:rFonts w:ascii="Times New Roman" w:hAnsi="Times New Roman"/>
          <w:b w:val="0"/>
          <w:sz w:val="26"/>
          <w:szCs w:val="26"/>
          <w:shd w:val="clear" w:color="auto" w:fill="FFFFFF"/>
        </w:rPr>
        <w:t>Указом Президента Российской Федерации от 10.10.2024 № 870</w:t>
      </w:r>
      <w:r w:rsidRPr="00BA7DCD">
        <w:rPr>
          <w:rFonts w:ascii="Times New Roman" w:hAnsi="Times New Roman"/>
          <w:b w:val="0"/>
          <w:sz w:val="26"/>
          <w:szCs w:val="26"/>
        </w:rPr>
        <w:t>;</w:t>
      </w:r>
    </w:p>
    <w:p w:rsidR="005D1101" w:rsidRPr="00BA7DCD" w:rsidRDefault="00CA017D">
      <w:pPr>
        <w:widowControl w:val="0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3)одну цветную фотографию формата 4x6 см;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4)копию паспорта со всеми листами, имеющими отметки;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5)копии документов об образовании, профессиональной переподготовке, повышении квалификации, стажировке, присвоении учёной степени, учёного звания (если таковые имеются);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6)копию трудовой книжки и (или) сведения о трудовой деятельности (</w:t>
      </w:r>
      <w:hyperlink r:id="rId8" w:tooltip="consultantplus://offline/ref=8C7288A883922E704BBFBD81D9A4153AD550F34EC0ACEB251B61E3A569C8F3F4F1A96F279B1E87D69FC21F68E03A50779AA64A19D86Fe0UEI" w:history="1">
        <w:r w:rsidRPr="00BA7DCD">
          <w:rPr>
            <w:rFonts w:ascii="Times New Roman" w:hAnsi="Times New Roman"/>
            <w:b w:val="0"/>
            <w:sz w:val="26"/>
            <w:szCs w:val="26"/>
          </w:rPr>
          <w:t>статья 66.1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Трудового кодекса Российской Федерации), за исключением случаев, если трудовой договор заключается впервые, заверенные кадровой службой по месту работы (службы) для лиц, состоящих в трудовых отношениях;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7)копию документа, подтверждающий регистрацию в системе индивидуального (персонифицированного) учёта, за исключением случаев, когда трудовой договор (контракт) заключается впервые;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8)копию 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9)копии документов воинского учёта - для граждан, пребывающих в запасе, и лиц, подлежащих призыву на военную службу;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10)заключение медицинской организации об отсутствии заболевания, препятствующего поступлению на муниципальную службу или ее прохождению, по </w:t>
      </w:r>
      <w:hyperlink r:id="rId9" w:tooltip="consultantplus://offline/ref=C543BE1B007CC89C259EE392F8F88D3CE9F14FA8835A57DC5088206EC16EC6633DBF3FB9ADD166T4SAI" w:history="1">
        <w:r w:rsidRPr="00BA7DCD">
          <w:rPr>
            <w:rFonts w:ascii="Times New Roman" w:hAnsi="Times New Roman"/>
            <w:b w:val="0"/>
            <w:sz w:val="26"/>
            <w:szCs w:val="26"/>
          </w:rPr>
          <w:t>форме № 001-ГС/У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(муниципальный служащий органа местного самоуправления города Нефтеюганска предоставляют копию заключения медицинской организации);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11)сведения о доходах за год, предшествующий году подачи заявления для участия в конкурсе для включения в кадровый резерв, об имуществе и обязательствах имущественного характера своих,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12)сведения, предусмотренные </w:t>
      </w:r>
      <w:hyperlink r:id="rId10" w:tooltip="consultantplus://offline/ref=DDDEDEAA8869691DC51832608F6C18C940FAF0AFF3213FC68F14175AD4A1EC6AF3BB661BFCD5C61F3BECE86BE0FFE8BD5689DCFA640540DFS4L3I" w:history="1">
        <w:r w:rsidRPr="00BA7DCD">
          <w:rPr>
            <w:rFonts w:ascii="Times New Roman" w:hAnsi="Times New Roman"/>
            <w:b w:val="0"/>
            <w:sz w:val="26"/>
            <w:szCs w:val="26"/>
          </w:rPr>
          <w:t>статьей 15.1</w:t>
        </w:r>
      </w:hyperlink>
      <w:r w:rsidRPr="00BA7DCD">
        <w:rPr>
          <w:rFonts w:ascii="Times New Roman" w:hAnsi="Times New Roman"/>
          <w:b w:val="0"/>
          <w:sz w:val="26"/>
          <w:szCs w:val="26"/>
        </w:rPr>
        <w:t xml:space="preserve"> Федерального закона от 02.03.2007                № 25-ФЗ «О муниципальной службе в Российской Федерации»;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13)справку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14)справки из налогового органа: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14.1)о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том, что гражданин не зарегистрирован в качестве индивидуального предпринимателя; 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14.2)о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том, что гражданин не является руководителем и учредителем юридического лица;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14.3)о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наличии (отсутствии) сведений, содержащихся в Реестре дисквалифицированных лиц.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В случае представления документов лично кандидат предъявляет оригиналы для сверки, при направлении документов почтовым оправлением они должны быть заверены надлежащим образом.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2.</w:t>
      </w: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>1.Кандидат</w:t>
      </w:r>
      <w:proofErr w:type="gramEnd"/>
      <w:r w:rsidRPr="00BA7DCD">
        <w:rPr>
          <w:rFonts w:ascii="Times New Roman" w:hAnsi="Times New Roman"/>
          <w:b w:val="0"/>
          <w:sz w:val="26"/>
          <w:szCs w:val="26"/>
        </w:rPr>
        <w:t xml:space="preserve"> по желанию может представить другие документы, характеризующие его профессиональную подготовку: рекомендательные письма, характеристику с места работы, документы об участии в различных конкурсах на лучшего по профессии, о результатах научной деятельности, о наличии наград, званий и т.п.</w:t>
      </w:r>
    </w:p>
    <w:p w:rsidR="005D1101" w:rsidRPr="00BA7DCD" w:rsidRDefault="00CA017D">
      <w:pPr>
        <w:widowControl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Указанные документы представляются в виде копий (с предъявлением оригиналов для сверки либо заверенных надлежащим образом в случае направления документов почтовым отправлением).</w:t>
      </w:r>
    </w:p>
    <w:p w:rsidR="005D1101" w:rsidRPr="00BA7DCD" w:rsidRDefault="00CA017D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Пакет документов представляется в папке с прозрачными файлами формата А4. 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2.</w:t>
      </w:r>
      <w:proofErr w:type="gramStart"/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2.Конкурс</w:t>
      </w:r>
      <w:proofErr w:type="gramEnd"/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проводится в два этапа:</w:t>
      </w:r>
    </w:p>
    <w:p w:rsidR="005D1101" w:rsidRPr="00BA7DCD" w:rsidRDefault="00CA017D">
      <w:pPr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ab/>
        <w:t xml:space="preserve">1 </w:t>
      </w:r>
      <w:r w:rsidR="00D22CE1"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 </w:t>
      </w: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этап – конкурс документов;</w:t>
      </w:r>
    </w:p>
    <w:p w:rsidR="005D1101" w:rsidRPr="00BA7DCD" w:rsidRDefault="00CA017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ab/>
        <w:t>2</w:t>
      </w:r>
      <w:r w:rsidR="00D22CE1"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A7DCD">
        <w:rPr>
          <w:rFonts w:ascii="Times New Roman" w:hAnsi="Times New Roman"/>
          <w:b w:val="0"/>
          <w:color w:val="000000" w:themeColor="text1"/>
          <w:sz w:val="26"/>
          <w:szCs w:val="26"/>
        </w:rPr>
        <w:t>этап – конкурсное испытание: докл</w:t>
      </w:r>
      <w:r w:rsidRPr="00BA7DCD">
        <w:rPr>
          <w:rFonts w:ascii="Times New Roman" w:hAnsi="Times New Roman"/>
          <w:b w:val="0"/>
          <w:sz w:val="26"/>
          <w:szCs w:val="26"/>
        </w:rPr>
        <w:t>ад о планируемой деятельности на управленческой должности (возможно на основании заявления кандидата, по решению комиссии, проведение с использованием видеоконференцсвязи) и собеседование.</w:t>
      </w:r>
    </w:p>
    <w:p w:rsidR="00F96F5A" w:rsidRPr="00BA7DCD" w:rsidRDefault="00F96F5A" w:rsidP="00F96F5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Тема доклада: «Планируемая деятельность на управленческой должности</w:t>
      </w:r>
      <w:r w:rsidR="0050479F">
        <w:rPr>
          <w:rFonts w:ascii="Times New Roman" w:hAnsi="Times New Roman"/>
          <w:b w:val="0"/>
          <w:sz w:val="26"/>
          <w:szCs w:val="26"/>
        </w:rPr>
        <w:t xml:space="preserve"> директора департамента образования администрации города Нефтеюганска </w:t>
      </w:r>
      <w:r w:rsidRPr="00BA7DCD">
        <w:rPr>
          <w:rFonts w:ascii="Times New Roman" w:hAnsi="Times New Roman"/>
          <w:b w:val="0"/>
          <w:sz w:val="26"/>
          <w:szCs w:val="26"/>
        </w:rPr>
        <w:t>и механизмы совершенствования деятельности».</w:t>
      </w:r>
    </w:p>
    <w:p w:rsidR="005D1101" w:rsidRPr="0050479F" w:rsidRDefault="00CA017D" w:rsidP="0050479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ab/>
      </w:r>
      <w:r w:rsidRPr="0050479F">
        <w:rPr>
          <w:rFonts w:ascii="Times New Roman" w:hAnsi="Times New Roman"/>
          <w:b w:val="0"/>
          <w:sz w:val="26"/>
          <w:szCs w:val="26"/>
        </w:rPr>
        <w:t>Требования к докладу:</w:t>
      </w:r>
    </w:p>
    <w:p w:rsidR="005D1101" w:rsidRPr="0050479F" w:rsidRDefault="00CA017D" w:rsidP="0050479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0479F">
        <w:rPr>
          <w:rFonts w:ascii="Times New Roman" w:hAnsi="Times New Roman"/>
          <w:b w:val="0"/>
          <w:sz w:val="26"/>
          <w:szCs w:val="26"/>
        </w:rPr>
        <w:tab/>
        <w:t>-регламент выступления - не более 10 минут;</w:t>
      </w:r>
    </w:p>
    <w:p w:rsidR="00677C41" w:rsidRPr="00BA7DCD" w:rsidRDefault="00CA017D" w:rsidP="00677C41">
      <w:pPr>
        <w:pStyle w:val="af7"/>
        <w:jc w:val="both"/>
        <w:rPr>
          <w:rFonts w:ascii="Times New Roman" w:hAnsi="Times New Roman"/>
          <w:b w:val="0"/>
          <w:sz w:val="26"/>
          <w:szCs w:val="26"/>
        </w:rPr>
      </w:pPr>
      <w:r w:rsidRPr="0050479F">
        <w:rPr>
          <w:rFonts w:ascii="Times New Roman" w:hAnsi="Times New Roman"/>
          <w:b w:val="0"/>
          <w:sz w:val="26"/>
          <w:szCs w:val="26"/>
        </w:rPr>
        <w:tab/>
        <w:t xml:space="preserve">-доклад должен содержать предложения о </w:t>
      </w:r>
      <w:r w:rsidR="00F96F5A" w:rsidRPr="0050479F">
        <w:rPr>
          <w:rFonts w:ascii="Times New Roman" w:hAnsi="Times New Roman"/>
          <w:b w:val="0"/>
          <w:sz w:val="26"/>
          <w:szCs w:val="26"/>
        </w:rPr>
        <w:t xml:space="preserve">планируемой деятельности на управленческой должности </w:t>
      </w:r>
      <w:r w:rsidR="0050479F" w:rsidRPr="0050479F">
        <w:rPr>
          <w:rFonts w:ascii="Times New Roman" w:hAnsi="Times New Roman"/>
          <w:b w:val="0"/>
          <w:sz w:val="26"/>
          <w:szCs w:val="26"/>
        </w:rPr>
        <w:t>директора департамента образования</w:t>
      </w:r>
      <w:r w:rsidR="0050479F">
        <w:rPr>
          <w:rFonts w:ascii="Times New Roman" w:hAnsi="Times New Roman"/>
          <w:b w:val="0"/>
          <w:sz w:val="26"/>
          <w:szCs w:val="26"/>
        </w:rPr>
        <w:t xml:space="preserve"> </w:t>
      </w:r>
      <w:r w:rsidR="0050479F" w:rsidRPr="0050479F">
        <w:rPr>
          <w:rFonts w:ascii="Times New Roman" w:hAnsi="Times New Roman"/>
          <w:b w:val="0"/>
          <w:sz w:val="26"/>
          <w:szCs w:val="26"/>
        </w:rPr>
        <w:t>администрации города Нефтеюганска</w:t>
      </w:r>
      <w:r w:rsidR="0050479F">
        <w:rPr>
          <w:rFonts w:ascii="Times New Roman" w:hAnsi="Times New Roman"/>
          <w:b w:val="0"/>
          <w:sz w:val="26"/>
          <w:szCs w:val="26"/>
        </w:rPr>
        <w:t xml:space="preserve"> </w:t>
      </w:r>
      <w:r w:rsidR="00F96F5A" w:rsidRPr="00BA7DCD">
        <w:rPr>
          <w:rFonts w:ascii="Times New Roman" w:hAnsi="Times New Roman"/>
          <w:b w:val="0"/>
          <w:sz w:val="26"/>
          <w:szCs w:val="26"/>
        </w:rPr>
        <w:t>и механизмы</w:t>
      </w:r>
      <w:r w:rsidR="00B542B2">
        <w:rPr>
          <w:rFonts w:ascii="Times New Roman" w:hAnsi="Times New Roman"/>
          <w:b w:val="0"/>
          <w:sz w:val="26"/>
          <w:szCs w:val="26"/>
        </w:rPr>
        <w:t xml:space="preserve"> совершенствования деятельности</w:t>
      </w:r>
      <w:r w:rsidR="00F96F5A" w:rsidRPr="00BA7DCD">
        <w:rPr>
          <w:rFonts w:ascii="Times New Roman" w:hAnsi="Times New Roman"/>
          <w:b w:val="0"/>
          <w:sz w:val="26"/>
          <w:szCs w:val="26"/>
        </w:rPr>
        <w:t>.</w:t>
      </w:r>
    </w:p>
    <w:p w:rsidR="005D1101" w:rsidRPr="00BA7DCD" w:rsidRDefault="00CA017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>В качестве дополнительного испытания определено собеседование.</w:t>
      </w:r>
    </w:p>
    <w:p w:rsidR="00677C41" w:rsidRPr="00BA7DCD" w:rsidRDefault="00CA017D" w:rsidP="00677C41">
      <w:pPr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lastRenderedPageBreak/>
        <w:tab/>
      </w:r>
      <w:r w:rsidR="00677C41" w:rsidRPr="00BA7DCD">
        <w:rPr>
          <w:rFonts w:ascii="Times New Roman" w:hAnsi="Times New Roman"/>
          <w:b w:val="0"/>
          <w:sz w:val="26"/>
          <w:szCs w:val="26"/>
        </w:rPr>
        <w:t xml:space="preserve">Первый этап Конкурса состоится </w:t>
      </w:r>
      <w:bookmarkStart w:id="0" w:name="_GoBack"/>
      <w:bookmarkEnd w:id="0"/>
      <w:r w:rsidR="00B542B2" w:rsidRPr="00B542B2">
        <w:rPr>
          <w:rFonts w:ascii="Times New Roman" w:hAnsi="Times New Roman"/>
          <w:b w:val="0"/>
          <w:sz w:val="26"/>
          <w:szCs w:val="26"/>
        </w:rPr>
        <w:t>10</w:t>
      </w:r>
      <w:r w:rsidR="00677C41" w:rsidRPr="00B542B2">
        <w:rPr>
          <w:rFonts w:ascii="Times New Roman" w:hAnsi="Times New Roman"/>
          <w:b w:val="0"/>
          <w:sz w:val="26"/>
          <w:szCs w:val="26"/>
        </w:rPr>
        <w:t>.</w:t>
      </w:r>
      <w:r w:rsidR="00066B44" w:rsidRPr="00B542B2">
        <w:rPr>
          <w:rFonts w:ascii="Times New Roman" w:hAnsi="Times New Roman"/>
          <w:b w:val="0"/>
          <w:sz w:val="26"/>
          <w:szCs w:val="26"/>
        </w:rPr>
        <w:t>1</w:t>
      </w:r>
      <w:r w:rsidR="00B542B2" w:rsidRPr="00B542B2">
        <w:rPr>
          <w:rFonts w:ascii="Times New Roman" w:hAnsi="Times New Roman"/>
          <w:b w:val="0"/>
          <w:sz w:val="26"/>
          <w:szCs w:val="26"/>
        </w:rPr>
        <w:t>1</w:t>
      </w:r>
      <w:r w:rsidR="00677C41" w:rsidRPr="00B542B2">
        <w:rPr>
          <w:rFonts w:ascii="Times New Roman" w:hAnsi="Times New Roman"/>
          <w:b w:val="0"/>
          <w:sz w:val="26"/>
          <w:szCs w:val="26"/>
        </w:rPr>
        <w:t>.2025 в 11 час. 00 мин.</w:t>
      </w:r>
      <w:r w:rsidR="00677C41" w:rsidRPr="00BA7DCD">
        <w:rPr>
          <w:rFonts w:ascii="Times New Roman" w:hAnsi="Times New Roman"/>
          <w:b w:val="0"/>
          <w:sz w:val="26"/>
          <w:szCs w:val="26"/>
        </w:rPr>
        <w:t xml:space="preserve"> по местному времени по адресу: Ханты-Мансийский автономный округ - Югра, город </w:t>
      </w:r>
      <w:proofErr w:type="gramStart"/>
      <w:r w:rsidR="00677C41" w:rsidRPr="00BA7DCD">
        <w:rPr>
          <w:rFonts w:ascii="Times New Roman" w:hAnsi="Times New Roman"/>
          <w:b w:val="0"/>
          <w:sz w:val="26"/>
          <w:szCs w:val="26"/>
        </w:rPr>
        <w:t xml:space="preserve">Нефтеюганск, </w:t>
      </w:r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</w:t>
      </w:r>
      <w:proofErr w:type="gramEnd"/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                   </w:t>
      </w:r>
      <w:r w:rsidR="00677C41" w:rsidRPr="00BA7DCD">
        <w:rPr>
          <w:rFonts w:ascii="Times New Roman" w:hAnsi="Times New Roman"/>
          <w:b w:val="0"/>
          <w:sz w:val="26"/>
          <w:szCs w:val="26"/>
        </w:rPr>
        <w:t xml:space="preserve">2 микрорайон, 25 дом, малый зал администрации города Нефтеюганска. </w:t>
      </w:r>
    </w:p>
    <w:p w:rsidR="00677C41" w:rsidRPr="00BA7DCD" w:rsidRDefault="00677C41" w:rsidP="00677C4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Второй этап Конкурса состоится </w:t>
      </w:r>
      <w:r w:rsidR="00066B44" w:rsidRPr="00B542B2">
        <w:rPr>
          <w:rFonts w:ascii="Times New Roman" w:hAnsi="Times New Roman"/>
          <w:b w:val="0"/>
          <w:sz w:val="26"/>
          <w:szCs w:val="26"/>
        </w:rPr>
        <w:t>1</w:t>
      </w:r>
      <w:r w:rsidR="00B542B2" w:rsidRPr="00B542B2">
        <w:rPr>
          <w:rFonts w:ascii="Times New Roman" w:hAnsi="Times New Roman"/>
          <w:b w:val="0"/>
          <w:sz w:val="26"/>
          <w:szCs w:val="26"/>
        </w:rPr>
        <w:t>4</w:t>
      </w:r>
      <w:r w:rsidRPr="00B542B2">
        <w:rPr>
          <w:rFonts w:ascii="Times New Roman" w:hAnsi="Times New Roman"/>
          <w:b w:val="0"/>
          <w:sz w:val="26"/>
          <w:szCs w:val="26"/>
        </w:rPr>
        <w:t>.1</w:t>
      </w:r>
      <w:r w:rsidR="00B542B2" w:rsidRPr="00B542B2">
        <w:rPr>
          <w:rFonts w:ascii="Times New Roman" w:hAnsi="Times New Roman"/>
          <w:b w:val="0"/>
          <w:sz w:val="26"/>
          <w:szCs w:val="26"/>
        </w:rPr>
        <w:t>1</w:t>
      </w:r>
      <w:r w:rsidRPr="00B542B2">
        <w:rPr>
          <w:rFonts w:ascii="Times New Roman" w:hAnsi="Times New Roman"/>
          <w:b w:val="0"/>
          <w:sz w:val="26"/>
          <w:szCs w:val="26"/>
        </w:rPr>
        <w:t>.2025 в 15 час. 00 мин.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по местному времени по адресу: Ханты-Мансийский автономный округ - Югра, город </w:t>
      </w:r>
      <w:proofErr w:type="gramStart"/>
      <w:r w:rsidRPr="00BA7DCD">
        <w:rPr>
          <w:rFonts w:ascii="Times New Roman" w:hAnsi="Times New Roman"/>
          <w:b w:val="0"/>
          <w:sz w:val="26"/>
          <w:szCs w:val="26"/>
        </w:rPr>
        <w:t xml:space="preserve">Нефтеюганск, </w:t>
      </w:r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</w:t>
      </w:r>
      <w:proofErr w:type="gramEnd"/>
      <w:r w:rsidR="00710FFA" w:rsidRPr="00BA7DCD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2 микрорайон, 25 дом, малый зал администрации города Нефтеюганска. </w:t>
      </w:r>
    </w:p>
    <w:p w:rsidR="00677C41" w:rsidRPr="00BA7DCD" w:rsidRDefault="00677C41" w:rsidP="00677C41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BA7DCD">
        <w:rPr>
          <w:rFonts w:ascii="Times New Roman" w:hAnsi="Times New Roman"/>
          <w:b w:val="0"/>
          <w:sz w:val="26"/>
          <w:szCs w:val="26"/>
        </w:rPr>
        <w:t xml:space="preserve">Документы для участия в конкурсе принимаются комиссией при главе города Нефтеюганска по формированию кадрового резерва администрации города Нефтеюганска в рабочие дни </w:t>
      </w:r>
      <w:r w:rsidRPr="00B542B2">
        <w:rPr>
          <w:rFonts w:ascii="Times New Roman" w:hAnsi="Times New Roman"/>
          <w:b w:val="0"/>
          <w:sz w:val="26"/>
          <w:szCs w:val="26"/>
        </w:rPr>
        <w:t xml:space="preserve">с </w:t>
      </w:r>
      <w:r w:rsidR="0050479F" w:rsidRPr="00B542B2">
        <w:rPr>
          <w:rFonts w:ascii="Times New Roman" w:hAnsi="Times New Roman"/>
          <w:b w:val="0"/>
          <w:sz w:val="26"/>
          <w:szCs w:val="26"/>
        </w:rPr>
        <w:t>11</w:t>
      </w:r>
      <w:r w:rsidRPr="00B542B2">
        <w:rPr>
          <w:rFonts w:ascii="Times New Roman" w:hAnsi="Times New Roman"/>
          <w:b w:val="0"/>
          <w:sz w:val="26"/>
          <w:szCs w:val="26"/>
        </w:rPr>
        <w:t>.</w:t>
      </w:r>
      <w:r w:rsidR="0050479F" w:rsidRPr="00B542B2">
        <w:rPr>
          <w:rFonts w:ascii="Times New Roman" w:hAnsi="Times New Roman"/>
          <w:b w:val="0"/>
          <w:sz w:val="26"/>
          <w:szCs w:val="26"/>
        </w:rPr>
        <w:t>10</w:t>
      </w:r>
      <w:r w:rsidRPr="00B542B2">
        <w:rPr>
          <w:rFonts w:ascii="Times New Roman" w:hAnsi="Times New Roman"/>
          <w:b w:val="0"/>
          <w:sz w:val="26"/>
          <w:szCs w:val="26"/>
        </w:rPr>
        <w:t xml:space="preserve">.2025 по </w:t>
      </w:r>
      <w:r w:rsidR="00066B44" w:rsidRPr="00B542B2">
        <w:rPr>
          <w:rFonts w:ascii="Times New Roman" w:hAnsi="Times New Roman"/>
          <w:b w:val="0"/>
          <w:sz w:val="26"/>
          <w:szCs w:val="26"/>
        </w:rPr>
        <w:t>0</w:t>
      </w:r>
      <w:r w:rsidR="0050479F" w:rsidRPr="00B542B2">
        <w:rPr>
          <w:rFonts w:ascii="Times New Roman" w:hAnsi="Times New Roman"/>
          <w:b w:val="0"/>
          <w:sz w:val="26"/>
          <w:szCs w:val="26"/>
        </w:rPr>
        <w:t>9</w:t>
      </w:r>
      <w:r w:rsidRPr="00B542B2">
        <w:rPr>
          <w:rFonts w:ascii="Times New Roman" w:hAnsi="Times New Roman"/>
          <w:b w:val="0"/>
          <w:sz w:val="26"/>
          <w:szCs w:val="26"/>
        </w:rPr>
        <w:t>.</w:t>
      </w:r>
      <w:r w:rsidR="00066B44" w:rsidRPr="00B542B2">
        <w:rPr>
          <w:rFonts w:ascii="Times New Roman" w:hAnsi="Times New Roman"/>
          <w:b w:val="0"/>
          <w:sz w:val="26"/>
          <w:szCs w:val="26"/>
        </w:rPr>
        <w:t>1</w:t>
      </w:r>
      <w:r w:rsidR="0050479F" w:rsidRPr="00B542B2">
        <w:rPr>
          <w:rFonts w:ascii="Times New Roman" w:hAnsi="Times New Roman"/>
          <w:b w:val="0"/>
          <w:sz w:val="26"/>
          <w:szCs w:val="26"/>
        </w:rPr>
        <w:t>1</w:t>
      </w:r>
      <w:r w:rsidRPr="00B542B2">
        <w:rPr>
          <w:rFonts w:ascii="Times New Roman" w:hAnsi="Times New Roman"/>
          <w:b w:val="0"/>
          <w:sz w:val="26"/>
          <w:szCs w:val="26"/>
        </w:rPr>
        <w:t>.2025</w:t>
      </w:r>
      <w:r w:rsidRPr="00BA7DCD">
        <w:rPr>
          <w:rFonts w:ascii="Times New Roman" w:hAnsi="Times New Roman"/>
          <w:b w:val="0"/>
          <w:sz w:val="26"/>
          <w:szCs w:val="26"/>
        </w:rPr>
        <w:t xml:space="preserve"> по адресу: Ханты-Мансийский автономный округ - Югра, город Нефтеюганск, 2 микрорайон, 25 дом, кабинет № 108в, понедельник с 09.00 до 18.00 часов, вторник - пятница с 09.00 до 17.00 часов, перерыв на обед с 13.00 до 14.00 часов, суббота, воскресенье – выходные дни. Телефоны для справок: 8 (3463) 23 77 56, 23 77 10.</w:t>
      </w:r>
    </w:p>
    <w:p w:rsidR="005D1101" w:rsidRDefault="005D1101" w:rsidP="00D22CE1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BA7DCD" w:rsidRPr="00CA017D" w:rsidRDefault="00BA7DCD" w:rsidP="00D22CE1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CA017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CA017D">
        <w:rPr>
          <w:rFonts w:ascii="Times New Roman" w:hAnsi="Times New Roman"/>
          <w:b w:val="0"/>
          <w:sz w:val="26"/>
          <w:szCs w:val="26"/>
        </w:rPr>
        <w:tab/>
      </w: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Pr="00CA017D" w:rsidRDefault="005D1101">
      <w:pPr>
        <w:ind w:left="5664"/>
        <w:jc w:val="right"/>
        <w:rPr>
          <w:rFonts w:ascii="Times New Roman" w:hAnsi="Times New Roman"/>
          <w:b w:val="0"/>
          <w:sz w:val="26"/>
          <w:szCs w:val="26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2A56" w:rsidRDefault="00CA2A56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2A56" w:rsidRDefault="00CA2A56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43189D" w:rsidRDefault="0043189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 № 1 к объявлению</w:t>
      </w:r>
    </w:p>
    <w:p w:rsidR="005D1101" w:rsidRDefault="00CA017D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</w:t>
      </w:r>
      <w:r w:rsidR="00710FFA">
        <w:rPr>
          <w:rFonts w:ascii="Times New Roman" w:hAnsi="Times New Roman"/>
          <w:b w:val="0"/>
          <w:sz w:val="24"/>
          <w:szCs w:val="24"/>
        </w:rPr>
        <w:t>К</w:t>
      </w:r>
      <w:r>
        <w:rPr>
          <w:rFonts w:ascii="Times New Roman" w:hAnsi="Times New Roman"/>
          <w:b w:val="0"/>
          <w:sz w:val="24"/>
          <w:szCs w:val="24"/>
        </w:rPr>
        <w:t>онкурсе</w:t>
      </w:r>
    </w:p>
    <w:p w:rsidR="005D1101" w:rsidRDefault="005D1101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8"/>
        <w:tblW w:w="9918" w:type="dxa"/>
        <w:tblLook w:val="04A0" w:firstRow="1" w:lastRow="0" w:firstColumn="1" w:lastColumn="0" w:noHBand="0" w:noVBand="1"/>
      </w:tblPr>
      <w:tblGrid>
        <w:gridCol w:w="736"/>
        <w:gridCol w:w="2433"/>
        <w:gridCol w:w="6749"/>
      </w:tblGrid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9182" w:type="dxa"/>
            <w:gridSpan w:val="2"/>
          </w:tcPr>
          <w:p w:rsidR="005D1101" w:rsidRDefault="00CA017D">
            <w:pPr>
              <w:pStyle w:val="af9"/>
              <w:widowControl w:val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Наименование должности - группа должностей</w:t>
            </w:r>
          </w:p>
          <w:p w:rsidR="005D1101" w:rsidRDefault="005D1101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9182" w:type="dxa"/>
            <w:gridSpan w:val="2"/>
          </w:tcPr>
          <w:p w:rsidR="00BA7DCD" w:rsidRDefault="00B542B2" w:rsidP="00BA7D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образования </w:t>
            </w:r>
            <w:r w:rsidR="00DA146E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CA017D" w:rsidRPr="00CA017D" w:rsidRDefault="00DA146E" w:rsidP="00BA7D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города Нефтеюганска </w:t>
            </w:r>
            <w:r w:rsidR="00CA017D" w:rsidRPr="00CA017D">
              <w:rPr>
                <w:rFonts w:ascii="Times New Roman" w:hAnsi="Times New Roman"/>
                <w:sz w:val="28"/>
                <w:szCs w:val="28"/>
              </w:rPr>
              <w:t>– высшая/«руководитель»</w:t>
            </w:r>
          </w:p>
        </w:tc>
      </w:tr>
      <w:tr w:rsidR="005D1101">
        <w:trPr>
          <w:trHeight w:val="740"/>
        </w:trPr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749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Высшее образование, не менее четырёх лет стажа муниципальной службы или стажа работы по специальности, направлению подготовки </w:t>
            </w:r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749" w:type="dxa"/>
          </w:tcPr>
          <w:p w:rsidR="00B542B2" w:rsidRDefault="00CA017D" w:rsidP="00205ADD">
            <w:pPr>
              <w:pStyle w:val="12"/>
              <w:shd w:val="clear" w:color="auto" w:fill="auto"/>
              <w:spacing w:line="240" w:lineRule="auto"/>
              <w:ind w:firstLine="708"/>
              <w:jc w:val="both"/>
              <w:rPr>
                <w:b/>
                <w:sz w:val="24"/>
                <w:szCs w:val="24"/>
              </w:rPr>
            </w:pPr>
            <w:r w:rsidRPr="00DA146E">
              <w:rPr>
                <w:sz w:val="24"/>
                <w:szCs w:val="24"/>
              </w:rPr>
              <w:t xml:space="preserve">Должен обладать следующими знаниями: </w:t>
            </w:r>
            <w:r w:rsidR="00DA146E" w:rsidRPr="00DA146E">
              <w:rPr>
                <w:sz w:val="24"/>
                <w:szCs w:val="24"/>
              </w:rPr>
              <w:t xml:space="preserve"> государственного языка Российской Федерации (русского языка), Конституции Российской Федерации, Гражданского кодекса Российской Федерации, Трудового кодекса Российской Федерации,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</w:t>
            </w:r>
            <w:r w:rsidR="00DA146E">
              <w:rPr>
                <w:sz w:val="24"/>
                <w:szCs w:val="24"/>
                <w:highlight w:val="white"/>
              </w:rPr>
              <w:t>Федерального закона от 20.03.2025              № 33-ФЗ «Об общих принципах организации местного самоуправления в единой системе публичной власти»,</w:t>
            </w:r>
            <w:r w:rsidR="00DA146E">
              <w:rPr>
                <w:sz w:val="24"/>
                <w:szCs w:val="24"/>
              </w:rPr>
              <w:t xml:space="preserve"> </w:t>
            </w:r>
            <w:r w:rsidR="00DA146E" w:rsidRPr="00DA146E">
              <w:rPr>
                <w:sz w:val="24"/>
                <w:szCs w:val="24"/>
              </w:rPr>
              <w:t>Федерального закона от 02.03.2007 № 25-ФЗ «О муниципальной службе в Российской Федерации», Федерального закона от 02.05.2006 № 59-ФЗ «О порядке рассмотрения обращений граждан Российской Федерации», Федерального закона от 25.12.2008 № 273-ФЗ</w:t>
            </w:r>
            <w:r w:rsidR="00DA146E">
              <w:rPr>
                <w:sz w:val="24"/>
                <w:szCs w:val="24"/>
              </w:rPr>
              <w:t xml:space="preserve"> </w:t>
            </w:r>
            <w:r w:rsidR="00DA146E" w:rsidRPr="00DA146E">
              <w:rPr>
                <w:sz w:val="24"/>
                <w:szCs w:val="24"/>
              </w:rPr>
              <w:t xml:space="preserve">«О противодействии коррупции», Федерального закона от 27.07.2006 № 152-ФЗ «О персональных данных», </w:t>
            </w:r>
            <w:r w:rsidR="00205ADD" w:rsidRPr="00205ADD">
              <w:rPr>
                <w:sz w:val="24"/>
                <w:szCs w:val="24"/>
              </w:rPr>
              <w:t>Федерального закона от 29.12.2012 № 273-ФЗ «Об образовании в Российской Федерации»; Федерального закона от 06.03.2006 № 35-ФЗ «О противодействии терроризму», Федерального закона от 23.06.2016 № 182-ФЗ «Об основах системы профилактики правонарушений в Российской Федерации», Постановления Правительства Российской Федерации от 02.08.2019 № 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законодательства о противодействии коррупции; федерального законодательства Российской Федерации; Указов Президента Российской Федерации; постановлений Правительства Российской Федерации; Устава Ханты-Мансийского автономного округа - Югры; законов Ханты-Мансийского автономного округа - Югры; постановлений и распоряжений Губернатора Ханты-Мансийского автономного округа - Югры; постановлений и распоряжений Правительства Ханты-Мансийского автономного округа - Югры; Устава города Нефтеюганска; муниципальных правовых актов города Нефтеюганска; Кодекса этики и служебного поведения муниципальных служащих органов местного самоуправления города Нефтеюганска; правил и норм охраны труда; техники безопасности и противопожарной защиты; правил внутреннего трудового распорядка департамента; общих вопросов в области обеспечения информационной безопасности; положения о департаменте; целей и элементов образования в Российской Федерации; понятий, сущности и целей федеральных государственных образовательных стандартов и требований к ним, принципов организации и деятельности образовательных организаций;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 порядка исполнения стадии инициации проекта; стадии планирования проекта; стадии реализации проекта; стадии закрытия проекта; методов и инструментов управления отношениями с заинтересованными сторонами; методов управления содержанием проекта, методов управления ресурсами проекта, процессов управления человеческими ресурсами проекта, требований к человеческим ресурсам; методов управления сроками проекта, инструментами и методами управления стоимостью проекта; процедур управления рисками, методов анализа рисков, инструментов и методов управления качеством проекта, стандартов организации в области качества, методов управления закупками проекта, правовых актов в области закупок, методов и инструментов управления коммуникациями проекта.</w:t>
            </w:r>
          </w:p>
          <w:p w:rsidR="005D1101" w:rsidRDefault="005D1101" w:rsidP="00205ADD">
            <w:pPr>
              <w:ind w:firstLine="709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5D1101">
        <w:tc>
          <w:tcPr>
            <w:tcW w:w="736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2433" w:type="dxa"/>
          </w:tcPr>
          <w:p w:rsidR="005D1101" w:rsidRDefault="00CA017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Требования к умениям</w:t>
            </w:r>
          </w:p>
        </w:tc>
        <w:tc>
          <w:tcPr>
            <w:tcW w:w="6749" w:type="dxa"/>
          </w:tcPr>
          <w:p w:rsidR="005D1101" w:rsidRDefault="00205ADD" w:rsidP="00613FBC">
            <w:pPr>
              <w:ind w:firstLine="709"/>
              <w:jc w:val="both"/>
              <w:rPr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>Директор департамента</w:t>
            </w:r>
            <w:r w:rsidR="00BA7DCD" w:rsidRPr="00BA7DC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должен обладать следующими умениями:</w:t>
            </w:r>
            <w:r w:rsidR="00BA7DCD">
              <w:rPr>
                <w:rFonts w:ascii="Times New Roman" w:hAnsi="Times New Roman"/>
                <w:b w:val="0"/>
                <w:spacing w:val="-10"/>
                <w:sz w:val="24"/>
                <w:szCs w:val="24"/>
              </w:rPr>
              <w:t xml:space="preserve"> </w:t>
            </w:r>
            <w:r w:rsidR="00613FBC" w:rsidRPr="00613FBC">
              <w:rPr>
                <w:rFonts w:ascii="Times New Roman" w:hAnsi="Times New Roman"/>
                <w:b w:val="0"/>
                <w:sz w:val="24"/>
                <w:szCs w:val="24"/>
              </w:rPr>
              <w:t>работать с современными информационными технологиями; информационно</w:t>
            </w:r>
            <w:r w:rsidR="00613FBC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13FBC" w:rsidRPr="00613FBC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правовыми системами, компьютером, в том числе сетью Интернет, оргтехникой, применять современные информационно-коммуникационные технологии, включая использование возможностей межведомственного документооборота; разрабатывать и утверждать муниципальное задание для подведомственных образовательных организаций в соответствии с нормативами финансовых затрат, в области проектного управления: эффективное выполнение процессов подготовки, согласования и ведения управленческой документации; определение ключевых заинтересованных сторон и учёт их интересов, вовлечение заинтересованных сторон в активное участие в проекте; определение и документирование требований заинтересованных сторон проекта, определение и документирование содержания проекта, ключевых параметров проекта, осуществление декомпозиции работ проекта, осуществление мониторинга содержания проекта и продукта проекта, управление изменениями содержания, организация и проведение формализованной приемки продукта проекта; планирование человеческих ресурсов проекта, определение состава человеческих ресурсов, требуемых для выполнения проекта, согласование с владельцами ресурсов выделения ресурсов на проект, развитие команды проекта: повышение квалификации, улучшение взаимодействия, поддержка и воодушевление членов команды для эффективности их работы, контроль деятельности команды проекта, осуществление необходимых изменений; определение взаимосвязи работ проекта, оценка длительности работ проекта, планирование проекта с учётом всех взаимосвязей и зависимостей, формирование базового и оперативного расписания проекта, с использованием различных сценариев развития проекта, контроль исполнения расписания проекта, осуществление изменений расписания проекта; оценка стоимости ресурсов, определение потребности в ресурсах, согласование их выделения, разработка бюджета проекта, контроль исполнения бюджета проекта, определение необходимости изменения бюджета проекта; определение и документирование рисков, разработка действий по реагированию на риски проекта, планирование мероприятий по реагированию на риски, проведение мониторинга и контроля рисков проекта; определение требований к качеству в рамках проекта, проверка соблюдения требований к качеству проекта и продукта проекта, анализ причин низкого качества, разработка и осуществление действий по их устранению; руководства подчиненными, планирования работы и контроля ее выполнения; оперативного принятия и реализации управленческих решений; ведения деловых переговоров с представителями государственных органов, органов местного самоуправления, соблюдения этики делового общения при взаимодействии с гражданами.</w:t>
            </w:r>
          </w:p>
        </w:tc>
      </w:tr>
    </w:tbl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5664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CA017D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5664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 № 2 к объявлению</w:t>
      </w:r>
    </w:p>
    <w:p w:rsidR="00D9484B" w:rsidRDefault="00CA017D" w:rsidP="00D9484B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 </w:t>
      </w:r>
      <w:r w:rsidR="00D9484B">
        <w:rPr>
          <w:rFonts w:ascii="Times New Roman" w:hAnsi="Times New Roman"/>
          <w:b w:val="0"/>
          <w:sz w:val="24"/>
          <w:szCs w:val="24"/>
        </w:rPr>
        <w:t>К</w:t>
      </w:r>
      <w:r>
        <w:rPr>
          <w:rFonts w:ascii="Times New Roman" w:hAnsi="Times New Roman"/>
          <w:b w:val="0"/>
          <w:sz w:val="24"/>
          <w:szCs w:val="24"/>
        </w:rPr>
        <w:t xml:space="preserve">онкурсе </w:t>
      </w:r>
    </w:p>
    <w:p w:rsidR="005D1101" w:rsidRDefault="005D1101">
      <w:pPr>
        <w:pStyle w:val="af7"/>
        <w:jc w:val="right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Форма</w:t>
      </w: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заявления об участии в конкурсе для включения в кадровый резерв для замещения должности муниципальной службы в </w:t>
      </w:r>
      <w:r>
        <w:rPr>
          <w:rFonts w:ascii="Times New Roman" w:hAnsi="Times New Roman"/>
          <w:b w:val="0"/>
          <w:sz w:val="24"/>
          <w:szCs w:val="24"/>
        </w:rPr>
        <w:t xml:space="preserve">органе местного самоуправления города Нефтеюганска </w:t>
      </w:r>
    </w:p>
    <w:p w:rsidR="005D1101" w:rsidRDefault="005D1101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Председателю комиссии по формированию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 подготовке кадрового резерва органа </w:t>
      </w:r>
    </w:p>
    <w:p w:rsidR="005D1101" w:rsidRDefault="00CA017D">
      <w:pPr>
        <w:pStyle w:val="af7"/>
        <w:ind w:left="4248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  <w:szCs w:val="24"/>
        </w:rPr>
        <w:t>местного самоуправления города Нефтеюганска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______________________________________________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(Ф.И.О. председателя </w:t>
      </w:r>
      <w:proofErr w:type="gramStart"/>
      <w:r>
        <w:rPr>
          <w:rFonts w:ascii="Times New Roman" w:hAnsi="Times New Roman"/>
          <w:b w:val="0"/>
          <w:sz w:val="16"/>
          <w:szCs w:val="16"/>
        </w:rPr>
        <w:t>комиссии)</w:t>
      </w:r>
      <w:r>
        <w:rPr>
          <w:rFonts w:ascii="Times New Roman" w:hAnsi="Times New Roman"/>
          <w:b w:val="0"/>
        </w:rPr>
        <w:t xml:space="preserve">   </w:t>
      </w:r>
      <w:proofErr w:type="gramEnd"/>
      <w:r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(Ф.И.О.)</w:t>
      </w:r>
      <w:r>
        <w:rPr>
          <w:rFonts w:ascii="Times New Roman" w:hAnsi="Times New Roman"/>
          <w:b w:val="0"/>
        </w:rPr>
        <w:t xml:space="preserve">                      </w:t>
      </w:r>
      <w:r>
        <w:rPr>
          <w:rFonts w:ascii="Times New Roman" w:hAnsi="Times New Roman"/>
          <w:b w:val="0"/>
        </w:rPr>
        <w:tab/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</w:rPr>
        <w:t>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занимаемой должности в настоящее время)</w:t>
      </w:r>
    </w:p>
    <w:p w:rsidR="005D1101" w:rsidRDefault="005D1101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</w:p>
    <w:p w:rsidR="005D1101" w:rsidRDefault="00CA017D">
      <w:pPr>
        <w:pStyle w:val="af7"/>
        <w:ind w:left="4248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______________________________________________</w:t>
      </w:r>
    </w:p>
    <w:p w:rsidR="005D1101" w:rsidRDefault="00CA017D">
      <w:pPr>
        <w:pStyle w:val="af7"/>
        <w:ind w:left="4248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учреждения, организации, предприятия)</w:t>
      </w:r>
    </w:p>
    <w:p w:rsidR="005D1101" w:rsidRDefault="005D1101">
      <w:pPr>
        <w:ind w:left="1188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Адрес проживания ____________________________</w:t>
      </w: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</w:t>
      </w:r>
    </w:p>
    <w:p w:rsidR="005D1101" w:rsidRDefault="00CA017D">
      <w:pPr>
        <w:ind w:left="118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Контактный телефон __________________________</w:t>
      </w:r>
    </w:p>
    <w:p w:rsidR="005D1101" w:rsidRDefault="005D1101">
      <w:pPr>
        <w:ind w:left="480"/>
        <w:rPr>
          <w:rFonts w:ascii="Times New Roman" w:hAnsi="Times New Roman"/>
          <w:b w:val="0"/>
          <w:sz w:val="24"/>
          <w:szCs w:val="24"/>
        </w:rPr>
      </w:pPr>
    </w:p>
    <w:p w:rsidR="005D1101" w:rsidRDefault="005D1101">
      <w:pPr>
        <w:ind w:left="480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Заявление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Прошу допустить меня к участию в конкурсе для включения в кадровый резерв для замещения должности муниципальной службы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</w:t>
      </w:r>
    </w:p>
    <w:p w:rsidR="005D1101" w:rsidRDefault="00CA017D">
      <w:pPr>
        <w:jc w:val="center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>(наименование должности)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К заявлению прилагаю: (перечислить прилагаемые документы)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 проведением в отношении меня проверочных мероприятий 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16"/>
          <w:szCs w:val="16"/>
        </w:rPr>
        <w:t xml:space="preserve">  (согласен(а), не согласен(на)</w:t>
      </w:r>
    </w:p>
    <w:p w:rsidR="005D1101" w:rsidRDefault="00CA017D">
      <w:pPr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 </w:t>
      </w:r>
      <w:r>
        <w:rPr>
          <w:rFonts w:ascii="Times New Roman" w:hAnsi="Times New Roman"/>
          <w:b w:val="0"/>
          <w:bCs/>
          <w:sz w:val="24"/>
          <w:szCs w:val="24"/>
        </w:rPr>
        <w:t>Положением о кадровом резерве в органе местного самоуправления города Нефтеюганска ознакомлен ___________</w:t>
      </w:r>
    </w:p>
    <w:p w:rsidR="005D1101" w:rsidRDefault="00CA017D">
      <w:pPr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/>
          <w:b w:val="0"/>
          <w:sz w:val="16"/>
          <w:szCs w:val="16"/>
        </w:rPr>
        <w:t>(подпись)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                         _________________    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16"/>
          <w:szCs w:val="16"/>
        </w:rPr>
        <w:t xml:space="preserve">(дата </w:t>
      </w:r>
      <w:proofErr w:type="gramStart"/>
      <w:r>
        <w:rPr>
          <w:rFonts w:ascii="Times New Roman" w:hAnsi="Times New Roman"/>
          <w:b w:val="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                           (подпись)                                        (расшифровка) </w:t>
      </w:r>
    </w:p>
    <w:p w:rsidR="005D1101" w:rsidRDefault="005D1101">
      <w:pPr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8D3F4F" w:rsidRDefault="008D3F4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BA7DCD" w:rsidRDefault="00BA7DCD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BA7DCD" w:rsidRDefault="00BA7DCD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Оборотная сторона заявления </w:t>
      </w:r>
      <w:r>
        <w:rPr>
          <w:rFonts w:ascii="Times New Roman" w:hAnsi="Times New Roman"/>
          <w:b w:val="0"/>
          <w:bCs/>
          <w:sz w:val="24"/>
          <w:szCs w:val="24"/>
        </w:rPr>
        <w:t>об участии в конкурсе для включения в кадровый резерв для замещения должности муниципальной службы в органе местного самоуправления города Нефтеюганска</w:t>
      </w:r>
    </w:p>
    <w:p w:rsidR="00D9484B" w:rsidRDefault="00D9484B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СОГЛАСИЕ</w:t>
      </w:r>
    </w:p>
    <w:p w:rsidR="005D1101" w:rsidRDefault="00CA017D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субъекта на обработку его персональных данных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Я, 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 w:val="0"/>
        </w:rPr>
        <w:t>(фамилия, имя, отчество)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документ, удостоверяющий личность: 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серия ___________ номер _______________ кем и когда выдан 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_______________________________________________________________________________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Федеральным </w:t>
      </w:r>
      <w:hyperlink r:id="rId11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>законом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 «О персональных данных»   выражаю согласие органу местного самоуправления города Нефтеюганска, расположенному  по  адресу: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г.Нефтеюганск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мкр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., дом 25, на обработку представленных мной в процессе участия в конкурсе персональных данных и использование их для функционирования информационных систем обеспечения организационной, управленческой деятельности  органа местного самоуправления города Нефтеюганска в соответствии с законодательством Российской Федерации. </w:t>
      </w:r>
    </w:p>
    <w:p w:rsidR="005D1101" w:rsidRDefault="00CA017D">
      <w:pPr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Под персональными данными понимается следующая информация: фамилия, имя, отчество, дата и место рождения, сведения о гражданстве, паспортные данные, сведения об образовании, сведения о воинской обязанности, сведения о трудовом и общем стаже, сведения                                              о предыдущем(-их) месте(-ах) работы, сведения о составе семьи, адрес регистрации и адрес места жительства, номера личных телефонов субъекта, фотографии, информация об образовании, информация о назначениях и перемещениях, информация о документе, подтверждающем регистрацию в системе индивидуального (персонифицированного) учета, в том числе в форме электронного документа, информация об идентификационном номере налогоплательщика, сведения о приказах, сведения об аттестации, сведения о дополнительном профессиональном образовании, сведения о профессиональной переподготовке, сведения о наградах (поощрениях), почетных званиях.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Под обработкой персональных данных понимаются действия (операции) с персональными данными в рамках выполнения Федерального </w:t>
      </w:r>
      <w:hyperlink r:id="rId12" w:tooltip="consultantplus://offline/ref=0F1679D46B83A605591E2CF0383FF75F59FD4280BB3845604936256DA5R6b8I" w:history="1">
        <w:r>
          <w:rPr>
            <w:rFonts w:ascii="Times New Roman" w:hAnsi="Times New Roman"/>
            <w:b w:val="0"/>
            <w:sz w:val="24"/>
            <w:szCs w:val="24"/>
          </w:rPr>
          <w:t>закона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от 27.07.2006 № 152-ФЗ, а именно:  сбор, накопление, хранение, обновление, изменение, использование, передача, обезличивание, блокирование, уничтожение.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Срок хранения моих персональных данных соответствует сроку хранения документов в соответствии с номенклатурой дел органа местного самоуправления города Нефтеюганска.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 с тем, что мои персональные данные будут ограниченно доступны органам местного самоуправления города Нефтеюганска, вышестоящим организациям для решения задач, связанных с организацией проведения конкурса, формированием, подготовкой и использования кадрового резерва.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согласен(а), что мои персональные данные (фамилия, имя, отчество, должность, подразделение, рабочий телефон и адрес электронной почты) в целях информационного обеспечения могут включаться только в официальные общедоступные источники персональных данных органом местного самоуправления города Нефтеюганска в сети Интернет.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проинформирован(а), что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Я информирован(а) о том, что настоящее заявление действует в течение срока хранения персональных данных и может быть отозвано мной в письменной форме.</w:t>
      </w:r>
    </w:p>
    <w:p w:rsidR="005D1101" w:rsidRDefault="005D1101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D1101" w:rsidRDefault="00CA017D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__________     _______________     ______________________________________</w:t>
      </w:r>
    </w:p>
    <w:p w:rsidR="005D1101" w:rsidRDefault="00CA017D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дата                            подпись                                                                  Ф.И.О.</w:t>
      </w:r>
    </w:p>
    <w:sectPr w:rsidR="005D1101">
      <w:headerReference w:type="default" r:id="rId13"/>
      <w:pgSz w:w="11906" w:h="16838"/>
      <w:pgMar w:top="1134" w:right="567" w:bottom="1134" w:left="1418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18" w:rsidRDefault="005F2218">
      <w:r>
        <w:separator/>
      </w:r>
    </w:p>
  </w:endnote>
  <w:endnote w:type="continuationSeparator" w:id="0">
    <w:p w:rsidR="005F2218" w:rsidRDefault="005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18" w:rsidRDefault="005F2218">
      <w:r>
        <w:separator/>
      </w:r>
    </w:p>
  </w:footnote>
  <w:footnote w:type="continuationSeparator" w:id="0">
    <w:p w:rsidR="005F2218" w:rsidRDefault="005F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01" w:rsidRDefault="00CA017D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13FBC">
      <w:rPr>
        <w:noProof/>
      </w:rPr>
      <w:t>3</w:t>
    </w:r>
    <w:r>
      <w:fldChar w:fldCharType="end"/>
    </w:r>
  </w:p>
  <w:p w:rsidR="005D1101" w:rsidRDefault="005D110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231"/>
    <w:multiLevelType w:val="hybridMultilevel"/>
    <w:tmpl w:val="B640305C"/>
    <w:lvl w:ilvl="0" w:tplc="8482F5C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8B3CF5BE">
      <w:start w:val="1"/>
      <w:numFmt w:val="lowerLetter"/>
      <w:lvlText w:val="%2."/>
      <w:lvlJc w:val="left"/>
      <w:pPr>
        <w:ind w:left="3204" w:hanging="360"/>
      </w:pPr>
    </w:lvl>
    <w:lvl w:ilvl="2" w:tplc="2468FD1C">
      <w:start w:val="1"/>
      <w:numFmt w:val="lowerRoman"/>
      <w:lvlText w:val="%3."/>
      <w:lvlJc w:val="right"/>
      <w:pPr>
        <w:ind w:left="3924" w:hanging="180"/>
      </w:pPr>
    </w:lvl>
    <w:lvl w:ilvl="3" w:tplc="E078DA0A">
      <w:start w:val="1"/>
      <w:numFmt w:val="decimal"/>
      <w:lvlText w:val="%4."/>
      <w:lvlJc w:val="left"/>
      <w:pPr>
        <w:ind w:left="4644" w:hanging="360"/>
      </w:pPr>
    </w:lvl>
    <w:lvl w:ilvl="4" w:tplc="4EC07E46">
      <w:start w:val="1"/>
      <w:numFmt w:val="lowerLetter"/>
      <w:lvlText w:val="%5."/>
      <w:lvlJc w:val="left"/>
      <w:pPr>
        <w:ind w:left="5364" w:hanging="360"/>
      </w:pPr>
    </w:lvl>
    <w:lvl w:ilvl="5" w:tplc="D0F28798">
      <w:start w:val="1"/>
      <w:numFmt w:val="lowerRoman"/>
      <w:lvlText w:val="%6."/>
      <w:lvlJc w:val="right"/>
      <w:pPr>
        <w:ind w:left="6084" w:hanging="180"/>
      </w:pPr>
    </w:lvl>
    <w:lvl w:ilvl="6" w:tplc="685025B8">
      <w:start w:val="1"/>
      <w:numFmt w:val="decimal"/>
      <w:lvlText w:val="%7."/>
      <w:lvlJc w:val="left"/>
      <w:pPr>
        <w:ind w:left="6804" w:hanging="360"/>
      </w:pPr>
    </w:lvl>
    <w:lvl w:ilvl="7" w:tplc="71A43F46">
      <w:start w:val="1"/>
      <w:numFmt w:val="lowerLetter"/>
      <w:lvlText w:val="%8."/>
      <w:lvlJc w:val="left"/>
      <w:pPr>
        <w:ind w:left="7524" w:hanging="360"/>
      </w:pPr>
    </w:lvl>
    <w:lvl w:ilvl="8" w:tplc="D12AB4D2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01"/>
    <w:rsid w:val="000478CB"/>
    <w:rsid w:val="00066B44"/>
    <w:rsid w:val="00101DC2"/>
    <w:rsid w:val="00201DB2"/>
    <w:rsid w:val="00205ADD"/>
    <w:rsid w:val="0043189D"/>
    <w:rsid w:val="004540B3"/>
    <w:rsid w:val="0050479F"/>
    <w:rsid w:val="00547D0D"/>
    <w:rsid w:val="00554F2C"/>
    <w:rsid w:val="00557A0A"/>
    <w:rsid w:val="005D1101"/>
    <w:rsid w:val="005F2218"/>
    <w:rsid w:val="00613FBC"/>
    <w:rsid w:val="00677C41"/>
    <w:rsid w:val="00710FFA"/>
    <w:rsid w:val="00787C0E"/>
    <w:rsid w:val="00872021"/>
    <w:rsid w:val="008D3F4F"/>
    <w:rsid w:val="008D4E2D"/>
    <w:rsid w:val="00B542B2"/>
    <w:rsid w:val="00BA7DCD"/>
    <w:rsid w:val="00CA017D"/>
    <w:rsid w:val="00CA2A56"/>
    <w:rsid w:val="00CA79C9"/>
    <w:rsid w:val="00CB733C"/>
    <w:rsid w:val="00D22CE1"/>
    <w:rsid w:val="00D9484B"/>
    <w:rsid w:val="00DA146E"/>
    <w:rsid w:val="00E15FFE"/>
    <w:rsid w:val="00E42F56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82CA"/>
  <w15:docId w15:val="{2D269695-A216-4BB1-84C5-A9D34106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link w:val="1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0">
    <w:name w:val="Основной текст 21"/>
    <w:basedOn w:val="a"/>
    <w:rPr>
      <w:rFonts w:ascii="Times New Roman" w:hAnsi="Times New Roman"/>
      <w:b w:val="0"/>
      <w:sz w:val="28"/>
    </w:rPr>
  </w:style>
  <w:style w:type="paragraph" w:customStyle="1" w:styleId="220">
    <w:name w:val="Основной текст 22"/>
    <w:basedOn w:val="a"/>
    <w:rPr>
      <w:rFonts w:ascii="Times New Roman" w:hAnsi="Times New Roman"/>
      <w:b w:val="0"/>
      <w:sz w:val="28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empty">
    <w:name w:val="empty"/>
    <w:basedOn w:val="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b w:val="0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styleId="afe">
    <w:name w:val="Emphasis"/>
    <w:uiPriority w:val="20"/>
    <w:qFormat/>
    <w:rPr>
      <w:i/>
      <w:iCs/>
    </w:rPr>
  </w:style>
  <w:style w:type="character" w:styleId="aff">
    <w:name w:val="Hyperlink"/>
    <w:uiPriority w:val="99"/>
    <w:rPr>
      <w:color w:val="0000FF"/>
      <w:u w:val="single"/>
    </w:rPr>
  </w:style>
  <w:style w:type="paragraph" w:customStyle="1" w:styleId="12">
    <w:name w:val="Основной текст1"/>
    <w:link w:val="ListTable1Light-Accent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aff0">
    <w:name w:val="Основной текст_"/>
    <w:basedOn w:val="a0"/>
    <w:rsid w:val="00205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7288A883922E704BBFBD81D9A4153AD550F34EC0ACEB251B61E3A569C8F3F4F1A96F279B1E87D69FC21F68E03A50779AA64A19D86Fe0UE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1679D46B83A605591E2CF0383FF75F59FD4280BB3845604936256DA5R6b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1679D46B83A605591E2CF0383FF75F59FD4280BB3845604936256DA5R6b8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DEDEAA8869691DC51832608F6C18C940FAF0AFF3213FC68F14175AD4A1EC6AF3BB661BFCD5C61F3BECE86BE0FFE8BD5689DCFA640540DFS4L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43BE1B007CC89C259EE392F8F88D3CE9F14FA8835A57DC5088206EC16EC6633DBF3FB9ADD166T4S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E1C4-61A7-426A-AEC2-03E52CCA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Kadry6</cp:lastModifiedBy>
  <cp:revision>56</cp:revision>
  <dcterms:created xsi:type="dcterms:W3CDTF">2024-10-25T04:53:00Z</dcterms:created>
  <dcterms:modified xsi:type="dcterms:W3CDTF">2025-10-08T07:38:00Z</dcterms:modified>
</cp:coreProperties>
</file>