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2C" w:rsidRPr="00997E2F" w:rsidRDefault="00BD242C" w:rsidP="00BD242C">
      <w:pPr>
        <w:jc w:val="center"/>
        <w:rPr>
          <w:sz w:val="28"/>
          <w:szCs w:val="28"/>
        </w:rPr>
      </w:pPr>
      <w:r w:rsidRPr="00997E2F">
        <w:rPr>
          <w:noProof/>
          <w:sz w:val="28"/>
          <w:szCs w:val="28"/>
        </w:rPr>
        <w:drawing>
          <wp:inline distT="0" distB="0" distL="0" distR="0">
            <wp:extent cx="819150" cy="1025525"/>
            <wp:effectExtent l="0" t="0" r="0" b="3175"/>
            <wp:docPr id="5" name="Рисунок 5"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9150" cy="1025525"/>
                    </a:xfrm>
                    <a:prstGeom prst="rect">
                      <a:avLst/>
                    </a:prstGeom>
                    <a:noFill/>
                    <a:ln>
                      <a:noFill/>
                    </a:ln>
                  </pic:spPr>
                </pic:pic>
              </a:graphicData>
            </a:graphic>
          </wp:inline>
        </w:drawing>
      </w:r>
    </w:p>
    <w:p w:rsidR="00BD242C" w:rsidRPr="00997E2F" w:rsidRDefault="00BD242C" w:rsidP="00BD242C">
      <w:pPr>
        <w:jc w:val="center"/>
        <w:rPr>
          <w:sz w:val="28"/>
          <w:szCs w:val="28"/>
        </w:rPr>
      </w:pPr>
    </w:p>
    <w:p w:rsidR="00BD242C" w:rsidRPr="0006314C" w:rsidRDefault="00BD242C" w:rsidP="00BD242C">
      <w:pPr>
        <w:jc w:val="center"/>
        <w:rPr>
          <w:b/>
          <w:sz w:val="32"/>
          <w:szCs w:val="32"/>
        </w:rPr>
      </w:pPr>
      <w:r w:rsidRPr="0006314C">
        <w:rPr>
          <w:b/>
          <w:sz w:val="32"/>
          <w:szCs w:val="32"/>
        </w:rPr>
        <w:t>СЧЕТНАЯ ПАЛАТА</w:t>
      </w:r>
    </w:p>
    <w:p w:rsidR="00BD242C" w:rsidRPr="0006314C" w:rsidRDefault="00BD242C" w:rsidP="00BD242C">
      <w:pPr>
        <w:jc w:val="center"/>
        <w:rPr>
          <w:b/>
          <w:sz w:val="32"/>
          <w:szCs w:val="32"/>
        </w:rPr>
      </w:pPr>
      <w:r w:rsidRPr="0006314C">
        <w:rPr>
          <w:b/>
          <w:sz w:val="32"/>
          <w:szCs w:val="32"/>
        </w:rPr>
        <w:t>ГОРОДА НЕФТЕЮГАНСКА</w:t>
      </w:r>
    </w:p>
    <w:p w:rsidR="0006314C" w:rsidRPr="00997E2F" w:rsidRDefault="0006314C" w:rsidP="00BD242C">
      <w:pPr>
        <w:jc w:val="center"/>
        <w:rPr>
          <w:b/>
          <w:sz w:val="20"/>
          <w:szCs w:val="20"/>
        </w:rPr>
      </w:pPr>
    </w:p>
    <w:p w:rsidR="00BD242C" w:rsidRPr="0006314C" w:rsidRDefault="00BD242C" w:rsidP="00BD242C">
      <w:pPr>
        <w:jc w:val="center"/>
        <w:rPr>
          <w:b/>
          <w:sz w:val="18"/>
          <w:szCs w:val="18"/>
        </w:rPr>
      </w:pPr>
      <w:r w:rsidRPr="0006314C">
        <w:rPr>
          <w:b/>
          <w:sz w:val="18"/>
          <w:szCs w:val="18"/>
        </w:rPr>
        <w:t xml:space="preserve">Промышленная зона, ул. Мира, здание 1/1, вторая часть, </w:t>
      </w:r>
      <w:proofErr w:type="gramStart"/>
      <w:r w:rsidRPr="0006314C">
        <w:rPr>
          <w:b/>
          <w:sz w:val="18"/>
          <w:szCs w:val="18"/>
        </w:rPr>
        <w:t>г</w:t>
      </w:r>
      <w:proofErr w:type="gramEnd"/>
      <w:r w:rsidRPr="0006314C">
        <w:rPr>
          <w:b/>
          <w:sz w:val="18"/>
          <w:szCs w:val="18"/>
        </w:rPr>
        <w:t xml:space="preserve">. Нефтеюганск, </w:t>
      </w:r>
      <w:r w:rsidRPr="0006314C">
        <w:rPr>
          <w:b/>
          <w:sz w:val="18"/>
          <w:szCs w:val="18"/>
        </w:rPr>
        <w:br/>
        <w:t>Ханты-Манс</w:t>
      </w:r>
      <w:r w:rsidR="002A5EF2" w:rsidRPr="0006314C">
        <w:rPr>
          <w:b/>
          <w:sz w:val="18"/>
          <w:szCs w:val="18"/>
        </w:rPr>
        <w:t xml:space="preserve">ийский автономный округ - Югра </w:t>
      </w:r>
      <w:r w:rsidRPr="0006314C">
        <w:rPr>
          <w:b/>
          <w:sz w:val="18"/>
          <w:szCs w:val="18"/>
        </w:rPr>
        <w:t xml:space="preserve">(Тюменская область), 628301  </w:t>
      </w:r>
    </w:p>
    <w:p w:rsidR="00BD242C" w:rsidRPr="0006314C" w:rsidRDefault="00BD242C" w:rsidP="00BD242C">
      <w:pPr>
        <w:jc w:val="center"/>
        <w:rPr>
          <w:b/>
          <w:sz w:val="18"/>
          <w:szCs w:val="18"/>
        </w:rPr>
      </w:pPr>
      <w:r w:rsidRPr="0006314C">
        <w:rPr>
          <w:b/>
          <w:sz w:val="18"/>
          <w:szCs w:val="18"/>
        </w:rPr>
        <w:t xml:space="preserve">тел./факс (3463) 20-30-55, 20-30-63 </w:t>
      </w:r>
      <w:r w:rsidRPr="0006314C">
        <w:rPr>
          <w:b/>
          <w:sz w:val="18"/>
          <w:szCs w:val="18"/>
          <w:lang w:val="en-US"/>
        </w:rPr>
        <w:t>E</w:t>
      </w:r>
      <w:r w:rsidRPr="0006314C">
        <w:rPr>
          <w:b/>
          <w:sz w:val="18"/>
          <w:szCs w:val="18"/>
        </w:rPr>
        <w:t>-</w:t>
      </w:r>
      <w:r w:rsidRPr="0006314C">
        <w:rPr>
          <w:b/>
          <w:sz w:val="18"/>
          <w:szCs w:val="18"/>
          <w:lang w:val="en-US"/>
        </w:rPr>
        <w:t>mail</w:t>
      </w:r>
      <w:r w:rsidRPr="0006314C">
        <w:rPr>
          <w:b/>
          <w:sz w:val="18"/>
          <w:szCs w:val="18"/>
        </w:rPr>
        <w:t xml:space="preserve">: </w:t>
      </w:r>
      <w:r w:rsidRPr="0006314C">
        <w:rPr>
          <w:b/>
          <w:color w:val="0000FF"/>
          <w:sz w:val="18"/>
          <w:szCs w:val="18"/>
          <w:lang w:val="en-US"/>
        </w:rPr>
        <w:t>sp</w:t>
      </w:r>
      <w:r w:rsidRPr="0006314C">
        <w:rPr>
          <w:b/>
          <w:color w:val="0000FF"/>
          <w:sz w:val="18"/>
          <w:szCs w:val="18"/>
        </w:rPr>
        <w:t>-</w:t>
      </w:r>
      <w:proofErr w:type="spellStart"/>
      <w:r w:rsidRPr="0006314C">
        <w:rPr>
          <w:b/>
          <w:color w:val="0000FF"/>
          <w:sz w:val="18"/>
          <w:szCs w:val="18"/>
          <w:lang w:val="en-US"/>
        </w:rPr>
        <w:t>ugansk</w:t>
      </w:r>
      <w:proofErr w:type="spellEnd"/>
      <w:r w:rsidRPr="0006314C">
        <w:rPr>
          <w:b/>
          <w:color w:val="0000FF"/>
          <w:sz w:val="18"/>
          <w:szCs w:val="18"/>
        </w:rPr>
        <w:t>@</w:t>
      </w:r>
      <w:r w:rsidRPr="0006314C">
        <w:rPr>
          <w:b/>
          <w:color w:val="0000FF"/>
          <w:sz w:val="18"/>
          <w:szCs w:val="18"/>
          <w:lang w:val="en-US"/>
        </w:rPr>
        <w:t>mail</w:t>
      </w:r>
      <w:r w:rsidRPr="0006314C">
        <w:rPr>
          <w:b/>
          <w:color w:val="0000FF"/>
          <w:sz w:val="18"/>
          <w:szCs w:val="18"/>
        </w:rPr>
        <w:t>.</w:t>
      </w:r>
      <w:proofErr w:type="spellStart"/>
      <w:r w:rsidRPr="0006314C">
        <w:rPr>
          <w:b/>
          <w:color w:val="0000FF"/>
          <w:sz w:val="18"/>
          <w:szCs w:val="18"/>
          <w:lang w:val="en-US"/>
        </w:rPr>
        <w:t>ru</w:t>
      </w:r>
      <w:proofErr w:type="spellEnd"/>
      <w:r w:rsidRPr="0006314C">
        <w:rPr>
          <w:b/>
          <w:sz w:val="18"/>
          <w:szCs w:val="18"/>
        </w:rPr>
        <w:t xml:space="preserve"> </w:t>
      </w:r>
      <w:r w:rsidRPr="0006314C">
        <w:rPr>
          <w:b/>
          <w:color w:val="0000FF"/>
          <w:sz w:val="18"/>
          <w:szCs w:val="18"/>
          <w:lang w:val="en-US"/>
        </w:rPr>
        <w:t>www</w:t>
      </w:r>
      <w:r w:rsidRPr="0006314C">
        <w:rPr>
          <w:b/>
          <w:color w:val="0000FF"/>
          <w:sz w:val="18"/>
          <w:szCs w:val="18"/>
        </w:rPr>
        <w:t>.</w:t>
      </w:r>
      <w:proofErr w:type="spellStart"/>
      <w:r w:rsidRPr="0006314C">
        <w:rPr>
          <w:b/>
          <w:color w:val="0000FF"/>
          <w:sz w:val="18"/>
          <w:szCs w:val="18"/>
          <w:lang w:val="en-US"/>
        </w:rPr>
        <w:t>admugansk</w:t>
      </w:r>
      <w:proofErr w:type="spellEnd"/>
      <w:r w:rsidRPr="0006314C">
        <w:rPr>
          <w:b/>
          <w:color w:val="0000FF"/>
          <w:sz w:val="18"/>
          <w:szCs w:val="18"/>
        </w:rPr>
        <w:t>.</w:t>
      </w:r>
      <w:proofErr w:type="spellStart"/>
      <w:r w:rsidRPr="0006314C">
        <w:rPr>
          <w:b/>
          <w:color w:val="0000FF"/>
          <w:sz w:val="18"/>
          <w:szCs w:val="18"/>
          <w:lang w:val="en-US"/>
        </w:rPr>
        <w:t>ru</w:t>
      </w:r>
      <w:proofErr w:type="spellEnd"/>
      <w:r w:rsidRPr="0006314C">
        <w:rPr>
          <w:b/>
          <w:sz w:val="18"/>
          <w:szCs w:val="18"/>
        </w:rPr>
        <w:t xml:space="preserve"> </w:t>
      </w:r>
    </w:p>
    <w:p w:rsidR="00BD242C" w:rsidRPr="00997E2F" w:rsidRDefault="00BC7523" w:rsidP="00BD242C">
      <w:pPr>
        <w:jc w:val="center"/>
        <w:rPr>
          <w:b/>
          <w:i/>
          <w:sz w:val="28"/>
          <w:szCs w:val="28"/>
        </w:rPr>
      </w:pPr>
      <w:r w:rsidRPr="00BC7523">
        <w:rPr>
          <w:b/>
          <w:noProof/>
          <w:sz w:val="28"/>
          <w:szCs w:val="28"/>
        </w:rPr>
        <w:pict>
          <v:line id="Прямая соединительная линия 7" o:spid="_x0000_s1026" style="position:absolute;left:0;text-align:left;z-index:251659264;visibility:visibl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29DUQIAAFwEAAAOAAAAZHJzL2Uyb0RvYy54bWysVMGO0zAQvSPxD5bv3SQl3e5Gm65Q03JZ&#10;oNIuH+DaTmPh2JbtNq0QEuwZqZ/AL3AAaaUFviH9I2w3rXbhghA9uGPP+M2bmedcXK5rDlZUGyZF&#10;DpOTGAIqsCRMLHL45mbaO4PAWCQI4lLQHG6ogZejp08uGpXRvqwkJ1QDByJM1qgcVtaqLIoMrmiN&#10;zIlUVDhnKXWNrNvqRUQ0ahx6zaN+HJ9GjdREaYmpMe602DvhKOCXJcX2dVkaagHPoeNmw6rDOvdr&#10;NLpA2UIjVTHc0UD/wKJGTLikR6gCWQSWmv0BVTOspZGlPcGyjmRZMkxDDa6aJP6tmusKKRpqcc0x&#10;6tgm8/9g8avVTANGcjiEQKDajaj9vPuw27bf2y+7Ldh9bH+239qv7V37o73b3Tr7fvfJ2d7Z3nfH&#10;WzD0nWyUyRzgWMy07wVei2t1JfFbA4QcV0gsaKjoZqNcmsTfiB5d8RujHJ9581ISF4OWVoa2rktd&#10;e0jXMLAO09scp0fXFmB3ODiPh2k8gAA7X5qmg5AAZYe7Shv7gsoaeCOHnAnfW5Sh1ZWxngvKDiH+&#10;WMgp4zzogwvQ5LA/SOM43DCSM+K9Ps7oxXzMNVghL7Hw6xI/CtNyKUhAqygik862iPG97bJz4fFc&#10;OY5PZ+019O48Pp+cTc7SXto/nfTSuCh6z6fjtHc6TYaD4lkxHhfJe08tSbOKEUKFZ3fQc5L+nV66&#10;l7VX4lHRxz5Ej9FDwxzZw38gHebpR7gXw1ySzUwf5uwkHIK75+bfyMO9sx9+FEa/AAAA//8DAFBL&#10;AwQUAAYACAAAACEAqZfLpdoAAAAEAQAADwAAAGRycy9kb3ducmV2LnhtbEyPwU7DMBBE70j8g7VI&#10;3KhDKmgJcSpUFfXApQQkrpvYxFHidbDdNvw9ywmOq3maeVtuZjeKkwmx96TgdpGBMNR63VOn4P3t&#10;+WYNIiYkjaMno+DbRNhUlxclFtqf6dWc6tQJLqFYoAKb0lRIGVtrHMaFnwxx9umDw8Rn6KQOeOZy&#10;N8o8y+6lw554weJktta0Q310CsZdM4f1Yajt/vAyfH3scL/aolLXV/PTI4hk5vQHw68+q0PFTo0/&#10;ko5iVJCvGFRwB4LDh+WSH2uYykFWpfwvX/0AAAD//wMAUEsBAi0AFAAGAAgAAAAhALaDOJL+AAAA&#10;4QEAABMAAAAAAAAAAAAAAAAAAAAAAFtDb250ZW50X1R5cGVzXS54bWxQSwECLQAUAAYACAAAACEA&#10;OP0h/9YAAACUAQAACwAAAAAAAAAAAAAAAAAvAQAAX3JlbHMvLnJlbHNQSwECLQAUAAYACAAAACEA&#10;4u9vQ1ECAABcBAAADgAAAAAAAAAAAAAAAAAuAgAAZHJzL2Uyb0RvYy54bWxQSwECLQAUAAYACAAA&#10;ACEAqZfLpdoAAAAEAQAADwAAAAAAAAAAAAAAAACrBAAAZHJzL2Rvd25yZXYueG1sUEsFBgAAAAAE&#10;AAQA8wAAALIFAAAAAA==&#10;" o:allowincell="f" strokeweight="2pt"/>
        </w:pict>
      </w:r>
      <w:r w:rsidRPr="00BC7523">
        <w:rPr>
          <w:b/>
          <w:noProof/>
          <w:sz w:val="28"/>
          <w:szCs w:val="28"/>
        </w:rPr>
        <w:pict>
          <v:line id="Прямая соединительная линия 6" o:spid="_x0000_s1027" style="position:absolute;left:0;text-align:left;z-index:251660288;visibility:visibl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aKZTQIAAFoEAAAOAAAAZHJzL2Uyb0RvYy54bWysVMGO0zAQvSPxD1bu3STdtHSjTVeoabks&#10;sNIuH+DaTmOR2JbtNq0QEuwZaT+BX+AA0koLfEP6R4zdtNrCBSF6cMeemec3M885v1jXFVoxbbgU&#10;WRCfRAFigkjKxSIL3tzMeqMAGYsFxZUULAs2zAQX46dPzhuVsr4sZUWZRgAiTNqoLCitVWkYGlKy&#10;GpsTqZgAZyF1jS1s9SKkGjeAXldhP4qGYSM1VVoSZgyc5jtnMPb4RcGIfV0UhllUZQFws37Vfp27&#10;NRyf43ShsSo56Wjgf2BRYy7g0gNUji1GS83/gKo50dLIwp4QWYeyKDhhvgaoJo5+q+a6xIr5WqA5&#10;Rh3aZP4fLHm1utKI0yxIAiRwDSNqP28/bO/a7+2X7R3afmx/tt/ar+19+6O9396C/bD9BLZztg/d&#10;8R0auk42yqQAOBFX2vWCrMW1upTkrUFCTkosFsxXdLNRcE3sMsKjFLcxCvjMm5eSQgxeWunbui50&#10;7SChYWjtp7c5TI+tLSJwODjrD0Z9GDIB3/B04PFxuk9V2tgXTNbIGVlQceFai1O8ujTWUcHpPsQd&#10;CznjVeXlUQnUeMTIJxhZceqcLszoxXxSabTCTmD+1917FKblUlAPVjJMp51tMa92NlxeCYcHxQCd&#10;ztop6N1ZdDYdTUdJL+kPp70kyvPe89kk6Q1n8bNBfppPJnn83lGLk7TklDLh2O3VHCd/p5buXe10&#10;eNDzoQ3hMbrvF5Dd/3vSfppugDspzCXdXOn9lEHAPrh7bO6FPN6D/fiTMP4FAAD//wMAUEsDBBQA&#10;BgAIAAAAIQA7R5ir2QAAAAUBAAAPAAAAZHJzL2Rvd25yZXYueG1sTI7BSsQwFEX3gv8QnuDOSVvp&#10;6NSmgwgVNy4cxXWmebbF5qUkmab69T5Xurzcy7mn3q92Egv6MDpSkG8yEEidMyP1Ct5e26tbECFq&#10;MnpyhAq+MMC+OT+rdWVcohdcDrEXDKFQaQVDjHMlZegGtDps3IzE3YfzVkeOvpfG68RwO8kiy7bS&#10;6pH4YdAzPgzYfR5OVgHl8X1KKabFf5ePZV62T9lzq9TlxXp/ByLiGv/G8KvP6tCw09GdyAQxKShu&#10;eKhgm4Pgdndd7kAcORcgm1r+t29+AAAA//8DAFBLAQItABQABgAIAAAAIQC2gziS/gAAAOEBAAAT&#10;AAAAAAAAAAAAAAAAAAAAAABbQ29udGVudF9UeXBlc10ueG1sUEsBAi0AFAAGAAgAAAAhADj9If/W&#10;AAAAlAEAAAsAAAAAAAAAAAAAAAAALwEAAF9yZWxzLy5yZWxzUEsBAi0AFAAGAAgAAAAhAEDloplN&#10;AgAAWgQAAA4AAAAAAAAAAAAAAAAALgIAAGRycy9lMm9Eb2MueG1sUEsBAi0AFAAGAAgAAAAhADtH&#10;mKvZAAAABQEAAA8AAAAAAAAAAAAAAAAApwQAAGRycy9kb3ducmV2LnhtbFBLBQYAAAAABAAEAPMA&#10;AACtBQAAAAA=&#10;" o:allowincell="f" strokeweight=".5pt"/>
        </w:pict>
      </w:r>
    </w:p>
    <w:p w:rsidR="00BD242C" w:rsidRPr="00997E2F" w:rsidRDefault="00BD242C" w:rsidP="004F673E">
      <w:pPr>
        <w:jc w:val="center"/>
        <w:rPr>
          <w:b/>
          <w:sz w:val="28"/>
          <w:szCs w:val="28"/>
          <w:lang w:eastAsia="en-US"/>
        </w:rPr>
      </w:pPr>
    </w:p>
    <w:p w:rsidR="00BD242C" w:rsidRPr="00997E2F" w:rsidRDefault="00BD242C" w:rsidP="004F673E">
      <w:pPr>
        <w:jc w:val="center"/>
        <w:rPr>
          <w:b/>
          <w:sz w:val="28"/>
          <w:szCs w:val="28"/>
          <w:lang w:eastAsia="en-US"/>
        </w:rPr>
      </w:pPr>
    </w:p>
    <w:p w:rsidR="005941B4" w:rsidRDefault="005941B4" w:rsidP="004F673E">
      <w:pPr>
        <w:jc w:val="center"/>
        <w:rPr>
          <w:b/>
          <w:sz w:val="28"/>
          <w:szCs w:val="28"/>
          <w:lang w:eastAsia="en-US"/>
        </w:rPr>
      </w:pPr>
    </w:p>
    <w:p w:rsidR="005941B4" w:rsidRPr="00997E2F" w:rsidRDefault="005941B4" w:rsidP="004F673E">
      <w:pPr>
        <w:jc w:val="center"/>
        <w:rPr>
          <w:b/>
          <w:sz w:val="28"/>
          <w:szCs w:val="28"/>
          <w:lang w:eastAsia="en-US"/>
        </w:rPr>
      </w:pPr>
    </w:p>
    <w:p w:rsidR="00FA4186" w:rsidRPr="00997E2F" w:rsidRDefault="00FA4186" w:rsidP="00FA4186">
      <w:pPr>
        <w:jc w:val="center"/>
        <w:rPr>
          <w:b/>
          <w:sz w:val="28"/>
          <w:szCs w:val="28"/>
          <w:lang w:eastAsia="en-US"/>
        </w:rPr>
      </w:pPr>
      <w:r w:rsidRPr="00997E2F">
        <w:rPr>
          <w:b/>
          <w:sz w:val="28"/>
          <w:szCs w:val="28"/>
          <w:lang w:eastAsia="en-US"/>
        </w:rPr>
        <w:t xml:space="preserve">Заключение </w:t>
      </w:r>
    </w:p>
    <w:p w:rsidR="00FA4186" w:rsidRPr="00997E2F" w:rsidRDefault="00FA4186" w:rsidP="00FA4186">
      <w:pPr>
        <w:jc w:val="center"/>
        <w:rPr>
          <w:b/>
          <w:sz w:val="28"/>
          <w:szCs w:val="28"/>
          <w:lang w:eastAsia="en-US"/>
        </w:rPr>
      </w:pPr>
      <w:r w:rsidRPr="00997E2F">
        <w:rPr>
          <w:b/>
          <w:sz w:val="28"/>
          <w:szCs w:val="28"/>
          <w:lang w:eastAsia="en-US"/>
        </w:rPr>
        <w:t>на проект решения Думы города Нефтеюганск</w:t>
      </w:r>
      <w:r w:rsidR="00F765D2">
        <w:rPr>
          <w:b/>
          <w:sz w:val="28"/>
          <w:szCs w:val="28"/>
          <w:lang w:eastAsia="en-US"/>
        </w:rPr>
        <w:t>а</w:t>
      </w:r>
      <w:r w:rsidRPr="00997E2F">
        <w:rPr>
          <w:b/>
          <w:sz w:val="28"/>
          <w:szCs w:val="28"/>
          <w:lang w:eastAsia="en-US"/>
        </w:rPr>
        <w:t xml:space="preserve"> </w:t>
      </w:r>
    </w:p>
    <w:p w:rsidR="00FA4186" w:rsidRPr="00997E2F" w:rsidRDefault="00FA4186" w:rsidP="00FA4186">
      <w:pPr>
        <w:jc w:val="center"/>
        <w:rPr>
          <w:b/>
          <w:sz w:val="28"/>
          <w:szCs w:val="28"/>
          <w:lang w:eastAsia="en-US"/>
        </w:rPr>
      </w:pPr>
      <w:r w:rsidRPr="00997E2F">
        <w:rPr>
          <w:b/>
          <w:sz w:val="28"/>
          <w:szCs w:val="28"/>
          <w:lang w:eastAsia="en-US"/>
        </w:rPr>
        <w:t>«О бюджете города Нефтеюганск на 2016 год»</w:t>
      </w:r>
    </w:p>
    <w:p w:rsidR="005941B4" w:rsidRPr="00997E2F" w:rsidRDefault="005941B4" w:rsidP="00FA4186">
      <w:pPr>
        <w:autoSpaceDE w:val="0"/>
        <w:autoSpaceDN w:val="0"/>
        <w:adjustRightInd w:val="0"/>
        <w:ind w:left="720"/>
        <w:rPr>
          <w:sz w:val="28"/>
          <w:szCs w:val="28"/>
        </w:rPr>
      </w:pPr>
    </w:p>
    <w:p w:rsidR="007E7F13" w:rsidRDefault="00FA4186" w:rsidP="007E7F13">
      <w:pPr>
        <w:ind w:firstLine="708"/>
        <w:jc w:val="both"/>
        <w:rPr>
          <w:sz w:val="28"/>
          <w:szCs w:val="28"/>
        </w:rPr>
      </w:pPr>
      <w:r w:rsidRPr="00997E2F">
        <w:rPr>
          <w:sz w:val="28"/>
          <w:szCs w:val="28"/>
        </w:rPr>
        <w:t>В адрес Счетной палаты города Нефтеюганска 24.11.2015 года поступил проект решения Думы города Нефтеюганска «О бюджете города Нефтеюганск на 2016 год» (далее по тексту – проект решения о бюджете на 2016 год, проект решения, проект решения о бюджете</w:t>
      </w:r>
      <w:r w:rsidR="00A23C99">
        <w:rPr>
          <w:sz w:val="28"/>
          <w:szCs w:val="28"/>
        </w:rPr>
        <w:t>),</w:t>
      </w:r>
      <w:r w:rsidRPr="007E7F13">
        <w:rPr>
          <w:sz w:val="28"/>
          <w:szCs w:val="28"/>
        </w:rPr>
        <w:t xml:space="preserve"> 0</w:t>
      </w:r>
      <w:r w:rsidR="00E93BDC" w:rsidRPr="007E7F13">
        <w:rPr>
          <w:sz w:val="28"/>
          <w:szCs w:val="28"/>
        </w:rPr>
        <w:t>4</w:t>
      </w:r>
      <w:r w:rsidRPr="007E7F13">
        <w:rPr>
          <w:sz w:val="28"/>
          <w:szCs w:val="28"/>
        </w:rPr>
        <w:t xml:space="preserve">.12.2015 года поступил уточненный проект решения с приложениями </w:t>
      </w:r>
      <w:r w:rsidR="00E93BDC" w:rsidRPr="007E7F13">
        <w:rPr>
          <w:sz w:val="28"/>
          <w:szCs w:val="28"/>
        </w:rPr>
        <w:t>5, 7, 8</w:t>
      </w:r>
      <w:r w:rsidRPr="007E7F13">
        <w:rPr>
          <w:sz w:val="28"/>
          <w:szCs w:val="28"/>
        </w:rPr>
        <w:t xml:space="preserve"> в новой редакции. </w:t>
      </w:r>
      <w:r w:rsidRPr="00997E2F">
        <w:rPr>
          <w:sz w:val="28"/>
          <w:szCs w:val="28"/>
        </w:rPr>
        <w:t xml:space="preserve">На основании статьи 184.2 Бюджетного кодекса Российской Федерации, статьи 11 Положения о бюджетном устройстве и бюджетном процессе в городе Нефтеюганске, утвержденного решением Думы </w:t>
      </w:r>
      <w:r w:rsidR="00801C69">
        <w:rPr>
          <w:sz w:val="28"/>
          <w:szCs w:val="28"/>
        </w:rPr>
        <w:t xml:space="preserve">города от 25.09.2013 № 633-V, </w:t>
      </w:r>
      <w:r w:rsidRPr="00997E2F">
        <w:rPr>
          <w:sz w:val="28"/>
          <w:szCs w:val="28"/>
        </w:rPr>
        <w:t>представлены следующие документы:</w:t>
      </w:r>
    </w:p>
    <w:p w:rsidR="00FA4186" w:rsidRPr="00997E2F" w:rsidRDefault="00FA4186" w:rsidP="007E7F13">
      <w:pPr>
        <w:ind w:firstLine="284"/>
        <w:jc w:val="both"/>
        <w:rPr>
          <w:sz w:val="28"/>
          <w:szCs w:val="28"/>
        </w:rPr>
      </w:pPr>
      <w:r w:rsidRPr="00997E2F">
        <w:rPr>
          <w:sz w:val="28"/>
          <w:szCs w:val="28"/>
        </w:rPr>
        <w:t>- проект решения о бюджете на 2016 год с приложениями 1 - 10;</w:t>
      </w:r>
    </w:p>
    <w:p w:rsidR="00FA4186" w:rsidRPr="00997E2F" w:rsidRDefault="00FA4186" w:rsidP="00FA4186">
      <w:pPr>
        <w:ind w:firstLine="284"/>
        <w:jc w:val="both"/>
        <w:rPr>
          <w:sz w:val="28"/>
          <w:szCs w:val="28"/>
        </w:rPr>
      </w:pPr>
      <w:r w:rsidRPr="00997E2F">
        <w:rPr>
          <w:sz w:val="28"/>
          <w:szCs w:val="28"/>
        </w:rPr>
        <w:t xml:space="preserve">- пояснительная записка к проекту решения о бюджете на 2016 год; </w:t>
      </w:r>
    </w:p>
    <w:p w:rsidR="00FA4186" w:rsidRPr="00997E2F" w:rsidRDefault="00FA4186" w:rsidP="00FA4186">
      <w:pPr>
        <w:ind w:firstLine="284"/>
        <w:jc w:val="both"/>
        <w:rPr>
          <w:sz w:val="28"/>
          <w:szCs w:val="28"/>
        </w:rPr>
      </w:pPr>
      <w:r w:rsidRPr="00997E2F">
        <w:rPr>
          <w:sz w:val="28"/>
          <w:szCs w:val="28"/>
        </w:rPr>
        <w:t>- оценка исполнения бюджета города Нефтеюганска за 2015 год;</w:t>
      </w:r>
    </w:p>
    <w:p w:rsidR="00FA4186" w:rsidRPr="00997E2F" w:rsidRDefault="00FA4186" w:rsidP="00FA4186">
      <w:pPr>
        <w:ind w:firstLine="284"/>
        <w:jc w:val="both"/>
        <w:rPr>
          <w:sz w:val="28"/>
          <w:szCs w:val="28"/>
        </w:rPr>
      </w:pPr>
      <w:r w:rsidRPr="00997E2F">
        <w:rPr>
          <w:sz w:val="28"/>
          <w:szCs w:val="28"/>
        </w:rPr>
        <w:t xml:space="preserve">- постановление администрации города Нефтеюганска от 16.10.2015                   № 1009-п «Об основных направлениях бюджетной </w:t>
      </w:r>
      <w:r w:rsidR="00C50D99">
        <w:rPr>
          <w:sz w:val="28"/>
          <w:szCs w:val="28"/>
        </w:rPr>
        <w:t xml:space="preserve">политики и об основных направлениях </w:t>
      </w:r>
      <w:r w:rsidRPr="00997E2F">
        <w:rPr>
          <w:sz w:val="28"/>
          <w:szCs w:val="28"/>
        </w:rPr>
        <w:t>налоговой политики города Нефтеюганска на 2016 год и на плановый период 2017 и 2018 годов»</w:t>
      </w:r>
      <w:r w:rsidR="009474DE">
        <w:rPr>
          <w:sz w:val="28"/>
          <w:szCs w:val="28"/>
        </w:rPr>
        <w:t xml:space="preserve"> (далее по тексту – основные направления налоговой и бюджетной политики</w:t>
      </w:r>
      <w:r w:rsidR="00FC4F87">
        <w:rPr>
          <w:sz w:val="28"/>
          <w:szCs w:val="28"/>
        </w:rPr>
        <w:t xml:space="preserve"> города</w:t>
      </w:r>
      <w:r w:rsidR="009474DE">
        <w:rPr>
          <w:sz w:val="28"/>
          <w:szCs w:val="28"/>
        </w:rPr>
        <w:t>)</w:t>
      </w:r>
      <w:r w:rsidRPr="00997E2F">
        <w:rPr>
          <w:sz w:val="28"/>
          <w:szCs w:val="28"/>
        </w:rPr>
        <w:t>;</w:t>
      </w:r>
    </w:p>
    <w:p w:rsidR="00FA4186" w:rsidRPr="00997E2F" w:rsidRDefault="00FA4186" w:rsidP="00FA4186">
      <w:pPr>
        <w:ind w:firstLine="284"/>
        <w:jc w:val="both"/>
        <w:rPr>
          <w:sz w:val="28"/>
          <w:szCs w:val="28"/>
        </w:rPr>
      </w:pPr>
      <w:r w:rsidRPr="00997E2F">
        <w:rPr>
          <w:sz w:val="28"/>
          <w:szCs w:val="28"/>
        </w:rPr>
        <w:t>- постановление администрации города Нефтеюганска от 17.11.2015                  № 1152-п «Об одобрении прогноза социально-экономического развития муниципального образования город Нефтеюганск на 2016 год и плановый период 2017 и 2018 годов»</w:t>
      </w:r>
      <w:r w:rsidR="00A26521">
        <w:rPr>
          <w:sz w:val="28"/>
          <w:szCs w:val="28"/>
        </w:rPr>
        <w:t xml:space="preserve"> (далее по тексту – прогноз социально-экономического развития города)</w:t>
      </w:r>
      <w:r w:rsidRPr="00997E2F">
        <w:rPr>
          <w:sz w:val="28"/>
          <w:szCs w:val="28"/>
        </w:rPr>
        <w:t>;</w:t>
      </w:r>
    </w:p>
    <w:p w:rsidR="00FA4186" w:rsidRPr="00997E2F" w:rsidRDefault="00FA4186" w:rsidP="00FA4186">
      <w:pPr>
        <w:ind w:firstLine="284"/>
        <w:jc w:val="both"/>
        <w:rPr>
          <w:sz w:val="28"/>
          <w:szCs w:val="28"/>
        </w:rPr>
      </w:pPr>
      <w:r w:rsidRPr="00997E2F">
        <w:rPr>
          <w:sz w:val="28"/>
          <w:szCs w:val="28"/>
        </w:rPr>
        <w:lastRenderedPageBreak/>
        <w:t>- пояснительная записка к прогнозу социально-экономического развития  муниципального образования город Нефтеюганск на 2016 год и плановый  период до 2017 и 2018 годов;</w:t>
      </w:r>
    </w:p>
    <w:p w:rsidR="00FA4186" w:rsidRPr="00997E2F" w:rsidRDefault="005941B4" w:rsidP="00394A56">
      <w:pPr>
        <w:ind w:firstLine="284"/>
        <w:jc w:val="both"/>
        <w:rPr>
          <w:sz w:val="28"/>
          <w:szCs w:val="28"/>
        </w:rPr>
      </w:pPr>
      <w:r>
        <w:rPr>
          <w:sz w:val="28"/>
          <w:szCs w:val="28"/>
        </w:rPr>
        <w:t xml:space="preserve">- </w:t>
      </w:r>
      <w:r w:rsidR="00FA4186" w:rsidRPr="00997E2F">
        <w:rPr>
          <w:sz w:val="28"/>
          <w:szCs w:val="28"/>
        </w:rPr>
        <w:t>предварительные итоги социально-экономического развития муниципального образования город Нефтеюганск за январь-сентябрь 2015 года и ожидаемые итоги социально-экономического развития города за 2015 финансовый год;</w:t>
      </w:r>
    </w:p>
    <w:p w:rsidR="00FA4186" w:rsidRPr="00997E2F" w:rsidRDefault="00FA4186" w:rsidP="00FA4186">
      <w:pPr>
        <w:ind w:firstLine="284"/>
        <w:jc w:val="both"/>
        <w:rPr>
          <w:sz w:val="28"/>
          <w:szCs w:val="28"/>
        </w:rPr>
      </w:pPr>
      <w:r w:rsidRPr="00997E2F">
        <w:rPr>
          <w:sz w:val="28"/>
          <w:szCs w:val="28"/>
        </w:rPr>
        <w:t>- паспорта муниципальных программ;</w:t>
      </w:r>
    </w:p>
    <w:p w:rsidR="00FA4186" w:rsidRPr="00997E2F" w:rsidRDefault="00FA4186" w:rsidP="00FA4186">
      <w:pPr>
        <w:ind w:firstLine="284"/>
        <w:jc w:val="both"/>
        <w:rPr>
          <w:sz w:val="28"/>
          <w:szCs w:val="28"/>
        </w:rPr>
      </w:pPr>
      <w:r w:rsidRPr="00997E2F">
        <w:rPr>
          <w:sz w:val="28"/>
          <w:szCs w:val="28"/>
        </w:rPr>
        <w:t>- верхний предел муниципального долга города Нефтеюганска на 1 января 2017 года.</w:t>
      </w:r>
    </w:p>
    <w:p w:rsidR="005941B4" w:rsidRDefault="00FA4186" w:rsidP="005941B4">
      <w:pPr>
        <w:ind w:firstLine="709"/>
        <w:jc w:val="both"/>
        <w:rPr>
          <w:sz w:val="28"/>
          <w:szCs w:val="28"/>
        </w:rPr>
      </w:pPr>
      <w:r w:rsidRPr="00997E2F">
        <w:rPr>
          <w:sz w:val="28"/>
          <w:szCs w:val="28"/>
        </w:rPr>
        <w:t xml:space="preserve">Перечень и содержание документов, представленных  одновременно с проектом решения о бюджете на 2016 год, соответствуют требованиям статьи 184.2 Бюджетного кодекса Российской Федерации и статьи 11 Положения о бюджетном устройстве и бюджетном процессе в городе Нефтеюганске, утвержденного решением Думы города Нефтеюганска от 25.09.2013 № 633-V. </w:t>
      </w:r>
    </w:p>
    <w:p w:rsidR="005941B4" w:rsidRPr="006A3536" w:rsidRDefault="00FA4186" w:rsidP="005941B4">
      <w:pPr>
        <w:ind w:firstLine="567"/>
        <w:jc w:val="both"/>
        <w:rPr>
          <w:sz w:val="28"/>
          <w:szCs w:val="28"/>
        </w:rPr>
      </w:pPr>
      <w:proofErr w:type="gramStart"/>
      <w:r w:rsidRPr="00997E2F">
        <w:rPr>
          <w:sz w:val="28"/>
          <w:szCs w:val="28"/>
        </w:rPr>
        <w:t xml:space="preserve">Заключение Счетной палаты города Нефтеюганска (далее по тексту – Счетная палата) на проект решения о бюджете на 2016 год (далее по тексту – Заключение) подготовлено в соответствии с Бюджетным кодексом Российской Федерации, Положением о бюджетном устройстве и бюджетном процессе в городе Нефтеюганске, утвержденным решением Думы города Нефтеюганска от 25.09.2013 № 633-V, Положением о Счетной палате города Нефтеюганска, </w:t>
      </w:r>
      <w:r w:rsidRPr="006A3536">
        <w:rPr>
          <w:sz w:val="28"/>
          <w:szCs w:val="28"/>
        </w:rPr>
        <w:t>утвержденным решением Думы города Нефтеюганска от</w:t>
      </w:r>
      <w:proofErr w:type="gramEnd"/>
      <w:r w:rsidRPr="006A3536">
        <w:rPr>
          <w:sz w:val="28"/>
          <w:szCs w:val="28"/>
        </w:rPr>
        <w:t xml:space="preserve"> 27.09.2011 № 115-</w:t>
      </w:r>
      <w:r w:rsidRPr="006A3536">
        <w:rPr>
          <w:sz w:val="28"/>
          <w:szCs w:val="28"/>
          <w:lang w:val="en-US"/>
        </w:rPr>
        <w:t>V</w:t>
      </w:r>
      <w:r w:rsidR="005941B4" w:rsidRPr="006A3536">
        <w:rPr>
          <w:sz w:val="28"/>
          <w:szCs w:val="28"/>
        </w:rPr>
        <w:t>.</w:t>
      </w:r>
    </w:p>
    <w:p w:rsidR="00FA4186" w:rsidRPr="00E16105" w:rsidRDefault="00FA4186" w:rsidP="006A3536">
      <w:pPr>
        <w:pStyle w:val="ConsPlusNormal"/>
        <w:jc w:val="both"/>
        <w:rPr>
          <w:rFonts w:ascii="Times New Roman" w:hAnsi="Times New Roman" w:cs="Times New Roman"/>
          <w:sz w:val="28"/>
          <w:szCs w:val="28"/>
        </w:rPr>
      </w:pPr>
      <w:proofErr w:type="gramStart"/>
      <w:r w:rsidRPr="006A3536">
        <w:rPr>
          <w:rFonts w:ascii="Times New Roman" w:hAnsi="Times New Roman" w:cs="Times New Roman"/>
          <w:sz w:val="28"/>
          <w:szCs w:val="28"/>
        </w:rPr>
        <w:t>При подготовке Заключения Счетная палата учитывала необходимость реализации отдельных положений, сформулированных в Бюджетном послании Президента Российской Федерации Федеральному Собранию Российской Федерации от 13.06.2013 года «О бюджетной политике в 2014-2016 годах», Послани</w:t>
      </w:r>
      <w:r w:rsidR="00E16105">
        <w:rPr>
          <w:rFonts w:ascii="Times New Roman" w:hAnsi="Times New Roman" w:cs="Times New Roman"/>
          <w:sz w:val="28"/>
          <w:szCs w:val="28"/>
        </w:rPr>
        <w:t>ях</w:t>
      </w:r>
      <w:r w:rsidRPr="006A3536">
        <w:rPr>
          <w:rFonts w:ascii="Times New Roman" w:hAnsi="Times New Roman" w:cs="Times New Roman"/>
          <w:sz w:val="28"/>
          <w:szCs w:val="28"/>
        </w:rPr>
        <w:t xml:space="preserve"> Президента Федеральному Собранию от 04.12.2014 года,</w:t>
      </w:r>
      <w:r w:rsidR="006A3536" w:rsidRPr="006A3536">
        <w:rPr>
          <w:rFonts w:ascii="Times New Roman" w:eastAsiaTheme="minorHAnsi" w:hAnsi="Times New Roman" w:cs="Times New Roman"/>
          <w:sz w:val="28"/>
          <w:szCs w:val="28"/>
          <w:lang w:eastAsia="en-US"/>
        </w:rPr>
        <w:t xml:space="preserve"> 03.12.2015 года, </w:t>
      </w:r>
      <w:r w:rsidRPr="006A3536">
        <w:rPr>
          <w:rFonts w:ascii="Times New Roman" w:hAnsi="Times New Roman" w:cs="Times New Roman"/>
          <w:sz w:val="28"/>
          <w:szCs w:val="28"/>
        </w:rPr>
        <w:t xml:space="preserve">а также постановлении администрации города Нефтеюганска от 16.10.2015 № 1009-п </w:t>
      </w:r>
      <w:r w:rsidR="00E16105" w:rsidRPr="00E16105">
        <w:rPr>
          <w:rFonts w:ascii="Times New Roman" w:hAnsi="Times New Roman" w:cs="Times New Roman"/>
          <w:sz w:val="28"/>
          <w:szCs w:val="28"/>
        </w:rPr>
        <w:t>«Об основных направлениях бюджетной политики и об основных направлениях налоговой политики города</w:t>
      </w:r>
      <w:proofErr w:type="gramEnd"/>
      <w:r w:rsidR="00E16105" w:rsidRPr="00E16105">
        <w:rPr>
          <w:rFonts w:ascii="Times New Roman" w:hAnsi="Times New Roman" w:cs="Times New Roman"/>
          <w:sz w:val="28"/>
          <w:szCs w:val="28"/>
        </w:rPr>
        <w:t xml:space="preserve"> Нефтеюганска на 2016 год и на пл</w:t>
      </w:r>
      <w:r w:rsidR="00E16105">
        <w:rPr>
          <w:rFonts w:ascii="Times New Roman" w:hAnsi="Times New Roman" w:cs="Times New Roman"/>
          <w:sz w:val="28"/>
          <w:szCs w:val="28"/>
        </w:rPr>
        <w:t>ановый период 2017 и 2018 годов</w:t>
      </w:r>
      <w:r w:rsidRPr="00E16105">
        <w:rPr>
          <w:rFonts w:ascii="Times New Roman" w:hAnsi="Times New Roman" w:cs="Times New Roman"/>
          <w:sz w:val="28"/>
          <w:szCs w:val="28"/>
        </w:rPr>
        <w:t>».</w:t>
      </w:r>
    </w:p>
    <w:p w:rsidR="00FB2E4E" w:rsidRDefault="00FA4186" w:rsidP="00FA4186">
      <w:pPr>
        <w:jc w:val="both"/>
        <w:rPr>
          <w:sz w:val="28"/>
          <w:szCs w:val="28"/>
        </w:rPr>
      </w:pPr>
      <w:r w:rsidRPr="00997E2F">
        <w:rPr>
          <w:sz w:val="28"/>
          <w:szCs w:val="28"/>
        </w:rPr>
        <w:tab/>
      </w:r>
      <w:r w:rsidR="00A26521">
        <w:rPr>
          <w:sz w:val="28"/>
          <w:szCs w:val="28"/>
        </w:rPr>
        <w:t>В основу проекта решения о бюджете заложены основ</w:t>
      </w:r>
      <w:r w:rsidR="009474DE">
        <w:rPr>
          <w:sz w:val="28"/>
          <w:szCs w:val="28"/>
        </w:rPr>
        <w:t>ные показатели базового варианта прогноза социально-экономического развития города.</w:t>
      </w:r>
      <w:r w:rsidR="00495BE9">
        <w:rPr>
          <w:sz w:val="28"/>
          <w:szCs w:val="28"/>
        </w:rPr>
        <w:t xml:space="preserve"> </w:t>
      </w:r>
      <w:r w:rsidR="00BB21DF">
        <w:rPr>
          <w:sz w:val="28"/>
          <w:szCs w:val="28"/>
        </w:rPr>
        <w:t xml:space="preserve">Бюджетная политика </w:t>
      </w:r>
      <w:r w:rsidR="00FC4F87">
        <w:rPr>
          <w:sz w:val="28"/>
          <w:szCs w:val="28"/>
        </w:rPr>
        <w:t>в</w:t>
      </w:r>
      <w:r w:rsidR="00BB21DF">
        <w:rPr>
          <w:sz w:val="28"/>
          <w:szCs w:val="28"/>
        </w:rPr>
        <w:t xml:space="preserve"> 2016 год</w:t>
      </w:r>
      <w:r w:rsidR="00FC4F87">
        <w:rPr>
          <w:sz w:val="28"/>
          <w:szCs w:val="28"/>
        </w:rPr>
        <w:t>у</w:t>
      </w:r>
      <w:r w:rsidR="00BB21DF">
        <w:rPr>
          <w:sz w:val="28"/>
          <w:szCs w:val="28"/>
        </w:rPr>
        <w:t xml:space="preserve"> </w:t>
      </w:r>
      <w:r w:rsidR="00FC4F87">
        <w:rPr>
          <w:sz w:val="28"/>
          <w:szCs w:val="28"/>
        </w:rPr>
        <w:t xml:space="preserve">будет </w:t>
      </w:r>
      <w:r w:rsidR="00BB21DF">
        <w:rPr>
          <w:sz w:val="28"/>
          <w:szCs w:val="28"/>
        </w:rPr>
        <w:t>ориентирована на адаптацию бюджета и бюджетного процесса к изм</w:t>
      </w:r>
      <w:r w:rsidR="00FB2E4E">
        <w:rPr>
          <w:sz w:val="28"/>
          <w:szCs w:val="28"/>
        </w:rPr>
        <w:t>енившимся экономическим условиям</w:t>
      </w:r>
      <w:r w:rsidR="00FC4F87">
        <w:rPr>
          <w:sz w:val="28"/>
          <w:szCs w:val="28"/>
        </w:rPr>
        <w:t>, а также</w:t>
      </w:r>
      <w:r w:rsidR="00FB2E4E">
        <w:rPr>
          <w:sz w:val="28"/>
          <w:szCs w:val="28"/>
        </w:rPr>
        <w:t xml:space="preserve"> на обеспечение сбалансированности бюджета города. </w:t>
      </w:r>
    </w:p>
    <w:p w:rsidR="00FA4186" w:rsidRPr="00997E2F" w:rsidRDefault="005941B4" w:rsidP="00FA4186">
      <w:pPr>
        <w:jc w:val="both"/>
        <w:rPr>
          <w:sz w:val="28"/>
          <w:szCs w:val="28"/>
        </w:rPr>
      </w:pPr>
      <w:r>
        <w:rPr>
          <w:sz w:val="28"/>
          <w:szCs w:val="28"/>
        </w:rPr>
        <w:tab/>
      </w:r>
      <w:r w:rsidR="00FA4186" w:rsidRPr="00997E2F">
        <w:rPr>
          <w:sz w:val="28"/>
          <w:szCs w:val="28"/>
        </w:rPr>
        <w:t>В представленном проекте решения о бюджете объем средств по доходам на 20</w:t>
      </w:r>
      <w:r w:rsidR="00A560EE">
        <w:rPr>
          <w:sz w:val="28"/>
          <w:szCs w:val="28"/>
        </w:rPr>
        <w:t>16 год прогнозируется в сумме 6</w:t>
      </w:r>
      <w:r w:rsidR="00523B93">
        <w:rPr>
          <w:sz w:val="28"/>
          <w:szCs w:val="28"/>
        </w:rPr>
        <w:t xml:space="preserve"> </w:t>
      </w:r>
      <w:r w:rsidR="00FA4186" w:rsidRPr="00997E2F">
        <w:rPr>
          <w:sz w:val="28"/>
          <w:szCs w:val="28"/>
        </w:rPr>
        <w:t>009</w:t>
      </w:r>
      <w:r w:rsidR="00523B93">
        <w:rPr>
          <w:sz w:val="28"/>
          <w:szCs w:val="28"/>
        </w:rPr>
        <w:t xml:space="preserve"> </w:t>
      </w:r>
      <w:r w:rsidR="00FA4186" w:rsidRPr="00997E2F">
        <w:rPr>
          <w:sz w:val="28"/>
          <w:szCs w:val="28"/>
        </w:rPr>
        <w:t>435</w:t>
      </w:r>
      <w:r w:rsidR="00523B93">
        <w:rPr>
          <w:sz w:val="28"/>
          <w:szCs w:val="28"/>
        </w:rPr>
        <w:t xml:space="preserve"> 000 </w:t>
      </w:r>
      <w:r w:rsidR="00FA4186" w:rsidRPr="00997E2F">
        <w:rPr>
          <w:sz w:val="28"/>
          <w:szCs w:val="28"/>
        </w:rPr>
        <w:t>рублей, из них безвозмездны</w:t>
      </w:r>
      <w:r w:rsidR="00A560EE">
        <w:rPr>
          <w:sz w:val="28"/>
          <w:szCs w:val="28"/>
        </w:rPr>
        <w:t xml:space="preserve">е поступления в сумме 4 006 357 </w:t>
      </w:r>
      <w:r w:rsidR="00FA4186" w:rsidRPr="00997E2F">
        <w:rPr>
          <w:sz w:val="28"/>
          <w:szCs w:val="28"/>
        </w:rPr>
        <w:t xml:space="preserve">200 рублей, налоговые и неналоговые </w:t>
      </w:r>
      <w:r w:rsidR="00A560EE">
        <w:rPr>
          <w:sz w:val="28"/>
          <w:szCs w:val="28"/>
        </w:rPr>
        <w:t xml:space="preserve">доходы в сумме 2 003 </w:t>
      </w:r>
      <w:r w:rsidR="00FA4186" w:rsidRPr="00997E2F">
        <w:rPr>
          <w:sz w:val="28"/>
          <w:szCs w:val="28"/>
        </w:rPr>
        <w:t>077 800 рублей.</w:t>
      </w:r>
    </w:p>
    <w:p w:rsidR="00FA4186" w:rsidRPr="00997E2F" w:rsidRDefault="00FA4186" w:rsidP="00FA4186">
      <w:pPr>
        <w:ind w:firstLine="567"/>
        <w:jc w:val="both"/>
        <w:rPr>
          <w:bCs/>
          <w:sz w:val="28"/>
          <w:szCs w:val="28"/>
        </w:rPr>
      </w:pPr>
      <w:r w:rsidRPr="00997E2F">
        <w:rPr>
          <w:bCs/>
          <w:sz w:val="28"/>
          <w:szCs w:val="28"/>
        </w:rPr>
        <w:t>Общая сумма расходов на 2016 год по муниципальному образованию город Нефтеюга</w:t>
      </w:r>
      <w:r w:rsidR="00A560EE">
        <w:rPr>
          <w:bCs/>
          <w:sz w:val="28"/>
          <w:szCs w:val="28"/>
        </w:rPr>
        <w:t xml:space="preserve">нск запланирована в сумме 6 162 </w:t>
      </w:r>
      <w:r w:rsidRPr="00997E2F">
        <w:rPr>
          <w:bCs/>
          <w:sz w:val="28"/>
          <w:szCs w:val="28"/>
        </w:rPr>
        <w:t>796 060 рублей. П</w:t>
      </w:r>
      <w:r w:rsidRPr="00997E2F">
        <w:rPr>
          <w:sz w:val="28"/>
          <w:szCs w:val="28"/>
        </w:rPr>
        <w:t xml:space="preserve">роект решения о бюджете на 2016 год </w:t>
      </w:r>
      <w:r w:rsidRPr="00997E2F">
        <w:rPr>
          <w:bCs/>
          <w:sz w:val="28"/>
          <w:szCs w:val="28"/>
        </w:rPr>
        <w:t>сформирован с дефицитом.</w:t>
      </w:r>
    </w:p>
    <w:p w:rsidR="007C69FF" w:rsidRDefault="00970941" w:rsidP="007C69FF">
      <w:pPr>
        <w:ind w:firstLine="567"/>
        <w:jc w:val="both"/>
        <w:rPr>
          <w:sz w:val="28"/>
          <w:szCs w:val="28"/>
        </w:rPr>
      </w:pPr>
      <w:r>
        <w:rPr>
          <w:sz w:val="28"/>
          <w:szCs w:val="28"/>
        </w:rPr>
        <w:lastRenderedPageBreak/>
        <w:tab/>
        <w:t>Основными</w:t>
      </w:r>
      <w:r w:rsidR="00FA4186" w:rsidRPr="00997E2F">
        <w:rPr>
          <w:sz w:val="28"/>
          <w:szCs w:val="28"/>
        </w:rPr>
        <w:t xml:space="preserve"> </w:t>
      </w:r>
      <w:r w:rsidR="007C69FF">
        <w:rPr>
          <w:sz w:val="28"/>
          <w:szCs w:val="28"/>
        </w:rPr>
        <w:t>характерными</w:t>
      </w:r>
      <w:r w:rsidR="00FA4186" w:rsidRPr="00997E2F">
        <w:rPr>
          <w:sz w:val="28"/>
          <w:szCs w:val="28"/>
        </w:rPr>
        <w:t xml:space="preserve"> особенност</w:t>
      </w:r>
      <w:r>
        <w:rPr>
          <w:sz w:val="28"/>
          <w:szCs w:val="28"/>
        </w:rPr>
        <w:t>ями</w:t>
      </w:r>
      <w:r w:rsidR="00FA4186" w:rsidRPr="00997E2F">
        <w:rPr>
          <w:sz w:val="28"/>
          <w:szCs w:val="28"/>
        </w:rPr>
        <w:t xml:space="preserve"> проекта бюджета</w:t>
      </w:r>
      <w:r>
        <w:rPr>
          <w:sz w:val="28"/>
          <w:szCs w:val="28"/>
        </w:rPr>
        <w:t xml:space="preserve"> города</w:t>
      </w:r>
      <w:r w:rsidR="007C69FF">
        <w:rPr>
          <w:sz w:val="28"/>
          <w:szCs w:val="28"/>
        </w:rPr>
        <w:t xml:space="preserve"> на 2016 год являются:</w:t>
      </w:r>
    </w:p>
    <w:p w:rsidR="007C69FF" w:rsidRDefault="007C69FF" w:rsidP="007C69FF">
      <w:pPr>
        <w:numPr>
          <w:ilvl w:val="0"/>
          <w:numId w:val="93"/>
        </w:numPr>
        <w:tabs>
          <w:tab w:val="left" w:pos="851"/>
        </w:tabs>
        <w:autoSpaceDE w:val="0"/>
        <w:autoSpaceDN w:val="0"/>
        <w:adjustRightInd w:val="0"/>
        <w:ind w:left="0" w:firstLine="567"/>
        <w:jc w:val="both"/>
        <w:rPr>
          <w:sz w:val="28"/>
          <w:szCs w:val="28"/>
        </w:rPr>
      </w:pPr>
      <w:r w:rsidRPr="007C69FF">
        <w:rPr>
          <w:sz w:val="28"/>
          <w:szCs w:val="28"/>
        </w:rPr>
        <w:t xml:space="preserve">составление бюджета города сроком на один год; </w:t>
      </w:r>
    </w:p>
    <w:p w:rsidR="007C69FF" w:rsidRPr="007C69FF" w:rsidRDefault="007C69FF" w:rsidP="007C69FF">
      <w:pPr>
        <w:numPr>
          <w:ilvl w:val="0"/>
          <w:numId w:val="93"/>
        </w:numPr>
        <w:tabs>
          <w:tab w:val="left" w:pos="851"/>
        </w:tabs>
        <w:autoSpaceDE w:val="0"/>
        <w:autoSpaceDN w:val="0"/>
        <w:adjustRightInd w:val="0"/>
        <w:ind w:left="0" w:firstLine="567"/>
        <w:jc w:val="both"/>
        <w:rPr>
          <w:sz w:val="28"/>
          <w:szCs w:val="28"/>
        </w:rPr>
      </w:pPr>
      <w:r w:rsidRPr="007C69FF">
        <w:rPr>
          <w:sz w:val="28"/>
          <w:szCs w:val="28"/>
        </w:rPr>
        <w:t>планируемое привлечение кредитных средств на погашение дефицита бюджета;</w:t>
      </w:r>
    </w:p>
    <w:p w:rsidR="007C69FF" w:rsidRDefault="007C69FF" w:rsidP="007C69FF">
      <w:pPr>
        <w:numPr>
          <w:ilvl w:val="0"/>
          <w:numId w:val="93"/>
        </w:numPr>
        <w:tabs>
          <w:tab w:val="left" w:pos="851"/>
        </w:tabs>
        <w:autoSpaceDE w:val="0"/>
        <w:autoSpaceDN w:val="0"/>
        <w:adjustRightInd w:val="0"/>
        <w:ind w:left="0" w:firstLine="567"/>
        <w:jc w:val="both"/>
        <w:rPr>
          <w:sz w:val="28"/>
          <w:szCs w:val="28"/>
        </w:rPr>
      </w:pPr>
      <w:r>
        <w:rPr>
          <w:sz w:val="28"/>
          <w:szCs w:val="28"/>
        </w:rPr>
        <w:t>отражение бюджетных ассигнований в разрезе не только муниципальных программ города их подпрограмм, но и основных мероприятий;</w:t>
      </w:r>
    </w:p>
    <w:p w:rsidR="006F45F7" w:rsidRDefault="006F45F7" w:rsidP="007C69FF">
      <w:pPr>
        <w:numPr>
          <w:ilvl w:val="0"/>
          <w:numId w:val="93"/>
        </w:numPr>
        <w:tabs>
          <w:tab w:val="left" w:pos="851"/>
        </w:tabs>
        <w:autoSpaceDE w:val="0"/>
        <w:autoSpaceDN w:val="0"/>
        <w:adjustRightInd w:val="0"/>
        <w:ind w:left="0" w:firstLine="567"/>
        <w:jc w:val="both"/>
        <w:rPr>
          <w:sz w:val="28"/>
          <w:szCs w:val="28"/>
        </w:rPr>
      </w:pPr>
      <w:r>
        <w:rPr>
          <w:sz w:val="28"/>
          <w:szCs w:val="28"/>
        </w:rPr>
        <w:t xml:space="preserve">осуществлен максимальный перевод непрограммных направлений деятельности </w:t>
      </w:r>
      <w:r w:rsidR="0017489B">
        <w:rPr>
          <w:sz w:val="28"/>
          <w:szCs w:val="28"/>
        </w:rPr>
        <w:t>органов местного самоуправления в муниципальные программы;</w:t>
      </w:r>
    </w:p>
    <w:p w:rsidR="007C69FF" w:rsidRDefault="007C69FF" w:rsidP="007C69FF">
      <w:pPr>
        <w:numPr>
          <w:ilvl w:val="0"/>
          <w:numId w:val="93"/>
        </w:numPr>
        <w:tabs>
          <w:tab w:val="left" w:pos="851"/>
        </w:tabs>
        <w:autoSpaceDE w:val="0"/>
        <w:autoSpaceDN w:val="0"/>
        <w:adjustRightInd w:val="0"/>
        <w:ind w:left="0" w:firstLine="567"/>
        <w:jc w:val="both"/>
        <w:rPr>
          <w:sz w:val="28"/>
          <w:szCs w:val="28"/>
        </w:rPr>
      </w:pPr>
      <w:r>
        <w:rPr>
          <w:sz w:val="28"/>
          <w:szCs w:val="28"/>
        </w:rPr>
        <w:t>формирование новой структуры кодов бюджетной классификации Российской</w:t>
      </w:r>
      <w:r w:rsidR="00A04522">
        <w:rPr>
          <w:sz w:val="28"/>
          <w:szCs w:val="28"/>
        </w:rPr>
        <w:t xml:space="preserve"> Федерации.</w:t>
      </w:r>
    </w:p>
    <w:p w:rsidR="007C69FF" w:rsidRDefault="007C69FF" w:rsidP="007C69FF">
      <w:pPr>
        <w:tabs>
          <w:tab w:val="left" w:pos="851"/>
        </w:tabs>
        <w:autoSpaceDE w:val="0"/>
        <w:autoSpaceDN w:val="0"/>
        <w:adjustRightInd w:val="0"/>
        <w:ind w:left="567"/>
        <w:jc w:val="both"/>
        <w:rPr>
          <w:sz w:val="28"/>
          <w:szCs w:val="28"/>
        </w:rPr>
      </w:pPr>
    </w:p>
    <w:p w:rsidR="00FA4186" w:rsidRPr="00997E2F" w:rsidRDefault="00FA4186" w:rsidP="00FA4186">
      <w:pPr>
        <w:numPr>
          <w:ilvl w:val="0"/>
          <w:numId w:val="3"/>
        </w:numPr>
        <w:jc w:val="center"/>
        <w:rPr>
          <w:b/>
          <w:sz w:val="28"/>
          <w:szCs w:val="28"/>
        </w:rPr>
      </w:pPr>
      <w:r w:rsidRPr="00997E2F">
        <w:rPr>
          <w:b/>
          <w:sz w:val="28"/>
          <w:szCs w:val="28"/>
        </w:rPr>
        <w:t xml:space="preserve">Экспертиза доходной части проекта бюджета на 2016 год </w:t>
      </w:r>
    </w:p>
    <w:p w:rsidR="00FA4186" w:rsidRPr="00997E2F" w:rsidRDefault="00FA4186" w:rsidP="00FA4186">
      <w:pPr>
        <w:ind w:left="720"/>
        <w:jc w:val="center"/>
        <w:rPr>
          <w:b/>
          <w:sz w:val="28"/>
          <w:szCs w:val="28"/>
        </w:rPr>
      </w:pPr>
    </w:p>
    <w:p w:rsidR="00FA4186" w:rsidRPr="005941B4" w:rsidRDefault="00FA4186" w:rsidP="00DB2218">
      <w:pPr>
        <w:pStyle w:val="aa"/>
        <w:numPr>
          <w:ilvl w:val="0"/>
          <w:numId w:val="91"/>
        </w:numPr>
        <w:jc w:val="center"/>
        <w:rPr>
          <w:b/>
          <w:sz w:val="28"/>
          <w:szCs w:val="28"/>
        </w:rPr>
      </w:pPr>
      <w:r w:rsidRPr="005941B4">
        <w:rPr>
          <w:b/>
          <w:sz w:val="28"/>
          <w:szCs w:val="28"/>
        </w:rPr>
        <w:t>Общая характеристика доходной части бюджета</w:t>
      </w:r>
    </w:p>
    <w:p w:rsidR="00FA4186" w:rsidRPr="00997E2F" w:rsidRDefault="00FA4186" w:rsidP="00FA4186">
      <w:pPr>
        <w:ind w:firstLine="709"/>
        <w:jc w:val="both"/>
        <w:rPr>
          <w:sz w:val="28"/>
          <w:szCs w:val="28"/>
        </w:rPr>
      </w:pPr>
    </w:p>
    <w:p w:rsidR="005941B4" w:rsidRDefault="00FA4186" w:rsidP="005941B4">
      <w:pPr>
        <w:ind w:firstLine="709"/>
        <w:jc w:val="both"/>
        <w:rPr>
          <w:sz w:val="28"/>
          <w:szCs w:val="28"/>
        </w:rPr>
      </w:pPr>
      <w:r w:rsidRPr="00997E2F">
        <w:rPr>
          <w:sz w:val="28"/>
          <w:szCs w:val="28"/>
        </w:rPr>
        <w:t xml:space="preserve">Формирование доходной части бюджета города на 2016 год произведено в условиях действующего бюджетного и налогового законодательства Российской Федерации, в рамках закона Ханты-Мансийского автономного округа - Югры от 10.11.2008 № 132-оз «О межбюджетных отношениях </w:t>
      </w:r>
      <w:proofErr w:type="gramStart"/>
      <w:r w:rsidRPr="00997E2F">
        <w:rPr>
          <w:sz w:val="28"/>
          <w:szCs w:val="28"/>
        </w:rPr>
        <w:t>в</w:t>
      </w:r>
      <w:proofErr w:type="gramEnd"/>
      <w:r w:rsidRPr="00997E2F">
        <w:rPr>
          <w:sz w:val="28"/>
          <w:szCs w:val="28"/>
        </w:rPr>
        <w:t xml:space="preserve"> </w:t>
      </w:r>
      <w:proofErr w:type="gramStart"/>
      <w:r w:rsidRPr="00997E2F">
        <w:rPr>
          <w:sz w:val="28"/>
          <w:szCs w:val="28"/>
        </w:rPr>
        <w:t>Ханты-Мансийском</w:t>
      </w:r>
      <w:proofErr w:type="gramEnd"/>
      <w:r w:rsidRPr="00997E2F">
        <w:rPr>
          <w:sz w:val="28"/>
          <w:szCs w:val="28"/>
        </w:rPr>
        <w:t xml:space="preserve"> автономном округе - Югре», а также муниципальных правовых актов в отношении местных налогов.</w:t>
      </w:r>
    </w:p>
    <w:p w:rsidR="00FA4186" w:rsidRPr="00997E2F" w:rsidRDefault="00FA4186" w:rsidP="00FA4186">
      <w:pPr>
        <w:autoSpaceDE w:val="0"/>
        <w:autoSpaceDN w:val="0"/>
        <w:adjustRightInd w:val="0"/>
        <w:ind w:firstLine="539"/>
        <w:jc w:val="both"/>
        <w:outlineLvl w:val="3"/>
        <w:rPr>
          <w:sz w:val="28"/>
          <w:szCs w:val="28"/>
        </w:rPr>
      </w:pPr>
      <w:r w:rsidRPr="00997E2F">
        <w:rPr>
          <w:sz w:val="28"/>
          <w:szCs w:val="28"/>
        </w:rPr>
        <w:tab/>
        <w:t xml:space="preserve">В части закрепления нормативов отчислений от налогов и формирования доходной части бюджета города округов учтены следующие изменения: </w:t>
      </w:r>
    </w:p>
    <w:p w:rsidR="00FA4186" w:rsidRPr="00997E2F" w:rsidRDefault="00FA4186" w:rsidP="00FA4186">
      <w:pPr>
        <w:autoSpaceDE w:val="0"/>
        <w:autoSpaceDN w:val="0"/>
        <w:adjustRightInd w:val="0"/>
        <w:ind w:firstLine="539"/>
        <w:jc w:val="both"/>
        <w:outlineLvl w:val="3"/>
        <w:rPr>
          <w:sz w:val="28"/>
          <w:szCs w:val="28"/>
        </w:rPr>
      </w:pPr>
      <w:proofErr w:type="gramStart"/>
      <w:r w:rsidRPr="00997E2F">
        <w:rPr>
          <w:sz w:val="28"/>
          <w:szCs w:val="28"/>
        </w:rPr>
        <w:t>- в связи с принятым решением Думы города Нефтеюганска от 25.09.2015 № 1124-</w:t>
      </w:r>
      <w:r w:rsidRPr="00997E2F">
        <w:rPr>
          <w:sz w:val="28"/>
          <w:szCs w:val="28"/>
          <w:lang w:val="en-US"/>
        </w:rPr>
        <w:t>V</w:t>
      </w:r>
      <w:r w:rsidRPr="00997E2F">
        <w:rPr>
          <w:sz w:val="28"/>
          <w:szCs w:val="28"/>
        </w:rPr>
        <w:t xml:space="preserve"> «Об отказе в согласовании замены дотаций из регионального фонда финансовой поддержки муниципальных районов (городских округов) и регионального фонда финансовой поддержки поселений дополнительными нормативами отчислений от налога на доходы физических лиц»;</w:t>
      </w:r>
      <w:proofErr w:type="gramEnd"/>
    </w:p>
    <w:p w:rsidR="00FA4186" w:rsidRPr="00997E2F" w:rsidRDefault="00FA4186" w:rsidP="00FA4186">
      <w:pPr>
        <w:pStyle w:val="21"/>
        <w:spacing w:after="0" w:line="240" w:lineRule="auto"/>
        <w:ind w:left="0" w:firstLine="709"/>
        <w:jc w:val="both"/>
        <w:rPr>
          <w:sz w:val="28"/>
          <w:szCs w:val="28"/>
        </w:rPr>
      </w:pPr>
      <w:r w:rsidRPr="00997E2F">
        <w:rPr>
          <w:sz w:val="28"/>
          <w:szCs w:val="28"/>
        </w:rPr>
        <w:t xml:space="preserve">- </w:t>
      </w:r>
      <w:r w:rsidR="00801C69">
        <w:rPr>
          <w:sz w:val="28"/>
          <w:szCs w:val="28"/>
        </w:rPr>
        <w:t>в связи с внесением изменений в</w:t>
      </w:r>
      <w:r w:rsidRPr="00997E2F">
        <w:rPr>
          <w:sz w:val="28"/>
          <w:szCs w:val="28"/>
        </w:rPr>
        <w:t xml:space="preserve"> Федеральный закон от 03.12.2012 </w:t>
      </w:r>
      <w:r w:rsidR="00523B93">
        <w:rPr>
          <w:sz w:val="28"/>
          <w:szCs w:val="28"/>
        </w:rPr>
        <w:t xml:space="preserve">                </w:t>
      </w:r>
      <w:r w:rsidRPr="00997E2F">
        <w:rPr>
          <w:sz w:val="28"/>
          <w:szCs w:val="28"/>
        </w:rPr>
        <w:t xml:space="preserve"> № 244-ФЗ «О внесении изменений в Бюджетный кодекс Российской Федерации и отдельные законодательные акты Российской Федерации» норматив зачисления в бюджет города по платежам за негативное воздействие на окружающую среду с 01.01.2016 года увеличится на 15</w:t>
      </w:r>
      <w:r w:rsidR="00931C84">
        <w:rPr>
          <w:sz w:val="28"/>
          <w:szCs w:val="28"/>
        </w:rPr>
        <w:t xml:space="preserve">,0 </w:t>
      </w:r>
      <w:r w:rsidRPr="00997E2F">
        <w:rPr>
          <w:sz w:val="28"/>
          <w:szCs w:val="28"/>
        </w:rPr>
        <w:t>% (40</w:t>
      </w:r>
      <w:r w:rsidR="00931C84">
        <w:rPr>
          <w:sz w:val="28"/>
          <w:szCs w:val="28"/>
        </w:rPr>
        <w:t xml:space="preserve">,0 </w:t>
      </w:r>
      <w:r w:rsidRPr="00997E2F">
        <w:rPr>
          <w:sz w:val="28"/>
          <w:szCs w:val="28"/>
        </w:rPr>
        <w:t>% планируется заменить</w:t>
      </w:r>
      <w:r w:rsidR="000A1D13">
        <w:rPr>
          <w:sz w:val="28"/>
          <w:szCs w:val="28"/>
        </w:rPr>
        <w:t xml:space="preserve"> на</w:t>
      </w:r>
      <w:r w:rsidRPr="00997E2F">
        <w:rPr>
          <w:sz w:val="28"/>
          <w:szCs w:val="28"/>
        </w:rPr>
        <w:t xml:space="preserve"> 55</w:t>
      </w:r>
      <w:r w:rsidR="00931C84">
        <w:rPr>
          <w:sz w:val="28"/>
          <w:szCs w:val="28"/>
        </w:rPr>
        <w:t xml:space="preserve">,0 </w:t>
      </w:r>
      <w:r w:rsidRPr="00997E2F">
        <w:rPr>
          <w:sz w:val="28"/>
          <w:szCs w:val="28"/>
        </w:rPr>
        <w:t>%);</w:t>
      </w:r>
    </w:p>
    <w:p w:rsidR="00FA4186" w:rsidRPr="00997E2F" w:rsidRDefault="00FA4186" w:rsidP="00FA4186">
      <w:pPr>
        <w:pStyle w:val="21"/>
        <w:spacing w:after="0" w:line="240" w:lineRule="auto"/>
        <w:ind w:left="0" w:firstLine="709"/>
        <w:jc w:val="both"/>
        <w:rPr>
          <w:sz w:val="28"/>
          <w:szCs w:val="28"/>
        </w:rPr>
      </w:pPr>
      <w:r w:rsidRPr="00997E2F">
        <w:rPr>
          <w:sz w:val="28"/>
          <w:szCs w:val="28"/>
        </w:rPr>
        <w:t xml:space="preserve">- </w:t>
      </w:r>
      <w:r w:rsidR="00C33743">
        <w:rPr>
          <w:sz w:val="28"/>
          <w:szCs w:val="28"/>
        </w:rPr>
        <w:t>на 2016 год</w:t>
      </w:r>
      <w:r w:rsidRPr="00997E2F">
        <w:rPr>
          <w:sz w:val="28"/>
          <w:szCs w:val="28"/>
        </w:rPr>
        <w:t xml:space="preserve"> увеличен дифференцированный норматив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0,0056 % (0,1413% заменен на 0,1469%).</w:t>
      </w:r>
    </w:p>
    <w:p w:rsidR="002A04B7" w:rsidRDefault="002A04B7" w:rsidP="00A04522">
      <w:pPr>
        <w:autoSpaceDE w:val="0"/>
        <w:autoSpaceDN w:val="0"/>
        <w:adjustRightInd w:val="0"/>
        <w:ind w:firstLine="539"/>
        <w:jc w:val="both"/>
        <w:outlineLvl w:val="3"/>
        <w:rPr>
          <w:sz w:val="28"/>
          <w:szCs w:val="28"/>
        </w:rPr>
      </w:pPr>
    </w:p>
    <w:p w:rsidR="00A04522" w:rsidRDefault="00FA4186" w:rsidP="00A04522">
      <w:pPr>
        <w:autoSpaceDE w:val="0"/>
        <w:autoSpaceDN w:val="0"/>
        <w:adjustRightInd w:val="0"/>
        <w:ind w:firstLine="539"/>
        <w:jc w:val="both"/>
        <w:outlineLvl w:val="3"/>
        <w:rPr>
          <w:sz w:val="28"/>
          <w:szCs w:val="28"/>
        </w:rPr>
      </w:pPr>
      <w:r w:rsidRPr="00997E2F">
        <w:rPr>
          <w:sz w:val="28"/>
          <w:szCs w:val="28"/>
        </w:rPr>
        <w:t xml:space="preserve">Структура доходов бюджета города Нефтеюганска </w:t>
      </w:r>
      <w:r w:rsidR="00C33743">
        <w:rPr>
          <w:sz w:val="28"/>
          <w:szCs w:val="28"/>
        </w:rPr>
        <w:t>в</w:t>
      </w:r>
      <w:r w:rsidRPr="00997E2F">
        <w:rPr>
          <w:sz w:val="28"/>
          <w:szCs w:val="28"/>
        </w:rPr>
        <w:t xml:space="preserve"> 2016 </w:t>
      </w:r>
      <w:r w:rsidR="00250674" w:rsidRPr="00997E2F">
        <w:rPr>
          <w:sz w:val="28"/>
          <w:szCs w:val="28"/>
        </w:rPr>
        <w:t>год,</w:t>
      </w:r>
      <w:r w:rsidRPr="00997E2F">
        <w:rPr>
          <w:sz w:val="28"/>
          <w:szCs w:val="28"/>
        </w:rPr>
        <w:t xml:space="preserve"> </w:t>
      </w:r>
      <w:r w:rsidR="00523B93">
        <w:rPr>
          <w:sz w:val="28"/>
          <w:szCs w:val="28"/>
        </w:rPr>
        <w:t xml:space="preserve">как и в </w:t>
      </w:r>
      <w:r w:rsidR="00C33743">
        <w:rPr>
          <w:sz w:val="28"/>
          <w:szCs w:val="28"/>
        </w:rPr>
        <w:t xml:space="preserve">предыдущем плановом </w:t>
      </w:r>
      <w:r w:rsidR="00250674">
        <w:rPr>
          <w:sz w:val="28"/>
          <w:szCs w:val="28"/>
        </w:rPr>
        <w:t>периоде,</w:t>
      </w:r>
      <w:r w:rsidR="00C33743">
        <w:rPr>
          <w:sz w:val="28"/>
          <w:szCs w:val="28"/>
        </w:rPr>
        <w:t xml:space="preserve"> </w:t>
      </w:r>
      <w:r w:rsidRPr="00997E2F">
        <w:rPr>
          <w:sz w:val="28"/>
          <w:szCs w:val="28"/>
        </w:rPr>
        <w:t>включает в себя налоговые</w:t>
      </w:r>
      <w:r w:rsidR="00C33743">
        <w:rPr>
          <w:sz w:val="28"/>
          <w:szCs w:val="28"/>
        </w:rPr>
        <w:t xml:space="preserve"> доходы</w:t>
      </w:r>
      <w:r w:rsidRPr="00997E2F">
        <w:rPr>
          <w:sz w:val="28"/>
          <w:szCs w:val="28"/>
        </w:rPr>
        <w:t xml:space="preserve">, </w:t>
      </w:r>
      <w:r w:rsidRPr="00997E2F">
        <w:rPr>
          <w:sz w:val="28"/>
          <w:szCs w:val="28"/>
        </w:rPr>
        <w:lastRenderedPageBreak/>
        <w:t xml:space="preserve">неналоговые доходы, а также безвозмездные поступления и представлена в </w:t>
      </w:r>
      <w:r w:rsidR="00A04522">
        <w:rPr>
          <w:sz w:val="28"/>
          <w:szCs w:val="28"/>
        </w:rPr>
        <w:t>таблице № 1.</w:t>
      </w:r>
    </w:p>
    <w:p w:rsidR="00976F2D" w:rsidRDefault="00976F2D" w:rsidP="00A04522">
      <w:pPr>
        <w:autoSpaceDE w:val="0"/>
        <w:autoSpaceDN w:val="0"/>
        <w:adjustRightInd w:val="0"/>
        <w:ind w:firstLine="539"/>
        <w:jc w:val="right"/>
        <w:outlineLvl w:val="3"/>
        <w:rPr>
          <w:sz w:val="28"/>
          <w:szCs w:val="28"/>
        </w:rPr>
      </w:pPr>
    </w:p>
    <w:p w:rsidR="00FA4186" w:rsidRDefault="00FA4186" w:rsidP="00A04522">
      <w:pPr>
        <w:autoSpaceDE w:val="0"/>
        <w:autoSpaceDN w:val="0"/>
        <w:adjustRightInd w:val="0"/>
        <w:ind w:firstLine="539"/>
        <w:jc w:val="right"/>
        <w:outlineLvl w:val="3"/>
        <w:rPr>
          <w:sz w:val="28"/>
          <w:szCs w:val="28"/>
        </w:rPr>
      </w:pPr>
      <w:r w:rsidRPr="00997E2F">
        <w:rPr>
          <w:sz w:val="28"/>
          <w:szCs w:val="28"/>
        </w:rPr>
        <w:t>Таблица № 1</w:t>
      </w:r>
    </w:p>
    <w:p w:rsidR="00A04522" w:rsidRDefault="00A04522" w:rsidP="00DF7614">
      <w:pPr>
        <w:autoSpaceDE w:val="0"/>
        <w:autoSpaceDN w:val="0"/>
        <w:adjustRightInd w:val="0"/>
        <w:spacing w:after="120"/>
        <w:ind w:firstLine="539"/>
        <w:jc w:val="center"/>
        <w:outlineLvl w:val="3"/>
        <w:rPr>
          <w:color w:val="000000"/>
          <w:sz w:val="28"/>
          <w:szCs w:val="28"/>
        </w:rPr>
      </w:pPr>
    </w:p>
    <w:p w:rsidR="00976F2D" w:rsidRDefault="00FA4186" w:rsidP="00DF7614">
      <w:pPr>
        <w:autoSpaceDE w:val="0"/>
        <w:autoSpaceDN w:val="0"/>
        <w:adjustRightInd w:val="0"/>
        <w:spacing w:after="120"/>
        <w:ind w:firstLine="539"/>
        <w:jc w:val="center"/>
        <w:outlineLvl w:val="3"/>
        <w:rPr>
          <w:color w:val="000000"/>
          <w:sz w:val="28"/>
          <w:szCs w:val="28"/>
        </w:rPr>
      </w:pPr>
      <w:r w:rsidRPr="00997E2F">
        <w:rPr>
          <w:color w:val="000000"/>
          <w:sz w:val="28"/>
          <w:szCs w:val="28"/>
        </w:rPr>
        <w:t>Структура доходов бюджета города Нефтеюганска в 2015 – 2016 годах</w:t>
      </w:r>
    </w:p>
    <w:tbl>
      <w:tblPr>
        <w:tblW w:w="9242" w:type="dxa"/>
        <w:tblInd w:w="93" w:type="dxa"/>
        <w:tblCellMar>
          <w:left w:w="28" w:type="dxa"/>
          <w:right w:w="28" w:type="dxa"/>
        </w:tblCellMar>
        <w:tblLook w:val="04A0"/>
      </w:tblPr>
      <w:tblGrid>
        <w:gridCol w:w="2220"/>
        <w:gridCol w:w="1440"/>
        <w:gridCol w:w="880"/>
        <w:gridCol w:w="1440"/>
        <w:gridCol w:w="760"/>
        <w:gridCol w:w="1407"/>
        <w:gridCol w:w="1095"/>
      </w:tblGrid>
      <w:tr w:rsidR="00FA4186" w:rsidRPr="00EC2346" w:rsidTr="00834F62">
        <w:trPr>
          <w:cantSplit/>
          <w:trHeight w:val="330"/>
        </w:trPr>
        <w:tc>
          <w:tcPr>
            <w:tcW w:w="2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A4186" w:rsidRPr="00EC2346" w:rsidRDefault="00FA4186" w:rsidP="00DF7614">
            <w:pPr>
              <w:jc w:val="center"/>
              <w:rPr>
                <w:b/>
                <w:color w:val="000000"/>
                <w:sz w:val="20"/>
                <w:szCs w:val="20"/>
              </w:rPr>
            </w:pPr>
            <w:r w:rsidRPr="00EC2346">
              <w:rPr>
                <w:b/>
                <w:color w:val="000000"/>
                <w:sz w:val="20"/>
                <w:szCs w:val="20"/>
              </w:rPr>
              <w:t>Вид доходов</w:t>
            </w:r>
          </w:p>
        </w:tc>
        <w:tc>
          <w:tcPr>
            <w:tcW w:w="232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A4186" w:rsidRPr="00EC2346" w:rsidRDefault="00FA4186" w:rsidP="00DF7614">
            <w:pPr>
              <w:jc w:val="center"/>
              <w:rPr>
                <w:b/>
                <w:color w:val="000000"/>
                <w:sz w:val="20"/>
                <w:szCs w:val="20"/>
              </w:rPr>
            </w:pPr>
            <w:r w:rsidRPr="00EC2346">
              <w:rPr>
                <w:b/>
                <w:color w:val="000000"/>
                <w:sz w:val="20"/>
                <w:szCs w:val="20"/>
              </w:rPr>
              <w:t>Проект 2015 год</w:t>
            </w:r>
          </w:p>
        </w:tc>
        <w:tc>
          <w:tcPr>
            <w:tcW w:w="22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A4186" w:rsidRPr="00EC2346" w:rsidRDefault="00FA4186" w:rsidP="00DF7614">
            <w:pPr>
              <w:jc w:val="center"/>
              <w:rPr>
                <w:b/>
                <w:color w:val="000000"/>
                <w:sz w:val="20"/>
                <w:szCs w:val="20"/>
              </w:rPr>
            </w:pPr>
            <w:r w:rsidRPr="00EC2346">
              <w:rPr>
                <w:b/>
                <w:color w:val="000000"/>
                <w:sz w:val="20"/>
                <w:szCs w:val="20"/>
              </w:rPr>
              <w:t>Проект 2016 год</w:t>
            </w:r>
          </w:p>
        </w:tc>
        <w:tc>
          <w:tcPr>
            <w:tcW w:w="250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A4186" w:rsidRPr="00EC2346" w:rsidRDefault="00FA4186" w:rsidP="00DF7614">
            <w:pPr>
              <w:jc w:val="center"/>
              <w:rPr>
                <w:b/>
                <w:color w:val="000000"/>
                <w:sz w:val="20"/>
                <w:szCs w:val="20"/>
              </w:rPr>
            </w:pPr>
            <w:r w:rsidRPr="00EC2346">
              <w:rPr>
                <w:b/>
                <w:color w:val="000000"/>
                <w:sz w:val="20"/>
                <w:szCs w:val="20"/>
              </w:rPr>
              <w:t>Отклонение, +/-</w:t>
            </w:r>
          </w:p>
        </w:tc>
      </w:tr>
      <w:tr w:rsidR="00FA4186" w:rsidRPr="00EC2346" w:rsidTr="00834F62">
        <w:trPr>
          <w:cantSplit/>
          <w:trHeight w:val="585"/>
        </w:trPr>
        <w:tc>
          <w:tcPr>
            <w:tcW w:w="2220" w:type="dxa"/>
            <w:vMerge/>
            <w:tcBorders>
              <w:top w:val="single" w:sz="4" w:space="0" w:color="auto"/>
              <w:left w:val="single" w:sz="4" w:space="0" w:color="auto"/>
              <w:bottom w:val="single" w:sz="4" w:space="0" w:color="000000"/>
              <w:right w:val="single" w:sz="4" w:space="0" w:color="auto"/>
            </w:tcBorders>
            <w:vAlign w:val="center"/>
            <w:hideMark/>
          </w:tcPr>
          <w:p w:rsidR="00FA4186" w:rsidRPr="00EC2346" w:rsidRDefault="00FA4186" w:rsidP="00FA4186">
            <w:pPr>
              <w:rPr>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сумма, руб.</w:t>
            </w:r>
          </w:p>
        </w:tc>
        <w:tc>
          <w:tcPr>
            <w:tcW w:w="88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уд</w:t>
            </w:r>
            <w:proofErr w:type="gramStart"/>
            <w:r w:rsidRPr="00EC2346">
              <w:rPr>
                <w:color w:val="000000"/>
                <w:sz w:val="20"/>
                <w:szCs w:val="20"/>
              </w:rPr>
              <w:t>.</w:t>
            </w:r>
            <w:proofErr w:type="gramEnd"/>
            <w:r w:rsidRPr="00EC2346">
              <w:rPr>
                <w:color w:val="000000"/>
                <w:sz w:val="20"/>
                <w:szCs w:val="20"/>
              </w:rPr>
              <w:t xml:space="preserve"> </w:t>
            </w:r>
            <w:proofErr w:type="gramStart"/>
            <w:r w:rsidRPr="00EC2346">
              <w:rPr>
                <w:color w:val="000000"/>
                <w:sz w:val="20"/>
                <w:szCs w:val="20"/>
              </w:rPr>
              <w:t>в</w:t>
            </w:r>
            <w:proofErr w:type="gramEnd"/>
            <w:r w:rsidRPr="00EC2346">
              <w:rPr>
                <w:color w:val="000000"/>
                <w:sz w:val="20"/>
                <w:szCs w:val="20"/>
              </w:rPr>
              <w:t>ес, %</w:t>
            </w:r>
          </w:p>
        </w:tc>
        <w:tc>
          <w:tcPr>
            <w:tcW w:w="144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сумма, руб.</w:t>
            </w:r>
          </w:p>
        </w:tc>
        <w:tc>
          <w:tcPr>
            <w:tcW w:w="76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уд</w:t>
            </w:r>
            <w:proofErr w:type="gramStart"/>
            <w:r w:rsidRPr="00EC2346">
              <w:rPr>
                <w:color w:val="000000"/>
                <w:sz w:val="20"/>
                <w:szCs w:val="20"/>
              </w:rPr>
              <w:t>.</w:t>
            </w:r>
            <w:proofErr w:type="gramEnd"/>
            <w:r w:rsidRPr="00EC2346">
              <w:rPr>
                <w:color w:val="000000"/>
                <w:sz w:val="20"/>
                <w:szCs w:val="20"/>
              </w:rPr>
              <w:t xml:space="preserve"> </w:t>
            </w:r>
            <w:proofErr w:type="gramStart"/>
            <w:r w:rsidRPr="00EC2346">
              <w:rPr>
                <w:color w:val="000000"/>
                <w:sz w:val="20"/>
                <w:szCs w:val="20"/>
              </w:rPr>
              <w:t>в</w:t>
            </w:r>
            <w:proofErr w:type="gramEnd"/>
            <w:r w:rsidRPr="00EC2346">
              <w:rPr>
                <w:color w:val="000000"/>
                <w:sz w:val="20"/>
                <w:szCs w:val="20"/>
              </w:rPr>
              <w:t>ес, %</w:t>
            </w:r>
          </w:p>
        </w:tc>
        <w:tc>
          <w:tcPr>
            <w:tcW w:w="1407"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сумма, руб. (гр.4-гр.2)</w:t>
            </w:r>
          </w:p>
        </w:tc>
        <w:tc>
          <w:tcPr>
            <w:tcW w:w="1095"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 xml:space="preserve"> % ((гр.4-гр.2)*100)</w:t>
            </w:r>
          </w:p>
        </w:tc>
      </w:tr>
      <w:tr w:rsidR="00FA4186" w:rsidRPr="00EC2346" w:rsidTr="00834F62">
        <w:trPr>
          <w:cantSplit/>
          <w:trHeight w:val="21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FA4186" w:rsidRPr="00EC2346" w:rsidRDefault="00FA4186" w:rsidP="00FA4186">
            <w:pPr>
              <w:jc w:val="center"/>
              <w:rPr>
                <w:color w:val="000000"/>
                <w:sz w:val="20"/>
                <w:szCs w:val="20"/>
              </w:rPr>
            </w:pPr>
            <w:r w:rsidRPr="00EC2346">
              <w:rPr>
                <w:color w:val="000000"/>
                <w:sz w:val="20"/>
                <w:szCs w:val="20"/>
              </w:rPr>
              <w:t>1</w:t>
            </w:r>
          </w:p>
        </w:tc>
        <w:tc>
          <w:tcPr>
            <w:tcW w:w="144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2</w:t>
            </w:r>
          </w:p>
        </w:tc>
        <w:tc>
          <w:tcPr>
            <w:tcW w:w="88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3</w:t>
            </w:r>
          </w:p>
        </w:tc>
        <w:tc>
          <w:tcPr>
            <w:tcW w:w="144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4</w:t>
            </w:r>
          </w:p>
        </w:tc>
        <w:tc>
          <w:tcPr>
            <w:tcW w:w="76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5</w:t>
            </w:r>
          </w:p>
        </w:tc>
        <w:tc>
          <w:tcPr>
            <w:tcW w:w="1407"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6</w:t>
            </w:r>
          </w:p>
        </w:tc>
        <w:tc>
          <w:tcPr>
            <w:tcW w:w="1095"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7</w:t>
            </w:r>
          </w:p>
        </w:tc>
      </w:tr>
      <w:tr w:rsidR="00FA4186" w:rsidRPr="00EC2346" w:rsidTr="00834F62">
        <w:trPr>
          <w:cantSplit/>
          <w:trHeight w:val="330"/>
        </w:trPr>
        <w:tc>
          <w:tcPr>
            <w:tcW w:w="2220" w:type="dxa"/>
            <w:tcBorders>
              <w:top w:val="nil"/>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Налоговые доходы</w:t>
            </w:r>
          </w:p>
        </w:tc>
        <w:tc>
          <w:tcPr>
            <w:tcW w:w="144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2 555 673 900</w:t>
            </w:r>
          </w:p>
        </w:tc>
        <w:tc>
          <w:tcPr>
            <w:tcW w:w="88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40,2</w:t>
            </w:r>
          </w:p>
        </w:tc>
        <w:tc>
          <w:tcPr>
            <w:tcW w:w="1440" w:type="dxa"/>
            <w:tcBorders>
              <w:top w:val="nil"/>
              <w:left w:val="nil"/>
              <w:bottom w:val="single" w:sz="4" w:space="0" w:color="auto"/>
              <w:right w:val="single" w:sz="4" w:space="0" w:color="auto"/>
            </w:tcBorders>
            <w:shd w:val="clear" w:color="auto" w:fill="auto"/>
            <w:noWrap/>
            <w:vAlign w:val="center"/>
            <w:hideMark/>
          </w:tcPr>
          <w:p w:rsidR="00FA4186" w:rsidRPr="00EC2346" w:rsidRDefault="00FA4186" w:rsidP="00FA4186">
            <w:pPr>
              <w:jc w:val="center"/>
              <w:rPr>
                <w:color w:val="000000"/>
                <w:sz w:val="20"/>
                <w:szCs w:val="20"/>
              </w:rPr>
            </w:pPr>
            <w:r w:rsidRPr="00EC2346">
              <w:rPr>
                <w:color w:val="000000"/>
                <w:sz w:val="20"/>
                <w:szCs w:val="20"/>
              </w:rPr>
              <w:t>1 703 747 800</w:t>
            </w:r>
          </w:p>
        </w:tc>
        <w:tc>
          <w:tcPr>
            <w:tcW w:w="760"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28,4</w:t>
            </w:r>
          </w:p>
        </w:tc>
        <w:tc>
          <w:tcPr>
            <w:tcW w:w="1407"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-851 926 100</w:t>
            </w:r>
          </w:p>
        </w:tc>
        <w:tc>
          <w:tcPr>
            <w:tcW w:w="1095" w:type="dxa"/>
            <w:tcBorders>
              <w:top w:val="nil"/>
              <w:left w:val="nil"/>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66,7</w:t>
            </w:r>
          </w:p>
        </w:tc>
      </w:tr>
      <w:tr w:rsidR="00FA4186" w:rsidRPr="00EC2346" w:rsidTr="00834F62">
        <w:trPr>
          <w:cantSplit/>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Неналоговые доходы</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285 291 400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4,5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EC2346" w:rsidRDefault="00FA4186" w:rsidP="00FA4186">
            <w:pPr>
              <w:jc w:val="center"/>
              <w:rPr>
                <w:color w:val="000000"/>
                <w:sz w:val="20"/>
                <w:szCs w:val="20"/>
              </w:rPr>
            </w:pPr>
            <w:r w:rsidRPr="00EC2346">
              <w:rPr>
                <w:color w:val="000000"/>
                <w:sz w:val="20"/>
                <w:szCs w:val="20"/>
              </w:rPr>
              <w:t>299 330 000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5,0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14 038 600</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104,9</w:t>
            </w:r>
          </w:p>
        </w:tc>
      </w:tr>
      <w:tr w:rsidR="00FA4186" w:rsidRPr="00EC2346" w:rsidTr="00834F62">
        <w:trPr>
          <w:cantSplit/>
          <w:trHeight w:val="510"/>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Безвозмездные поступления</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3 511 442 100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55,3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EC2346" w:rsidRDefault="00FA4186" w:rsidP="00FA4186">
            <w:pPr>
              <w:jc w:val="center"/>
              <w:rPr>
                <w:color w:val="000000"/>
                <w:sz w:val="20"/>
                <w:szCs w:val="20"/>
              </w:rPr>
            </w:pPr>
            <w:r w:rsidRPr="00EC2346">
              <w:rPr>
                <w:color w:val="000000"/>
                <w:sz w:val="20"/>
                <w:szCs w:val="20"/>
              </w:rPr>
              <w:t>4 006 357 200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66,7</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494 915 100</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color w:val="000000"/>
                <w:sz w:val="20"/>
                <w:szCs w:val="20"/>
              </w:rPr>
            </w:pPr>
            <w:r w:rsidRPr="00EC2346">
              <w:rPr>
                <w:color w:val="000000"/>
                <w:sz w:val="20"/>
                <w:szCs w:val="20"/>
              </w:rPr>
              <w:t>114,1</w:t>
            </w:r>
          </w:p>
        </w:tc>
      </w:tr>
      <w:tr w:rsidR="00FA4186" w:rsidRPr="00EC2346" w:rsidTr="00834F62">
        <w:trPr>
          <w:cantSplit/>
          <w:trHeight w:val="330"/>
        </w:trPr>
        <w:tc>
          <w:tcPr>
            <w:tcW w:w="2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Всего</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6 352 407 400</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100,0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EC2346" w:rsidRDefault="00FA4186" w:rsidP="00FA4186">
            <w:pPr>
              <w:jc w:val="center"/>
              <w:rPr>
                <w:b/>
                <w:bCs/>
                <w:color w:val="000000"/>
                <w:sz w:val="20"/>
                <w:szCs w:val="20"/>
              </w:rPr>
            </w:pPr>
            <w:r w:rsidRPr="00EC2346">
              <w:rPr>
                <w:b/>
                <w:bCs/>
                <w:color w:val="000000"/>
                <w:sz w:val="20"/>
                <w:szCs w:val="20"/>
              </w:rPr>
              <w:t>6 009 435 000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100,0</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-342 972 400</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EC2346" w:rsidRDefault="00FA4186" w:rsidP="00FA4186">
            <w:pPr>
              <w:jc w:val="center"/>
              <w:rPr>
                <w:b/>
                <w:bCs/>
                <w:color w:val="000000"/>
                <w:sz w:val="20"/>
                <w:szCs w:val="20"/>
              </w:rPr>
            </w:pPr>
            <w:r w:rsidRPr="00EC2346">
              <w:rPr>
                <w:b/>
                <w:bCs/>
                <w:color w:val="000000"/>
                <w:sz w:val="20"/>
                <w:szCs w:val="20"/>
              </w:rPr>
              <w:t>94,6</w:t>
            </w:r>
          </w:p>
        </w:tc>
      </w:tr>
    </w:tbl>
    <w:p w:rsidR="00FA4186" w:rsidRPr="00997E2F" w:rsidRDefault="00FA4186" w:rsidP="00FA4186">
      <w:pPr>
        <w:autoSpaceDE w:val="0"/>
        <w:autoSpaceDN w:val="0"/>
        <w:adjustRightInd w:val="0"/>
        <w:ind w:firstLine="539"/>
        <w:jc w:val="both"/>
        <w:outlineLvl w:val="3"/>
        <w:rPr>
          <w:sz w:val="28"/>
          <w:szCs w:val="28"/>
        </w:rPr>
      </w:pPr>
      <w:r w:rsidRPr="00997E2F">
        <w:rPr>
          <w:sz w:val="28"/>
          <w:szCs w:val="28"/>
        </w:rPr>
        <w:t xml:space="preserve">                        </w:t>
      </w:r>
    </w:p>
    <w:p w:rsidR="00FA4186" w:rsidRPr="00997E2F" w:rsidRDefault="00FA4186" w:rsidP="00FA4186">
      <w:pPr>
        <w:autoSpaceDE w:val="0"/>
        <w:autoSpaceDN w:val="0"/>
        <w:adjustRightInd w:val="0"/>
        <w:ind w:firstLine="539"/>
        <w:jc w:val="both"/>
        <w:outlineLvl w:val="3"/>
        <w:rPr>
          <w:sz w:val="28"/>
          <w:szCs w:val="28"/>
        </w:rPr>
      </w:pPr>
      <w:r w:rsidRPr="00997E2F">
        <w:rPr>
          <w:sz w:val="28"/>
          <w:szCs w:val="28"/>
        </w:rPr>
        <w:t>Как видно из таблицы № 1, в 2016 году в сравнении с показателями на 2015 год произошло снижение по налоговым доходам</w:t>
      </w:r>
      <w:r w:rsidR="00762D1B">
        <w:rPr>
          <w:sz w:val="28"/>
          <w:szCs w:val="28"/>
        </w:rPr>
        <w:t>,</w:t>
      </w:r>
      <w:r w:rsidRPr="00997E2F">
        <w:rPr>
          <w:sz w:val="28"/>
          <w:szCs w:val="28"/>
        </w:rPr>
        <w:t xml:space="preserve"> в основном в связи с принятием ре</w:t>
      </w:r>
      <w:r w:rsidR="00A560EE">
        <w:rPr>
          <w:sz w:val="28"/>
          <w:szCs w:val="28"/>
        </w:rPr>
        <w:t xml:space="preserve">шения об отказе замены дотаций </w:t>
      </w:r>
      <w:r w:rsidRPr="00997E2F">
        <w:rPr>
          <w:sz w:val="28"/>
          <w:szCs w:val="28"/>
        </w:rPr>
        <w:t xml:space="preserve">дополнительными нормативами отчислений от налога на доходы физических лиц. </w:t>
      </w:r>
    </w:p>
    <w:p w:rsidR="00FA4186" w:rsidRPr="00997E2F" w:rsidRDefault="00FA4186" w:rsidP="00FA4186">
      <w:pPr>
        <w:autoSpaceDE w:val="0"/>
        <w:autoSpaceDN w:val="0"/>
        <w:adjustRightInd w:val="0"/>
        <w:ind w:firstLine="539"/>
        <w:jc w:val="both"/>
        <w:outlineLvl w:val="3"/>
        <w:rPr>
          <w:sz w:val="28"/>
          <w:szCs w:val="28"/>
        </w:rPr>
      </w:pPr>
    </w:p>
    <w:p w:rsidR="00376DFA" w:rsidRDefault="00FA4186" w:rsidP="00376DFA">
      <w:pPr>
        <w:jc w:val="both"/>
        <w:rPr>
          <w:sz w:val="28"/>
          <w:szCs w:val="28"/>
        </w:rPr>
      </w:pPr>
      <w:r w:rsidRPr="00997E2F">
        <w:rPr>
          <w:sz w:val="28"/>
          <w:szCs w:val="28"/>
        </w:rPr>
        <w:tab/>
        <w:t>Структура налоговых доходов в 2016 году в сравнении с показателями на 2014 и 2015 годы предс</w:t>
      </w:r>
      <w:r w:rsidR="00376DFA">
        <w:rPr>
          <w:sz w:val="28"/>
          <w:szCs w:val="28"/>
        </w:rPr>
        <w:t>тавлена в диаграмме № 1.</w:t>
      </w:r>
      <w:r w:rsidR="00A560EE">
        <w:rPr>
          <w:sz w:val="28"/>
          <w:szCs w:val="28"/>
        </w:rPr>
        <w:t xml:space="preserve"> </w:t>
      </w:r>
    </w:p>
    <w:p w:rsidR="00376DFA" w:rsidRDefault="00376DFA" w:rsidP="00376DFA">
      <w:pPr>
        <w:jc w:val="both"/>
        <w:rPr>
          <w:sz w:val="28"/>
          <w:szCs w:val="28"/>
        </w:rPr>
      </w:pPr>
    </w:p>
    <w:p w:rsidR="00FA4186" w:rsidRPr="00997E2F" w:rsidRDefault="008F676A" w:rsidP="00376DFA">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A4186" w:rsidRPr="00997E2F">
        <w:rPr>
          <w:sz w:val="28"/>
          <w:szCs w:val="28"/>
        </w:rPr>
        <w:t>Диаграмма № 1</w:t>
      </w:r>
    </w:p>
    <w:p w:rsidR="00376DFA" w:rsidRDefault="00376DFA" w:rsidP="00376DFA">
      <w:pPr>
        <w:autoSpaceDE w:val="0"/>
        <w:autoSpaceDN w:val="0"/>
        <w:adjustRightInd w:val="0"/>
        <w:ind w:firstLine="539"/>
        <w:jc w:val="center"/>
        <w:outlineLvl w:val="3"/>
        <w:rPr>
          <w:sz w:val="28"/>
          <w:szCs w:val="28"/>
        </w:rPr>
      </w:pPr>
    </w:p>
    <w:p w:rsidR="00376DFA" w:rsidRDefault="00FA4186" w:rsidP="00376DFA">
      <w:pPr>
        <w:autoSpaceDE w:val="0"/>
        <w:autoSpaceDN w:val="0"/>
        <w:adjustRightInd w:val="0"/>
        <w:ind w:firstLine="539"/>
        <w:jc w:val="center"/>
        <w:outlineLvl w:val="3"/>
        <w:rPr>
          <w:sz w:val="28"/>
          <w:szCs w:val="28"/>
        </w:rPr>
      </w:pPr>
      <w:r w:rsidRPr="00997E2F">
        <w:rPr>
          <w:sz w:val="28"/>
          <w:szCs w:val="28"/>
        </w:rPr>
        <w:t xml:space="preserve">Структура налоговых доходов в 2016 году в сравнении </w:t>
      </w:r>
    </w:p>
    <w:p w:rsidR="00FA4186" w:rsidRDefault="00FA4186" w:rsidP="00376DFA">
      <w:pPr>
        <w:autoSpaceDE w:val="0"/>
        <w:autoSpaceDN w:val="0"/>
        <w:adjustRightInd w:val="0"/>
        <w:ind w:firstLine="539"/>
        <w:jc w:val="center"/>
        <w:outlineLvl w:val="3"/>
        <w:rPr>
          <w:sz w:val="28"/>
          <w:szCs w:val="28"/>
        </w:rPr>
      </w:pPr>
      <w:r w:rsidRPr="00997E2F">
        <w:rPr>
          <w:sz w:val="28"/>
          <w:szCs w:val="28"/>
        </w:rPr>
        <w:t>с показателями на 2014 и 2015 годы, в рублях</w:t>
      </w:r>
    </w:p>
    <w:p w:rsidR="00DF7614" w:rsidRPr="00997E2F" w:rsidRDefault="00DF7614" w:rsidP="00376DFA">
      <w:pPr>
        <w:autoSpaceDE w:val="0"/>
        <w:autoSpaceDN w:val="0"/>
        <w:adjustRightInd w:val="0"/>
        <w:ind w:firstLine="539"/>
        <w:jc w:val="center"/>
        <w:outlineLvl w:val="3"/>
        <w:rPr>
          <w:sz w:val="28"/>
          <w:szCs w:val="28"/>
        </w:rPr>
      </w:pPr>
    </w:p>
    <w:p w:rsidR="00FA4186" w:rsidRPr="00997E2F" w:rsidRDefault="00A04522" w:rsidP="00A04522">
      <w:pPr>
        <w:autoSpaceDE w:val="0"/>
        <w:autoSpaceDN w:val="0"/>
        <w:adjustRightInd w:val="0"/>
        <w:jc w:val="center"/>
        <w:outlineLvl w:val="3"/>
        <w:rPr>
          <w:sz w:val="28"/>
          <w:szCs w:val="28"/>
        </w:rPr>
      </w:pPr>
      <w:r>
        <w:rPr>
          <w:noProof/>
          <w:sz w:val="28"/>
          <w:szCs w:val="28"/>
        </w:rPr>
        <w:drawing>
          <wp:inline distT="0" distB="0" distL="0" distR="0">
            <wp:extent cx="5015553" cy="315263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28979" cy="3161071"/>
                    </a:xfrm>
                    <a:prstGeom prst="rect">
                      <a:avLst/>
                    </a:prstGeom>
                    <a:noFill/>
                  </pic:spPr>
                </pic:pic>
              </a:graphicData>
            </a:graphic>
          </wp:inline>
        </w:drawing>
      </w:r>
    </w:p>
    <w:p w:rsidR="00376DFA" w:rsidRDefault="00376DFA" w:rsidP="00FA4186">
      <w:pPr>
        <w:autoSpaceDE w:val="0"/>
        <w:autoSpaceDN w:val="0"/>
        <w:adjustRightInd w:val="0"/>
        <w:ind w:firstLine="540"/>
        <w:jc w:val="both"/>
        <w:outlineLvl w:val="3"/>
        <w:rPr>
          <w:sz w:val="28"/>
          <w:szCs w:val="28"/>
        </w:rPr>
      </w:pPr>
      <w:r>
        <w:rPr>
          <w:sz w:val="28"/>
          <w:szCs w:val="28"/>
        </w:rPr>
        <w:lastRenderedPageBreak/>
        <w:t xml:space="preserve">Как видно из приведенной диаграммы № 1, в 2016 году </w:t>
      </w:r>
      <w:proofErr w:type="gramStart"/>
      <w:r>
        <w:rPr>
          <w:sz w:val="28"/>
          <w:szCs w:val="28"/>
        </w:rPr>
        <w:t>также, как</w:t>
      </w:r>
      <w:proofErr w:type="gramEnd"/>
      <w:r>
        <w:rPr>
          <w:sz w:val="28"/>
          <w:szCs w:val="28"/>
        </w:rPr>
        <w:t xml:space="preserve"> и в предыдущих плановых периодах, </w:t>
      </w:r>
      <w:r w:rsidRPr="00376DFA">
        <w:rPr>
          <w:sz w:val="28"/>
          <w:szCs w:val="28"/>
        </w:rPr>
        <w:t>сохранится зависимость доходной части городского бюджета от уплаты налога на доходы физических лиц.</w:t>
      </w:r>
    </w:p>
    <w:p w:rsidR="00376DFA" w:rsidRDefault="00376DFA" w:rsidP="00FA4186">
      <w:pPr>
        <w:autoSpaceDE w:val="0"/>
        <w:autoSpaceDN w:val="0"/>
        <w:adjustRightInd w:val="0"/>
        <w:ind w:firstLine="540"/>
        <w:jc w:val="both"/>
        <w:outlineLvl w:val="3"/>
        <w:rPr>
          <w:sz w:val="28"/>
          <w:szCs w:val="28"/>
        </w:rPr>
      </w:pPr>
    </w:p>
    <w:p w:rsidR="00FA4186" w:rsidRPr="00997E2F" w:rsidRDefault="00FA4186" w:rsidP="00FA4186">
      <w:pPr>
        <w:autoSpaceDE w:val="0"/>
        <w:autoSpaceDN w:val="0"/>
        <w:adjustRightInd w:val="0"/>
        <w:ind w:firstLine="540"/>
        <w:jc w:val="both"/>
        <w:outlineLvl w:val="3"/>
        <w:rPr>
          <w:sz w:val="28"/>
          <w:szCs w:val="28"/>
        </w:rPr>
      </w:pPr>
      <w:r w:rsidRPr="00997E2F">
        <w:rPr>
          <w:sz w:val="28"/>
          <w:szCs w:val="28"/>
        </w:rPr>
        <w:t>Структура неналоговых доходов проекта решения о бюджете на 2016 год незначительно отличается от структуры городского бюджета в 2014 – 2015 годах и представлена в диаграмме № 2.</w:t>
      </w:r>
    </w:p>
    <w:p w:rsidR="00DF7614" w:rsidRDefault="00DF7614" w:rsidP="00FA4186">
      <w:pPr>
        <w:autoSpaceDE w:val="0"/>
        <w:autoSpaceDN w:val="0"/>
        <w:adjustRightInd w:val="0"/>
        <w:spacing w:after="120"/>
        <w:ind w:firstLine="539"/>
        <w:jc w:val="right"/>
        <w:outlineLvl w:val="3"/>
        <w:rPr>
          <w:sz w:val="28"/>
          <w:szCs w:val="28"/>
        </w:rPr>
      </w:pPr>
    </w:p>
    <w:p w:rsidR="00FA4186" w:rsidRDefault="00FA4186" w:rsidP="00DF7614">
      <w:pPr>
        <w:autoSpaceDE w:val="0"/>
        <w:autoSpaceDN w:val="0"/>
        <w:adjustRightInd w:val="0"/>
        <w:spacing w:after="120"/>
        <w:ind w:firstLine="539"/>
        <w:jc w:val="right"/>
        <w:outlineLvl w:val="3"/>
        <w:rPr>
          <w:sz w:val="28"/>
          <w:szCs w:val="28"/>
        </w:rPr>
      </w:pPr>
      <w:r w:rsidRPr="00997E2F">
        <w:rPr>
          <w:sz w:val="28"/>
          <w:szCs w:val="28"/>
        </w:rPr>
        <w:t>Диаграмма № 2</w:t>
      </w:r>
    </w:p>
    <w:p w:rsidR="00DF7614" w:rsidRPr="00997E2F" w:rsidRDefault="00DF7614" w:rsidP="00DF7614">
      <w:pPr>
        <w:autoSpaceDE w:val="0"/>
        <w:autoSpaceDN w:val="0"/>
        <w:adjustRightInd w:val="0"/>
        <w:spacing w:after="120"/>
        <w:ind w:firstLine="539"/>
        <w:jc w:val="right"/>
        <w:outlineLvl w:val="3"/>
        <w:rPr>
          <w:sz w:val="28"/>
          <w:szCs w:val="28"/>
        </w:rPr>
      </w:pPr>
    </w:p>
    <w:p w:rsidR="00DF7614" w:rsidRDefault="00FA4186" w:rsidP="00DF7614">
      <w:pPr>
        <w:autoSpaceDE w:val="0"/>
        <w:autoSpaceDN w:val="0"/>
        <w:adjustRightInd w:val="0"/>
        <w:ind w:firstLine="539"/>
        <w:jc w:val="center"/>
        <w:rPr>
          <w:sz w:val="28"/>
          <w:szCs w:val="28"/>
        </w:rPr>
      </w:pPr>
      <w:r w:rsidRPr="00997E2F">
        <w:rPr>
          <w:sz w:val="28"/>
          <w:szCs w:val="28"/>
        </w:rPr>
        <w:t xml:space="preserve">Структура неналоговых доходов в 2016 году в сравнении </w:t>
      </w:r>
    </w:p>
    <w:p w:rsidR="00FA4186" w:rsidRDefault="00A560EE" w:rsidP="00DF7614">
      <w:pPr>
        <w:autoSpaceDE w:val="0"/>
        <w:autoSpaceDN w:val="0"/>
        <w:adjustRightInd w:val="0"/>
        <w:ind w:firstLine="539"/>
        <w:jc w:val="center"/>
        <w:rPr>
          <w:sz w:val="28"/>
          <w:szCs w:val="28"/>
        </w:rPr>
      </w:pPr>
      <w:r>
        <w:rPr>
          <w:sz w:val="28"/>
          <w:szCs w:val="28"/>
        </w:rPr>
        <w:t xml:space="preserve">с </w:t>
      </w:r>
      <w:r w:rsidR="006E7A51">
        <w:rPr>
          <w:sz w:val="28"/>
          <w:szCs w:val="28"/>
        </w:rPr>
        <w:t xml:space="preserve">показателями </w:t>
      </w:r>
      <w:r w:rsidR="00FA4186" w:rsidRPr="00997E2F">
        <w:rPr>
          <w:sz w:val="28"/>
          <w:szCs w:val="28"/>
        </w:rPr>
        <w:t>2014 – 2015 год</w:t>
      </w:r>
      <w:r w:rsidR="006E7A51">
        <w:rPr>
          <w:sz w:val="28"/>
          <w:szCs w:val="28"/>
        </w:rPr>
        <w:t>ов</w:t>
      </w:r>
      <w:r w:rsidR="00FA4186" w:rsidRPr="00997E2F">
        <w:rPr>
          <w:sz w:val="28"/>
          <w:szCs w:val="28"/>
        </w:rPr>
        <w:t xml:space="preserve">, </w:t>
      </w:r>
      <w:r w:rsidR="00BD06B0">
        <w:rPr>
          <w:sz w:val="28"/>
          <w:szCs w:val="28"/>
        </w:rPr>
        <w:t>в рублях</w:t>
      </w:r>
    </w:p>
    <w:p w:rsidR="00DF7614" w:rsidRPr="00997E2F" w:rsidRDefault="00DF7614" w:rsidP="00FA4186">
      <w:pPr>
        <w:autoSpaceDE w:val="0"/>
        <w:autoSpaceDN w:val="0"/>
        <w:adjustRightInd w:val="0"/>
        <w:spacing w:after="120"/>
        <w:ind w:firstLine="539"/>
        <w:jc w:val="center"/>
        <w:outlineLvl w:val="3"/>
        <w:rPr>
          <w:sz w:val="28"/>
          <w:szCs w:val="28"/>
        </w:rPr>
      </w:pPr>
    </w:p>
    <w:p w:rsidR="00FA4186" w:rsidRPr="00997E2F" w:rsidRDefault="00FA4186" w:rsidP="00FA4186">
      <w:pPr>
        <w:autoSpaceDE w:val="0"/>
        <w:autoSpaceDN w:val="0"/>
        <w:adjustRightInd w:val="0"/>
        <w:spacing w:after="120"/>
        <w:ind w:firstLine="539"/>
        <w:jc w:val="center"/>
        <w:outlineLvl w:val="3"/>
        <w:rPr>
          <w:sz w:val="28"/>
          <w:szCs w:val="28"/>
        </w:rPr>
      </w:pPr>
      <w:r w:rsidRPr="00997E2F">
        <w:rPr>
          <w:noProof/>
          <w:sz w:val="28"/>
          <w:szCs w:val="28"/>
        </w:rPr>
        <w:drawing>
          <wp:inline distT="0" distB="0" distL="0" distR="0">
            <wp:extent cx="5336275" cy="3473355"/>
            <wp:effectExtent l="0" t="0" r="17145" b="1333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A4186" w:rsidRPr="00997E2F" w:rsidRDefault="00FA4186" w:rsidP="00FA4186">
      <w:pPr>
        <w:autoSpaceDE w:val="0"/>
        <w:autoSpaceDN w:val="0"/>
        <w:adjustRightInd w:val="0"/>
        <w:ind w:firstLine="540"/>
        <w:jc w:val="both"/>
        <w:outlineLvl w:val="3"/>
        <w:rPr>
          <w:sz w:val="28"/>
          <w:szCs w:val="28"/>
        </w:rPr>
      </w:pPr>
    </w:p>
    <w:p w:rsidR="00FA4186" w:rsidRPr="00997E2F" w:rsidRDefault="00FA4186" w:rsidP="00FA4186">
      <w:pPr>
        <w:autoSpaceDE w:val="0"/>
        <w:autoSpaceDN w:val="0"/>
        <w:adjustRightInd w:val="0"/>
        <w:ind w:firstLine="709"/>
        <w:jc w:val="both"/>
        <w:outlineLvl w:val="3"/>
        <w:rPr>
          <w:sz w:val="28"/>
          <w:szCs w:val="28"/>
        </w:rPr>
      </w:pPr>
      <w:r w:rsidRPr="00997E2F">
        <w:rPr>
          <w:sz w:val="28"/>
          <w:szCs w:val="28"/>
        </w:rPr>
        <w:t xml:space="preserve">Таким образом, как следует из данных диаграммы № 2, в 2016 году основная часть неналоговых доходов приходится </w:t>
      </w:r>
      <w:proofErr w:type="gramStart"/>
      <w:r w:rsidRPr="00997E2F">
        <w:rPr>
          <w:sz w:val="28"/>
          <w:szCs w:val="28"/>
        </w:rPr>
        <w:t>на</w:t>
      </w:r>
      <w:proofErr w:type="gramEnd"/>
      <w:r w:rsidRPr="00997E2F">
        <w:rPr>
          <w:sz w:val="28"/>
          <w:szCs w:val="28"/>
        </w:rPr>
        <w:t>:</w:t>
      </w:r>
    </w:p>
    <w:p w:rsidR="00FA4186" w:rsidRPr="00997E2F" w:rsidRDefault="00FA4186" w:rsidP="00FA4186">
      <w:pPr>
        <w:autoSpaceDE w:val="0"/>
        <w:autoSpaceDN w:val="0"/>
        <w:adjustRightInd w:val="0"/>
        <w:ind w:firstLine="540"/>
        <w:jc w:val="both"/>
        <w:outlineLvl w:val="3"/>
        <w:rPr>
          <w:sz w:val="28"/>
          <w:szCs w:val="28"/>
        </w:rPr>
      </w:pPr>
      <w:r w:rsidRPr="00997E2F">
        <w:rPr>
          <w:sz w:val="28"/>
          <w:szCs w:val="28"/>
        </w:rPr>
        <w:t>- доходы от использования имущества, находящегося в государственной и муниципальной собственности;</w:t>
      </w:r>
    </w:p>
    <w:p w:rsidR="00FA4186" w:rsidRPr="00997E2F" w:rsidRDefault="00FA4186" w:rsidP="00FA4186">
      <w:pPr>
        <w:autoSpaceDE w:val="0"/>
        <w:autoSpaceDN w:val="0"/>
        <w:adjustRightInd w:val="0"/>
        <w:ind w:firstLine="540"/>
        <w:jc w:val="both"/>
        <w:outlineLvl w:val="3"/>
        <w:rPr>
          <w:sz w:val="28"/>
          <w:szCs w:val="28"/>
        </w:rPr>
      </w:pPr>
      <w:r w:rsidRPr="00997E2F">
        <w:rPr>
          <w:sz w:val="28"/>
          <w:szCs w:val="28"/>
        </w:rPr>
        <w:t>- доходы от продажи материальных и нематериальных активов;</w:t>
      </w:r>
    </w:p>
    <w:p w:rsidR="00FA4186" w:rsidRPr="00997E2F" w:rsidRDefault="00FA4186" w:rsidP="00FA4186">
      <w:pPr>
        <w:autoSpaceDE w:val="0"/>
        <w:autoSpaceDN w:val="0"/>
        <w:adjustRightInd w:val="0"/>
        <w:ind w:firstLine="540"/>
        <w:jc w:val="both"/>
        <w:outlineLvl w:val="3"/>
        <w:rPr>
          <w:sz w:val="28"/>
          <w:szCs w:val="28"/>
        </w:rPr>
      </w:pPr>
      <w:r w:rsidRPr="00997E2F">
        <w:rPr>
          <w:sz w:val="28"/>
          <w:szCs w:val="28"/>
        </w:rPr>
        <w:t>- штрафы, санкции, возмещение ущерба.</w:t>
      </w:r>
    </w:p>
    <w:p w:rsidR="00FA4186" w:rsidRPr="00997E2F" w:rsidRDefault="00FA4186" w:rsidP="00FA4186">
      <w:pPr>
        <w:autoSpaceDE w:val="0"/>
        <w:autoSpaceDN w:val="0"/>
        <w:adjustRightInd w:val="0"/>
        <w:ind w:firstLine="539"/>
        <w:jc w:val="both"/>
        <w:outlineLvl w:val="3"/>
        <w:rPr>
          <w:sz w:val="28"/>
          <w:szCs w:val="28"/>
        </w:rPr>
      </w:pPr>
    </w:p>
    <w:p w:rsidR="00FA4186" w:rsidRPr="00997E2F" w:rsidRDefault="00FA4186" w:rsidP="00FA4186">
      <w:pPr>
        <w:autoSpaceDE w:val="0"/>
        <w:autoSpaceDN w:val="0"/>
        <w:adjustRightInd w:val="0"/>
        <w:ind w:firstLine="539"/>
        <w:jc w:val="both"/>
        <w:outlineLvl w:val="3"/>
        <w:rPr>
          <w:sz w:val="28"/>
          <w:szCs w:val="28"/>
        </w:rPr>
      </w:pPr>
      <w:r w:rsidRPr="00997E2F">
        <w:rPr>
          <w:sz w:val="28"/>
          <w:szCs w:val="28"/>
        </w:rPr>
        <w:t>Изменения коснутся объемов безвозмездных поступлений. Структура безвозмездных поступлений проекта решения о бюджете на 2016 год в сравнении с планом 2014-2015 годов представлена в диаграмме № 3.</w:t>
      </w:r>
    </w:p>
    <w:p w:rsidR="008F64AA" w:rsidRDefault="008F64AA" w:rsidP="00FA4186">
      <w:pPr>
        <w:autoSpaceDE w:val="0"/>
        <w:autoSpaceDN w:val="0"/>
        <w:adjustRightInd w:val="0"/>
        <w:spacing w:after="120"/>
        <w:jc w:val="right"/>
        <w:outlineLvl w:val="3"/>
        <w:rPr>
          <w:sz w:val="28"/>
          <w:szCs w:val="28"/>
        </w:rPr>
      </w:pPr>
    </w:p>
    <w:p w:rsidR="00FA4186" w:rsidRDefault="00FA4186" w:rsidP="00FA4186">
      <w:pPr>
        <w:autoSpaceDE w:val="0"/>
        <w:autoSpaceDN w:val="0"/>
        <w:adjustRightInd w:val="0"/>
        <w:spacing w:after="120"/>
        <w:jc w:val="right"/>
        <w:outlineLvl w:val="3"/>
        <w:rPr>
          <w:sz w:val="28"/>
          <w:szCs w:val="28"/>
        </w:rPr>
      </w:pPr>
      <w:r w:rsidRPr="00997E2F">
        <w:rPr>
          <w:sz w:val="28"/>
          <w:szCs w:val="28"/>
        </w:rPr>
        <w:lastRenderedPageBreak/>
        <w:t>Диаграмма № 3</w:t>
      </w:r>
    </w:p>
    <w:p w:rsidR="00DF7614" w:rsidRPr="00997E2F" w:rsidRDefault="00DF7614" w:rsidP="00FA4186">
      <w:pPr>
        <w:autoSpaceDE w:val="0"/>
        <w:autoSpaceDN w:val="0"/>
        <w:adjustRightInd w:val="0"/>
        <w:spacing w:after="120"/>
        <w:jc w:val="right"/>
        <w:outlineLvl w:val="3"/>
        <w:rPr>
          <w:sz w:val="28"/>
          <w:szCs w:val="28"/>
        </w:rPr>
      </w:pPr>
    </w:p>
    <w:p w:rsidR="00FA4186" w:rsidRDefault="00FA4186" w:rsidP="00FA4186">
      <w:pPr>
        <w:autoSpaceDE w:val="0"/>
        <w:autoSpaceDN w:val="0"/>
        <w:adjustRightInd w:val="0"/>
        <w:spacing w:after="120"/>
        <w:ind w:firstLine="539"/>
        <w:jc w:val="center"/>
        <w:outlineLvl w:val="3"/>
        <w:rPr>
          <w:sz w:val="28"/>
          <w:szCs w:val="28"/>
        </w:rPr>
      </w:pPr>
      <w:r w:rsidRPr="00997E2F">
        <w:rPr>
          <w:sz w:val="28"/>
          <w:szCs w:val="28"/>
        </w:rPr>
        <w:t xml:space="preserve">Структура безвозмездных поступлений на 2016 год в сравнении с планом 2014-2015 годов, </w:t>
      </w:r>
      <w:r w:rsidR="00BD06B0">
        <w:rPr>
          <w:sz w:val="28"/>
          <w:szCs w:val="28"/>
        </w:rPr>
        <w:t>в рублях</w:t>
      </w:r>
    </w:p>
    <w:p w:rsidR="00DF7614" w:rsidRPr="00997E2F" w:rsidRDefault="00DF7614" w:rsidP="00FA4186">
      <w:pPr>
        <w:autoSpaceDE w:val="0"/>
        <w:autoSpaceDN w:val="0"/>
        <w:adjustRightInd w:val="0"/>
        <w:spacing w:after="120"/>
        <w:ind w:firstLine="539"/>
        <w:jc w:val="center"/>
        <w:outlineLvl w:val="3"/>
        <w:rPr>
          <w:sz w:val="28"/>
          <w:szCs w:val="28"/>
        </w:rPr>
      </w:pPr>
    </w:p>
    <w:p w:rsidR="00FA4186" w:rsidRPr="00997E2F" w:rsidRDefault="00FA4186" w:rsidP="00FA4186">
      <w:pPr>
        <w:autoSpaceDE w:val="0"/>
        <w:autoSpaceDN w:val="0"/>
        <w:adjustRightInd w:val="0"/>
        <w:spacing w:after="120"/>
        <w:ind w:firstLine="539"/>
        <w:outlineLvl w:val="3"/>
        <w:rPr>
          <w:sz w:val="28"/>
          <w:szCs w:val="28"/>
        </w:rPr>
      </w:pPr>
      <w:r w:rsidRPr="00997E2F">
        <w:rPr>
          <w:noProof/>
          <w:sz w:val="28"/>
          <w:szCs w:val="28"/>
        </w:rPr>
        <w:drawing>
          <wp:inline distT="0" distB="0" distL="0" distR="0">
            <wp:extent cx="5645427" cy="3522428"/>
            <wp:effectExtent l="0" t="0" r="12700" b="2095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04B7" w:rsidRDefault="002A04B7" w:rsidP="008F64AA">
      <w:pPr>
        <w:autoSpaceDE w:val="0"/>
        <w:autoSpaceDN w:val="0"/>
        <w:adjustRightInd w:val="0"/>
        <w:ind w:firstLine="539"/>
        <w:jc w:val="both"/>
        <w:outlineLvl w:val="3"/>
        <w:rPr>
          <w:sz w:val="28"/>
          <w:szCs w:val="28"/>
        </w:rPr>
      </w:pPr>
    </w:p>
    <w:p w:rsidR="008F64AA" w:rsidRDefault="008F64AA" w:rsidP="008F64AA">
      <w:pPr>
        <w:autoSpaceDE w:val="0"/>
        <w:autoSpaceDN w:val="0"/>
        <w:adjustRightInd w:val="0"/>
        <w:ind w:firstLine="539"/>
        <w:jc w:val="both"/>
        <w:outlineLvl w:val="3"/>
        <w:rPr>
          <w:sz w:val="28"/>
          <w:szCs w:val="28"/>
        </w:rPr>
      </w:pPr>
      <w:r w:rsidRPr="00997E2F">
        <w:rPr>
          <w:sz w:val="28"/>
          <w:szCs w:val="28"/>
        </w:rPr>
        <w:t>Основную долю безвозмездных поступлений составят субвенции. В 2016 году в сравнении с проектом на 2015 год планируется уменьшение размера субсидий и суб</w:t>
      </w:r>
      <w:r>
        <w:rPr>
          <w:sz w:val="28"/>
          <w:szCs w:val="28"/>
        </w:rPr>
        <w:t xml:space="preserve">венций в общей сумме на 340 381 </w:t>
      </w:r>
      <w:r w:rsidRPr="00997E2F">
        <w:rPr>
          <w:sz w:val="28"/>
          <w:szCs w:val="28"/>
        </w:rPr>
        <w:t>500 рублей. Планируется поступление дотаций из регионального фонда финансовой поддержки муниципальных районов (городских округов) и из регионального фонда финансовой поддержки поселений.</w:t>
      </w:r>
    </w:p>
    <w:p w:rsidR="008F64AA" w:rsidRPr="00997E2F" w:rsidRDefault="008F64AA" w:rsidP="008F64AA">
      <w:pPr>
        <w:autoSpaceDE w:val="0"/>
        <w:autoSpaceDN w:val="0"/>
        <w:adjustRightInd w:val="0"/>
        <w:ind w:firstLine="539"/>
        <w:jc w:val="both"/>
        <w:outlineLvl w:val="3"/>
        <w:rPr>
          <w:sz w:val="28"/>
          <w:szCs w:val="28"/>
        </w:rPr>
      </w:pPr>
    </w:p>
    <w:p w:rsidR="00FA4186" w:rsidRPr="00997E2F" w:rsidRDefault="00FA4186" w:rsidP="00FA4186">
      <w:pPr>
        <w:autoSpaceDE w:val="0"/>
        <w:autoSpaceDN w:val="0"/>
        <w:adjustRightInd w:val="0"/>
        <w:ind w:firstLine="540"/>
        <w:jc w:val="both"/>
        <w:outlineLvl w:val="3"/>
        <w:rPr>
          <w:sz w:val="28"/>
          <w:szCs w:val="28"/>
        </w:rPr>
      </w:pPr>
      <w:r w:rsidRPr="00997E2F">
        <w:rPr>
          <w:sz w:val="28"/>
          <w:szCs w:val="28"/>
        </w:rPr>
        <w:t>Структура доходов городского бюджета на 2016 в сравнении с 2015 годом представлена в таблице № 2.</w:t>
      </w:r>
    </w:p>
    <w:p w:rsidR="00FA4186" w:rsidRPr="00997E2F" w:rsidRDefault="00FA4186" w:rsidP="00FA4186">
      <w:pPr>
        <w:autoSpaceDE w:val="0"/>
        <w:autoSpaceDN w:val="0"/>
        <w:adjustRightInd w:val="0"/>
        <w:spacing w:after="120"/>
        <w:ind w:firstLine="540"/>
        <w:jc w:val="right"/>
        <w:outlineLvl w:val="3"/>
        <w:rPr>
          <w:sz w:val="28"/>
          <w:szCs w:val="28"/>
        </w:rPr>
      </w:pPr>
      <w:r w:rsidRPr="00997E2F">
        <w:rPr>
          <w:sz w:val="28"/>
          <w:szCs w:val="28"/>
        </w:rPr>
        <w:t>Таблица № 2</w:t>
      </w:r>
    </w:p>
    <w:p w:rsidR="00FA4186" w:rsidRPr="00997E2F" w:rsidRDefault="00FA4186" w:rsidP="00FA4186">
      <w:pPr>
        <w:autoSpaceDE w:val="0"/>
        <w:autoSpaceDN w:val="0"/>
        <w:adjustRightInd w:val="0"/>
        <w:ind w:firstLine="539"/>
        <w:jc w:val="center"/>
        <w:outlineLvl w:val="3"/>
        <w:rPr>
          <w:sz w:val="28"/>
          <w:szCs w:val="28"/>
        </w:rPr>
      </w:pPr>
      <w:r w:rsidRPr="00997E2F">
        <w:rPr>
          <w:sz w:val="28"/>
          <w:szCs w:val="28"/>
        </w:rPr>
        <w:t>Структура доходов бюджета города Нефтеюганска</w:t>
      </w:r>
    </w:p>
    <w:p w:rsidR="00FA4186" w:rsidRPr="00997E2F" w:rsidRDefault="00FA4186" w:rsidP="00FA4186">
      <w:pPr>
        <w:autoSpaceDE w:val="0"/>
        <w:autoSpaceDN w:val="0"/>
        <w:adjustRightInd w:val="0"/>
        <w:ind w:firstLine="539"/>
        <w:jc w:val="center"/>
        <w:outlineLvl w:val="3"/>
        <w:rPr>
          <w:sz w:val="28"/>
          <w:szCs w:val="28"/>
        </w:rPr>
      </w:pPr>
      <w:r w:rsidRPr="00997E2F">
        <w:rPr>
          <w:sz w:val="28"/>
          <w:szCs w:val="28"/>
        </w:rPr>
        <w:t>на 2016 в сравнении с 2015 годом</w:t>
      </w:r>
    </w:p>
    <w:p w:rsidR="00FA4186" w:rsidRPr="00997E2F" w:rsidRDefault="009A2F60" w:rsidP="00FA4186">
      <w:pPr>
        <w:autoSpaceDE w:val="0"/>
        <w:autoSpaceDN w:val="0"/>
        <w:adjustRightInd w:val="0"/>
        <w:ind w:firstLine="539"/>
        <w:jc w:val="right"/>
        <w:outlineLvl w:val="3"/>
        <w:rPr>
          <w:sz w:val="28"/>
          <w:szCs w:val="28"/>
        </w:rPr>
      </w:pPr>
      <w:r w:rsidRPr="00997E2F">
        <w:rPr>
          <w:sz w:val="28"/>
          <w:szCs w:val="28"/>
        </w:rPr>
        <w:t>(рубли</w:t>
      </w:r>
      <w:proofErr w:type="gramStart"/>
      <w:r w:rsidRPr="00997E2F">
        <w:rPr>
          <w:sz w:val="28"/>
          <w:szCs w:val="28"/>
        </w:rPr>
        <w:t>, %)</w:t>
      </w:r>
      <w:proofErr w:type="gramEnd"/>
    </w:p>
    <w:p w:rsidR="00FA4186" w:rsidRPr="00997E2F" w:rsidRDefault="00FA4186" w:rsidP="00FA4186">
      <w:pPr>
        <w:ind w:firstLine="539"/>
        <w:jc w:val="both"/>
        <w:rPr>
          <w:sz w:val="28"/>
          <w:szCs w:val="28"/>
        </w:rPr>
      </w:pPr>
    </w:p>
    <w:tbl>
      <w:tblPr>
        <w:tblW w:w="983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196"/>
        <w:gridCol w:w="1417"/>
        <w:gridCol w:w="726"/>
        <w:gridCol w:w="1542"/>
        <w:gridCol w:w="709"/>
        <w:gridCol w:w="1276"/>
        <w:gridCol w:w="966"/>
      </w:tblGrid>
      <w:tr w:rsidR="003B200A" w:rsidRPr="003B200A" w:rsidTr="003B200A">
        <w:trPr>
          <w:cantSplit/>
          <w:trHeight w:val="54"/>
          <w:jc w:val="center"/>
        </w:trPr>
        <w:tc>
          <w:tcPr>
            <w:tcW w:w="3196" w:type="dxa"/>
            <w:vMerge w:val="restart"/>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Наименование</w:t>
            </w:r>
          </w:p>
        </w:tc>
        <w:tc>
          <w:tcPr>
            <w:tcW w:w="2143" w:type="dxa"/>
            <w:gridSpan w:val="2"/>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Проект на 2015 год</w:t>
            </w:r>
          </w:p>
        </w:tc>
        <w:tc>
          <w:tcPr>
            <w:tcW w:w="2251" w:type="dxa"/>
            <w:gridSpan w:val="2"/>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2016 год (проект)</w:t>
            </w:r>
          </w:p>
        </w:tc>
        <w:tc>
          <w:tcPr>
            <w:tcW w:w="2242" w:type="dxa"/>
            <w:gridSpan w:val="2"/>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Отклонение</w:t>
            </w:r>
          </w:p>
        </w:tc>
      </w:tr>
      <w:tr w:rsidR="003B200A" w:rsidRPr="003B200A" w:rsidTr="003B200A">
        <w:trPr>
          <w:cantSplit/>
          <w:trHeight w:val="397"/>
          <w:jc w:val="center"/>
        </w:trPr>
        <w:tc>
          <w:tcPr>
            <w:tcW w:w="3196" w:type="dxa"/>
            <w:vMerge/>
            <w:vAlign w:val="center"/>
            <w:hideMark/>
          </w:tcPr>
          <w:p w:rsidR="00931C84" w:rsidRPr="00931C84" w:rsidRDefault="00931C84" w:rsidP="00931C84">
            <w:pPr>
              <w:jc w:val="center"/>
              <w:rPr>
                <w:b/>
                <w:color w:val="000000"/>
                <w:sz w:val="20"/>
                <w:szCs w:val="20"/>
              </w:rPr>
            </w:pPr>
          </w:p>
        </w:tc>
        <w:tc>
          <w:tcPr>
            <w:tcW w:w="1417"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Сумма (руб.)</w:t>
            </w:r>
          </w:p>
        </w:tc>
        <w:tc>
          <w:tcPr>
            <w:tcW w:w="726" w:type="dxa"/>
            <w:shd w:val="clear" w:color="auto" w:fill="auto"/>
            <w:vAlign w:val="center"/>
            <w:hideMark/>
          </w:tcPr>
          <w:p w:rsidR="00931C84" w:rsidRPr="00931C84" w:rsidRDefault="00931C84" w:rsidP="00931C84">
            <w:pPr>
              <w:jc w:val="center"/>
              <w:rPr>
                <w:b/>
                <w:color w:val="000000"/>
                <w:sz w:val="20"/>
                <w:szCs w:val="20"/>
              </w:rPr>
            </w:pPr>
            <w:proofErr w:type="gramStart"/>
            <w:r w:rsidRPr="00931C84">
              <w:rPr>
                <w:b/>
                <w:color w:val="000000"/>
                <w:sz w:val="20"/>
                <w:szCs w:val="20"/>
              </w:rPr>
              <w:t>в</w:t>
            </w:r>
            <w:proofErr w:type="gramEnd"/>
            <w:r w:rsidRPr="00931C84">
              <w:rPr>
                <w:b/>
                <w:color w:val="000000"/>
                <w:sz w:val="20"/>
                <w:szCs w:val="20"/>
              </w:rPr>
              <w:t xml:space="preserve"> % к итогу</w:t>
            </w:r>
          </w:p>
        </w:tc>
        <w:tc>
          <w:tcPr>
            <w:tcW w:w="1542"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Сумма (руб.)</w:t>
            </w:r>
          </w:p>
        </w:tc>
        <w:tc>
          <w:tcPr>
            <w:tcW w:w="709" w:type="dxa"/>
            <w:shd w:val="clear" w:color="auto" w:fill="auto"/>
            <w:vAlign w:val="center"/>
            <w:hideMark/>
          </w:tcPr>
          <w:p w:rsidR="00931C84" w:rsidRPr="00931C84" w:rsidRDefault="00931C84" w:rsidP="00931C84">
            <w:pPr>
              <w:jc w:val="center"/>
              <w:rPr>
                <w:b/>
                <w:color w:val="000000"/>
                <w:sz w:val="20"/>
                <w:szCs w:val="20"/>
              </w:rPr>
            </w:pPr>
            <w:proofErr w:type="gramStart"/>
            <w:r w:rsidRPr="00931C84">
              <w:rPr>
                <w:b/>
                <w:color w:val="000000"/>
                <w:sz w:val="20"/>
                <w:szCs w:val="20"/>
              </w:rPr>
              <w:t>в</w:t>
            </w:r>
            <w:proofErr w:type="gramEnd"/>
            <w:r w:rsidRPr="00931C84">
              <w:rPr>
                <w:b/>
                <w:color w:val="000000"/>
                <w:sz w:val="20"/>
                <w:szCs w:val="20"/>
              </w:rPr>
              <w:t xml:space="preserve"> % к итогу</w:t>
            </w:r>
          </w:p>
        </w:tc>
        <w:tc>
          <w:tcPr>
            <w:tcW w:w="1276" w:type="dxa"/>
            <w:shd w:val="clear" w:color="auto" w:fill="auto"/>
            <w:vAlign w:val="center"/>
            <w:hideMark/>
          </w:tcPr>
          <w:p w:rsidR="00931C84" w:rsidRPr="00931C84" w:rsidRDefault="00931C84" w:rsidP="003B200A">
            <w:pPr>
              <w:jc w:val="center"/>
              <w:rPr>
                <w:b/>
                <w:color w:val="000000"/>
                <w:sz w:val="20"/>
                <w:szCs w:val="20"/>
              </w:rPr>
            </w:pPr>
            <w:r w:rsidRPr="00931C84">
              <w:rPr>
                <w:b/>
                <w:color w:val="000000"/>
                <w:sz w:val="20"/>
                <w:szCs w:val="20"/>
              </w:rPr>
              <w:t>Сумма (руб.)          (гр.4.-гр.2)</w:t>
            </w:r>
          </w:p>
        </w:tc>
        <w:tc>
          <w:tcPr>
            <w:tcW w:w="966"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в %, ((гр.4-гр.2)/100)</w:t>
            </w:r>
          </w:p>
        </w:tc>
      </w:tr>
      <w:tr w:rsidR="003B200A" w:rsidRPr="003B200A" w:rsidTr="003B200A">
        <w:trPr>
          <w:cantSplit/>
          <w:trHeight w:val="136"/>
          <w:jc w:val="center"/>
        </w:trPr>
        <w:tc>
          <w:tcPr>
            <w:tcW w:w="3196"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1</w:t>
            </w:r>
          </w:p>
        </w:tc>
        <w:tc>
          <w:tcPr>
            <w:tcW w:w="1417"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2</w:t>
            </w:r>
          </w:p>
        </w:tc>
        <w:tc>
          <w:tcPr>
            <w:tcW w:w="726" w:type="dxa"/>
            <w:shd w:val="clear" w:color="auto" w:fill="auto"/>
            <w:vAlign w:val="center"/>
            <w:hideMark/>
          </w:tcPr>
          <w:p w:rsidR="00931C84" w:rsidRPr="00931C84" w:rsidRDefault="00931C84" w:rsidP="003B200A">
            <w:pPr>
              <w:jc w:val="center"/>
              <w:rPr>
                <w:b/>
                <w:color w:val="000000"/>
                <w:sz w:val="20"/>
                <w:szCs w:val="20"/>
              </w:rPr>
            </w:pPr>
            <w:r w:rsidRPr="00931C84">
              <w:rPr>
                <w:b/>
                <w:color w:val="000000"/>
                <w:sz w:val="20"/>
                <w:szCs w:val="20"/>
              </w:rPr>
              <w:t>3</w:t>
            </w:r>
          </w:p>
        </w:tc>
        <w:tc>
          <w:tcPr>
            <w:tcW w:w="1542"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4</w:t>
            </w:r>
          </w:p>
        </w:tc>
        <w:tc>
          <w:tcPr>
            <w:tcW w:w="709"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5</w:t>
            </w:r>
          </w:p>
        </w:tc>
        <w:tc>
          <w:tcPr>
            <w:tcW w:w="1276"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6</w:t>
            </w:r>
          </w:p>
        </w:tc>
        <w:tc>
          <w:tcPr>
            <w:tcW w:w="966" w:type="dxa"/>
            <w:shd w:val="clear" w:color="auto" w:fill="auto"/>
            <w:vAlign w:val="center"/>
            <w:hideMark/>
          </w:tcPr>
          <w:p w:rsidR="00931C84" w:rsidRPr="00931C84" w:rsidRDefault="00931C84" w:rsidP="00931C84">
            <w:pPr>
              <w:jc w:val="center"/>
              <w:rPr>
                <w:b/>
                <w:color w:val="000000"/>
                <w:sz w:val="20"/>
                <w:szCs w:val="20"/>
              </w:rPr>
            </w:pPr>
            <w:r w:rsidRPr="00931C84">
              <w:rPr>
                <w:b/>
                <w:color w:val="000000"/>
                <w:sz w:val="20"/>
                <w:szCs w:val="20"/>
              </w:rPr>
              <w:t>7</w:t>
            </w:r>
          </w:p>
        </w:tc>
      </w:tr>
      <w:tr w:rsidR="003B200A" w:rsidRPr="003B200A" w:rsidTr="003B200A">
        <w:trPr>
          <w:cantSplit/>
          <w:trHeight w:val="3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Налог на доходы физических лиц</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2 105 264 900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33,14</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1 239 510 000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20,63</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-865 754 900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58,9</w:t>
            </w:r>
          </w:p>
        </w:tc>
      </w:tr>
      <w:tr w:rsidR="003B200A" w:rsidRPr="003B200A" w:rsidTr="003B200A">
        <w:trPr>
          <w:cantSplit/>
          <w:trHeight w:val="66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lastRenderedPageBreak/>
              <w:t>Акцизы по подакцизным товарам (продукции), производимым на тер</w:t>
            </w:r>
            <w:r w:rsidR="003B200A">
              <w:rPr>
                <w:color w:val="000000"/>
                <w:sz w:val="20"/>
                <w:szCs w:val="20"/>
              </w:rPr>
              <w:softHyphen/>
            </w:r>
            <w:r w:rsidRPr="00931C84">
              <w:rPr>
                <w:color w:val="000000"/>
                <w:sz w:val="20"/>
                <w:szCs w:val="20"/>
              </w:rPr>
              <w:t>ритории Российской Федерации</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5 696 000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0,09</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5 921 800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0,10</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225 800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104,0</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Налог, взимаемый в связи с приме</w:t>
            </w:r>
            <w:r w:rsidR="003B200A">
              <w:rPr>
                <w:color w:val="000000"/>
                <w:sz w:val="20"/>
                <w:szCs w:val="20"/>
              </w:rPr>
              <w:softHyphen/>
            </w:r>
            <w:r w:rsidRPr="00931C84">
              <w:rPr>
                <w:color w:val="000000"/>
                <w:sz w:val="20"/>
                <w:szCs w:val="20"/>
              </w:rPr>
              <w:t>нением упрощенной системы нало</w:t>
            </w:r>
            <w:r w:rsidR="003B200A">
              <w:rPr>
                <w:color w:val="000000"/>
                <w:sz w:val="20"/>
                <w:szCs w:val="20"/>
              </w:rPr>
              <w:softHyphen/>
            </w:r>
            <w:r w:rsidRPr="00931C84">
              <w:rPr>
                <w:color w:val="000000"/>
                <w:sz w:val="20"/>
                <w:szCs w:val="20"/>
              </w:rPr>
              <w:t>гообложения</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186 025 000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2,93</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189 831 000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3,16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3 806 000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102,0</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Единый налог на вмененный доход для отдельных видов деятельности</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118 000 000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1,86</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100 000 000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1,66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-18 000 000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84,7</w:t>
            </w:r>
          </w:p>
        </w:tc>
      </w:tr>
      <w:tr w:rsidR="003B200A" w:rsidRPr="003B200A" w:rsidTr="003B200A">
        <w:trPr>
          <w:cantSplit/>
          <w:trHeight w:val="3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Единый сельскохозяйственный налог</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650 000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-150 000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81,3</w:t>
            </w:r>
          </w:p>
        </w:tc>
      </w:tr>
      <w:tr w:rsidR="003B200A" w:rsidRPr="003B200A" w:rsidTr="003B200A">
        <w:trPr>
          <w:cantSplit/>
          <w:trHeight w:val="9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Налог, взимаемый в связи с приме</w:t>
            </w:r>
            <w:r w:rsidR="003B200A">
              <w:rPr>
                <w:color w:val="000000"/>
                <w:sz w:val="20"/>
                <w:szCs w:val="20"/>
              </w:rPr>
              <w:softHyphen/>
            </w:r>
            <w:r w:rsidRPr="00931C84">
              <w:rPr>
                <w:color w:val="000000"/>
                <w:sz w:val="20"/>
                <w:szCs w:val="20"/>
              </w:rPr>
              <w:t>нением патентной системы налого</w:t>
            </w:r>
            <w:r w:rsidR="003B200A">
              <w:rPr>
                <w:color w:val="000000"/>
                <w:sz w:val="20"/>
                <w:szCs w:val="20"/>
              </w:rPr>
              <w:softHyphen/>
            </w:r>
            <w:r w:rsidRPr="00931C84">
              <w:rPr>
                <w:color w:val="000000"/>
                <w:sz w:val="20"/>
                <w:szCs w:val="20"/>
              </w:rPr>
              <w:t>обложения, зачисляемый в бюд</w:t>
            </w:r>
            <w:r w:rsidR="003B200A">
              <w:rPr>
                <w:color w:val="000000"/>
                <w:sz w:val="20"/>
                <w:szCs w:val="20"/>
              </w:rPr>
              <w:softHyphen/>
            </w:r>
            <w:r w:rsidRPr="00931C84">
              <w:rPr>
                <w:color w:val="000000"/>
                <w:sz w:val="20"/>
                <w:szCs w:val="20"/>
              </w:rPr>
              <w:t>жеты городских округов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15 000 000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0,24</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19 000 000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0,32</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4 000 000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126,7</w:t>
            </w:r>
          </w:p>
        </w:tc>
      </w:tr>
      <w:tr w:rsidR="003B200A" w:rsidRPr="003B200A" w:rsidTr="003B200A">
        <w:trPr>
          <w:cantSplit/>
          <w:trHeight w:val="9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Налог на имущество физиче</w:t>
            </w:r>
            <w:r w:rsidRPr="003B200A">
              <w:rPr>
                <w:color w:val="000000"/>
                <w:sz w:val="20"/>
                <w:szCs w:val="20"/>
              </w:rPr>
              <w:softHyphen/>
            </w:r>
            <w:r w:rsidR="003B200A" w:rsidRPr="003B200A">
              <w:rPr>
                <w:color w:val="000000"/>
                <w:sz w:val="20"/>
                <w:szCs w:val="20"/>
              </w:rPr>
              <w:t xml:space="preserve">ских лиц, взимаемый по </w:t>
            </w:r>
            <w:r w:rsidRPr="00931C84">
              <w:rPr>
                <w:color w:val="000000"/>
                <w:sz w:val="20"/>
                <w:szCs w:val="20"/>
              </w:rPr>
              <w:t>ставкам, приме</w:t>
            </w:r>
            <w:r w:rsidR="003B200A">
              <w:rPr>
                <w:color w:val="000000"/>
                <w:sz w:val="20"/>
                <w:szCs w:val="20"/>
              </w:rPr>
              <w:softHyphen/>
            </w:r>
            <w:r w:rsidRPr="00931C84">
              <w:rPr>
                <w:color w:val="000000"/>
                <w:sz w:val="20"/>
                <w:szCs w:val="20"/>
              </w:rPr>
              <w:t>няемым к объектам налогообложе</w:t>
            </w:r>
            <w:r w:rsidR="003B200A">
              <w:rPr>
                <w:color w:val="000000"/>
                <w:sz w:val="20"/>
                <w:szCs w:val="20"/>
              </w:rPr>
              <w:softHyphen/>
            </w:r>
            <w:r w:rsidRPr="00931C84">
              <w:rPr>
                <w:color w:val="000000"/>
                <w:sz w:val="20"/>
                <w:szCs w:val="20"/>
              </w:rPr>
              <w:t>ния, расположенным в границах го</w:t>
            </w:r>
            <w:r w:rsidRPr="003B200A">
              <w:rPr>
                <w:color w:val="000000"/>
                <w:sz w:val="20"/>
                <w:szCs w:val="20"/>
              </w:rPr>
              <w:softHyphen/>
            </w:r>
            <w:r w:rsidRPr="00931C84">
              <w:rPr>
                <w:color w:val="000000"/>
                <w:sz w:val="20"/>
                <w:szCs w:val="20"/>
              </w:rPr>
              <w:t>родских округов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39 388 000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0,62</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46 925 000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0,78</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7 537 000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119,1</w:t>
            </w:r>
          </w:p>
        </w:tc>
      </w:tr>
      <w:tr w:rsidR="003B200A" w:rsidRPr="003B200A" w:rsidTr="003B200A">
        <w:trPr>
          <w:cantSplit/>
          <w:trHeight w:val="254"/>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Земельный налог</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69 000 000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1,09</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80 200 000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1,33</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11 200 000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116,2</w:t>
            </w:r>
          </w:p>
        </w:tc>
      </w:tr>
      <w:tr w:rsidR="003B200A" w:rsidRPr="003B200A" w:rsidTr="003B200A">
        <w:trPr>
          <w:cantSplit/>
          <w:trHeight w:val="13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Государственная пошлина</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16 500 000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0,26</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21 710 000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0,36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5 210 000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131,6</w:t>
            </w:r>
          </w:p>
        </w:tc>
      </w:tr>
      <w:tr w:rsidR="003B200A" w:rsidRPr="003B200A" w:rsidTr="003B200A">
        <w:trPr>
          <w:cantSplit/>
          <w:trHeight w:val="12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в виде прибыли, приходя</w:t>
            </w:r>
            <w:r w:rsidR="003B200A">
              <w:rPr>
                <w:color w:val="000000"/>
                <w:sz w:val="20"/>
                <w:szCs w:val="20"/>
              </w:rPr>
              <w:softHyphen/>
            </w:r>
            <w:r w:rsidRPr="00931C84">
              <w:rPr>
                <w:color w:val="000000"/>
                <w:sz w:val="20"/>
                <w:szCs w:val="20"/>
              </w:rPr>
              <w:t>щейся на доли в уставных (складоч</w:t>
            </w:r>
            <w:r w:rsidR="003B200A">
              <w:rPr>
                <w:color w:val="000000"/>
                <w:sz w:val="20"/>
                <w:szCs w:val="20"/>
              </w:rPr>
              <w:softHyphen/>
            </w:r>
            <w:r w:rsidRPr="00931C84">
              <w:rPr>
                <w:color w:val="000000"/>
                <w:sz w:val="20"/>
                <w:szCs w:val="20"/>
              </w:rPr>
              <w:t>ных) капиталах хозяйственных товариществ и обществ, или ди</w:t>
            </w:r>
            <w:r w:rsidRPr="003B200A">
              <w:rPr>
                <w:color w:val="000000"/>
                <w:sz w:val="20"/>
                <w:szCs w:val="20"/>
              </w:rPr>
              <w:softHyphen/>
            </w:r>
            <w:r w:rsidRPr="00931C84">
              <w:rPr>
                <w:color w:val="000000"/>
                <w:sz w:val="20"/>
                <w:szCs w:val="20"/>
              </w:rPr>
              <w:t>видендов по акциям, принадлежа</w:t>
            </w:r>
            <w:r w:rsidR="003B200A">
              <w:rPr>
                <w:color w:val="000000"/>
                <w:sz w:val="20"/>
                <w:szCs w:val="20"/>
              </w:rPr>
              <w:softHyphen/>
            </w:r>
            <w:r w:rsidRPr="00931C84">
              <w:rPr>
                <w:color w:val="000000"/>
                <w:sz w:val="20"/>
                <w:szCs w:val="20"/>
              </w:rPr>
              <w:t>щим городским округам</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0,02</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0,02</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1725"/>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получаемые в виде аренд</w:t>
            </w:r>
            <w:r w:rsidR="003B200A">
              <w:rPr>
                <w:color w:val="000000"/>
                <w:sz w:val="20"/>
                <w:szCs w:val="20"/>
              </w:rPr>
              <w:softHyphen/>
            </w:r>
            <w:r w:rsidRPr="00931C84">
              <w:rPr>
                <w:color w:val="000000"/>
                <w:sz w:val="20"/>
                <w:szCs w:val="20"/>
              </w:rPr>
              <w:t>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w:t>
            </w:r>
            <w:r w:rsidR="003B200A">
              <w:rPr>
                <w:color w:val="000000"/>
                <w:sz w:val="20"/>
                <w:szCs w:val="20"/>
              </w:rPr>
              <w:softHyphen/>
            </w:r>
            <w:r w:rsidRPr="00931C84">
              <w:rPr>
                <w:color w:val="000000"/>
                <w:sz w:val="20"/>
                <w:szCs w:val="20"/>
              </w:rPr>
              <w:t>дажи права на заключение догово</w:t>
            </w:r>
            <w:r w:rsidR="003B200A">
              <w:rPr>
                <w:color w:val="000000"/>
                <w:sz w:val="20"/>
                <w:szCs w:val="20"/>
              </w:rPr>
              <w:softHyphen/>
            </w:r>
            <w:r w:rsidRPr="00931C84">
              <w:rPr>
                <w:color w:val="000000"/>
                <w:sz w:val="20"/>
                <w:szCs w:val="20"/>
              </w:rPr>
              <w:t>ров аренды указанных земельных участков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207 500 000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3,27</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226 000 000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3,76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18 500 000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108,9</w:t>
            </w:r>
          </w:p>
        </w:tc>
      </w:tr>
      <w:tr w:rsidR="003B200A" w:rsidRPr="003B200A" w:rsidTr="003B200A">
        <w:trPr>
          <w:cantSplit/>
          <w:trHeight w:val="1800"/>
          <w:jc w:val="center"/>
        </w:trPr>
        <w:tc>
          <w:tcPr>
            <w:tcW w:w="3196" w:type="dxa"/>
            <w:shd w:val="clear" w:color="auto" w:fill="auto"/>
            <w:vAlign w:val="center"/>
            <w:hideMark/>
          </w:tcPr>
          <w:p w:rsidR="00931C84" w:rsidRPr="00931C84" w:rsidRDefault="00931C84" w:rsidP="00931C84">
            <w:pPr>
              <w:rPr>
                <w:color w:val="000000"/>
                <w:sz w:val="20"/>
                <w:szCs w:val="20"/>
              </w:rPr>
            </w:pPr>
            <w:proofErr w:type="gramStart"/>
            <w:r w:rsidRPr="00931C84">
              <w:rPr>
                <w:color w:val="000000"/>
                <w:sz w:val="20"/>
                <w:szCs w:val="20"/>
              </w:rPr>
              <w:t>Доходы, получаемые в виде аренд</w:t>
            </w:r>
            <w:r w:rsidR="003B200A">
              <w:rPr>
                <w:color w:val="000000"/>
                <w:sz w:val="20"/>
                <w:szCs w:val="20"/>
              </w:rPr>
              <w:softHyphen/>
            </w:r>
            <w:r w:rsidRPr="00931C84">
              <w:rPr>
                <w:color w:val="000000"/>
                <w:sz w:val="20"/>
                <w:szCs w:val="20"/>
              </w:rPr>
              <w:t>ной платы, а также средства от про</w:t>
            </w:r>
            <w:r w:rsidR="003B200A">
              <w:rPr>
                <w:color w:val="000000"/>
                <w:sz w:val="20"/>
                <w:szCs w:val="20"/>
              </w:rPr>
              <w:softHyphen/>
            </w:r>
            <w:r w:rsidRPr="00931C84">
              <w:rPr>
                <w:color w:val="000000"/>
                <w:sz w:val="20"/>
                <w:szCs w:val="20"/>
              </w:rPr>
              <w:t>дажи права на заключение догово</w:t>
            </w:r>
            <w:r w:rsidR="003B200A">
              <w:rPr>
                <w:color w:val="000000"/>
                <w:sz w:val="20"/>
                <w:szCs w:val="20"/>
              </w:rPr>
              <w:softHyphen/>
            </w:r>
            <w:r w:rsidRPr="00931C84">
              <w:rPr>
                <w:color w:val="000000"/>
                <w:sz w:val="20"/>
                <w:szCs w:val="20"/>
              </w:rPr>
              <w:t>ров аренды за земли, находящиеся в собственности городских округов (за исключением земельных участ</w:t>
            </w:r>
            <w:r w:rsidR="003B200A">
              <w:rPr>
                <w:color w:val="000000"/>
                <w:sz w:val="20"/>
                <w:szCs w:val="20"/>
              </w:rPr>
              <w:softHyphen/>
            </w:r>
            <w:r w:rsidRPr="00931C84">
              <w:rPr>
                <w:color w:val="000000"/>
                <w:sz w:val="20"/>
                <w:szCs w:val="20"/>
              </w:rPr>
              <w:t>ков муниципальных бюджетных и автономных учреждений)</w:t>
            </w:r>
            <w:proofErr w:type="gramEnd"/>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153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от сдачи в аренду имуще</w:t>
            </w:r>
            <w:r w:rsidR="003B200A">
              <w:rPr>
                <w:color w:val="000000"/>
                <w:sz w:val="20"/>
                <w:szCs w:val="20"/>
              </w:rPr>
              <w:softHyphen/>
            </w:r>
            <w:r w:rsidRPr="00931C84">
              <w:rPr>
                <w:color w:val="000000"/>
                <w:sz w:val="20"/>
                <w:szCs w:val="20"/>
              </w:rPr>
              <w:t>ства, находящегося в оперативном управлении органов управления городских округов и созданных ими учреждений (за исключением иму</w:t>
            </w:r>
            <w:r w:rsidR="003B200A">
              <w:rPr>
                <w:color w:val="000000"/>
                <w:sz w:val="20"/>
                <w:szCs w:val="20"/>
              </w:rPr>
              <w:softHyphen/>
            </w:r>
            <w:r w:rsidRPr="00931C84">
              <w:rPr>
                <w:color w:val="000000"/>
                <w:sz w:val="20"/>
                <w:szCs w:val="20"/>
              </w:rPr>
              <w:t>щества муниципальных бюджетных и автономных учреждений)</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15 000 000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0,24</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15 000 000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0,25</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12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от перечисления части прибыли, остающейся после уплаты налогов и иных обязательных пла</w:t>
            </w:r>
            <w:r w:rsidR="003B200A">
              <w:rPr>
                <w:color w:val="000000"/>
                <w:sz w:val="20"/>
                <w:szCs w:val="20"/>
              </w:rPr>
              <w:softHyphen/>
            </w:r>
            <w:r w:rsidRPr="00931C84">
              <w:rPr>
                <w:color w:val="000000"/>
                <w:sz w:val="20"/>
                <w:szCs w:val="20"/>
              </w:rPr>
              <w:t>тежей муниципальных унитарных предприятий, созданных город</w:t>
            </w:r>
            <w:r w:rsidR="003B200A">
              <w:rPr>
                <w:color w:val="000000"/>
                <w:sz w:val="20"/>
                <w:szCs w:val="20"/>
              </w:rPr>
              <w:softHyphen/>
            </w:r>
            <w:r w:rsidRPr="00931C84">
              <w:rPr>
                <w:color w:val="000000"/>
                <w:sz w:val="20"/>
                <w:szCs w:val="20"/>
              </w:rPr>
              <w:t>скими округами</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18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lastRenderedPageBreak/>
              <w:t>Прочие поступления от использова</w:t>
            </w:r>
            <w:r w:rsidR="003B200A">
              <w:rPr>
                <w:color w:val="000000"/>
                <w:sz w:val="20"/>
                <w:szCs w:val="20"/>
              </w:rPr>
              <w:softHyphen/>
            </w:r>
            <w:r w:rsidRPr="00931C84">
              <w:rPr>
                <w:color w:val="000000"/>
                <w:sz w:val="20"/>
                <w:szCs w:val="20"/>
              </w:rPr>
              <w:t>ния имущества, находящегося в собственности городских округов (за исключением имущества му</w:t>
            </w:r>
            <w:r w:rsidRPr="003B200A">
              <w:rPr>
                <w:color w:val="000000"/>
                <w:sz w:val="20"/>
                <w:szCs w:val="20"/>
              </w:rPr>
              <w:softHyphen/>
            </w:r>
            <w:r w:rsidRPr="00931C84">
              <w:rPr>
                <w:color w:val="000000"/>
                <w:sz w:val="20"/>
                <w:szCs w:val="20"/>
              </w:rPr>
              <w:t>ниципальных бюджетных и авто</w:t>
            </w:r>
            <w:r w:rsidR="003B200A">
              <w:rPr>
                <w:color w:val="000000"/>
                <w:sz w:val="20"/>
                <w:szCs w:val="20"/>
              </w:rPr>
              <w:softHyphen/>
            </w:r>
            <w:r w:rsidRPr="00931C84">
              <w:rPr>
                <w:color w:val="000000"/>
                <w:sz w:val="20"/>
                <w:szCs w:val="20"/>
              </w:rPr>
              <w:t>номных учреждений, а также иму</w:t>
            </w:r>
            <w:r w:rsidR="003B200A">
              <w:rPr>
                <w:color w:val="000000"/>
                <w:sz w:val="20"/>
                <w:szCs w:val="20"/>
              </w:rPr>
              <w:softHyphen/>
            </w:r>
            <w:r w:rsidRPr="00931C84">
              <w:rPr>
                <w:color w:val="000000"/>
                <w:sz w:val="20"/>
                <w:szCs w:val="20"/>
              </w:rPr>
              <w:t>щества муниципальных унитарных предприятий, в том числе казенных)</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4 570 000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0,07</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2 500 000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0,04</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-2 070 000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54,7</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Плата за негативное воздействие на окружающую среду</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7 552 900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0,12</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2 613 500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0,04</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-4 939 400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34,6</w:t>
            </w:r>
          </w:p>
        </w:tc>
      </w:tr>
      <w:tr w:rsidR="003B200A" w:rsidRPr="003B200A" w:rsidTr="003B200A">
        <w:trPr>
          <w:cantSplit/>
          <w:trHeight w:val="63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Прочие доходы от оказания плат</w:t>
            </w:r>
            <w:r w:rsidR="003B200A">
              <w:rPr>
                <w:color w:val="000000"/>
                <w:sz w:val="20"/>
                <w:szCs w:val="20"/>
              </w:rPr>
              <w:softHyphen/>
            </w:r>
            <w:r w:rsidRPr="00931C84">
              <w:rPr>
                <w:color w:val="000000"/>
                <w:sz w:val="20"/>
                <w:szCs w:val="20"/>
              </w:rPr>
              <w:t>ных услуг (работ) полу</w:t>
            </w:r>
            <w:r w:rsidR="003B200A">
              <w:rPr>
                <w:color w:val="000000"/>
                <w:sz w:val="20"/>
                <w:szCs w:val="20"/>
              </w:rPr>
              <w:t xml:space="preserve">чателями средств </w:t>
            </w:r>
            <w:r w:rsidRPr="00931C84">
              <w:rPr>
                <w:color w:val="000000"/>
                <w:sz w:val="20"/>
                <w:szCs w:val="20"/>
              </w:rPr>
              <w:t>бюджетов городских окру</w:t>
            </w:r>
            <w:r w:rsidR="003B200A">
              <w:rPr>
                <w:color w:val="000000"/>
                <w:sz w:val="20"/>
                <w:szCs w:val="20"/>
              </w:rPr>
              <w:softHyphen/>
            </w:r>
            <w:r w:rsidRPr="00931C84">
              <w:rPr>
                <w:color w:val="000000"/>
                <w:sz w:val="20"/>
                <w:szCs w:val="20"/>
              </w:rPr>
              <w:t>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434 500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434 500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0,01</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Прочие доходы от компенса</w:t>
            </w:r>
            <w:r w:rsidR="003B200A" w:rsidRPr="003B200A">
              <w:rPr>
                <w:color w:val="000000"/>
                <w:sz w:val="20"/>
                <w:szCs w:val="20"/>
              </w:rPr>
              <w:t xml:space="preserve">ции затрат </w:t>
            </w:r>
            <w:r w:rsidRPr="00931C84">
              <w:rPr>
                <w:color w:val="000000"/>
                <w:sz w:val="20"/>
                <w:szCs w:val="20"/>
              </w:rPr>
              <w:t>бюджетов городских округов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180 000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-80 000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55,6</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от продажи квартир, нахо</w:t>
            </w:r>
            <w:r w:rsidR="003B200A">
              <w:rPr>
                <w:color w:val="000000"/>
                <w:sz w:val="20"/>
                <w:szCs w:val="20"/>
              </w:rPr>
              <w:softHyphen/>
            </w:r>
            <w:r w:rsidRPr="00931C84">
              <w:rPr>
                <w:color w:val="000000"/>
                <w:sz w:val="20"/>
                <w:szCs w:val="20"/>
              </w:rPr>
              <w:t>дящиеся в собственности городских округов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300 000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21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от реализации иного иму</w:t>
            </w:r>
            <w:r w:rsidR="003B200A">
              <w:rPr>
                <w:color w:val="000000"/>
                <w:sz w:val="20"/>
                <w:szCs w:val="20"/>
              </w:rPr>
              <w:softHyphen/>
            </w:r>
            <w:r w:rsidRPr="00931C84">
              <w:rPr>
                <w:color w:val="000000"/>
                <w:sz w:val="20"/>
                <w:szCs w:val="20"/>
              </w:rPr>
              <w:t>щества, находящегося в собствен</w:t>
            </w:r>
            <w:r w:rsidR="003B200A">
              <w:rPr>
                <w:color w:val="000000"/>
                <w:sz w:val="20"/>
                <w:szCs w:val="20"/>
              </w:rPr>
              <w:softHyphen/>
            </w:r>
            <w:r w:rsidRPr="00931C84">
              <w:rPr>
                <w:color w:val="000000"/>
                <w:sz w:val="20"/>
                <w:szCs w:val="20"/>
              </w:rPr>
              <w:t>ности городских округов (за исклю</w:t>
            </w:r>
            <w:r w:rsidR="003B200A">
              <w:rPr>
                <w:color w:val="000000"/>
                <w:sz w:val="20"/>
                <w:szCs w:val="20"/>
              </w:rPr>
              <w:softHyphen/>
            </w:r>
            <w:r w:rsidRPr="00931C84">
              <w:rPr>
                <w:color w:val="000000"/>
                <w:sz w:val="20"/>
                <w:szCs w:val="20"/>
              </w:rPr>
              <w:t>чением имущества муниципальных бюджетных и автономных учрежде</w:t>
            </w:r>
            <w:r w:rsidR="003B200A">
              <w:rPr>
                <w:color w:val="000000"/>
                <w:sz w:val="20"/>
                <w:szCs w:val="20"/>
              </w:rPr>
              <w:softHyphen/>
            </w:r>
            <w:r w:rsidRPr="00931C84">
              <w:rPr>
                <w:color w:val="000000"/>
                <w:sz w:val="20"/>
                <w:szCs w:val="20"/>
              </w:rPr>
              <w:t>ний, а также имущества муници</w:t>
            </w:r>
            <w:r w:rsidR="003B200A">
              <w:rPr>
                <w:color w:val="000000"/>
                <w:sz w:val="20"/>
                <w:szCs w:val="20"/>
              </w:rPr>
              <w:softHyphen/>
            </w:r>
            <w:r w:rsidRPr="00931C84">
              <w:rPr>
                <w:color w:val="000000"/>
                <w:sz w:val="20"/>
                <w:szCs w:val="20"/>
              </w:rPr>
              <w:t>пальных унитарных предприятий, в том числе казенных), в части реа</w:t>
            </w:r>
            <w:r w:rsidRPr="003B200A">
              <w:rPr>
                <w:color w:val="000000"/>
                <w:sz w:val="20"/>
                <w:szCs w:val="20"/>
              </w:rPr>
              <w:softHyphen/>
            </w:r>
            <w:r w:rsidRPr="00931C84">
              <w:rPr>
                <w:color w:val="000000"/>
                <w:sz w:val="20"/>
                <w:szCs w:val="20"/>
              </w:rPr>
              <w:t>лизации основных средств по ука</w:t>
            </w:r>
            <w:r w:rsidR="003B200A">
              <w:rPr>
                <w:color w:val="000000"/>
                <w:sz w:val="20"/>
                <w:szCs w:val="20"/>
              </w:rPr>
              <w:softHyphen/>
            </w:r>
            <w:r w:rsidRPr="00931C84">
              <w:rPr>
                <w:color w:val="000000"/>
                <w:sz w:val="20"/>
                <w:szCs w:val="20"/>
              </w:rPr>
              <w:t>занному имуществу</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0,16</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0,17</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12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Доходы от продажи земельных участков, государственная соб</w:t>
            </w:r>
            <w:r w:rsidR="003B200A">
              <w:rPr>
                <w:color w:val="000000"/>
                <w:sz w:val="20"/>
                <w:szCs w:val="20"/>
              </w:rPr>
              <w:softHyphen/>
            </w:r>
            <w:r w:rsidRPr="00931C84">
              <w:rPr>
                <w:color w:val="000000"/>
                <w:sz w:val="20"/>
                <w:szCs w:val="20"/>
              </w:rPr>
              <w:t>ственность на которые не разграни</w:t>
            </w:r>
            <w:r w:rsidR="003B200A">
              <w:rPr>
                <w:color w:val="000000"/>
                <w:sz w:val="20"/>
                <w:szCs w:val="20"/>
              </w:rPr>
              <w:softHyphen/>
            </w:r>
            <w:r w:rsidRPr="00931C84">
              <w:rPr>
                <w:color w:val="000000"/>
                <w:sz w:val="20"/>
                <w:szCs w:val="20"/>
              </w:rPr>
              <w:t>чена и которые расположены в гра</w:t>
            </w:r>
            <w:r w:rsidR="003B200A">
              <w:rPr>
                <w:color w:val="000000"/>
                <w:sz w:val="20"/>
                <w:szCs w:val="20"/>
              </w:rPr>
              <w:softHyphen/>
            </w:r>
            <w:r w:rsidRPr="00931C84">
              <w:rPr>
                <w:color w:val="000000"/>
                <w:sz w:val="20"/>
                <w:szCs w:val="20"/>
              </w:rPr>
              <w:t>ницах городских округов</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25 000 000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0,39</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25 000 000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0,42</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100,0</w:t>
            </w:r>
          </w:p>
        </w:tc>
      </w:tr>
      <w:tr w:rsidR="003B200A" w:rsidRPr="003B200A" w:rsidTr="003B200A">
        <w:trPr>
          <w:cantSplit/>
          <w:trHeight w:val="3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Штрафы, санкции, возмещение ущерба</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13 154 000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0,21</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15 782 000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0,26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2 628 000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120,0</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Дотации бюджетам субъектов Рос</w:t>
            </w:r>
            <w:r w:rsidR="003B200A">
              <w:rPr>
                <w:color w:val="000000"/>
                <w:sz w:val="20"/>
                <w:szCs w:val="20"/>
              </w:rPr>
              <w:softHyphen/>
            </w:r>
            <w:r w:rsidRPr="00931C84">
              <w:rPr>
                <w:color w:val="000000"/>
                <w:sz w:val="20"/>
                <w:szCs w:val="20"/>
              </w:rPr>
              <w:t>сийской Федерации и муниципаль</w:t>
            </w:r>
            <w:r w:rsidR="003B200A">
              <w:rPr>
                <w:color w:val="000000"/>
                <w:sz w:val="20"/>
                <w:szCs w:val="20"/>
              </w:rPr>
              <w:softHyphen/>
            </w:r>
            <w:r w:rsidRPr="00931C84">
              <w:rPr>
                <w:color w:val="000000"/>
                <w:sz w:val="20"/>
                <w:szCs w:val="20"/>
              </w:rPr>
              <w:t>ных образований</w:t>
            </w:r>
          </w:p>
        </w:tc>
        <w:tc>
          <w:tcPr>
            <w:tcW w:w="1417" w:type="dxa"/>
            <w:shd w:val="clear" w:color="auto" w:fill="auto"/>
            <w:vAlign w:val="center"/>
            <w:hideMark/>
          </w:tcPr>
          <w:p w:rsidR="00931C84" w:rsidRPr="00931C84" w:rsidRDefault="00931C84" w:rsidP="00931C84">
            <w:pPr>
              <w:jc w:val="center"/>
              <w:rPr>
                <w:color w:val="000000"/>
                <w:sz w:val="20"/>
                <w:szCs w:val="20"/>
              </w:rPr>
            </w:pP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0,00</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835 465 200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13,90</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835 465 200</w:t>
            </w:r>
          </w:p>
        </w:tc>
        <w:tc>
          <w:tcPr>
            <w:tcW w:w="966" w:type="dxa"/>
            <w:shd w:val="clear" w:color="auto" w:fill="auto"/>
            <w:noWrap/>
            <w:vAlign w:val="center"/>
            <w:hideMark/>
          </w:tcPr>
          <w:p w:rsidR="00931C84" w:rsidRPr="00931C84" w:rsidRDefault="00931C84" w:rsidP="00931C84">
            <w:pPr>
              <w:jc w:val="center"/>
              <w:rPr>
                <w:color w:val="000000"/>
                <w:sz w:val="20"/>
                <w:szCs w:val="20"/>
              </w:rPr>
            </w:pP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Субсидии бюджетам бюджетной системы Российской Федерации (межбюджетные субсидии)</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684 818 600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10,78</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539 023 800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8,97</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-145 794 800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78,7</w:t>
            </w:r>
          </w:p>
        </w:tc>
      </w:tr>
      <w:tr w:rsidR="003B200A" w:rsidRPr="003B200A" w:rsidTr="003B200A">
        <w:trPr>
          <w:cantSplit/>
          <w:trHeight w:val="6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Субвенции бюджетам субъектов Российской Федерации и муници</w:t>
            </w:r>
            <w:r w:rsidR="003B200A">
              <w:rPr>
                <w:color w:val="000000"/>
                <w:sz w:val="20"/>
                <w:szCs w:val="20"/>
              </w:rPr>
              <w:softHyphen/>
            </w:r>
            <w:r w:rsidRPr="00931C84">
              <w:rPr>
                <w:color w:val="000000"/>
                <w:sz w:val="20"/>
                <w:szCs w:val="20"/>
              </w:rPr>
              <w:t>пальных образований</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2 824 510 500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44,46</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2 629 923 800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43,76</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-194 586 700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93,1</w:t>
            </w:r>
          </w:p>
        </w:tc>
      </w:tr>
      <w:tr w:rsidR="003B200A" w:rsidRPr="003B200A" w:rsidTr="003B200A">
        <w:trPr>
          <w:cantSplit/>
          <w:trHeight w:val="300"/>
          <w:jc w:val="center"/>
        </w:trPr>
        <w:tc>
          <w:tcPr>
            <w:tcW w:w="3196" w:type="dxa"/>
            <w:shd w:val="clear" w:color="auto" w:fill="auto"/>
            <w:vAlign w:val="center"/>
            <w:hideMark/>
          </w:tcPr>
          <w:p w:rsidR="00931C84" w:rsidRPr="00931C84" w:rsidRDefault="00931C84" w:rsidP="00931C84">
            <w:pPr>
              <w:rPr>
                <w:color w:val="000000"/>
                <w:sz w:val="20"/>
                <w:szCs w:val="20"/>
              </w:rPr>
            </w:pPr>
            <w:r w:rsidRPr="00931C84">
              <w:rPr>
                <w:color w:val="000000"/>
                <w:sz w:val="20"/>
                <w:szCs w:val="20"/>
              </w:rPr>
              <w:t>Иные межбюджетные трансферты</w:t>
            </w:r>
          </w:p>
        </w:tc>
        <w:tc>
          <w:tcPr>
            <w:tcW w:w="1417"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2 113 000</w:t>
            </w:r>
          </w:p>
        </w:tc>
        <w:tc>
          <w:tcPr>
            <w:tcW w:w="72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0,03</w:t>
            </w:r>
          </w:p>
        </w:tc>
        <w:tc>
          <w:tcPr>
            <w:tcW w:w="1542"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1 944 400</w:t>
            </w:r>
          </w:p>
        </w:tc>
        <w:tc>
          <w:tcPr>
            <w:tcW w:w="709"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0,03</w:t>
            </w:r>
          </w:p>
        </w:tc>
        <w:tc>
          <w:tcPr>
            <w:tcW w:w="1276" w:type="dxa"/>
            <w:shd w:val="clear" w:color="auto" w:fill="auto"/>
            <w:vAlign w:val="center"/>
            <w:hideMark/>
          </w:tcPr>
          <w:p w:rsidR="00931C84" w:rsidRPr="00931C84" w:rsidRDefault="00931C84" w:rsidP="00931C84">
            <w:pPr>
              <w:jc w:val="center"/>
              <w:rPr>
                <w:color w:val="000000"/>
                <w:sz w:val="20"/>
                <w:szCs w:val="20"/>
              </w:rPr>
            </w:pPr>
            <w:r w:rsidRPr="00931C84">
              <w:rPr>
                <w:color w:val="000000"/>
                <w:sz w:val="20"/>
                <w:szCs w:val="20"/>
              </w:rPr>
              <w:t>-168 600</w:t>
            </w:r>
          </w:p>
        </w:tc>
        <w:tc>
          <w:tcPr>
            <w:tcW w:w="966" w:type="dxa"/>
            <w:shd w:val="clear" w:color="auto" w:fill="auto"/>
            <w:noWrap/>
            <w:vAlign w:val="center"/>
            <w:hideMark/>
          </w:tcPr>
          <w:p w:rsidR="00931C84" w:rsidRPr="00931C84" w:rsidRDefault="00931C84" w:rsidP="00931C84">
            <w:pPr>
              <w:jc w:val="center"/>
              <w:rPr>
                <w:color w:val="000000"/>
                <w:sz w:val="20"/>
                <w:szCs w:val="20"/>
              </w:rPr>
            </w:pPr>
            <w:r w:rsidRPr="00931C84">
              <w:rPr>
                <w:color w:val="000000"/>
                <w:sz w:val="20"/>
                <w:szCs w:val="20"/>
              </w:rPr>
              <w:t>92,0</w:t>
            </w:r>
          </w:p>
        </w:tc>
      </w:tr>
      <w:tr w:rsidR="003B200A" w:rsidRPr="003B200A" w:rsidTr="003B200A">
        <w:trPr>
          <w:cantSplit/>
          <w:trHeight w:val="300"/>
          <w:jc w:val="center"/>
        </w:trPr>
        <w:tc>
          <w:tcPr>
            <w:tcW w:w="3196" w:type="dxa"/>
            <w:shd w:val="clear" w:color="auto" w:fill="auto"/>
            <w:vAlign w:val="center"/>
            <w:hideMark/>
          </w:tcPr>
          <w:p w:rsidR="00931C84" w:rsidRPr="00931C84" w:rsidRDefault="00931C84" w:rsidP="00931C84">
            <w:pPr>
              <w:rPr>
                <w:b/>
                <w:bCs/>
                <w:color w:val="000000"/>
                <w:sz w:val="20"/>
                <w:szCs w:val="20"/>
              </w:rPr>
            </w:pPr>
            <w:r w:rsidRPr="00931C84">
              <w:rPr>
                <w:b/>
                <w:bCs/>
                <w:color w:val="000000"/>
                <w:sz w:val="20"/>
                <w:szCs w:val="20"/>
              </w:rPr>
              <w:t>ИТОГО ДОХОДОВ</w:t>
            </w:r>
          </w:p>
        </w:tc>
        <w:tc>
          <w:tcPr>
            <w:tcW w:w="1417" w:type="dxa"/>
            <w:shd w:val="clear" w:color="auto" w:fill="auto"/>
            <w:vAlign w:val="center"/>
            <w:hideMark/>
          </w:tcPr>
          <w:p w:rsidR="00931C84" w:rsidRPr="00931C84" w:rsidRDefault="00931C84" w:rsidP="00931C84">
            <w:pPr>
              <w:jc w:val="center"/>
              <w:rPr>
                <w:b/>
                <w:bCs/>
                <w:color w:val="000000"/>
                <w:sz w:val="20"/>
                <w:szCs w:val="20"/>
              </w:rPr>
            </w:pPr>
            <w:r w:rsidRPr="00931C84">
              <w:rPr>
                <w:b/>
                <w:bCs/>
                <w:color w:val="000000"/>
                <w:sz w:val="20"/>
                <w:szCs w:val="20"/>
              </w:rPr>
              <w:t>6 352 407 400</w:t>
            </w:r>
          </w:p>
        </w:tc>
        <w:tc>
          <w:tcPr>
            <w:tcW w:w="726" w:type="dxa"/>
            <w:shd w:val="clear" w:color="auto" w:fill="auto"/>
            <w:vAlign w:val="center"/>
            <w:hideMark/>
          </w:tcPr>
          <w:p w:rsidR="00931C84" w:rsidRPr="00931C84" w:rsidRDefault="00931C84" w:rsidP="00931C84">
            <w:pPr>
              <w:jc w:val="center"/>
              <w:rPr>
                <w:b/>
                <w:bCs/>
                <w:color w:val="000000"/>
                <w:sz w:val="20"/>
                <w:szCs w:val="20"/>
              </w:rPr>
            </w:pPr>
            <w:r w:rsidRPr="00931C84">
              <w:rPr>
                <w:b/>
                <w:bCs/>
                <w:color w:val="000000"/>
                <w:sz w:val="20"/>
                <w:szCs w:val="20"/>
              </w:rPr>
              <w:t>100,0</w:t>
            </w:r>
          </w:p>
        </w:tc>
        <w:tc>
          <w:tcPr>
            <w:tcW w:w="1542" w:type="dxa"/>
            <w:shd w:val="clear" w:color="auto" w:fill="auto"/>
            <w:vAlign w:val="center"/>
            <w:hideMark/>
          </w:tcPr>
          <w:p w:rsidR="00931C84" w:rsidRPr="00931C84" w:rsidRDefault="00931C84" w:rsidP="00931C84">
            <w:pPr>
              <w:jc w:val="center"/>
              <w:rPr>
                <w:b/>
                <w:bCs/>
                <w:color w:val="000000"/>
                <w:sz w:val="20"/>
                <w:szCs w:val="20"/>
              </w:rPr>
            </w:pPr>
            <w:r w:rsidRPr="00931C84">
              <w:rPr>
                <w:b/>
                <w:bCs/>
                <w:color w:val="000000"/>
                <w:sz w:val="20"/>
                <w:szCs w:val="20"/>
              </w:rPr>
              <w:t>6 009 435 000</w:t>
            </w:r>
          </w:p>
        </w:tc>
        <w:tc>
          <w:tcPr>
            <w:tcW w:w="709" w:type="dxa"/>
            <w:shd w:val="clear" w:color="auto" w:fill="auto"/>
            <w:vAlign w:val="center"/>
            <w:hideMark/>
          </w:tcPr>
          <w:p w:rsidR="00931C84" w:rsidRPr="00931C84" w:rsidRDefault="00931C84" w:rsidP="00931C84">
            <w:pPr>
              <w:jc w:val="center"/>
              <w:rPr>
                <w:b/>
                <w:bCs/>
                <w:color w:val="000000"/>
                <w:sz w:val="20"/>
                <w:szCs w:val="20"/>
              </w:rPr>
            </w:pPr>
            <w:r w:rsidRPr="00931C84">
              <w:rPr>
                <w:b/>
                <w:bCs/>
                <w:color w:val="000000"/>
                <w:sz w:val="20"/>
                <w:szCs w:val="20"/>
              </w:rPr>
              <w:t>100,0</w:t>
            </w:r>
          </w:p>
        </w:tc>
        <w:tc>
          <w:tcPr>
            <w:tcW w:w="1276" w:type="dxa"/>
            <w:shd w:val="clear" w:color="auto" w:fill="auto"/>
            <w:vAlign w:val="center"/>
            <w:hideMark/>
          </w:tcPr>
          <w:p w:rsidR="00931C84" w:rsidRPr="00931C84" w:rsidRDefault="00931C84" w:rsidP="00931C84">
            <w:pPr>
              <w:jc w:val="center"/>
              <w:rPr>
                <w:b/>
                <w:bCs/>
                <w:color w:val="000000"/>
                <w:sz w:val="20"/>
                <w:szCs w:val="20"/>
              </w:rPr>
            </w:pPr>
            <w:r w:rsidRPr="00931C84">
              <w:rPr>
                <w:b/>
                <w:bCs/>
                <w:color w:val="000000"/>
                <w:sz w:val="20"/>
                <w:szCs w:val="20"/>
              </w:rPr>
              <w:t>-342 972 400</w:t>
            </w:r>
          </w:p>
        </w:tc>
        <w:tc>
          <w:tcPr>
            <w:tcW w:w="966" w:type="dxa"/>
            <w:shd w:val="clear" w:color="auto" w:fill="auto"/>
            <w:noWrap/>
            <w:vAlign w:val="center"/>
            <w:hideMark/>
          </w:tcPr>
          <w:p w:rsidR="00931C84" w:rsidRPr="00931C84" w:rsidRDefault="00931C84" w:rsidP="00931C84">
            <w:pPr>
              <w:jc w:val="center"/>
              <w:rPr>
                <w:b/>
                <w:bCs/>
                <w:color w:val="000000"/>
                <w:sz w:val="20"/>
                <w:szCs w:val="20"/>
              </w:rPr>
            </w:pPr>
            <w:r w:rsidRPr="00931C84">
              <w:rPr>
                <w:b/>
                <w:bCs/>
                <w:color w:val="000000"/>
                <w:sz w:val="20"/>
                <w:szCs w:val="20"/>
              </w:rPr>
              <w:t>94,6</w:t>
            </w:r>
          </w:p>
        </w:tc>
      </w:tr>
    </w:tbl>
    <w:p w:rsidR="00FA4186" w:rsidRPr="00997E2F" w:rsidRDefault="00FA4186" w:rsidP="00FA4186">
      <w:pPr>
        <w:ind w:firstLine="539"/>
        <w:jc w:val="both"/>
        <w:rPr>
          <w:sz w:val="28"/>
          <w:szCs w:val="28"/>
        </w:rPr>
      </w:pPr>
    </w:p>
    <w:p w:rsidR="00FA4186" w:rsidRPr="00997E2F" w:rsidRDefault="00FA4186" w:rsidP="00FA4186">
      <w:pPr>
        <w:ind w:firstLine="539"/>
        <w:jc w:val="both"/>
        <w:rPr>
          <w:sz w:val="28"/>
          <w:szCs w:val="28"/>
        </w:rPr>
      </w:pPr>
      <w:proofErr w:type="gramStart"/>
      <w:r w:rsidRPr="00997E2F">
        <w:rPr>
          <w:sz w:val="28"/>
          <w:szCs w:val="28"/>
        </w:rPr>
        <w:t xml:space="preserve">Финансовая помощь из федерального бюджета и бюджета субъекта Российской Федерации в 2016 году </w:t>
      </w:r>
      <w:r w:rsidR="00B512B0">
        <w:rPr>
          <w:sz w:val="28"/>
          <w:szCs w:val="28"/>
        </w:rPr>
        <w:t>планируется к увеличению в сравнении показателями 2015 года на 14</w:t>
      </w:r>
      <w:r w:rsidR="000E7E60">
        <w:rPr>
          <w:sz w:val="28"/>
          <w:szCs w:val="28"/>
        </w:rPr>
        <w:t>,0</w:t>
      </w:r>
      <w:r w:rsidR="00B512B0">
        <w:rPr>
          <w:sz w:val="28"/>
          <w:szCs w:val="28"/>
        </w:rPr>
        <w:t xml:space="preserve"> %.</w:t>
      </w:r>
      <w:r w:rsidRPr="00997E2F">
        <w:rPr>
          <w:sz w:val="28"/>
          <w:szCs w:val="28"/>
        </w:rPr>
        <w:t xml:space="preserve"> В долевой структуре налог</w:t>
      </w:r>
      <w:r w:rsidR="001A329F">
        <w:rPr>
          <w:sz w:val="28"/>
          <w:szCs w:val="28"/>
        </w:rPr>
        <w:t xml:space="preserve">овых доходов на первом </w:t>
      </w:r>
      <w:r w:rsidR="006F2BA4">
        <w:rPr>
          <w:sz w:val="28"/>
          <w:szCs w:val="28"/>
        </w:rPr>
        <w:t>месте,</w:t>
      </w:r>
      <w:r w:rsidR="001A329F">
        <w:rPr>
          <w:sz w:val="28"/>
          <w:szCs w:val="28"/>
        </w:rPr>
        <w:t xml:space="preserve"> </w:t>
      </w:r>
      <w:r w:rsidR="00B512B0">
        <w:rPr>
          <w:sz w:val="28"/>
          <w:szCs w:val="28"/>
        </w:rPr>
        <w:t xml:space="preserve">как и в 2015 году </w:t>
      </w:r>
      <w:r w:rsidR="001A329F">
        <w:rPr>
          <w:sz w:val="28"/>
          <w:szCs w:val="28"/>
        </w:rPr>
        <w:t xml:space="preserve">- </w:t>
      </w:r>
      <w:r w:rsidRPr="00997E2F">
        <w:rPr>
          <w:sz w:val="28"/>
          <w:szCs w:val="28"/>
        </w:rPr>
        <w:t>налог на доходы физических л</w:t>
      </w:r>
      <w:r w:rsidR="006F2BA4">
        <w:rPr>
          <w:sz w:val="28"/>
          <w:szCs w:val="28"/>
        </w:rPr>
        <w:t xml:space="preserve">иц, который в 2016 году составляет </w:t>
      </w:r>
      <w:r w:rsidRPr="00997E2F">
        <w:rPr>
          <w:sz w:val="28"/>
          <w:szCs w:val="28"/>
        </w:rPr>
        <w:t>20,6 %</w:t>
      </w:r>
      <w:r w:rsidR="006F2BA4">
        <w:rPr>
          <w:sz w:val="28"/>
          <w:szCs w:val="28"/>
        </w:rPr>
        <w:t xml:space="preserve"> от общей суммы доходов бюджета</w:t>
      </w:r>
      <w:r w:rsidRPr="00997E2F">
        <w:rPr>
          <w:sz w:val="28"/>
          <w:szCs w:val="28"/>
        </w:rPr>
        <w:t>, по неналоговым доходам бюджета значительные поступления прогнозируются от</w:t>
      </w:r>
      <w:proofErr w:type="gramEnd"/>
      <w:r w:rsidRPr="00997E2F">
        <w:rPr>
          <w:sz w:val="28"/>
          <w:szCs w:val="28"/>
        </w:rPr>
        <w:t xml:space="preserve"> арендной </w:t>
      </w:r>
      <w:r w:rsidR="006F2BA4">
        <w:rPr>
          <w:sz w:val="28"/>
          <w:szCs w:val="28"/>
        </w:rPr>
        <w:t>платы</w:t>
      </w:r>
      <w:r w:rsidRPr="00997E2F">
        <w:rPr>
          <w:sz w:val="28"/>
          <w:szCs w:val="28"/>
        </w:rPr>
        <w:t xml:space="preserve"> за земельные участки</w:t>
      </w:r>
      <w:r w:rsidR="006F2BA4">
        <w:rPr>
          <w:sz w:val="28"/>
          <w:szCs w:val="28"/>
        </w:rPr>
        <w:t xml:space="preserve">, которая в процентном отношении к общему объему доходов увеличится с 3,3 </w:t>
      </w:r>
      <w:r w:rsidR="000E7E60">
        <w:rPr>
          <w:sz w:val="28"/>
          <w:szCs w:val="28"/>
        </w:rPr>
        <w:t xml:space="preserve">% </w:t>
      </w:r>
      <w:r w:rsidR="006F2BA4">
        <w:rPr>
          <w:sz w:val="28"/>
          <w:szCs w:val="28"/>
        </w:rPr>
        <w:t xml:space="preserve">до </w:t>
      </w:r>
      <w:r w:rsidRPr="00997E2F">
        <w:rPr>
          <w:sz w:val="28"/>
          <w:szCs w:val="28"/>
        </w:rPr>
        <w:t>3,8 %.</w:t>
      </w:r>
    </w:p>
    <w:p w:rsidR="00FA4186" w:rsidRPr="00997E2F" w:rsidRDefault="00B512B0" w:rsidP="00FA4186">
      <w:pPr>
        <w:autoSpaceDE w:val="0"/>
        <w:autoSpaceDN w:val="0"/>
        <w:adjustRightInd w:val="0"/>
        <w:ind w:firstLine="539"/>
        <w:jc w:val="both"/>
        <w:outlineLvl w:val="3"/>
        <w:rPr>
          <w:sz w:val="28"/>
          <w:szCs w:val="28"/>
        </w:rPr>
      </w:pPr>
      <w:r>
        <w:rPr>
          <w:sz w:val="28"/>
          <w:szCs w:val="28"/>
        </w:rPr>
        <w:lastRenderedPageBreak/>
        <w:t xml:space="preserve">Темпы роста </w:t>
      </w:r>
      <w:r w:rsidR="00931C84">
        <w:rPr>
          <w:sz w:val="28"/>
          <w:szCs w:val="28"/>
        </w:rPr>
        <w:t xml:space="preserve">налоговых и неналоговых </w:t>
      </w:r>
      <w:r w:rsidR="00FA4186" w:rsidRPr="00997E2F">
        <w:rPr>
          <w:sz w:val="28"/>
          <w:szCs w:val="28"/>
        </w:rPr>
        <w:t>доходов городского бюджета на 2016 в сравнении с плановыми показателями на 2014-2015 годы, приведенные в таблице № 3, по ряду доходов являются неравномерными или запланированы на уровне 2015 года.</w:t>
      </w:r>
    </w:p>
    <w:p w:rsidR="00FA4186" w:rsidRPr="00997E2F" w:rsidRDefault="00976F2D" w:rsidP="00FA4186">
      <w:pPr>
        <w:autoSpaceDE w:val="0"/>
        <w:autoSpaceDN w:val="0"/>
        <w:adjustRightInd w:val="0"/>
        <w:ind w:firstLine="539"/>
        <w:jc w:val="right"/>
        <w:outlineLvl w:val="3"/>
        <w:rPr>
          <w:sz w:val="28"/>
          <w:szCs w:val="28"/>
        </w:rPr>
      </w:pPr>
      <w:r>
        <w:rPr>
          <w:sz w:val="28"/>
          <w:szCs w:val="28"/>
        </w:rPr>
        <w:t xml:space="preserve">Таблице </w:t>
      </w:r>
      <w:r w:rsidR="00FA4186" w:rsidRPr="00997E2F">
        <w:rPr>
          <w:sz w:val="28"/>
          <w:szCs w:val="28"/>
        </w:rPr>
        <w:t>№ 3</w:t>
      </w:r>
    </w:p>
    <w:p w:rsidR="00FA4186" w:rsidRPr="00997E2F" w:rsidRDefault="00FA4186" w:rsidP="00FA4186">
      <w:pPr>
        <w:autoSpaceDE w:val="0"/>
        <w:autoSpaceDN w:val="0"/>
        <w:adjustRightInd w:val="0"/>
        <w:ind w:firstLine="539"/>
        <w:jc w:val="center"/>
        <w:outlineLvl w:val="3"/>
        <w:rPr>
          <w:sz w:val="28"/>
          <w:szCs w:val="28"/>
        </w:rPr>
      </w:pPr>
    </w:p>
    <w:p w:rsidR="00FA4186" w:rsidRPr="00997E2F" w:rsidRDefault="00FA4186" w:rsidP="00FA4186">
      <w:pPr>
        <w:autoSpaceDE w:val="0"/>
        <w:autoSpaceDN w:val="0"/>
        <w:adjustRightInd w:val="0"/>
        <w:ind w:firstLine="539"/>
        <w:jc w:val="center"/>
        <w:outlineLvl w:val="3"/>
        <w:rPr>
          <w:sz w:val="28"/>
          <w:szCs w:val="28"/>
        </w:rPr>
      </w:pPr>
      <w:r w:rsidRPr="00997E2F">
        <w:rPr>
          <w:sz w:val="28"/>
          <w:szCs w:val="28"/>
        </w:rPr>
        <w:t>Темпы роста структуры налоговых и неналоговых доходов (рубли</w:t>
      </w:r>
      <w:proofErr w:type="gramStart"/>
      <w:r w:rsidRPr="00997E2F">
        <w:rPr>
          <w:sz w:val="28"/>
          <w:szCs w:val="28"/>
        </w:rPr>
        <w:t>, %)</w:t>
      </w:r>
      <w:proofErr w:type="gramEnd"/>
    </w:p>
    <w:p w:rsidR="00FA4186" w:rsidRPr="00997E2F" w:rsidRDefault="00FA4186" w:rsidP="00DF7614">
      <w:pPr>
        <w:autoSpaceDE w:val="0"/>
        <w:autoSpaceDN w:val="0"/>
        <w:adjustRightInd w:val="0"/>
        <w:ind w:firstLine="539"/>
        <w:jc w:val="center"/>
        <w:outlineLvl w:val="3"/>
        <w:rPr>
          <w:sz w:val="28"/>
          <w:szCs w:val="28"/>
        </w:rPr>
      </w:pPr>
    </w:p>
    <w:tbl>
      <w:tblPr>
        <w:tblW w:w="9835" w:type="dxa"/>
        <w:jc w:val="center"/>
        <w:tblInd w:w="-1933" w:type="dxa"/>
        <w:tblLayout w:type="fixed"/>
        <w:tblCellMar>
          <w:left w:w="28" w:type="dxa"/>
          <w:right w:w="28" w:type="dxa"/>
        </w:tblCellMar>
        <w:tblLook w:val="04A0"/>
      </w:tblPr>
      <w:tblGrid>
        <w:gridCol w:w="3220"/>
        <w:gridCol w:w="1210"/>
        <w:gridCol w:w="1212"/>
        <w:gridCol w:w="1247"/>
        <w:gridCol w:w="964"/>
        <w:gridCol w:w="990"/>
        <w:gridCol w:w="992"/>
      </w:tblGrid>
      <w:tr w:rsidR="00FA4186" w:rsidRPr="00DF7614" w:rsidTr="00DF7614">
        <w:trPr>
          <w:cantSplit/>
          <w:trHeight w:val="481"/>
          <w:jc w:val="center"/>
        </w:trPr>
        <w:tc>
          <w:tcPr>
            <w:tcW w:w="3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 xml:space="preserve">Наименование </w:t>
            </w: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Проект на 2014 год (рубли)</w:t>
            </w:r>
          </w:p>
        </w:tc>
        <w:tc>
          <w:tcPr>
            <w:tcW w:w="12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 xml:space="preserve">Проект на 2015 год (рубли) </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Проект на 2016 год (рублей)</w:t>
            </w:r>
          </w:p>
        </w:tc>
        <w:tc>
          <w:tcPr>
            <w:tcW w:w="1954" w:type="dxa"/>
            <w:gridSpan w:val="2"/>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Темп роста к преды</w:t>
            </w:r>
            <w:r w:rsidRPr="00DF7614">
              <w:rPr>
                <w:b/>
                <w:bCs/>
                <w:color w:val="000000"/>
                <w:sz w:val="20"/>
                <w:szCs w:val="20"/>
              </w:rPr>
              <w:softHyphen/>
              <w:t>дущему году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Темп ро</w:t>
            </w:r>
            <w:r w:rsidR="00167346">
              <w:rPr>
                <w:b/>
                <w:bCs/>
                <w:color w:val="000000"/>
                <w:sz w:val="20"/>
                <w:szCs w:val="20"/>
              </w:rPr>
              <w:softHyphen/>
            </w:r>
            <w:r w:rsidRPr="00DF7614">
              <w:rPr>
                <w:b/>
                <w:bCs/>
                <w:color w:val="000000"/>
                <w:sz w:val="20"/>
                <w:szCs w:val="20"/>
              </w:rPr>
              <w:t>ста 2016 года к проекту 2014 года (гр.4/гр.2)</w:t>
            </w:r>
            <w:r w:rsidR="00DF7614">
              <w:rPr>
                <w:b/>
                <w:bCs/>
                <w:color w:val="000000"/>
                <w:sz w:val="20"/>
                <w:szCs w:val="20"/>
              </w:rPr>
              <w:t xml:space="preserve"> </w:t>
            </w:r>
            <w:r w:rsidRPr="00DF7614">
              <w:rPr>
                <w:b/>
                <w:bCs/>
                <w:color w:val="000000"/>
                <w:sz w:val="20"/>
                <w:szCs w:val="20"/>
              </w:rPr>
              <w:t>*100</w:t>
            </w:r>
          </w:p>
        </w:tc>
      </w:tr>
      <w:tr w:rsidR="00FA4186" w:rsidRPr="00DF7614" w:rsidTr="00DF7614">
        <w:trPr>
          <w:cantSplit/>
          <w:trHeight w:val="405"/>
          <w:jc w:val="center"/>
        </w:trPr>
        <w:tc>
          <w:tcPr>
            <w:tcW w:w="3220" w:type="dxa"/>
            <w:vMerge/>
            <w:tcBorders>
              <w:top w:val="single" w:sz="4" w:space="0" w:color="auto"/>
              <w:left w:val="single" w:sz="4" w:space="0" w:color="auto"/>
              <w:bottom w:val="single" w:sz="4" w:space="0" w:color="auto"/>
              <w:right w:val="single" w:sz="4" w:space="0" w:color="auto"/>
            </w:tcBorders>
            <w:vAlign w:val="center"/>
            <w:hideMark/>
          </w:tcPr>
          <w:p w:rsidR="00FA4186" w:rsidRPr="00DF7614" w:rsidRDefault="00FA4186" w:rsidP="00FA4186">
            <w:pPr>
              <w:rPr>
                <w:b/>
                <w:bCs/>
                <w:color w:val="000000"/>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hideMark/>
          </w:tcPr>
          <w:p w:rsidR="00FA4186" w:rsidRPr="00DF7614" w:rsidRDefault="00FA4186" w:rsidP="00FA4186">
            <w:pPr>
              <w:rPr>
                <w:b/>
                <w:bCs/>
                <w:color w:val="000000"/>
                <w:sz w:val="20"/>
                <w:szCs w:val="20"/>
              </w:rPr>
            </w:pP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FA4186" w:rsidRPr="00DF7614" w:rsidRDefault="00FA4186" w:rsidP="00FA4186">
            <w:pPr>
              <w:rPr>
                <w:b/>
                <w:bCs/>
                <w:color w:val="000000"/>
                <w:sz w:val="20"/>
                <w:szCs w:val="20"/>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FA4186" w:rsidRPr="00DF7614" w:rsidRDefault="00FA4186" w:rsidP="00FA4186">
            <w:pPr>
              <w:rPr>
                <w:b/>
                <w:bCs/>
                <w:color w:val="000000"/>
                <w:sz w:val="20"/>
                <w:szCs w:val="20"/>
              </w:rPr>
            </w:pPr>
          </w:p>
        </w:tc>
        <w:tc>
          <w:tcPr>
            <w:tcW w:w="964"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2015 год (гр.3/гр.2)*100</w:t>
            </w:r>
          </w:p>
        </w:tc>
        <w:tc>
          <w:tcPr>
            <w:tcW w:w="99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2016 год (гр.4/гр.3)</w:t>
            </w:r>
            <w:r w:rsidR="00DF7614">
              <w:rPr>
                <w:b/>
                <w:bCs/>
                <w:color w:val="000000"/>
                <w:sz w:val="20"/>
                <w:szCs w:val="20"/>
              </w:rPr>
              <w:t xml:space="preserve"> </w:t>
            </w:r>
            <w:r w:rsidRPr="00DF7614">
              <w:rPr>
                <w:b/>
                <w:bCs/>
                <w:color w:val="000000"/>
                <w:sz w:val="20"/>
                <w:szCs w:val="20"/>
              </w:rPr>
              <w:t>*100</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4186" w:rsidRPr="00DF7614" w:rsidRDefault="00FA4186" w:rsidP="00FA4186">
            <w:pPr>
              <w:rPr>
                <w:b/>
                <w:bCs/>
                <w:color w:val="000000"/>
                <w:sz w:val="20"/>
                <w:szCs w:val="20"/>
              </w:rPr>
            </w:pPr>
          </w:p>
        </w:tc>
      </w:tr>
      <w:tr w:rsidR="00FA4186" w:rsidRPr="00DF7614" w:rsidTr="00DF7614">
        <w:trPr>
          <w:cantSplit/>
          <w:trHeight w:val="92"/>
          <w:jc w:val="center"/>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1</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2</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3</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4</w:t>
            </w:r>
          </w:p>
        </w:tc>
        <w:tc>
          <w:tcPr>
            <w:tcW w:w="964"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5</w:t>
            </w:r>
          </w:p>
        </w:tc>
        <w:tc>
          <w:tcPr>
            <w:tcW w:w="99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color w:val="000000"/>
                <w:sz w:val="20"/>
                <w:szCs w:val="20"/>
              </w:rPr>
            </w:pPr>
            <w:r w:rsidRPr="00DF7614">
              <w:rPr>
                <w:b/>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b/>
                <w:color w:val="000000"/>
                <w:sz w:val="20"/>
                <w:szCs w:val="20"/>
              </w:rPr>
            </w:pPr>
            <w:r w:rsidRPr="00DF7614">
              <w:rPr>
                <w:b/>
                <w:color w:val="000000"/>
                <w:sz w:val="20"/>
                <w:szCs w:val="20"/>
              </w:rPr>
              <w:t>7</w:t>
            </w:r>
          </w:p>
        </w:tc>
      </w:tr>
      <w:tr w:rsidR="00FA4186" w:rsidRPr="00DF7614" w:rsidTr="00AD6FB1">
        <w:trPr>
          <w:cantSplit/>
          <w:trHeight w:val="165"/>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 xml:space="preserve">Налог на доходы физических лиц </w:t>
            </w:r>
          </w:p>
        </w:tc>
        <w:tc>
          <w:tcPr>
            <w:tcW w:w="121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2 118 043 100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2 105 264 900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1 239 510 000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99,4</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58,9</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58,5</w:t>
            </w:r>
          </w:p>
        </w:tc>
      </w:tr>
      <w:tr w:rsidR="00FA4186" w:rsidRPr="00DF7614" w:rsidTr="0086490F">
        <w:trPr>
          <w:cantSplit/>
          <w:trHeight w:val="57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Акцизы по подакцизным товарам (продукции), производимым на тер</w:t>
            </w:r>
            <w:r w:rsidRPr="00DF7614">
              <w:rPr>
                <w:color w:val="000000"/>
                <w:sz w:val="20"/>
                <w:szCs w:val="20"/>
              </w:rPr>
              <w:softHyphen/>
              <w:t>ритории Российской Федерации</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6 513 000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5 696 000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5 921 800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87,5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90,9</w:t>
            </w:r>
          </w:p>
        </w:tc>
      </w:tr>
      <w:tr w:rsidR="00FA4186" w:rsidRPr="00DF7614" w:rsidTr="0086490F">
        <w:trPr>
          <w:cantSplit/>
          <w:trHeight w:val="6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Налог, взимаемый в связи с приме</w:t>
            </w:r>
            <w:r w:rsidRPr="00DF7614">
              <w:rPr>
                <w:color w:val="000000"/>
                <w:sz w:val="20"/>
                <w:szCs w:val="20"/>
              </w:rPr>
              <w:softHyphen/>
              <w:t>нением упрощенной системы нало</w:t>
            </w:r>
            <w:r w:rsidRPr="00DF7614">
              <w:rPr>
                <w:color w:val="000000"/>
                <w:sz w:val="20"/>
                <w:szCs w:val="20"/>
              </w:rPr>
              <w:softHyphen/>
              <w:t xml:space="preserve">гообложения </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179 651 800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186 025 000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189 831 000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103,5</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105,7</w:t>
            </w:r>
          </w:p>
        </w:tc>
      </w:tr>
      <w:tr w:rsidR="00FA4186" w:rsidRPr="00DF7614" w:rsidTr="00A560EE">
        <w:trPr>
          <w:cantSplit/>
          <w:trHeight w:val="434"/>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Единый налог на вмененный доход для отдельных видов деятельности</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140 000 000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118 000 000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100 000 000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84,3</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84,7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71,4</w:t>
            </w:r>
          </w:p>
        </w:tc>
      </w:tr>
      <w:tr w:rsidR="00FA4186" w:rsidRPr="00DF7614" w:rsidTr="003B200A">
        <w:trPr>
          <w:cantSplit/>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 xml:space="preserve">Единый сельскохозяйственный налог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400 000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800 000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650 000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200,0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81,3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162,5</w:t>
            </w:r>
          </w:p>
        </w:tc>
      </w:tr>
      <w:tr w:rsidR="00FA4186" w:rsidRPr="00DF7614" w:rsidTr="003B200A">
        <w:trPr>
          <w:cantSplit/>
          <w:trHeight w:val="9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Налог, взимаемый в связи с приме</w:t>
            </w:r>
            <w:r w:rsidRPr="00DF7614">
              <w:rPr>
                <w:color w:val="000000"/>
                <w:sz w:val="20"/>
                <w:szCs w:val="20"/>
              </w:rPr>
              <w:softHyphen/>
              <w:t>нением патентной системы налого</w:t>
            </w:r>
            <w:r w:rsidRPr="00DF7614">
              <w:rPr>
                <w:color w:val="000000"/>
                <w:sz w:val="20"/>
                <w:szCs w:val="20"/>
              </w:rPr>
              <w:softHyphen/>
              <w:t>обложения, зачисляемый в бюджеты городских округов</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10 000 000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15 000 000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19 000 000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150,0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126,7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190,0</w:t>
            </w:r>
          </w:p>
        </w:tc>
      </w:tr>
      <w:tr w:rsidR="00FA4186" w:rsidRPr="00DF7614" w:rsidTr="003B200A">
        <w:trPr>
          <w:cantSplit/>
          <w:trHeight w:val="93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Налог на имущество физических лиц, взимаемый по  ставкам, приме</w:t>
            </w:r>
            <w:r w:rsidRPr="00DF7614">
              <w:rPr>
                <w:color w:val="000000"/>
                <w:sz w:val="20"/>
                <w:szCs w:val="20"/>
              </w:rPr>
              <w:softHyphen/>
              <w:t>няемым к объектам налогообложе</w:t>
            </w:r>
            <w:r w:rsidRPr="00DF7614">
              <w:rPr>
                <w:color w:val="000000"/>
                <w:sz w:val="20"/>
                <w:szCs w:val="20"/>
              </w:rPr>
              <w:softHyphen/>
              <w:t>ния, расположенным в границах городских округов</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33 075 000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39 388 000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46 925 000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119,1</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119,1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141,9</w:t>
            </w:r>
          </w:p>
        </w:tc>
      </w:tr>
      <w:tr w:rsidR="00FA4186" w:rsidRPr="00DF7614" w:rsidTr="00AD6FB1">
        <w:trPr>
          <w:cantSplit/>
          <w:trHeight w:val="53"/>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Земельный налог</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68 500 000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69 000 000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80 200 000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117,1</w:t>
            </w:r>
          </w:p>
        </w:tc>
      </w:tr>
      <w:tr w:rsidR="00FA4186" w:rsidRPr="00DF7614" w:rsidTr="00AD6FB1">
        <w:trPr>
          <w:cantSplit/>
          <w:trHeight w:val="53"/>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Государственная пошлина</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16 376 000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16 500 000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21 710 000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100,8</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131,6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132,6</w:t>
            </w:r>
          </w:p>
        </w:tc>
      </w:tr>
      <w:tr w:rsidR="00FA4186" w:rsidRPr="00DF7614" w:rsidTr="00DF7614">
        <w:trPr>
          <w:cantSplit/>
          <w:trHeight w:val="12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в виде прибыли, приходя</w:t>
            </w:r>
            <w:r w:rsidRPr="00DF7614">
              <w:rPr>
                <w:color w:val="000000"/>
                <w:sz w:val="20"/>
                <w:szCs w:val="20"/>
              </w:rPr>
              <w:softHyphen/>
              <w:t>щейся на доли в уставных (складоч</w:t>
            </w:r>
            <w:r w:rsidRPr="00DF7614">
              <w:rPr>
                <w:color w:val="000000"/>
                <w:sz w:val="20"/>
                <w:szCs w:val="20"/>
              </w:rPr>
              <w:softHyphen/>
              <w:t>ных) капиталах хозяйственных то</w:t>
            </w:r>
            <w:r w:rsidRPr="00DF7614">
              <w:rPr>
                <w:color w:val="000000"/>
                <w:sz w:val="20"/>
                <w:szCs w:val="20"/>
              </w:rPr>
              <w:softHyphen/>
              <w:t>вариществ и обществ, или дивиден</w:t>
            </w:r>
            <w:r w:rsidRPr="00DF7614">
              <w:rPr>
                <w:color w:val="000000"/>
                <w:sz w:val="20"/>
                <w:szCs w:val="20"/>
              </w:rPr>
              <w:softHyphen/>
              <w:t>дов по акциям, принадлежащим го</w:t>
            </w:r>
            <w:r w:rsidRPr="00DF7614">
              <w:rPr>
                <w:color w:val="000000"/>
                <w:sz w:val="20"/>
                <w:szCs w:val="20"/>
              </w:rPr>
              <w:softHyphen/>
              <w:t xml:space="preserve">родским округам </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1 000 000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1 000 000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r>
      <w:tr w:rsidR="00FA4186" w:rsidRPr="00DF7614" w:rsidTr="004F4452">
        <w:trPr>
          <w:cantSplit/>
          <w:trHeight w:val="178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получаемые в виде аренд</w:t>
            </w:r>
            <w:r w:rsidRPr="00DF7614">
              <w:rPr>
                <w:color w:val="000000"/>
                <w:sz w:val="20"/>
                <w:szCs w:val="20"/>
              </w:rPr>
              <w:softHyphen/>
              <w:t>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w:t>
            </w:r>
            <w:r w:rsidRPr="00DF7614">
              <w:rPr>
                <w:color w:val="000000"/>
                <w:sz w:val="20"/>
                <w:szCs w:val="20"/>
              </w:rPr>
              <w:softHyphen/>
              <w:t>дажи права на заключение догово</w:t>
            </w:r>
            <w:r w:rsidRPr="00DF7614">
              <w:rPr>
                <w:color w:val="000000"/>
                <w:sz w:val="20"/>
                <w:szCs w:val="20"/>
              </w:rPr>
              <w:softHyphen/>
              <w:t>ров аренды указанных земельных участков</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145 000 000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207 500 000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226 000 000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143,1</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108,9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155,9</w:t>
            </w:r>
          </w:p>
        </w:tc>
      </w:tr>
      <w:tr w:rsidR="00FA4186" w:rsidRPr="00DF7614" w:rsidTr="004F4452">
        <w:trPr>
          <w:cantSplit/>
          <w:trHeight w:val="18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proofErr w:type="gramStart"/>
            <w:r w:rsidRPr="00DF7614">
              <w:rPr>
                <w:color w:val="000000"/>
                <w:sz w:val="20"/>
                <w:szCs w:val="20"/>
              </w:rPr>
              <w:lastRenderedPageBreak/>
              <w:t>Доходы, получаемые в виде аренд</w:t>
            </w:r>
            <w:r w:rsidRPr="00DF7614">
              <w:rPr>
                <w:color w:val="000000"/>
                <w:sz w:val="20"/>
                <w:szCs w:val="20"/>
              </w:rPr>
              <w:softHyphen/>
              <w:t>ной платы, а также средства от про</w:t>
            </w:r>
            <w:r w:rsidRPr="00DF7614">
              <w:rPr>
                <w:color w:val="000000"/>
                <w:sz w:val="20"/>
                <w:szCs w:val="20"/>
              </w:rPr>
              <w:softHyphen/>
              <w:t>дажи права на заключение догово</w:t>
            </w:r>
            <w:r w:rsidRPr="00DF7614">
              <w:rPr>
                <w:color w:val="000000"/>
                <w:sz w:val="20"/>
                <w:szCs w:val="20"/>
              </w:rPr>
              <w:softHyphen/>
              <w:t>ров аренды за земли, находящиеся в собственности городских округов (за исключением земельных участ</w:t>
            </w:r>
            <w:r w:rsidRPr="00DF7614">
              <w:rPr>
                <w:color w:val="000000"/>
                <w:sz w:val="20"/>
                <w:szCs w:val="20"/>
              </w:rPr>
              <w:softHyphen/>
              <w:t>ков муниципальных бюджетных и автономных учреждений)</w:t>
            </w:r>
            <w:proofErr w:type="gramEnd"/>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300 000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500 000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500 000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166,7</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166,7</w:t>
            </w:r>
          </w:p>
        </w:tc>
      </w:tr>
      <w:tr w:rsidR="00FA4186" w:rsidRPr="00DF7614" w:rsidTr="004F4452">
        <w:trPr>
          <w:cantSplit/>
          <w:trHeight w:val="157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от сдачи в аренду имуще</w:t>
            </w:r>
            <w:r w:rsidRPr="00DF7614">
              <w:rPr>
                <w:color w:val="000000"/>
                <w:sz w:val="20"/>
                <w:szCs w:val="20"/>
              </w:rPr>
              <w:softHyphen/>
              <w:t>ства, находящегося в оперативном управлении органов управления городских округов и созданных ими учреждений (за исключением иму</w:t>
            </w:r>
            <w:r w:rsidRPr="00DF7614">
              <w:rPr>
                <w:color w:val="000000"/>
                <w:sz w:val="20"/>
                <w:szCs w:val="20"/>
              </w:rPr>
              <w:softHyphen/>
              <w:t>щества муниципальных бюджетных и автономных учреждений)</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15 000 000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15 000 000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15 000 000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r>
      <w:tr w:rsidR="00FA4186" w:rsidRPr="00DF7614" w:rsidTr="00DF7614">
        <w:trPr>
          <w:cantSplit/>
          <w:trHeight w:val="1200"/>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от перечисления части при</w:t>
            </w:r>
            <w:r w:rsidRPr="00DF7614">
              <w:rPr>
                <w:color w:val="000000"/>
                <w:sz w:val="20"/>
                <w:szCs w:val="20"/>
              </w:rPr>
              <w:softHyphen/>
              <w:t>были, остающейся после уплаты налогов и иных обязательных пла</w:t>
            </w:r>
            <w:r w:rsidRPr="00DF7614">
              <w:rPr>
                <w:color w:val="000000"/>
                <w:sz w:val="20"/>
                <w:szCs w:val="20"/>
              </w:rPr>
              <w:softHyphen/>
              <w:t>тежей муниципальных унитарных предприятий, созданных город</w:t>
            </w:r>
            <w:r w:rsidRPr="00DF7614">
              <w:rPr>
                <w:color w:val="000000"/>
                <w:sz w:val="20"/>
                <w:szCs w:val="20"/>
              </w:rPr>
              <w:softHyphen/>
              <w:t>скими округами</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100 000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100 000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r>
      <w:tr w:rsidR="00FA4186" w:rsidRPr="00DF7614" w:rsidTr="00DF7614">
        <w:trPr>
          <w:cantSplit/>
          <w:trHeight w:val="18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Прочие поступления от использова</w:t>
            </w:r>
            <w:r w:rsidRPr="00DF7614">
              <w:rPr>
                <w:color w:val="000000"/>
                <w:sz w:val="20"/>
                <w:szCs w:val="20"/>
              </w:rPr>
              <w:softHyphen/>
              <w:t>ния имущества, находящегося в соб</w:t>
            </w:r>
            <w:r w:rsidRPr="00DF7614">
              <w:rPr>
                <w:color w:val="000000"/>
                <w:sz w:val="20"/>
                <w:szCs w:val="20"/>
              </w:rPr>
              <w:softHyphen/>
              <w:t>ственности городских округов (за исключением имущества муници</w:t>
            </w:r>
            <w:r w:rsidRPr="00DF7614">
              <w:rPr>
                <w:color w:val="000000"/>
                <w:sz w:val="20"/>
                <w:szCs w:val="20"/>
              </w:rPr>
              <w:softHyphen/>
              <w:t>пальных бюджетных и автономных учреждений, а также имущества муниципальных унитарных пред</w:t>
            </w:r>
            <w:r w:rsidRPr="00DF7614">
              <w:rPr>
                <w:color w:val="000000"/>
                <w:sz w:val="20"/>
                <w:szCs w:val="20"/>
              </w:rPr>
              <w:softHyphen/>
              <w:t>приятий, в том числе казенных)</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4 830 000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4 570 000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2 500 000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94,6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54,7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51,8</w:t>
            </w:r>
          </w:p>
        </w:tc>
      </w:tr>
      <w:tr w:rsidR="00FA4186" w:rsidRPr="00DF7614" w:rsidTr="00DF7614">
        <w:trPr>
          <w:cantSplit/>
          <w:trHeight w:val="44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Плата за негативное воздействие на окружающую среду</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6 767 500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7 552 900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2 613 500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111,6</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34,6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38,6</w:t>
            </w:r>
          </w:p>
        </w:tc>
      </w:tr>
      <w:tr w:rsidR="00FA4186" w:rsidRPr="00DF7614" w:rsidTr="00DF7614">
        <w:trPr>
          <w:cantSplit/>
          <w:trHeight w:val="55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Прочие доходы от оказания платных услуг (работ) получателями средств  бюджетов городских округов</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434 500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434 500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434 500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r>
      <w:tr w:rsidR="00FA4186" w:rsidRPr="00DF7614" w:rsidTr="00DF7614">
        <w:trPr>
          <w:cantSplit/>
          <w:trHeight w:val="264"/>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Прочие доходы от комп</w:t>
            </w:r>
            <w:r w:rsidR="00FD04E4">
              <w:rPr>
                <w:color w:val="000000"/>
                <w:sz w:val="20"/>
                <w:szCs w:val="20"/>
              </w:rPr>
              <w:t>енсации за</w:t>
            </w:r>
            <w:r w:rsidR="00167346">
              <w:rPr>
                <w:color w:val="000000"/>
                <w:sz w:val="20"/>
                <w:szCs w:val="20"/>
              </w:rPr>
              <w:softHyphen/>
            </w:r>
            <w:r w:rsidR="00FD04E4">
              <w:rPr>
                <w:color w:val="000000"/>
                <w:sz w:val="20"/>
                <w:szCs w:val="20"/>
              </w:rPr>
              <w:t xml:space="preserve">трат </w:t>
            </w:r>
            <w:r w:rsidRPr="00DF7614">
              <w:rPr>
                <w:color w:val="000000"/>
                <w:sz w:val="20"/>
                <w:szCs w:val="20"/>
              </w:rPr>
              <w:t xml:space="preserve">бюджетов городских округов </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1 550 000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180 000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100 000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11,6</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55,6</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6,5</w:t>
            </w:r>
          </w:p>
        </w:tc>
      </w:tr>
      <w:tr w:rsidR="00FA4186" w:rsidRPr="00DF7614" w:rsidTr="00DF7614">
        <w:trPr>
          <w:cantSplit/>
          <w:trHeight w:val="600"/>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от продажи квартир, нахо</w:t>
            </w:r>
            <w:r w:rsidRPr="00DF7614">
              <w:rPr>
                <w:color w:val="000000"/>
                <w:sz w:val="20"/>
                <w:szCs w:val="20"/>
              </w:rPr>
              <w:softHyphen/>
              <w:t>дящиеся в собственности городских округов</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300 000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300 000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 </w:t>
            </w:r>
          </w:p>
        </w:tc>
      </w:tr>
      <w:tr w:rsidR="00FA4186" w:rsidRPr="00DF7614" w:rsidTr="00DF7614">
        <w:trPr>
          <w:cantSplit/>
          <w:trHeight w:val="21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от реализации иного иму</w:t>
            </w:r>
            <w:r w:rsidRPr="00DF7614">
              <w:rPr>
                <w:color w:val="000000"/>
                <w:sz w:val="20"/>
                <w:szCs w:val="20"/>
              </w:rPr>
              <w:softHyphen/>
              <w:t>щества, находящегося в собственно</w:t>
            </w:r>
            <w:r w:rsidRPr="00DF7614">
              <w:rPr>
                <w:color w:val="000000"/>
                <w:sz w:val="20"/>
                <w:szCs w:val="20"/>
              </w:rPr>
              <w:softHyphen/>
              <w:t>сти городских округов (за исключе</w:t>
            </w:r>
            <w:r w:rsidRPr="00DF7614">
              <w:rPr>
                <w:color w:val="000000"/>
                <w:sz w:val="20"/>
                <w:szCs w:val="20"/>
              </w:rPr>
              <w:softHyphen/>
              <w:t>нием имущества муниципальных бюджетных и автономных учрежде</w:t>
            </w:r>
            <w:r w:rsidRPr="00DF7614">
              <w:rPr>
                <w:color w:val="000000"/>
                <w:sz w:val="20"/>
                <w:szCs w:val="20"/>
              </w:rPr>
              <w:softHyphen/>
              <w:t>ний, а также имущества муници</w:t>
            </w:r>
            <w:r w:rsidRPr="00DF7614">
              <w:rPr>
                <w:color w:val="000000"/>
                <w:sz w:val="20"/>
                <w:szCs w:val="20"/>
              </w:rPr>
              <w:softHyphen/>
              <w:t>пальных унитарных предприятий, в том числе казенных), в части реали</w:t>
            </w:r>
            <w:r w:rsidRPr="00DF7614">
              <w:rPr>
                <w:color w:val="000000"/>
                <w:sz w:val="20"/>
                <w:szCs w:val="20"/>
              </w:rPr>
              <w:softHyphen/>
              <w:t>зации основных средств по указан</w:t>
            </w:r>
            <w:r w:rsidRPr="00DF7614">
              <w:rPr>
                <w:color w:val="000000"/>
                <w:sz w:val="20"/>
                <w:szCs w:val="20"/>
              </w:rPr>
              <w:softHyphen/>
              <w:t>ному имуществу</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10 000 000</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10 000 000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10 000 000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r>
      <w:tr w:rsidR="00FA4186" w:rsidRPr="00DF7614" w:rsidTr="00DF7614">
        <w:trPr>
          <w:cantSplit/>
          <w:trHeight w:val="1085"/>
          <w:jc w:val="center"/>
        </w:trPr>
        <w:tc>
          <w:tcPr>
            <w:tcW w:w="32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Доходы от продажи земельных участков, государственная соб</w:t>
            </w:r>
            <w:r w:rsidRPr="00DF7614">
              <w:rPr>
                <w:color w:val="000000"/>
                <w:sz w:val="20"/>
                <w:szCs w:val="20"/>
              </w:rPr>
              <w:softHyphen/>
              <w:t>ственность на которые не разграни</w:t>
            </w:r>
            <w:r w:rsidRPr="00DF7614">
              <w:rPr>
                <w:color w:val="000000"/>
                <w:sz w:val="20"/>
                <w:szCs w:val="20"/>
              </w:rPr>
              <w:softHyphen/>
              <w:t>чена и которые расположены в гра</w:t>
            </w:r>
            <w:r w:rsidRPr="00DF7614">
              <w:rPr>
                <w:color w:val="000000"/>
                <w:sz w:val="20"/>
                <w:szCs w:val="20"/>
              </w:rPr>
              <w:softHyphen/>
              <w:t>ницах городских округов</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12 500 000</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25 000 000</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25 000 000</w:t>
            </w:r>
          </w:p>
        </w:tc>
        <w:tc>
          <w:tcPr>
            <w:tcW w:w="964"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200,0</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200,0</w:t>
            </w:r>
          </w:p>
        </w:tc>
      </w:tr>
      <w:tr w:rsidR="00FA4186" w:rsidRPr="00DF7614" w:rsidTr="00DF7614">
        <w:trPr>
          <w:cantSplit/>
          <w:trHeight w:val="300"/>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color w:val="000000"/>
                <w:sz w:val="20"/>
                <w:szCs w:val="20"/>
              </w:rPr>
            </w:pPr>
            <w:r w:rsidRPr="00DF7614">
              <w:rPr>
                <w:color w:val="000000"/>
                <w:sz w:val="20"/>
                <w:szCs w:val="20"/>
              </w:rPr>
              <w:t>Штрафы, санкции, возмещение ущерба</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15 191 600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13 154 000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color w:val="000000"/>
                <w:sz w:val="20"/>
                <w:szCs w:val="20"/>
              </w:rPr>
            </w:pPr>
            <w:r w:rsidRPr="00DF7614">
              <w:rPr>
                <w:color w:val="000000"/>
                <w:sz w:val="20"/>
                <w:szCs w:val="20"/>
              </w:rPr>
              <w:t>15 782 000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86,6</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120,0</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color w:val="000000"/>
                <w:sz w:val="20"/>
                <w:szCs w:val="20"/>
              </w:rPr>
            </w:pPr>
            <w:r w:rsidRPr="00DF7614">
              <w:rPr>
                <w:color w:val="000000"/>
                <w:sz w:val="20"/>
                <w:szCs w:val="20"/>
              </w:rPr>
              <w:t>103,9</w:t>
            </w:r>
          </w:p>
        </w:tc>
      </w:tr>
      <w:tr w:rsidR="00FA4186" w:rsidRPr="00DF7614" w:rsidTr="00AD6FB1">
        <w:trPr>
          <w:cantSplit/>
          <w:trHeight w:val="53"/>
          <w:jc w:val="center"/>
        </w:trPr>
        <w:tc>
          <w:tcPr>
            <w:tcW w:w="3220" w:type="dxa"/>
            <w:tcBorders>
              <w:top w:val="nil"/>
              <w:left w:val="single" w:sz="4" w:space="0" w:color="auto"/>
              <w:bottom w:val="single" w:sz="4" w:space="0" w:color="auto"/>
              <w:right w:val="single" w:sz="4" w:space="0" w:color="auto"/>
            </w:tcBorders>
            <w:shd w:val="clear" w:color="auto" w:fill="auto"/>
            <w:vAlign w:val="bottom"/>
            <w:hideMark/>
          </w:tcPr>
          <w:p w:rsidR="00FA4186" w:rsidRPr="00DF7614" w:rsidRDefault="00FA4186" w:rsidP="00FA4186">
            <w:pPr>
              <w:rPr>
                <w:b/>
                <w:bCs/>
                <w:color w:val="000000"/>
                <w:sz w:val="20"/>
                <w:szCs w:val="20"/>
              </w:rPr>
            </w:pPr>
            <w:r w:rsidRPr="00DF7614">
              <w:rPr>
                <w:b/>
                <w:bCs/>
                <w:color w:val="000000"/>
                <w:sz w:val="20"/>
                <w:szCs w:val="20"/>
              </w:rPr>
              <w:t>ИТОГО ДОХОДОВ</w:t>
            </w:r>
          </w:p>
        </w:tc>
        <w:tc>
          <w:tcPr>
            <w:tcW w:w="1210"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2 784 132 500</w:t>
            </w:r>
          </w:p>
        </w:tc>
        <w:tc>
          <w:tcPr>
            <w:tcW w:w="1212"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2 840 965 300</w:t>
            </w:r>
          </w:p>
        </w:tc>
        <w:tc>
          <w:tcPr>
            <w:tcW w:w="1247" w:type="dxa"/>
            <w:tcBorders>
              <w:top w:val="nil"/>
              <w:left w:val="nil"/>
              <w:bottom w:val="single" w:sz="4" w:space="0" w:color="auto"/>
              <w:right w:val="single" w:sz="4" w:space="0" w:color="auto"/>
            </w:tcBorders>
            <w:shd w:val="clear" w:color="auto" w:fill="auto"/>
            <w:vAlign w:val="center"/>
            <w:hideMark/>
          </w:tcPr>
          <w:p w:rsidR="00FA4186" w:rsidRPr="00DF7614" w:rsidRDefault="00FA4186" w:rsidP="00FA4186">
            <w:pPr>
              <w:jc w:val="center"/>
              <w:rPr>
                <w:b/>
                <w:bCs/>
                <w:color w:val="000000"/>
                <w:sz w:val="20"/>
                <w:szCs w:val="20"/>
              </w:rPr>
            </w:pPr>
            <w:r w:rsidRPr="00DF7614">
              <w:rPr>
                <w:b/>
                <w:bCs/>
                <w:color w:val="000000"/>
                <w:sz w:val="20"/>
                <w:szCs w:val="20"/>
              </w:rPr>
              <w:t>2 003 077 800</w:t>
            </w:r>
          </w:p>
        </w:tc>
        <w:tc>
          <w:tcPr>
            <w:tcW w:w="964"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b/>
                <w:bCs/>
                <w:color w:val="000000"/>
                <w:sz w:val="20"/>
                <w:szCs w:val="20"/>
              </w:rPr>
            </w:pPr>
            <w:r w:rsidRPr="00DF7614">
              <w:rPr>
                <w:b/>
                <w:bCs/>
                <w:color w:val="000000"/>
                <w:sz w:val="20"/>
                <w:szCs w:val="20"/>
              </w:rPr>
              <w:t>102,0</w:t>
            </w:r>
          </w:p>
        </w:tc>
        <w:tc>
          <w:tcPr>
            <w:tcW w:w="990"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b/>
                <w:bCs/>
                <w:color w:val="000000"/>
                <w:sz w:val="20"/>
                <w:szCs w:val="20"/>
              </w:rPr>
            </w:pPr>
            <w:r w:rsidRPr="00DF7614">
              <w:rPr>
                <w:b/>
                <w:bCs/>
                <w:color w:val="000000"/>
                <w:sz w:val="20"/>
                <w:szCs w:val="20"/>
              </w:rPr>
              <w:t>70,5</w:t>
            </w:r>
          </w:p>
        </w:tc>
        <w:tc>
          <w:tcPr>
            <w:tcW w:w="992" w:type="dxa"/>
            <w:tcBorders>
              <w:top w:val="nil"/>
              <w:left w:val="nil"/>
              <w:bottom w:val="single" w:sz="4" w:space="0" w:color="auto"/>
              <w:right w:val="single" w:sz="4" w:space="0" w:color="auto"/>
            </w:tcBorders>
            <w:shd w:val="clear" w:color="auto" w:fill="auto"/>
            <w:noWrap/>
            <w:vAlign w:val="center"/>
            <w:hideMark/>
          </w:tcPr>
          <w:p w:rsidR="00FA4186" w:rsidRPr="00DF7614" w:rsidRDefault="00FA4186" w:rsidP="00FA4186">
            <w:pPr>
              <w:jc w:val="center"/>
              <w:rPr>
                <w:b/>
                <w:bCs/>
                <w:color w:val="000000"/>
                <w:sz w:val="20"/>
                <w:szCs w:val="20"/>
              </w:rPr>
            </w:pPr>
            <w:r w:rsidRPr="00DF7614">
              <w:rPr>
                <w:b/>
                <w:bCs/>
                <w:color w:val="000000"/>
                <w:sz w:val="20"/>
                <w:szCs w:val="20"/>
              </w:rPr>
              <w:t>71,9</w:t>
            </w:r>
          </w:p>
        </w:tc>
      </w:tr>
    </w:tbl>
    <w:p w:rsidR="00FA4186" w:rsidRPr="00997E2F" w:rsidRDefault="00FA4186" w:rsidP="00FA4186">
      <w:pPr>
        <w:autoSpaceDE w:val="0"/>
        <w:autoSpaceDN w:val="0"/>
        <w:adjustRightInd w:val="0"/>
        <w:ind w:firstLine="720"/>
        <w:jc w:val="both"/>
        <w:outlineLvl w:val="3"/>
        <w:rPr>
          <w:sz w:val="28"/>
          <w:szCs w:val="28"/>
        </w:rPr>
      </w:pPr>
    </w:p>
    <w:p w:rsidR="00FA4186" w:rsidRPr="00997E2F" w:rsidRDefault="00FA4186" w:rsidP="00FA4186">
      <w:pPr>
        <w:autoSpaceDE w:val="0"/>
        <w:autoSpaceDN w:val="0"/>
        <w:adjustRightInd w:val="0"/>
        <w:ind w:firstLine="720"/>
        <w:jc w:val="both"/>
        <w:outlineLvl w:val="3"/>
        <w:rPr>
          <w:color w:val="FF0000"/>
          <w:sz w:val="28"/>
          <w:szCs w:val="28"/>
        </w:rPr>
      </w:pPr>
      <w:r w:rsidRPr="00997E2F">
        <w:rPr>
          <w:sz w:val="28"/>
          <w:szCs w:val="28"/>
        </w:rPr>
        <w:t>Кроме того, согласно данным диаграммы № 4 существует превышение темпов роста расходов над доходами.</w:t>
      </w:r>
      <w:r w:rsidRPr="00997E2F">
        <w:rPr>
          <w:rFonts w:eastAsia="Calibri"/>
          <w:sz w:val="28"/>
          <w:szCs w:val="28"/>
          <w:lang w:eastAsia="en-US"/>
        </w:rPr>
        <w:t xml:space="preserve"> Ситуация связанная с превышением </w:t>
      </w:r>
      <w:r w:rsidRPr="00997E2F">
        <w:rPr>
          <w:rFonts w:eastAsia="Calibri"/>
          <w:sz w:val="28"/>
          <w:szCs w:val="28"/>
          <w:lang w:eastAsia="en-US"/>
        </w:rPr>
        <w:lastRenderedPageBreak/>
        <w:t xml:space="preserve">темпов роста части расходной над темпами роста доходной части является не благоприятной и приводит к ухудшению сбалансированности бюджета и к значительному наращиванию объема муниципального долга. </w:t>
      </w:r>
    </w:p>
    <w:p w:rsidR="008F676A" w:rsidRDefault="008F676A" w:rsidP="00FA4186">
      <w:pPr>
        <w:jc w:val="right"/>
        <w:rPr>
          <w:sz w:val="28"/>
          <w:szCs w:val="28"/>
        </w:rPr>
      </w:pPr>
    </w:p>
    <w:p w:rsidR="00FA4186" w:rsidRPr="00997E2F" w:rsidRDefault="00FA4186" w:rsidP="00FA4186">
      <w:pPr>
        <w:jc w:val="right"/>
        <w:rPr>
          <w:sz w:val="28"/>
          <w:szCs w:val="28"/>
        </w:rPr>
      </w:pPr>
      <w:r w:rsidRPr="00997E2F">
        <w:rPr>
          <w:sz w:val="28"/>
          <w:szCs w:val="28"/>
        </w:rPr>
        <w:t>Диаграмма № 4</w:t>
      </w:r>
    </w:p>
    <w:p w:rsidR="00FA4186" w:rsidRPr="00997E2F" w:rsidRDefault="00FA4186" w:rsidP="00FA4186">
      <w:pPr>
        <w:jc w:val="center"/>
        <w:rPr>
          <w:sz w:val="28"/>
          <w:szCs w:val="28"/>
        </w:rPr>
      </w:pPr>
    </w:p>
    <w:p w:rsidR="00FA4186" w:rsidRDefault="00FA4186" w:rsidP="00FA4186">
      <w:pPr>
        <w:jc w:val="center"/>
        <w:rPr>
          <w:sz w:val="28"/>
          <w:szCs w:val="28"/>
        </w:rPr>
      </w:pPr>
      <w:r w:rsidRPr="00997E2F">
        <w:rPr>
          <w:sz w:val="28"/>
          <w:szCs w:val="28"/>
        </w:rPr>
        <w:t xml:space="preserve">Темпы роста доходов и расходов, </w:t>
      </w:r>
      <w:proofErr w:type="gramStart"/>
      <w:r w:rsidRPr="00997E2F">
        <w:rPr>
          <w:sz w:val="28"/>
          <w:szCs w:val="28"/>
        </w:rPr>
        <w:t>в</w:t>
      </w:r>
      <w:proofErr w:type="gramEnd"/>
      <w:r w:rsidRPr="00997E2F">
        <w:rPr>
          <w:sz w:val="28"/>
          <w:szCs w:val="28"/>
        </w:rPr>
        <w:t xml:space="preserve"> % </w:t>
      </w:r>
    </w:p>
    <w:p w:rsidR="00AD6FB1" w:rsidRPr="00997E2F" w:rsidRDefault="00AD6FB1" w:rsidP="00FA4186">
      <w:pPr>
        <w:jc w:val="center"/>
        <w:rPr>
          <w:sz w:val="28"/>
          <w:szCs w:val="28"/>
        </w:rPr>
      </w:pPr>
    </w:p>
    <w:p w:rsidR="00FA4186" w:rsidRPr="00997E2F" w:rsidRDefault="00980123" w:rsidP="00092F54">
      <w:pPr>
        <w:widowControl w:val="0"/>
        <w:spacing w:line="360" w:lineRule="auto"/>
        <w:ind w:left="936" w:firstLine="144"/>
        <w:rPr>
          <w:rFonts w:eastAsia="Calibri"/>
          <w:noProof/>
          <w:sz w:val="28"/>
          <w:szCs w:val="28"/>
        </w:rPr>
      </w:pPr>
      <w:r>
        <w:rPr>
          <w:rFonts w:eastAsia="Calibri"/>
          <w:noProof/>
          <w:sz w:val="28"/>
          <w:szCs w:val="28"/>
        </w:rPr>
        <w:drawing>
          <wp:inline distT="0" distB="0" distL="0" distR="0">
            <wp:extent cx="4597628" cy="276367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02736" cy="2766742"/>
                    </a:xfrm>
                    <a:prstGeom prst="rect">
                      <a:avLst/>
                    </a:prstGeom>
                    <a:noFill/>
                  </pic:spPr>
                </pic:pic>
              </a:graphicData>
            </a:graphic>
          </wp:inline>
        </w:drawing>
      </w:r>
    </w:p>
    <w:p w:rsidR="00FA4186" w:rsidRPr="00997E2F" w:rsidRDefault="00FA4186" w:rsidP="00FA4186">
      <w:pPr>
        <w:ind w:firstLine="221"/>
        <w:jc w:val="both"/>
        <w:rPr>
          <w:rFonts w:eastAsia="Calibri"/>
          <w:sz w:val="28"/>
          <w:szCs w:val="28"/>
          <w:lang w:eastAsia="en-US"/>
        </w:rPr>
      </w:pPr>
      <w:r w:rsidRPr="00997E2F">
        <w:rPr>
          <w:rFonts w:eastAsia="Calibri"/>
          <w:sz w:val="28"/>
          <w:szCs w:val="28"/>
          <w:lang w:eastAsia="en-US"/>
        </w:rPr>
        <w:tab/>
        <w:t xml:space="preserve">В целях улучшения сбалансированности бюджета, снижения темпов роста муниципального долга и сокращения расходов бюджета на его обслуживание, необходимо осуществлять </w:t>
      </w:r>
      <w:proofErr w:type="gramStart"/>
      <w:r w:rsidRPr="00997E2F">
        <w:rPr>
          <w:rFonts w:eastAsia="Calibri"/>
          <w:sz w:val="28"/>
          <w:szCs w:val="28"/>
          <w:lang w:eastAsia="en-US"/>
        </w:rPr>
        <w:t>контроль за</w:t>
      </w:r>
      <w:proofErr w:type="gramEnd"/>
      <w:r w:rsidRPr="00997E2F">
        <w:rPr>
          <w:rFonts w:eastAsia="Calibri"/>
          <w:sz w:val="28"/>
          <w:szCs w:val="28"/>
          <w:lang w:eastAsia="en-US"/>
        </w:rPr>
        <w:t xml:space="preserve"> уровнем роста расходов бюджета и проводить мероприятия, направленные на повышение роста доходов бюджета</w:t>
      </w:r>
      <w:r w:rsidR="00265C48">
        <w:rPr>
          <w:rFonts w:eastAsia="Calibri"/>
          <w:sz w:val="28"/>
          <w:szCs w:val="28"/>
          <w:lang w:eastAsia="en-US"/>
        </w:rPr>
        <w:t>.</w:t>
      </w:r>
      <w:r w:rsidR="00265C48">
        <w:rPr>
          <w:sz w:val="28"/>
          <w:szCs w:val="28"/>
        </w:rPr>
        <w:t xml:space="preserve"> П</w:t>
      </w:r>
      <w:r w:rsidRPr="00997E2F">
        <w:rPr>
          <w:sz w:val="28"/>
          <w:szCs w:val="28"/>
        </w:rPr>
        <w:t>ри этом необходимо продолжать работу по повышению собираемости налоговых платежей в бюджет, работу по уменьшению дебиторской задолженности, образовавшейся ран</w:t>
      </w:r>
      <w:r w:rsidR="00FD04E4">
        <w:rPr>
          <w:sz w:val="28"/>
          <w:szCs w:val="28"/>
        </w:rPr>
        <w:t xml:space="preserve">ее на счетах бюджетного учета, </w:t>
      </w:r>
      <w:r w:rsidRPr="00997E2F">
        <w:rPr>
          <w:sz w:val="28"/>
          <w:szCs w:val="28"/>
        </w:rPr>
        <w:t>повысить ответственность и заинтересованность ответственных исполнителей (соисполнителей) муниципальных программ за достижение наилучших результатов в рамках ограниченных финансовых ресурсов.</w:t>
      </w:r>
      <w:r w:rsidRPr="00997E2F">
        <w:rPr>
          <w:rFonts w:eastAsia="Calibri"/>
          <w:sz w:val="28"/>
          <w:szCs w:val="28"/>
          <w:lang w:eastAsia="en-US"/>
        </w:rPr>
        <w:t xml:space="preserve"> </w:t>
      </w:r>
    </w:p>
    <w:p w:rsidR="00FA4186" w:rsidRPr="00997E2F" w:rsidRDefault="00FA4186" w:rsidP="00FA4186">
      <w:pPr>
        <w:jc w:val="both"/>
        <w:rPr>
          <w:sz w:val="28"/>
          <w:szCs w:val="28"/>
        </w:rPr>
      </w:pPr>
    </w:p>
    <w:p w:rsidR="00FA4186" w:rsidRPr="00997E2F" w:rsidRDefault="00FA4186" w:rsidP="00FA4186">
      <w:pPr>
        <w:ind w:left="720"/>
        <w:jc w:val="center"/>
        <w:rPr>
          <w:b/>
          <w:color w:val="000000" w:themeColor="text1"/>
          <w:sz w:val="28"/>
          <w:szCs w:val="28"/>
        </w:rPr>
      </w:pPr>
      <w:r w:rsidRPr="00997E2F">
        <w:rPr>
          <w:b/>
          <w:color w:val="000000" w:themeColor="text1"/>
          <w:sz w:val="28"/>
          <w:szCs w:val="28"/>
        </w:rPr>
        <w:t>2. Планируемые показатели бюджета города по доходам</w:t>
      </w:r>
    </w:p>
    <w:p w:rsidR="00FA4186" w:rsidRPr="00997E2F" w:rsidRDefault="00FA4186" w:rsidP="00FA4186">
      <w:pPr>
        <w:pStyle w:val="a3"/>
        <w:spacing w:line="240" w:lineRule="auto"/>
        <w:ind w:firstLine="567"/>
        <w:jc w:val="center"/>
        <w:rPr>
          <w:b/>
          <w:color w:val="000000" w:themeColor="text1"/>
          <w:szCs w:val="28"/>
        </w:rPr>
      </w:pPr>
      <w:r w:rsidRPr="00997E2F">
        <w:rPr>
          <w:b/>
          <w:color w:val="000000" w:themeColor="text1"/>
          <w:szCs w:val="28"/>
        </w:rPr>
        <w:t>на 2016 год в сравнении с проектом 2015 года</w:t>
      </w:r>
    </w:p>
    <w:p w:rsidR="00FA4186" w:rsidRPr="00997E2F" w:rsidRDefault="00FA4186" w:rsidP="00FA4186">
      <w:pPr>
        <w:ind w:firstLine="360"/>
        <w:jc w:val="center"/>
        <w:rPr>
          <w:color w:val="000000" w:themeColor="text1"/>
          <w:sz w:val="28"/>
          <w:szCs w:val="28"/>
        </w:rPr>
      </w:pPr>
    </w:p>
    <w:p w:rsidR="00FA4186" w:rsidRPr="00997E2F" w:rsidRDefault="00FA4186" w:rsidP="00FA4186">
      <w:pPr>
        <w:autoSpaceDE w:val="0"/>
        <w:autoSpaceDN w:val="0"/>
        <w:adjustRightInd w:val="0"/>
        <w:ind w:firstLine="720"/>
        <w:jc w:val="both"/>
        <w:outlineLvl w:val="3"/>
        <w:rPr>
          <w:sz w:val="28"/>
          <w:szCs w:val="28"/>
        </w:rPr>
      </w:pPr>
      <w:r w:rsidRPr="00997E2F">
        <w:rPr>
          <w:color w:val="000000" w:themeColor="text1"/>
          <w:sz w:val="28"/>
          <w:szCs w:val="28"/>
        </w:rPr>
        <w:t>Бюджет по доходам предлагается утве</w:t>
      </w:r>
      <w:r w:rsidR="00907B4D">
        <w:rPr>
          <w:color w:val="000000" w:themeColor="text1"/>
          <w:sz w:val="28"/>
          <w:szCs w:val="28"/>
        </w:rPr>
        <w:t xml:space="preserve">рдить на 2016 год в сумме                            6 009 </w:t>
      </w:r>
      <w:r w:rsidRPr="00997E2F">
        <w:rPr>
          <w:color w:val="000000" w:themeColor="text1"/>
          <w:sz w:val="28"/>
          <w:szCs w:val="28"/>
        </w:rPr>
        <w:t>435 000 рублей в том числе:</w:t>
      </w:r>
    </w:p>
    <w:p w:rsidR="00FA4186" w:rsidRPr="00997E2F" w:rsidRDefault="00FA4186" w:rsidP="00FA4186">
      <w:pPr>
        <w:ind w:firstLine="708"/>
        <w:jc w:val="both"/>
        <w:rPr>
          <w:color w:val="000000" w:themeColor="text1"/>
          <w:sz w:val="28"/>
          <w:szCs w:val="28"/>
        </w:rPr>
      </w:pPr>
      <w:r w:rsidRPr="00997E2F">
        <w:rPr>
          <w:i/>
          <w:color w:val="000000" w:themeColor="text1"/>
          <w:sz w:val="28"/>
          <w:szCs w:val="28"/>
        </w:rPr>
        <w:t>доходы</w:t>
      </w:r>
      <w:r w:rsidR="0007182A">
        <w:rPr>
          <w:color w:val="000000" w:themeColor="text1"/>
          <w:sz w:val="28"/>
          <w:szCs w:val="28"/>
        </w:rPr>
        <w:t xml:space="preserve"> бюджета города составят 2 003 </w:t>
      </w:r>
      <w:r w:rsidRPr="00997E2F">
        <w:rPr>
          <w:color w:val="000000" w:themeColor="text1"/>
          <w:sz w:val="28"/>
          <w:szCs w:val="28"/>
        </w:rPr>
        <w:t>077 800 рублей, из них:</w:t>
      </w:r>
    </w:p>
    <w:p w:rsidR="00FA4186" w:rsidRPr="00997E2F" w:rsidRDefault="00FA4186" w:rsidP="00FA4186">
      <w:pPr>
        <w:numPr>
          <w:ilvl w:val="0"/>
          <w:numId w:val="1"/>
        </w:numPr>
        <w:tabs>
          <w:tab w:val="clear" w:pos="196"/>
        </w:tabs>
        <w:ind w:left="0"/>
        <w:jc w:val="both"/>
        <w:rPr>
          <w:color w:val="000000" w:themeColor="text1"/>
          <w:sz w:val="28"/>
          <w:szCs w:val="28"/>
        </w:rPr>
      </w:pPr>
      <w:r w:rsidRPr="00997E2F">
        <w:rPr>
          <w:color w:val="000000" w:themeColor="text1"/>
          <w:sz w:val="28"/>
          <w:szCs w:val="28"/>
        </w:rPr>
        <w:t xml:space="preserve">налоговые доходы                            </w:t>
      </w:r>
      <w:r w:rsidRPr="00997E2F">
        <w:rPr>
          <w:color w:val="000000" w:themeColor="text1"/>
          <w:sz w:val="28"/>
          <w:szCs w:val="28"/>
        </w:rPr>
        <w:tab/>
      </w:r>
      <w:r w:rsidRPr="00997E2F">
        <w:rPr>
          <w:color w:val="000000" w:themeColor="text1"/>
          <w:sz w:val="28"/>
          <w:szCs w:val="28"/>
        </w:rPr>
        <w:tab/>
      </w:r>
      <w:r w:rsidR="0007182A">
        <w:rPr>
          <w:color w:val="000000" w:themeColor="text1"/>
          <w:sz w:val="28"/>
          <w:szCs w:val="28"/>
        </w:rPr>
        <w:t xml:space="preserve">1 703 </w:t>
      </w:r>
      <w:r w:rsidRPr="00997E2F">
        <w:rPr>
          <w:color w:val="000000" w:themeColor="text1"/>
          <w:sz w:val="28"/>
          <w:szCs w:val="28"/>
        </w:rPr>
        <w:t>747 800 рублей;</w:t>
      </w:r>
    </w:p>
    <w:p w:rsidR="00FA4186" w:rsidRPr="00997E2F" w:rsidRDefault="00FA4186" w:rsidP="00FA4186">
      <w:pPr>
        <w:numPr>
          <w:ilvl w:val="0"/>
          <w:numId w:val="1"/>
        </w:numPr>
        <w:ind w:firstLine="88"/>
        <w:jc w:val="both"/>
        <w:rPr>
          <w:color w:val="000000" w:themeColor="text1"/>
          <w:sz w:val="28"/>
          <w:szCs w:val="28"/>
        </w:rPr>
      </w:pPr>
      <w:r w:rsidRPr="00997E2F">
        <w:rPr>
          <w:color w:val="000000" w:themeColor="text1"/>
          <w:sz w:val="28"/>
          <w:szCs w:val="28"/>
        </w:rPr>
        <w:t xml:space="preserve">неналоговые доходы                           </w:t>
      </w:r>
      <w:r w:rsidRPr="00997E2F">
        <w:rPr>
          <w:color w:val="000000" w:themeColor="text1"/>
          <w:sz w:val="28"/>
          <w:szCs w:val="28"/>
        </w:rPr>
        <w:tab/>
      </w:r>
      <w:r w:rsidR="0007182A">
        <w:rPr>
          <w:color w:val="000000" w:themeColor="text1"/>
          <w:sz w:val="28"/>
          <w:szCs w:val="28"/>
        </w:rPr>
        <w:t xml:space="preserve">299 </w:t>
      </w:r>
      <w:r w:rsidRPr="00997E2F">
        <w:rPr>
          <w:color w:val="000000" w:themeColor="text1"/>
          <w:sz w:val="28"/>
          <w:szCs w:val="28"/>
        </w:rPr>
        <w:t>330 000 рублей;</w:t>
      </w:r>
    </w:p>
    <w:p w:rsidR="00FA4186" w:rsidRPr="00997E2F" w:rsidRDefault="00FA4186" w:rsidP="00FA4186">
      <w:pPr>
        <w:ind w:firstLine="708"/>
        <w:jc w:val="both"/>
        <w:rPr>
          <w:color w:val="000000" w:themeColor="text1"/>
          <w:sz w:val="28"/>
          <w:szCs w:val="28"/>
        </w:rPr>
      </w:pPr>
      <w:r w:rsidRPr="00997E2F">
        <w:rPr>
          <w:i/>
          <w:color w:val="000000" w:themeColor="text1"/>
          <w:sz w:val="28"/>
          <w:szCs w:val="28"/>
        </w:rPr>
        <w:t>безвозмездные поступления</w:t>
      </w:r>
      <w:r w:rsidRPr="00997E2F">
        <w:rPr>
          <w:color w:val="000000" w:themeColor="text1"/>
          <w:sz w:val="28"/>
          <w:szCs w:val="28"/>
        </w:rPr>
        <w:t xml:space="preserve"> от других бюджетов бюджетной системы Росси</w:t>
      </w:r>
      <w:r w:rsidR="0007182A">
        <w:rPr>
          <w:color w:val="000000" w:themeColor="text1"/>
          <w:sz w:val="28"/>
          <w:szCs w:val="28"/>
        </w:rPr>
        <w:t xml:space="preserve">йской Федерации составят 4 006 </w:t>
      </w:r>
      <w:r w:rsidRPr="00997E2F">
        <w:rPr>
          <w:color w:val="000000" w:themeColor="text1"/>
          <w:sz w:val="28"/>
          <w:szCs w:val="28"/>
        </w:rPr>
        <w:t>357 200 рублей, из них:</w:t>
      </w:r>
    </w:p>
    <w:p w:rsidR="00FA4186" w:rsidRPr="00997E2F" w:rsidRDefault="00FA4186" w:rsidP="00DB2218">
      <w:pPr>
        <w:pStyle w:val="aa"/>
        <w:numPr>
          <w:ilvl w:val="0"/>
          <w:numId w:val="84"/>
        </w:numPr>
        <w:ind w:left="0" w:firstLine="284"/>
        <w:jc w:val="both"/>
        <w:rPr>
          <w:color w:val="000000" w:themeColor="text1"/>
          <w:sz w:val="28"/>
          <w:szCs w:val="28"/>
        </w:rPr>
      </w:pPr>
      <w:r w:rsidRPr="00997E2F">
        <w:rPr>
          <w:color w:val="000000" w:themeColor="text1"/>
          <w:sz w:val="28"/>
          <w:szCs w:val="28"/>
        </w:rPr>
        <w:t>дотации</w:t>
      </w:r>
      <w:r w:rsidRPr="00997E2F">
        <w:rPr>
          <w:color w:val="000000" w:themeColor="text1"/>
          <w:sz w:val="28"/>
          <w:szCs w:val="28"/>
        </w:rPr>
        <w:tab/>
      </w:r>
      <w:r w:rsidRPr="00997E2F">
        <w:rPr>
          <w:color w:val="000000" w:themeColor="text1"/>
          <w:sz w:val="28"/>
          <w:szCs w:val="28"/>
        </w:rPr>
        <w:tab/>
      </w:r>
      <w:r w:rsidRPr="00997E2F">
        <w:rPr>
          <w:color w:val="000000" w:themeColor="text1"/>
          <w:sz w:val="28"/>
          <w:szCs w:val="28"/>
        </w:rPr>
        <w:tab/>
      </w:r>
      <w:r w:rsidRPr="00997E2F">
        <w:rPr>
          <w:color w:val="000000" w:themeColor="text1"/>
          <w:sz w:val="28"/>
          <w:szCs w:val="28"/>
        </w:rPr>
        <w:tab/>
      </w:r>
      <w:r w:rsidRPr="00997E2F">
        <w:rPr>
          <w:color w:val="000000" w:themeColor="text1"/>
          <w:sz w:val="28"/>
          <w:szCs w:val="28"/>
        </w:rPr>
        <w:tab/>
      </w:r>
      <w:r w:rsidRPr="00997E2F">
        <w:rPr>
          <w:color w:val="000000" w:themeColor="text1"/>
          <w:sz w:val="28"/>
          <w:szCs w:val="28"/>
        </w:rPr>
        <w:tab/>
      </w:r>
      <w:r w:rsidR="0007182A">
        <w:rPr>
          <w:color w:val="000000" w:themeColor="text1"/>
          <w:sz w:val="28"/>
          <w:szCs w:val="28"/>
        </w:rPr>
        <w:t xml:space="preserve">835 465 </w:t>
      </w:r>
      <w:r w:rsidRPr="00997E2F">
        <w:rPr>
          <w:color w:val="000000" w:themeColor="text1"/>
          <w:sz w:val="28"/>
          <w:szCs w:val="28"/>
        </w:rPr>
        <w:t>200 рублей;</w:t>
      </w:r>
    </w:p>
    <w:p w:rsidR="00FA4186" w:rsidRPr="00997E2F" w:rsidRDefault="00FA4186" w:rsidP="00FA4186">
      <w:pPr>
        <w:numPr>
          <w:ilvl w:val="0"/>
          <w:numId w:val="2"/>
        </w:numPr>
        <w:jc w:val="both"/>
        <w:rPr>
          <w:color w:val="000000" w:themeColor="text1"/>
          <w:sz w:val="28"/>
          <w:szCs w:val="28"/>
        </w:rPr>
      </w:pPr>
      <w:r w:rsidRPr="00997E2F">
        <w:rPr>
          <w:color w:val="000000" w:themeColor="text1"/>
          <w:sz w:val="28"/>
          <w:szCs w:val="28"/>
        </w:rPr>
        <w:lastRenderedPageBreak/>
        <w:t xml:space="preserve">субвенции                                         </w:t>
      </w:r>
      <w:r w:rsidRPr="00997E2F">
        <w:rPr>
          <w:color w:val="000000" w:themeColor="text1"/>
          <w:sz w:val="28"/>
          <w:szCs w:val="28"/>
        </w:rPr>
        <w:tab/>
      </w:r>
      <w:r w:rsidRPr="00997E2F">
        <w:rPr>
          <w:color w:val="000000" w:themeColor="text1"/>
          <w:sz w:val="28"/>
          <w:szCs w:val="28"/>
        </w:rPr>
        <w:tab/>
      </w:r>
      <w:r w:rsidR="0007182A">
        <w:rPr>
          <w:color w:val="000000" w:themeColor="text1"/>
          <w:sz w:val="28"/>
          <w:szCs w:val="28"/>
        </w:rPr>
        <w:t xml:space="preserve">2 629 </w:t>
      </w:r>
      <w:r w:rsidRPr="00997E2F">
        <w:rPr>
          <w:color w:val="000000" w:themeColor="text1"/>
          <w:sz w:val="28"/>
          <w:szCs w:val="28"/>
        </w:rPr>
        <w:t>923 800 рублей;</w:t>
      </w:r>
    </w:p>
    <w:p w:rsidR="00FA4186" w:rsidRPr="00997E2F" w:rsidRDefault="00FA4186" w:rsidP="00FA4186">
      <w:pPr>
        <w:numPr>
          <w:ilvl w:val="0"/>
          <w:numId w:val="2"/>
        </w:numPr>
        <w:jc w:val="both"/>
        <w:rPr>
          <w:color w:val="000000" w:themeColor="text1"/>
          <w:sz w:val="28"/>
          <w:szCs w:val="28"/>
        </w:rPr>
      </w:pPr>
      <w:r w:rsidRPr="00997E2F">
        <w:rPr>
          <w:color w:val="000000" w:themeColor="text1"/>
          <w:sz w:val="28"/>
          <w:szCs w:val="28"/>
        </w:rPr>
        <w:t xml:space="preserve">субсидии                                              </w:t>
      </w:r>
      <w:r w:rsidRPr="00997E2F">
        <w:rPr>
          <w:color w:val="000000" w:themeColor="text1"/>
          <w:sz w:val="28"/>
          <w:szCs w:val="28"/>
        </w:rPr>
        <w:tab/>
      </w:r>
      <w:r w:rsidR="0007182A">
        <w:rPr>
          <w:color w:val="000000" w:themeColor="text1"/>
          <w:sz w:val="28"/>
          <w:szCs w:val="28"/>
        </w:rPr>
        <w:t xml:space="preserve">539 </w:t>
      </w:r>
      <w:r w:rsidRPr="00997E2F">
        <w:rPr>
          <w:color w:val="000000" w:themeColor="text1"/>
          <w:sz w:val="28"/>
          <w:szCs w:val="28"/>
        </w:rPr>
        <w:t>023 800 рублей;</w:t>
      </w:r>
    </w:p>
    <w:p w:rsidR="00FA4186" w:rsidRPr="00997E2F" w:rsidRDefault="00FA4186" w:rsidP="00FA4186">
      <w:pPr>
        <w:numPr>
          <w:ilvl w:val="0"/>
          <w:numId w:val="2"/>
        </w:numPr>
        <w:jc w:val="both"/>
        <w:rPr>
          <w:color w:val="000000" w:themeColor="text1"/>
          <w:sz w:val="28"/>
          <w:szCs w:val="28"/>
        </w:rPr>
      </w:pPr>
      <w:r w:rsidRPr="00997E2F">
        <w:rPr>
          <w:color w:val="000000" w:themeColor="text1"/>
          <w:sz w:val="28"/>
          <w:szCs w:val="28"/>
        </w:rPr>
        <w:t xml:space="preserve">иные межбюджетные трансферты       </w:t>
      </w:r>
      <w:r w:rsidR="00F83F6F">
        <w:rPr>
          <w:color w:val="000000" w:themeColor="text1"/>
          <w:sz w:val="28"/>
          <w:szCs w:val="28"/>
        </w:rPr>
        <w:tab/>
      </w:r>
      <w:r w:rsidR="0007182A">
        <w:rPr>
          <w:color w:val="000000" w:themeColor="text1"/>
          <w:sz w:val="28"/>
          <w:szCs w:val="28"/>
        </w:rPr>
        <w:t xml:space="preserve">1 </w:t>
      </w:r>
      <w:r w:rsidRPr="00997E2F">
        <w:rPr>
          <w:color w:val="000000" w:themeColor="text1"/>
          <w:sz w:val="28"/>
          <w:szCs w:val="28"/>
        </w:rPr>
        <w:t>944 400 рублей.</w:t>
      </w:r>
    </w:p>
    <w:p w:rsidR="00FA4186" w:rsidRPr="00997E2F" w:rsidRDefault="00FA4186" w:rsidP="00FA4186">
      <w:pPr>
        <w:ind w:firstLine="708"/>
        <w:jc w:val="both"/>
        <w:rPr>
          <w:sz w:val="28"/>
          <w:szCs w:val="28"/>
        </w:rPr>
      </w:pPr>
    </w:p>
    <w:p w:rsidR="00FA4186" w:rsidRPr="00997E2F" w:rsidRDefault="00FA4186" w:rsidP="00FA4186">
      <w:pPr>
        <w:ind w:firstLine="708"/>
        <w:jc w:val="both"/>
        <w:rPr>
          <w:sz w:val="28"/>
          <w:szCs w:val="28"/>
        </w:rPr>
      </w:pPr>
      <w:r w:rsidRPr="00997E2F">
        <w:rPr>
          <w:sz w:val="28"/>
          <w:szCs w:val="28"/>
        </w:rPr>
        <w:t xml:space="preserve">Доля налоговых и неналоговых доходов в сравнении с 2015 годом уменьшится на 29,5 %, доля безвозмездных перечислений в 2016 году увеличится на 14,1 %. </w:t>
      </w:r>
    </w:p>
    <w:p w:rsidR="00FA4186" w:rsidRPr="00997E2F" w:rsidRDefault="00FA4186" w:rsidP="00FA4186">
      <w:pPr>
        <w:ind w:firstLine="709"/>
        <w:jc w:val="both"/>
        <w:rPr>
          <w:sz w:val="28"/>
          <w:szCs w:val="28"/>
        </w:rPr>
      </w:pPr>
      <w:r w:rsidRPr="00997E2F">
        <w:rPr>
          <w:sz w:val="28"/>
          <w:szCs w:val="28"/>
        </w:rPr>
        <w:t xml:space="preserve">Общий объем запланированных </w:t>
      </w:r>
      <w:r w:rsidRPr="00997E2F">
        <w:rPr>
          <w:i/>
          <w:sz w:val="28"/>
          <w:szCs w:val="28"/>
        </w:rPr>
        <w:t>налоговых доходов</w:t>
      </w:r>
      <w:r w:rsidRPr="00997E2F">
        <w:rPr>
          <w:sz w:val="28"/>
          <w:szCs w:val="28"/>
        </w:rPr>
        <w:t xml:space="preserve"> на 2016 год, по сравнению с план</w:t>
      </w:r>
      <w:r w:rsidR="00907B4D">
        <w:rPr>
          <w:sz w:val="28"/>
          <w:szCs w:val="28"/>
        </w:rPr>
        <w:t xml:space="preserve">ом 2015 года, уменьшится на 851 </w:t>
      </w:r>
      <w:r w:rsidRPr="00997E2F">
        <w:rPr>
          <w:sz w:val="28"/>
          <w:szCs w:val="28"/>
        </w:rPr>
        <w:t>926 100 рублей или                       на 33,3 %.</w:t>
      </w:r>
    </w:p>
    <w:p w:rsidR="0014046F" w:rsidRDefault="00FA4186" w:rsidP="0014046F">
      <w:pPr>
        <w:ind w:firstLine="709"/>
        <w:jc w:val="both"/>
        <w:rPr>
          <w:sz w:val="28"/>
          <w:szCs w:val="28"/>
        </w:rPr>
      </w:pPr>
      <w:r w:rsidRPr="00997E2F">
        <w:rPr>
          <w:sz w:val="28"/>
          <w:szCs w:val="28"/>
        </w:rPr>
        <w:t>Основной источник пос</w:t>
      </w:r>
      <w:r w:rsidR="00907B4D">
        <w:rPr>
          <w:sz w:val="28"/>
          <w:szCs w:val="28"/>
        </w:rPr>
        <w:t xml:space="preserve">туплений </w:t>
      </w:r>
      <w:r w:rsidRPr="00997E2F">
        <w:rPr>
          <w:sz w:val="28"/>
          <w:szCs w:val="28"/>
        </w:rPr>
        <w:t xml:space="preserve">– </w:t>
      </w:r>
      <w:r w:rsidRPr="00997E2F">
        <w:rPr>
          <w:i/>
          <w:sz w:val="28"/>
          <w:szCs w:val="28"/>
        </w:rPr>
        <w:t>налог на доходы физических лиц</w:t>
      </w:r>
      <w:r w:rsidRPr="00997E2F">
        <w:rPr>
          <w:sz w:val="28"/>
          <w:szCs w:val="28"/>
        </w:rPr>
        <w:t xml:space="preserve"> – удельный вес в общем объеме налоговых доходов в 2016 году составит                </w:t>
      </w:r>
      <w:r w:rsidRPr="00997E2F">
        <w:rPr>
          <w:color w:val="000000"/>
          <w:sz w:val="28"/>
          <w:szCs w:val="28"/>
        </w:rPr>
        <w:t xml:space="preserve">72,8 </w:t>
      </w:r>
      <w:r w:rsidR="00907B4D">
        <w:rPr>
          <w:sz w:val="28"/>
          <w:szCs w:val="28"/>
        </w:rPr>
        <w:t xml:space="preserve">%, в суммовом выражении 1 239 </w:t>
      </w:r>
      <w:r w:rsidRPr="00997E2F">
        <w:rPr>
          <w:sz w:val="28"/>
          <w:szCs w:val="28"/>
        </w:rPr>
        <w:t>510 000 рублей. Относительно 201</w:t>
      </w:r>
      <w:r w:rsidR="00132AF3">
        <w:rPr>
          <w:sz w:val="28"/>
          <w:szCs w:val="28"/>
        </w:rPr>
        <w:t>5</w:t>
      </w:r>
      <w:r w:rsidRPr="00997E2F">
        <w:rPr>
          <w:sz w:val="28"/>
          <w:szCs w:val="28"/>
        </w:rPr>
        <w:t xml:space="preserve"> года этот показатель </w:t>
      </w:r>
      <w:r w:rsidR="00907B4D">
        <w:rPr>
          <w:sz w:val="28"/>
          <w:szCs w:val="28"/>
        </w:rPr>
        <w:t xml:space="preserve">уменьшится на 41,1 % или на 865 </w:t>
      </w:r>
      <w:r w:rsidRPr="00997E2F">
        <w:rPr>
          <w:sz w:val="28"/>
          <w:szCs w:val="28"/>
        </w:rPr>
        <w:t>754 900 рублей, в связи с отказом замены дотации дополнительным нормативом отчислений. Норматив отчислений по данному налогу составит в 2016 году 34</w:t>
      </w:r>
      <w:r w:rsidR="00931C84">
        <w:rPr>
          <w:sz w:val="28"/>
          <w:szCs w:val="28"/>
        </w:rPr>
        <w:t>,0</w:t>
      </w:r>
      <w:r w:rsidRPr="00997E2F">
        <w:rPr>
          <w:sz w:val="28"/>
          <w:szCs w:val="28"/>
        </w:rPr>
        <w:t xml:space="preserve"> %.</w:t>
      </w:r>
    </w:p>
    <w:p w:rsidR="00FA4186" w:rsidRPr="00997E2F" w:rsidRDefault="009A2F60" w:rsidP="0014046F">
      <w:pPr>
        <w:ind w:firstLine="709"/>
        <w:jc w:val="both"/>
        <w:rPr>
          <w:i/>
          <w:sz w:val="28"/>
          <w:szCs w:val="28"/>
        </w:rPr>
      </w:pPr>
      <w:r>
        <w:rPr>
          <w:sz w:val="28"/>
          <w:szCs w:val="28"/>
        </w:rPr>
        <w:t xml:space="preserve">Плановое </w:t>
      </w:r>
      <w:r w:rsidR="00907B4D">
        <w:rPr>
          <w:sz w:val="28"/>
          <w:szCs w:val="28"/>
        </w:rPr>
        <w:t xml:space="preserve">назначение по </w:t>
      </w:r>
      <w:r w:rsidR="00907B4D">
        <w:rPr>
          <w:i/>
          <w:sz w:val="28"/>
          <w:szCs w:val="28"/>
        </w:rPr>
        <w:t xml:space="preserve">налогам на совокупный </w:t>
      </w:r>
      <w:r w:rsidR="00FA4186" w:rsidRPr="00997E2F">
        <w:rPr>
          <w:i/>
          <w:sz w:val="28"/>
          <w:szCs w:val="28"/>
        </w:rPr>
        <w:t>доход</w:t>
      </w:r>
      <w:r w:rsidR="00907B4D">
        <w:rPr>
          <w:sz w:val="28"/>
          <w:szCs w:val="28"/>
        </w:rPr>
        <w:t xml:space="preserve"> </w:t>
      </w:r>
      <w:r>
        <w:rPr>
          <w:sz w:val="28"/>
          <w:szCs w:val="28"/>
        </w:rPr>
        <w:t>в сравнении с планом 2015 года</w:t>
      </w:r>
      <w:r w:rsidR="00907B4D">
        <w:rPr>
          <w:sz w:val="28"/>
          <w:szCs w:val="28"/>
        </w:rPr>
        <w:t xml:space="preserve"> уменьшится на 10 </w:t>
      </w:r>
      <w:r w:rsidR="00FA4186" w:rsidRPr="00997E2F">
        <w:rPr>
          <w:sz w:val="28"/>
          <w:szCs w:val="28"/>
        </w:rPr>
        <w:t xml:space="preserve">344 </w:t>
      </w:r>
      <w:r w:rsidR="00907B4D">
        <w:rPr>
          <w:sz w:val="28"/>
          <w:szCs w:val="28"/>
        </w:rPr>
        <w:t xml:space="preserve">000 рублей или на 3,2 % и составит        309 </w:t>
      </w:r>
      <w:r w:rsidR="00FA4186" w:rsidRPr="00997E2F">
        <w:rPr>
          <w:sz w:val="28"/>
          <w:szCs w:val="28"/>
        </w:rPr>
        <w:t>481 000 рублей</w:t>
      </w:r>
      <w:r w:rsidR="00FA4186" w:rsidRPr="00997E2F">
        <w:rPr>
          <w:i/>
          <w:sz w:val="28"/>
          <w:szCs w:val="28"/>
        </w:rPr>
        <w:t xml:space="preserve">. </w:t>
      </w:r>
      <w:r w:rsidR="00907B4D">
        <w:rPr>
          <w:sz w:val="28"/>
          <w:szCs w:val="28"/>
        </w:rPr>
        <w:t xml:space="preserve">Норматив </w:t>
      </w:r>
      <w:r w:rsidR="00FA4186" w:rsidRPr="00997E2F">
        <w:rPr>
          <w:sz w:val="28"/>
          <w:szCs w:val="28"/>
        </w:rPr>
        <w:t xml:space="preserve">отчислений в местный бюджет от данного налога </w:t>
      </w:r>
      <w:r w:rsidR="00931C84">
        <w:rPr>
          <w:sz w:val="28"/>
          <w:szCs w:val="28"/>
        </w:rPr>
        <w:t>–</w:t>
      </w:r>
      <w:r w:rsidR="00FA4186" w:rsidRPr="00997E2F">
        <w:rPr>
          <w:sz w:val="28"/>
          <w:szCs w:val="28"/>
        </w:rPr>
        <w:t xml:space="preserve"> 100</w:t>
      </w:r>
      <w:r w:rsidR="00931C84">
        <w:rPr>
          <w:sz w:val="28"/>
          <w:szCs w:val="28"/>
        </w:rPr>
        <w:t>,0</w:t>
      </w:r>
      <w:r w:rsidR="00D62B71">
        <w:rPr>
          <w:sz w:val="28"/>
          <w:szCs w:val="28"/>
        </w:rPr>
        <w:t xml:space="preserve"> </w:t>
      </w:r>
      <w:r w:rsidR="00FA4186" w:rsidRPr="00997E2F">
        <w:rPr>
          <w:sz w:val="28"/>
          <w:szCs w:val="28"/>
        </w:rPr>
        <w:t>%.</w:t>
      </w:r>
    </w:p>
    <w:p w:rsidR="00FA4186" w:rsidRPr="00997E2F" w:rsidRDefault="00907B4D" w:rsidP="00FA4186">
      <w:pPr>
        <w:ind w:firstLine="708"/>
        <w:jc w:val="both"/>
        <w:rPr>
          <w:sz w:val="28"/>
          <w:szCs w:val="28"/>
        </w:rPr>
      </w:pPr>
      <w:r>
        <w:rPr>
          <w:sz w:val="28"/>
          <w:szCs w:val="28"/>
        </w:rPr>
        <w:t xml:space="preserve">Сумма поступлений по </w:t>
      </w:r>
      <w:r>
        <w:rPr>
          <w:i/>
          <w:sz w:val="28"/>
          <w:szCs w:val="28"/>
        </w:rPr>
        <w:t xml:space="preserve">налогам на </w:t>
      </w:r>
      <w:r w:rsidR="00FA4186" w:rsidRPr="00997E2F">
        <w:rPr>
          <w:i/>
          <w:sz w:val="28"/>
          <w:szCs w:val="28"/>
        </w:rPr>
        <w:t xml:space="preserve">имущество </w:t>
      </w:r>
      <w:r>
        <w:rPr>
          <w:sz w:val="28"/>
          <w:szCs w:val="28"/>
        </w:rPr>
        <w:t xml:space="preserve">планируется в объеме                 127 </w:t>
      </w:r>
      <w:r w:rsidR="0007182A">
        <w:rPr>
          <w:sz w:val="28"/>
          <w:szCs w:val="28"/>
        </w:rPr>
        <w:t xml:space="preserve">125 000 рублей. Наблюдается </w:t>
      </w:r>
      <w:r w:rsidR="00FA4186" w:rsidRPr="00997E2F">
        <w:rPr>
          <w:sz w:val="28"/>
          <w:szCs w:val="28"/>
        </w:rPr>
        <w:t>увеличение в сравнении с 2015 г</w:t>
      </w:r>
      <w:r>
        <w:rPr>
          <w:sz w:val="28"/>
          <w:szCs w:val="28"/>
        </w:rPr>
        <w:t xml:space="preserve">одом на                   18 </w:t>
      </w:r>
      <w:r w:rsidR="00FA4186" w:rsidRPr="00997E2F">
        <w:rPr>
          <w:sz w:val="28"/>
          <w:szCs w:val="28"/>
        </w:rPr>
        <w:t xml:space="preserve">737 000 рублей или на 17,3 %, в том числе: </w:t>
      </w:r>
    </w:p>
    <w:p w:rsidR="00FA4186" w:rsidRPr="00997E2F" w:rsidRDefault="00907B4D" w:rsidP="00FA4186">
      <w:pPr>
        <w:autoSpaceDE w:val="0"/>
        <w:autoSpaceDN w:val="0"/>
        <w:adjustRightInd w:val="0"/>
        <w:ind w:firstLine="539"/>
        <w:jc w:val="both"/>
        <w:outlineLvl w:val="3"/>
        <w:rPr>
          <w:sz w:val="28"/>
          <w:szCs w:val="28"/>
        </w:rPr>
      </w:pPr>
      <w:r>
        <w:rPr>
          <w:sz w:val="28"/>
          <w:szCs w:val="28"/>
        </w:rPr>
        <w:t xml:space="preserve">- плановый показатель по </w:t>
      </w:r>
      <w:r w:rsidR="00FA4186" w:rsidRPr="00997E2F">
        <w:rPr>
          <w:i/>
          <w:sz w:val="28"/>
          <w:szCs w:val="28"/>
        </w:rPr>
        <w:t>земельному налогу,</w:t>
      </w:r>
      <w:r w:rsidR="00FA4186" w:rsidRPr="00997E2F">
        <w:rPr>
          <w:sz w:val="28"/>
          <w:szCs w:val="28"/>
        </w:rPr>
        <w:t xml:space="preserve"> увеличится по сравнению                    </w:t>
      </w:r>
      <w:r>
        <w:rPr>
          <w:sz w:val="28"/>
          <w:szCs w:val="28"/>
        </w:rPr>
        <w:t xml:space="preserve">с 2015 годом на 11 </w:t>
      </w:r>
      <w:r w:rsidR="00CD44A8">
        <w:rPr>
          <w:sz w:val="28"/>
          <w:szCs w:val="28"/>
        </w:rPr>
        <w:t xml:space="preserve">200 000 рублей или на 16,2 % </w:t>
      </w:r>
      <w:r w:rsidR="00FA4186" w:rsidRPr="00997E2F">
        <w:rPr>
          <w:sz w:val="28"/>
          <w:szCs w:val="28"/>
        </w:rPr>
        <w:t>и составит 80 200 000 рублей;</w:t>
      </w:r>
    </w:p>
    <w:p w:rsidR="00FA4186" w:rsidRPr="00997E2F" w:rsidRDefault="00FA4186" w:rsidP="00FA4186">
      <w:pPr>
        <w:autoSpaceDE w:val="0"/>
        <w:autoSpaceDN w:val="0"/>
        <w:adjustRightInd w:val="0"/>
        <w:ind w:firstLine="539"/>
        <w:jc w:val="both"/>
        <w:outlineLvl w:val="3"/>
        <w:rPr>
          <w:sz w:val="28"/>
          <w:szCs w:val="28"/>
        </w:rPr>
      </w:pPr>
      <w:r w:rsidRPr="00997E2F">
        <w:rPr>
          <w:sz w:val="28"/>
          <w:szCs w:val="28"/>
        </w:rPr>
        <w:t xml:space="preserve"> - план по </w:t>
      </w:r>
      <w:r w:rsidRPr="00997E2F">
        <w:rPr>
          <w:i/>
          <w:sz w:val="28"/>
          <w:szCs w:val="28"/>
        </w:rPr>
        <w:t xml:space="preserve">налогу на имущество физических лиц </w:t>
      </w:r>
      <w:r w:rsidRPr="00997E2F">
        <w:rPr>
          <w:sz w:val="28"/>
          <w:szCs w:val="28"/>
        </w:rPr>
        <w:t>увеличится</w:t>
      </w:r>
      <w:r w:rsidR="00907B4D">
        <w:rPr>
          <w:sz w:val="28"/>
          <w:szCs w:val="28"/>
        </w:rPr>
        <w:t xml:space="preserve"> по сравнению с 2015 годом на 7 537 000 рублей или на 19,1 % и составит 46 </w:t>
      </w:r>
      <w:r w:rsidRPr="00997E2F">
        <w:rPr>
          <w:sz w:val="28"/>
          <w:szCs w:val="28"/>
        </w:rPr>
        <w:t>925 000 рублей;</w:t>
      </w:r>
    </w:p>
    <w:p w:rsidR="00FA4186" w:rsidRPr="00997E2F" w:rsidRDefault="00FA4186" w:rsidP="00FA4186">
      <w:pPr>
        <w:ind w:firstLine="708"/>
        <w:jc w:val="both"/>
        <w:rPr>
          <w:sz w:val="28"/>
          <w:szCs w:val="28"/>
        </w:rPr>
      </w:pPr>
      <w:r w:rsidRPr="00997E2F">
        <w:rPr>
          <w:sz w:val="28"/>
          <w:szCs w:val="28"/>
        </w:rPr>
        <w:t>Налог на имущество физических лиц и земельный налог поступя</w:t>
      </w:r>
      <w:r w:rsidR="0014046F">
        <w:rPr>
          <w:sz w:val="28"/>
          <w:szCs w:val="28"/>
        </w:rPr>
        <w:t xml:space="preserve">т в бюджет города по нормативу </w:t>
      </w:r>
      <w:r w:rsidR="00931C84">
        <w:rPr>
          <w:sz w:val="28"/>
          <w:szCs w:val="28"/>
        </w:rPr>
        <w:t>–</w:t>
      </w:r>
      <w:r w:rsidRPr="00997E2F">
        <w:rPr>
          <w:sz w:val="28"/>
          <w:szCs w:val="28"/>
        </w:rPr>
        <w:t xml:space="preserve"> 100</w:t>
      </w:r>
      <w:r w:rsidR="00931C84">
        <w:rPr>
          <w:sz w:val="28"/>
          <w:szCs w:val="28"/>
        </w:rPr>
        <w:t>,0</w:t>
      </w:r>
      <w:r w:rsidRPr="00997E2F">
        <w:rPr>
          <w:sz w:val="28"/>
          <w:szCs w:val="28"/>
        </w:rPr>
        <w:t xml:space="preserve"> %.</w:t>
      </w:r>
    </w:p>
    <w:p w:rsidR="00FA4186" w:rsidRPr="00997E2F" w:rsidRDefault="00FA4186" w:rsidP="00FA4186">
      <w:pPr>
        <w:ind w:firstLine="709"/>
        <w:jc w:val="both"/>
        <w:rPr>
          <w:sz w:val="28"/>
          <w:szCs w:val="28"/>
        </w:rPr>
      </w:pPr>
      <w:r w:rsidRPr="00997E2F">
        <w:rPr>
          <w:sz w:val="28"/>
          <w:szCs w:val="28"/>
        </w:rPr>
        <w:t xml:space="preserve">Сумма поступлений </w:t>
      </w:r>
      <w:r w:rsidRPr="00997E2F">
        <w:rPr>
          <w:i/>
          <w:sz w:val="28"/>
          <w:szCs w:val="28"/>
        </w:rPr>
        <w:t>государственной пошлины</w:t>
      </w:r>
      <w:r w:rsidRPr="00997E2F">
        <w:rPr>
          <w:sz w:val="28"/>
          <w:szCs w:val="28"/>
        </w:rPr>
        <w:t xml:space="preserve"> </w:t>
      </w:r>
      <w:r w:rsidRPr="00997E2F">
        <w:rPr>
          <w:i/>
          <w:sz w:val="28"/>
          <w:szCs w:val="28"/>
        </w:rPr>
        <w:t>по делам, рассматриваемым в судах общей юрисдикции, мировыми судьями</w:t>
      </w:r>
      <w:r w:rsidRPr="00997E2F">
        <w:rPr>
          <w:sz w:val="28"/>
          <w:szCs w:val="28"/>
        </w:rPr>
        <w:t xml:space="preserve"> в сравнен</w:t>
      </w:r>
      <w:r w:rsidR="00CD44A8">
        <w:rPr>
          <w:sz w:val="28"/>
          <w:szCs w:val="28"/>
        </w:rPr>
        <w:t xml:space="preserve">ии с 2015 годом увеличится на 5 </w:t>
      </w:r>
      <w:r w:rsidRPr="00997E2F">
        <w:rPr>
          <w:sz w:val="28"/>
          <w:szCs w:val="28"/>
        </w:rPr>
        <w:t xml:space="preserve">200 000 рублей </w:t>
      </w:r>
      <w:r w:rsidR="00CD44A8">
        <w:rPr>
          <w:sz w:val="28"/>
          <w:szCs w:val="28"/>
        </w:rPr>
        <w:t xml:space="preserve">или на 31,5 % и составит 21 700 </w:t>
      </w:r>
      <w:r w:rsidRPr="00997E2F">
        <w:rPr>
          <w:sz w:val="28"/>
          <w:szCs w:val="28"/>
        </w:rPr>
        <w:t xml:space="preserve">000 руб. </w:t>
      </w:r>
    </w:p>
    <w:p w:rsidR="00FA4186" w:rsidRPr="00F900C5" w:rsidRDefault="00FA4186" w:rsidP="00FA4186">
      <w:pPr>
        <w:ind w:firstLine="709"/>
        <w:jc w:val="both"/>
        <w:rPr>
          <w:sz w:val="28"/>
          <w:szCs w:val="28"/>
        </w:rPr>
      </w:pPr>
      <w:r w:rsidRPr="00F900C5">
        <w:rPr>
          <w:sz w:val="28"/>
          <w:szCs w:val="28"/>
        </w:rPr>
        <w:t xml:space="preserve">Расчет планируемых </w:t>
      </w:r>
      <w:r w:rsidR="00223C00">
        <w:rPr>
          <w:sz w:val="28"/>
          <w:szCs w:val="28"/>
        </w:rPr>
        <w:t>вышеуказанных</w:t>
      </w:r>
      <w:r w:rsidR="00223C00" w:rsidRPr="00F900C5">
        <w:rPr>
          <w:sz w:val="28"/>
          <w:szCs w:val="28"/>
        </w:rPr>
        <w:t xml:space="preserve"> </w:t>
      </w:r>
      <w:r w:rsidR="00223C00">
        <w:rPr>
          <w:sz w:val="28"/>
          <w:szCs w:val="28"/>
        </w:rPr>
        <w:t>налоговых</w:t>
      </w:r>
      <w:r w:rsidR="00223C00" w:rsidRPr="00F900C5">
        <w:rPr>
          <w:sz w:val="28"/>
          <w:szCs w:val="28"/>
        </w:rPr>
        <w:t xml:space="preserve"> </w:t>
      </w:r>
      <w:r w:rsidR="009A73AB">
        <w:rPr>
          <w:sz w:val="28"/>
          <w:szCs w:val="28"/>
        </w:rPr>
        <w:t>доходов</w:t>
      </w:r>
      <w:r w:rsidR="004F4452">
        <w:rPr>
          <w:sz w:val="28"/>
          <w:szCs w:val="28"/>
        </w:rPr>
        <w:t xml:space="preserve"> </w:t>
      </w:r>
      <w:r w:rsidRPr="00F900C5">
        <w:rPr>
          <w:sz w:val="28"/>
          <w:szCs w:val="28"/>
        </w:rPr>
        <w:t>произведен на основании письма Межрайонной инспекци</w:t>
      </w:r>
      <w:r w:rsidR="0007182A" w:rsidRPr="00F900C5">
        <w:rPr>
          <w:sz w:val="28"/>
          <w:szCs w:val="28"/>
        </w:rPr>
        <w:t xml:space="preserve">и Федеральной налоговой службы </w:t>
      </w:r>
      <w:r w:rsidRPr="00F900C5">
        <w:rPr>
          <w:sz w:val="28"/>
          <w:szCs w:val="28"/>
        </w:rPr>
        <w:t>№ 7 по Ханты-Мансийскому автономному округу - Югре с учетом ожидаемой оценки поступлений налогов в бюджет города в текущем году и предшествующих годах. Необходи</w:t>
      </w:r>
      <w:r w:rsidR="002C678B">
        <w:rPr>
          <w:sz w:val="28"/>
          <w:szCs w:val="28"/>
        </w:rPr>
        <w:t xml:space="preserve">мо отметить, что </w:t>
      </w:r>
      <w:proofErr w:type="gramStart"/>
      <w:r w:rsidR="002C678B">
        <w:rPr>
          <w:sz w:val="28"/>
          <w:szCs w:val="28"/>
        </w:rPr>
        <w:t>согласно норм</w:t>
      </w:r>
      <w:proofErr w:type="gramEnd"/>
      <w:r w:rsidR="00715E12">
        <w:rPr>
          <w:sz w:val="28"/>
          <w:szCs w:val="28"/>
        </w:rPr>
        <w:t xml:space="preserve"> и требований, определенных</w:t>
      </w:r>
      <w:r w:rsidRPr="00F900C5">
        <w:rPr>
          <w:sz w:val="28"/>
          <w:szCs w:val="28"/>
        </w:rPr>
        <w:t xml:space="preserve"> Налоговым кодексом Российской Федерации, контроль за мобилизацией налоговых поступлений есть прерогатива налоговых органов.</w:t>
      </w:r>
    </w:p>
    <w:p w:rsidR="00FA4186" w:rsidRPr="00BD06B0" w:rsidRDefault="00FA4186" w:rsidP="00FA4186">
      <w:pPr>
        <w:ind w:firstLine="708"/>
        <w:jc w:val="both"/>
        <w:rPr>
          <w:sz w:val="28"/>
          <w:szCs w:val="28"/>
        </w:rPr>
      </w:pPr>
      <w:r w:rsidRPr="00997E2F">
        <w:rPr>
          <w:sz w:val="28"/>
          <w:szCs w:val="28"/>
        </w:rPr>
        <w:t xml:space="preserve">Сумма поступлений </w:t>
      </w:r>
      <w:r w:rsidRPr="00997E2F">
        <w:rPr>
          <w:i/>
          <w:sz w:val="28"/>
          <w:szCs w:val="28"/>
        </w:rPr>
        <w:t>государственной пошлины</w:t>
      </w:r>
      <w:r w:rsidRPr="00997E2F">
        <w:rPr>
          <w:sz w:val="28"/>
          <w:szCs w:val="28"/>
        </w:rPr>
        <w:t xml:space="preserve"> </w:t>
      </w:r>
      <w:r w:rsidRPr="00997E2F">
        <w:rPr>
          <w:i/>
          <w:sz w:val="28"/>
          <w:szCs w:val="28"/>
        </w:rPr>
        <w:t xml:space="preserve">за выдачу разрешения на </w:t>
      </w:r>
      <w:r w:rsidRPr="00BD06B0">
        <w:rPr>
          <w:i/>
          <w:sz w:val="28"/>
          <w:szCs w:val="28"/>
        </w:rPr>
        <w:t xml:space="preserve">установку рекламной конструкции </w:t>
      </w:r>
      <w:r w:rsidR="009A73AB">
        <w:rPr>
          <w:sz w:val="28"/>
          <w:szCs w:val="28"/>
        </w:rPr>
        <w:t>в 2016 году запланирована</w:t>
      </w:r>
      <w:r w:rsidR="00CD44A8" w:rsidRPr="00BD06B0">
        <w:rPr>
          <w:sz w:val="28"/>
          <w:szCs w:val="28"/>
        </w:rPr>
        <w:t xml:space="preserve"> в сумме 10 </w:t>
      </w:r>
      <w:r w:rsidRPr="00BD06B0">
        <w:rPr>
          <w:sz w:val="28"/>
          <w:szCs w:val="28"/>
        </w:rPr>
        <w:t xml:space="preserve">000 </w:t>
      </w:r>
      <w:r w:rsidRPr="00BD06B0">
        <w:rPr>
          <w:sz w:val="28"/>
          <w:szCs w:val="28"/>
        </w:rPr>
        <w:lastRenderedPageBreak/>
        <w:t>руб</w:t>
      </w:r>
      <w:r w:rsidR="0014046F" w:rsidRPr="00BD06B0">
        <w:rPr>
          <w:sz w:val="28"/>
          <w:szCs w:val="28"/>
        </w:rPr>
        <w:t>лей</w:t>
      </w:r>
      <w:r w:rsidR="00F900C5" w:rsidRPr="00BD06B0">
        <w:rPr>
          <w:sz w:val="28"/>
          <w:szCs w:val="28"/>
        </w:rPr>
        <w:t xml:space="preserve"> </w:t>
      </w:r>
      <w:r w:rsidRPr="00BD06B0">
        <w:rPr>
          <w:sz w:val="28"/>
          <w:szCs w:val="28"/>
        </w:rPr>
        <w:t xml:space="preserve">(письмо </w:t>
      </w:r>
      <w:proofErr w:type="gramStart"/>
      <w:r w:rsidRPr="00BD06B0">
        <w:rPr>
          <w:sz w:val="28"/>
          <w:szCs w:val="28"/>
        </w:rPr>
        <w:t xml:space="preserve">департамента </w:t>
      </w:r>
      <w:r w:rsidR="00F900C5" w:rsidRPr="00BD06B0">
        <w:rPr>
          <w:sz w:val="28"/>
          <w:szCs w:val="28"/>
        </w:rPr>
        <w:t>градостроительства администрации города</w:t>
      </w:r>
      <w:r w:rsidR="00205274">
        <w:rPr>
          <w:sz w:val="28"/>
          <w:szCs w:val="28"/>
        </w:rPr>
        <w:t xml:space="preserve"> Нефтеюганска</w:t>
      </w:r>
      <w:proofErr w:type="gramEnd"/>
      <w:r w:rsidR="00F900C5" w:rsidRPr="00BD06B0">
        <w:rPr>
          <w:sz w:val="28"/>
          <w:szCs w:val="28"/>
        </w:rPr>
        <w:t xml:space="preserve"> от 17.06.2015 № 01-34-3067/15)</w:t>
      </w:r>
      <w:r w:rsidRPr="00BD06B0">
        <w:rPr>
          <w:sz w:val="28"/>
          <w:szCs w:val="28"/>
        </w:rPr>
        <w:t>.</w:t>
      </w:r>
    </w:p>
    <w:p w:rsidR="00FA4186" w:rsidRPr="00997E2F" w:rsidRDefault="00FA4186" w:rsidP="00FA4186">
      <w:pPr>
        <w:ind w:firstLine="709"/>
        <w:jc w:val="both"/>
        <w:rPr>
          <w:sz w:val="28"/>
          <w:szCs w:val="28"/>
        </w:rPr>
      </w:pPr>
      <w:r w:rsidRPr="00997E2F">
        <w:rPr>
          <w:i/>
          <w:sz w:val="28"/>
          <w:szCs w:val="28"/>
        </w:rPr>
        <w:t xml:space="preserve">Акцизы по подакцизным товарам </w:t>
      </w:r>
      <w:r w:rsidRPr="00997E2F">
        <w:rPr>
          <w:sz w:val="28"/>
          <w:szCs w:val="28"/>
        </w:rPr>
        <w:t>в сравнении с 2015 годом увеличатся на 225 80</w:t>
      </w:r>
      <w:r w:rsidR="00CD44A8">
        <w:rPr>
          <w:sz w:val="28"/>
          <w:szCs w:val="28"/>
        </w:rPr>
        <w:t xml:space="preserve">0 рублей или 4,0 % и составят 5 </w:t>
      </w:r>
      <w:r w:rsidRPr="00997E2F">
        <w:rPr>
          <w:sz w:val="28"/>
          <w:szCs w:val="28"/>
        </w:rPr>
        <w:t>921 800 рублей. Размер дифференцированного норматива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составляет 0,1469</w:t>
      </w:r>
      <w:r w:rsidR="001330D8">
        <w:rPr>
          <w:sz w:val="28"/>
          <w:szCs w:val="28"/>
        </w:rPr>
        <w:t xml:space="preserve"> </w:t>
      </w:r>
      <w:r w:rsidRPr="00997E2F">
        <w:rPr>
          <w:sz w:val="28"/>
          <w:szCs w:val="28"/>
        </w:rPr>
        <w:t>%.</w:t>
      </w:r>
    </w:p>
    <w:p w:rsidR="00FA4186" w:rsidRPr="00997E2F" w:rsidRDefault="00FA4186" w:rsidP="00FA4186">
      <w:pPr>
        <w:ind w:firstLine="708"/>
        <w:jc w:val="both"/>
        <w:rPr>
          <w:sz w:val="28"/>
          <w:szCs w:val="28"/>
        </w:rPr>
      </w:pPr>
      <w:r w:rsidRPr="00997E2F">
        <w:rPr>
          <w:sz w:val="28"/>
          <w:szCs w:val="28"/>
        </w:rPr>
        <w:t xml:space="preserve">На 2016 год </w:t>
      </w:r>
      <w:r w:rsidRPr="00997E2F">
        <w:rPr>
          <w:i/>
          <w:sz w:val="28"/>
          <w:szCs w:val="28"/>
        </w:rPr>
        <w:t>неналоговые доходы</w:t>
      </w:r>
      <w:r w:rsidR="00907B4D">
        <w:rPr>
          <w:sz w:val="28"/>
          <w:szCs w:val="28"/>
        </w:rPr>
        <w:t xml:space="preserve"> запланированы в </w:t>
      </w:r>
      <w:r w:rsidRPr="00997E2F">
        <w:rPr>
          <w:sz w:val="28"/>
          <w:szCs w:val="28"/>
        </w:rPr>
        <w:t>г</w:t>
      </w:r>
      <w:r w:rsidR="00774B71">
        <w:rPr>
          <w:sz w:val="28"/>
          <w:szCs w:val="28"/>
        </w:rPr>
        <w:t xml:space="preserve">ородском бюджете в </w:t>
      </w:r>
      <w:r w:rsidR="00907B4D">
        <w:rPr>
          <w:sz w:val="28"/>
          <w:szCs w:val="28"/>
        </w:rPr>
        <w:t xml:space="preserve">размере 299 330 000 рублей, что на 14 </w:t>
      </w:r>
      <w:r w:rsidRPr="00997E2F">
        <w:rPr>
          <w:sz w:val="28"/>
          <w:szCs w:val="28"/>
        </w:rPr>
        <w:t>03</w:t>
      </w:r>
      <w:r w:rsidR="00774B71">
        <w:rPr>
          <w:sz w:val="28"/>
          <w:szCs w:val="28"/>
        </w:rPr>
        <w:t>8</w:t>
      </w:r>
      <w:r w:rsidRPr="00997E2F">
        <w:rPr>
          <w:sz w:val="28"/>
          <w:szCs w:val="28"/>
        </w:rPr>
        <w:t xml:space="preserve"> 600 рублей больше уровня 2015 года. </w:t>
      </w:r>
    </w:p>
    <w:p w:rsidR="00FA4186" w:rsidRPr="00997E2F" w:rsidRDefault="00FA4186" w:rsidP="00FA4186">
      <w:pPr>
        <w:shd w:val="clear" w:color="auto" w:fill="FFFFFF"/>
        <w:ind w:firstLine="709"/>
        <w:jc w:val="both"/>
        <w:rPr>
          <w:sz w:val="28"/>
          <w:szCs w:val="28"/>
        </w:rPr>
      </w:pPr>
      <w:r w:rsidRPr="00997E2F">
        <w:rPr>
          <w:sz w:val="28"/>
          <w:szCs w:val="28"/>
        </w:rPr>
        <w:t xml:space="preserve">Бюджетные назначения по </w:t>
      </w:r>
      <w:r w:rsidRPr="00997E2F">
        <w:rPr>
          <w:i/>
          <w:sz w:val="28"/>
          <w:szCs w:val="28"/>
        </w:rPr>
        <w:t xml:space="preserve">доходам от использования имущества, находящегося в муниципальной собственности </w:t>
      </w:r>
      <w:r w:rsidR="00102475">
        <w:rPr>
          <w:sz w:val="28"/>
          <w:szCs w:val="28"/>
        </w:rPr>
        <w:t xml:space="preserve">запланированы в размере                    245 </w:t>
      </w:r>
      <w:r w:rsidRPr="00997E2F">
        <w:rPr>
          <w:sz w:val="28"/>
          <w:szCs w:val="28"/>
        </w:rPr>
        <w:t>100 000 рублей,</w:t>
      </w:r>
      <w:r w:rsidR="00907B4D">
        <w:rPr>
          <w:sz w:val="28"/>
          <w:szCs w:val="28"/>
        </w:rPr>
        <w:t xml:space="preserve"> что выше плана 2015 года на 16 </w:t>
      </w:r>
      <w:r w:rsidRPr="00997E2F">
        <w:rPr>
          <w:sz w:val="28"/>
          <w:szCs w:val="28"/>
        </w:rPr>
        <w:t xml:space="preserve">430 000 рублей. </w:t>
      </w:r>
    </w:p>
    <w:p w:rsidR="00FA4186" w:rsidRPr="00997E2F" w:rsidRDefault="00FA4186" w:rsidP="00FA4186">
      <w:pPr>
        <w:ind w:firstLine="708"/>
        <w:jc w:val="both"/>
        <w:rPr>
          <w:sz w:val="28"/>
          <w:szCs w:val="28"/>
        </w:rPr>
      </w:pPr>
      <w:proofErr w:type="gramStart"/>
      <w:r w:rsidRPr="00997E2F">
        <w:rPr>
          <w:sz w:val="28"/>
          <w:szCs w:val="28"/>
        </w:rPr>
        <w:t xml:space="preserve">Из них наиболее значимыми по своему объему являются </w:t>
      </w:r>
      <w:r w:rsidRPr="00997E2F">
        <w:rPr>
          <w:i/>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roofErr w:type="gramEnd"/>
      <w:r w:rsidRPr="00997E2F">
        <w:rPr>
          <w:i/>
          <w:sz w:val="28"/>
          <w:szCs w:val="28"/>
        </w:rPr>
        <w:t xml:space="preserve"> </w:t>
      </w:r>
      <w:r w:rsidRPr="00997E2F">
        <w:rPr>
          <w:sz w:val="28"/>
          <w:szCs w:val="28"/>
        </w:rPr>
        <w:t>Плановые назначения</w:t>
      </w:r>
      <w:r w:rsidRPr="00997E2F">
        <w:rPr>
          <w:i/>
          <w:sz w:val="28"/>
          <w:szCs w:val="28"/>
        </w:rPr>
        <w:t xml:space="preserve"> </w:t>
      </w:r>
      <w:r w:rsidR="00907B4D">
        <w:rPr>
          <w:sz w:val="28"/>
          <w:szCs w:val="28"/>
        </w:rPr>
        <w:t xml:space="preserve">в 2016 году увеличатся на 18 </w:t>
      </w:r>
      <w:r w:rsidRPr="00997E2F">
        <w:rPr>
          <w:sz w:val="28"/>
          <w:szCs w:val="28"/>
        </w:rPr>
        <w:t xml:space="preserve">500 000 </w:t>
      </w:r>
      <w:r w:rsidR="00907B4D">
        <w:rPr>
          <w:sz w:val="28"/>
          <w:szCs w:val="28"/>
        </w:rPr>
        <w:t xml:space="preserve">рублей или 8,9 % и составят 226 </w:t>
      </w:r>
      <w:r w:rsidRPr="00997E2F">
        <w:rPr>
          <w:sz w:val="28"/>
          <w:szCs w:val="28"/>
        </w:rPr>
        <w:t xml:space="preserve">000 000 </w:t>
      </w:r>
      <w:r w:rsidRPr="00331DA0">
        <w:rPr>
          <w:sz w:val="28"/>
          <w:szCs w:val="28"/>
        </w:rPr>
        <w:t xml:space="preserve">рублей (письмо департамента имущественных и земельных отношений администрации города Нефтеюганска </w:t>
      </w:r>
      <w:r w:rsidR="00331DA0" w:rsidRPr="00331DA0">
        <w:rPr>
          <w:sz w:val="28"/>
          <w:szCs w:val="28"/>
        </w:rPr>
        <w:t>от 02.07.2015 № 6282/15-0</w:t>
      </w:r>
      <w:r w:rsidRPr="00331DA0">
        <w:rPr>
          <w:sz w:val="28"/>
          <w:szCs w:val="28"/>
        </w:rPr>
        <w:t>).</w:t>
      </w:r>
    </w:p>
    <w:p w:rsidR="00FA4186" w:rsidRPr="00907B4D" w:rsidRDefault="00FA4186" w:rsidP="00FA4186">
      <w:pPr>
        <w:ind w:firstLine="708"/>
        <w:jc w:val="both"/>
        <w:rPr>
          <w:i/>
          <w:sz w:val="28"/>
          <w:szCs w:val="28"/>
        </w:rPr>
      </w:pPr>
      <w:r w:rsidRPr="00997E2F">
        <w:rPr>
          <w:sz w:val="28"/>
          <w:szCs w:val="28"/>
        </w:rPr>
        <w:t xml:space="preserve">На втором месте - </w:t>
      </w:r>
      <w:r w:rsidRPr="00997E2F">
        <w:rPr>
          <w:i/>
          <w:sz w:val="28"/>
          <w:szCs w:val="28"/>
        </w:rPr>
        <w:t>доходы от сдачи в аренду имуществ</w:t>
      </w:r>
      <w:r w:rsidR="00907B4D">
        <w:rPr>
          <w:i/>
          <w:sz w:val="28"/>
          <w:szCs w:val="28"/>
        </w:rPr>
        <w:t xml:space="preserve">а, находящегося в  оперативном управлении органов </w:t>
      </w:r>
      <w:r w:rsidRPr="00997E2F">
        <w:rPr>
          <w:i/>
          <w:sz w:val="28"/>
          <w:szCs w:val="28"/>
        </w:rPr>
        <w:t>управления городских округов и созд</w:t>
      </w:r>
      <w:r w:rsidR="00907B4D">
        <w:rPr>
          <w:i/>
          <w:sz w:val="28"/>
          <w:szCs w:val="28"/>
        </w:rPr>
        <w:t xml:space="preserve">анных ими учреждений (за исключением имущества </w:t>
      </w:r>
      <w:r w:rsidRPr="00997E2F">
        <w:rPr>
          <w:i/>
          <w:sz w:val="28"/>
          <w:szCs w:val="28"/>
        </w:rPr>
        <w:t>муниципальных бюджетных и автономных учреждений),</w:t>
      </w:r>
      <w:r w:rsidR="00907B4D">
        <w:rPr>
          <w:sz w:val="28"/>
          <w:szCs w:val="28"/>
        </w:rPr>
        <w:t xml:space="preserve"> которые в 2016 году </w:t>
      </w:r>
      <w:r w:rsidRPr="00997E2F">
        <w:rPr>
          <w:sz w:val="28"/>
          <w:szCs w:val="28"/>
        </w:rPr>
        <w:t>запланированы на уро</w:t>
      </w:r>
      <w:r w:rsidR="00907B4D">
        <w:rPr>
          <w:sz w:val="28"/>
          <w:szCs w:val="28"/>
        </w:rPr>
        <w:t xml:space="preserve">вне 2015 года и составят 15 000 </w:t>
      </w:r>
      <w:r w:rsidRPr="00997E2F">
        <w:rPr>
          <w:sz w:val="28"/>
          <w:szCs w:val="28"/>
        </w:rPr>
        <w:t xml:space="preserve">000 рублей. </w:t>
      </w:r>
    </w:p>
    <w:p w:rsidR="00FA4186" w:rsidRPr="00997E2F" w:rsidRDefault="00FA4186" w:rsidP="00FA4186">
      <w:pPr>
        <w:ind w:firstLine="708"/>
        <w:jc w:val="both"/>
        <w:rPr>
          <w:sz w:val="28"/>
          <w:szCs w:val="28"/>
        </w:rPr>
      </w:pPr>
      <w:r w:rsidRPr="00997E2F">
        <w:rPr>
          <w:sz w:val="28"/>
          <w:szCs w:val="28"/>
        </w:rPr>
        <w:t xml:space="preserve"> </w:t>
      </w:r>
      <w:proofErr w:type="gramStart"/>
      <w:r w:rsidRPr="00997E2F">
        <w:rPr>
          <w:sz w:val="28"/>
          <w:szCs w:val="28"/>
        </w:rPr>
        <w:t xml:space="preserve">Сформированы </w:t>
      </w:r>
      <w:r w:rsidRPr="00997E2F">
        <w:rPr>
          <w:i/>
          <w:sz w:val="28"/>
          <w:szCs w:val="28"/>
        </w:rPr>
        <w:t xml:space="preserve">доходы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102475">
        <w:rPr>
          <w:sz w:val="28"/>
          <w:szCs w:val="28"/>
        </w:rPr>
        <w:t xml:space="preserve">на 2016 год в сумме 2 500 </w:t>
      </w:r>
      <w:r w:rsidRPr="00997E2F">
        <w:rPr>
          <w:sz w:val="28"/>
          <w:szCs w:val="28"/>
        </w:rPr>
        <w:t>000 рублей, что меньше плановых показателей 2015 год</w:t>
      </w:r>
      <w:r w:rsidR="00102475">
        <w:rPr>
          <w:sz w:val="28"/>
          <w:szCs w:val="28"/>
        </w:rPr>
        <w:t xml:space="preserve">а на 2 </w:t>
      </w:r>
      <w:r w:rsidRPr="00997E2F">
        <w:rPr>
          <w:sz w:val="28"/>
          <w:szCs w:val="28"/>
        </w:rPr>
        <w:t>070 000 рублей или на 45,3 %</w:t>
      </w:r>
      <w:r w:rsidR="00331DA0">
        <w:rPr>
          <w:sz w:val="28"/>
          <w:szCs w:val="28"/>
        </w:rPr>
        <w:t xml:space="preserve"> </w:t>
      </w:r>
      <w:r w:rsidR="00331DA0" w:rsidRPr="00331DA0">
        <w:rPr>
          <w:sz w:val="28"/>
          <w:szCs w:val="28"/>
        </w:rPr>
        <w:t>(</w:t>
      </w:r>
      <w:r w:rsidR="00331DA0">
        <w:rPr>
          <w:sz w:val="28"/>
          <w:szCs w:val="28"/>
        </w:rPr>
        <w:t>письмо д</w:t>
      </w:r>
      <w:r w:rsidR="00331DA0" w:rsidRPr="00331DA0">
        <w:rPr>
          <w:sz w:val="28"/>
          <w:szCs w:val="28"/>
        </w:rPr>
        <w:t>епартамент</w:t>
      </w:r>
      <w:r w:rsidR="00331DA0">
        <w:rPr>
          <w:sz w:val="28"/>
          <w:szCs w:val="28"/>
        </w:rPr>
        <w:t>а</w:t>
      </w:r>
      <w:r w:rsidR="00331DA0" w:rsidRPr="00331DA0">
        <w:rPr>
          <w:sz w:val="28"/>
          <w:szCs w:val="28"/>
        </w:rPr>
        <w:t xml:space="preserve"> жилищно-коммунального хозяйства администр</w:t>
      </w:r>
      <w:r w:rsidR="00331DA0">
        <w:rPr>
          <w:sz w:val="28"/>
          <w:szCs w:val="28"/>
        </w:rPr>
        <w:t>ации города Нефтеюганска</w:t>
      </w:r>
      <w:r w:rsidR="00331DA0" w:rsidRPr="00331DA0">
        <w:rPr>
          <w:sz w:val="28"/>
          <w:szCs w:val="28"/>
        </w:rPr>
        <w:t xml:space="preserve"> от 22.06.2015</w:t>
      </w:r>
      <w:proofErr w:type="gramEnd"/>
      <w:r w:rsidR="00331DA0" w:rsidRPr="00331DA0">
        <w:rPr>
          <w:sz w:val="28"/>
          <w:szCs w:val="28"/>
        </w:rPr>
        <w:t xml:space="preserve"> № </w:t>
      </w:r>
      <w:proofErr w:type="gramStart"/>
      <w:r w:rsidR="00331DA0" w:rsidRPr="00331DA0">
        <w:rPr>
          <w:sz w:val="28"/>
          <w:szCs w:val="28"/>
        </w:rPr>
        <w:t>005087/15)</w:t>
      </w:r>
      <w:r w:rsidR="00331DA0">
        <w:rPr>
          <w:sz w:val="28"/>
          <w:szCs w:val="28"/>
        </w:rPr>
        <w:t>.</w:t>
      </w:r>
      <w:proofErr w:type="gramEnd"/>
    </w:p>
    <w:p w:rsidR="00FA4186" w:rsidRPr="00997E2F" w:rsidRDefault="00FA4186" w:rsidP="00FA4186">
      <w:pPr>
        <w:ind w:firstLine="708"/>
        <w:jc w:val="both"/>
        <w:rPr>
          <w:sz w:val="28"/>
          <w:szCs w:val="28"/>
        </w:rPr>
      </w:pPr>
      <w:r w:rsidRPr="00997E2F">
        <w:rPr>
          <w:i/>
          <w:sz w:val="28"/>
          <w:szCs w:val="28"/>
        </w:rPr>
        <w:t xml:space="preserve">Платежи за пользование природными ресурсами, </w:t>
      </w:r>
      <w:r w:rsidRPr="00997E2F">
        <w:rPr>
          <w:sz w:val="28"/>
          <w:szCs w:val="28"/>
        </w:rPr>
        <w:t xml:space="preserve">включающие в себя плату </w:t>
      </w:r>
      <w:r w:rsidR="00102475">
        <w:rPr>
          <w:sz w:val="28"/>
          <w:szCs w:val="28"/>
        </w:rPr>
        <w:t xml:space="preserve">за негативное воздействие на </w:t>
      </w:r>
      <w:r w:rsidRPr="00997E2F">
        <w:rPr>
          <w:sz w:val="28"/>
          <w:szCs w:val="28"/>
        </w:rPr>
        <w:t xml:space="preserve">окружающую среду, запланированы в объеме 2 613 500 рублей, что меньше плановых показателей 2015 года на                   </w:t>
      </w:r>
      <w:r w:rsidR="00102475">
        <w:rPr>
          <w:sz w:val="28"/>
          <w:szCs w:val="28"/>
        </w:rPr>
        <w:t xml:space="preserve">4 </w:t>
      </w:r>
      <w:r w:rsidRPr="00997E2F">
        <w:rPr>
          <w:sz w:val="28"/>
          <w:szCs w:val="28"/>
        </w:rPr>
        <w:t>939 400 рублей или на 65,4 %.</w:t>
      </w:r>
      <w:r w:rsidRPr="00997E2F">
        <w:rPr>
          <w:i/>
          <w:sz w:val="28"/>
          <w:szCs w:val="28"/>
        </w:rPr>
        <w:t xml:space="preserve"> </w:t>
      </w:r>
    </w:p>
    <w:p w:rsidR="00FA4186" w:rsidRPr="00997E2F" w:rsidRDefault="00FA4186" w:rsidP="00FA4186">
      <w:pPr>
        <w:ind w:firstLine="708"/>
        <w:jc w:val="both"/>
        <w:rPr>
          <w:sz w:val="28"/>
          <w:szCs w:val="28"/>
        </w:rPr>
      </w:pPr>
      <w:r w:rsidRPr="00997E2F">
        <w:rPr>
          <w:i/>
          <w:sz w:val="28"/>
          <w:szCs w:val="28"/>
        </w:rPr>
        <w:t xml:space="preserve">Доходы от оказания платных услуг (работ) и компенсации затрат </w:t>
      </w:r>
      <w:r w:rsidRPr="00997E2F">
        <w:rPr>
          <w:sz w:val="28"/>
          <w:szCs w:val="28"/>
        </w:rPr>
        <w:t>запланированы с учетом пос</w:t>
      </w:r>
      <w:r w:rsidR="00102475">
        <w:rPr>
          <w:sz w:val="28"/>
          <w:szCs w:val="28"/>
        </w:rPr>
        <w:t xml:space="preserve">туплений доходов прошлых лет и </w:t>
      </w:r>
      <w:r w:rsidRPr="00997E2F">
        <w:rPr>
          <w:sz w:val="28"/>
          <w:szCs w:val="28"/>
        </w:rPr>
        <w:t>составляют на 2016 год 534 500 рублей, что в сравнении с 2015 годом меньше на 80 000 рублей.</w:t>
      </w:r>
    </w:p>
    <w:p w:rsidR="00747ABC" w:rsidRDefault="00FA4186" w:rsidP="00FA4186">
      <w:pPr>
        <w:ind w:firstLine="708"/>
        <w:jc w:val="both"/>
        <w:rPr>
          <w:sz w:val="28"/>
          <w:szCs w:val="28"/>
        </w:rPr>
      </w:pPr>
      <w:r w:rsidRPr="00997E2F">
        <w:rPr>
          <w:sz w:val="28"/>
          <w:szCs w:val="28"/>
        </w:rPr>
        <w:t xml:space="preserve">Плановый показатель по </w:t>
      </w:r>
      <w:r w:rsidRPr="00997E2F">
        <w:rPr>
          <w:i/>
          <w:sz w:val="28"/>
          <w:szCs w:val="28"/>
        </w:rPr>
        <w:t>доходам от продажи материальных и нематериальных активов</w:t>
      </w:r>
      <w:r w:rsidRPr="00997E2F">
        <w:rPr>
          <w:sz w:val="28"/>
          <w:szCs w:val="28"/>
        </w:rPr>
        <w:t xml:space="preserve"> сформирован </w:t>
      </w:r>
      <w:r w:rsidR="00132AF3">
        <w:rPr>
          <w:sz w:val="28"/>
          <w:szCs w:val="28"/>
        </w:rPr>
        <w:t xml:space="preserve">на уровне 2015 года и </w:t>
      </w:r>
      <w:r w:rsidRPr="00997E2F">
        <w:rPr>
          <w:sz w:val="28"/>
          <w:szCs w:val="28"/>
        </w:rPr>
        <w:t xml:space="preserve">составил </w:t>
      </w:r>
      <w:r w:rsidR="00132AF3">
        <w:rPr>
          <w:sz w:val="28"/>
          <w:szCs w:val="28"/>
        </w:rPr>
        <w:t xml:space="preserve">                 </w:t>
      </w:r>
      <w:r w:rsidR="00102475">
        <w:rPr>
          <w:sz w:val="28"/>
          <w:szCs w:val="28"/>
        </w:rPr>
        <w:t xml:space="preserve">35 </w:t>
      </w:r>
      <w:r w:rsidRPr="00997E2F">
        <w:rPr>
          <w:sz w:val="28"/>
          <w:szCs w:val="28"/>
        </w:rPr>
        <w:t xml:space="preserve">300 000 рублей. Из них наиболее значимыми по своему объему являются </w:t>
      </w:r>
      <w:r w:rsidRPr="00997E2F">
        <w:rPr>
          <w:i/>
          <w:sz w:val="28"/>
          <w:szCs w:val="28"/>
        </w:rPr>
        <w:t xml:space="preserve">доходы от продажи земельных участков, государственная собственность на </w:t>
      </w:r>
      <w:r w:rsidRPr="00997E2F">
        <w:rPr>
          <w:i/>
          <w:sz w:val="28"/>
          <w:szCs w:val="28"/>
        </w:rPr>
        <w:lastRenderedPageBreak/>
        <w:t xml:space="preserve">которые не разграничена и которые расположены в границах городских округов. </w:t>
      </w:r>
      <w:r w:rsidRPr="00997E2F">
        <w:rPr>
          <w:sz w:val="28"/>
          <w:szCs w:val="28"/>
        </w:rPr>
        <w:t>Плановые назначения</w:t>
      </w:r>
      <w:r w:rsidRPr="00997E2F">
        <w:rPr>
          <w:i/>
          <w:sz w:val="28"/>
          <w:szCs w:val="28"/>
        </w:rPr>
        <w:t xml:space="preserve"> </w:t>
      </w:r>
      <w:r w:rsidRPr="00997E2F">
        <w:rPr>
          <w:sz w:val="28"/>
          <w:szCs w:val="28"/>
        </w:rPr>
        <w:t>в 2016 году запланированы на уровне 2015 года</w:t>
      </w:r>
      <w:r w:rsidR="00747ABC">
        <w:rPr>
          <w:sz w:val="28"/>
          <w:szCs w:val="28"/>
        </w:rPr>
        <w:t xml:space="preserve"> и составляют 25 000 000 рублей.</w:t>
      </w:r>
    </w:p>
    <w:p w:rsidR="00FA4186" w:rsidRPr="00997E2F" w:rsidRDefault="00FA4186" w:rsidP="00FA4186">
      <w:pPr>
        <w:ind w:firstLine="708"/>
        <w:jc w:val="both"/>
        <w:rPr>
          <w:i/>
          <w:sz w:val="28"/>
          <w:szCs w:val="28"/>
        </w:rPr>
      </w:pPr>
      <w:proofErr w:type="gramStart"/>
      <w:r w:rsidRPr="00997E2F">
        <w:rPr>
          <w:sz w:val="28"/>
          <w:szCs w:val="28"/>
        </w:rPr>
        <w:t xml:space="preserve">На втором месте - </w:t>
      </w:r>
      <w:r w:rsidRPr="00997E2F">
        <w:rPr>
          <w:i/>
          <w:sz w:val="28"/>
          <w:szCs w:val="28"/>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w:t>
      </w:r>
      <w:r w:rsidR="006372A5">
        <w:rPr>
          <w:sz w:val="28"/>
          <w:szCs w:val="28"/>
        </w:rPr>
        <w:t xml:space="preserve">которые в 2016 году </w:t>
      </w:r>
      <w:r w:rsidRPr="00997E2F">
        <w:rPr>
          <w:sz w:val="28"/>
          <w:szCs w:val="28"/>
        </w:rPr>
        <w:t>запланированы на уро</w:t>
      </w:r>
      <w:r w:rsidR="006372A5">
        <w:rPr>
          <w:sz w:val="28"/>
          <w:szCs w:val="28"/>
        </w:rPr>
        <w:t xml:space="preserve">вне 2015 года и составят 10 000 </w:t>
      </w:r>
      <w:r w:rsidRPr="00997E2F">
        <w:rPr>
          <w:sz w:val="28"/>
          <w:szCs w:val="28"/>
        </w:rPr>
        <w:t>000 рублей.</w:t>
      </w:r>
      <w:proofErr w:type="gramEnd"/>
      <w:r w:rsidRPr="00997E2F">
        <w:rPr>
          <w:sz w:val="28"/>
          <w:szCs w:val="28"/>
        </w:rPr>
        <w:t xml:space="preserve"> В соответствии с решением Думы города Нефтеюганска от 25.11.2015 № 1147-</w:t>
      </w:r>
      <w:r w:rsidRPr="00997E2F">
        <w:rPr>
          <w:sz w:val="28"/>
          <w:szCs w:val="28"/>
          <w:lang w:val="en-US"/>
        </w:rPr>
        <w:t>V</w:t>
      </w:r>
      <w:r w:rsidRPr="00997E2F">
        <w:rPr>
          <w:sz w:val="28"/>
          <w:szCs w:val="28"/>
        </w:rPr>
        <w:t xml:space="preserve"> «Об утверждении Прогнозного плана (программы) приватизации имущества муниципального образования город Нефтеюганск на 2016 год» </w:t>
      </w:r>
      <w:r w:rsidR="00DC416D" w:rsidRPr="00997E2F">
        <w:rPr>
          <w:sz w:val="28"/>
          <w:szCs w:val="28"/>
        </w:rPr>
        <w:t xml:space="preserve">в 1 полугодии 2016 года </w:t>
      </w:r>
      <w:r w:rsidRPr="00997E2F">
        <w:rPr>
          <w:sz w:val="28"/>
          <w:szCs w:val="28"/>
        </w:rPr>
        <w:t>планируется реализовать пять нежилых п</w:t>
      </w:r>
      <w:r w:rsidR="006372A5">
        <w:rPr>
          <w:sz w:val="28"/>
          <w:szCs w:val="28"/>
        </w:rPr>
        <w:t xml:space="preserve">омещений общей площадью 1 </w:t>
      </w:r>
      <w:r w:rsidRPr="00997E2F">
        <w:rPr>
          <w:sz w:val="28"/>
          <w:szCs w:val="28"/>
        </w:rPr>
        <w:t>014,4 кв. метра.</w:t>
      </w:r>
    </w:p>
    <w:p w:rsidR="00FA4186" w:rsidRPr="00997E2F" w:rsidRDefault="00FA4186" w:rsidP="00FA4186">
      <w:pPr>
        <w:ind w:firstLine="709"/>
        <w:jc w:val="both"/>
        <w:rPr>
          <w:sz w:val="28"/>
          <w:szCs w:val="28"/>
        </w:rPr>
      </w:pPr>
      <w:r w:rsidRPr="00997E2F">
        <w:rPr>
          <w:sz w:val="28"/>
          <w:szCs w:val="28"/>
        </w:rPr>
        <w:t xml:space="preserve">Согласно представленному проекту бюджета на 2016 год </w:t>
      </w:r>
      <w:r w:rsidRPr="00997E2F">
        <w:rPr>
          <w:i/>
          <w:sz w:val="28"/>
          <w:szCs w:val="28"/>
        </w:rPr>
        <w:t>штрафы, санкции, возмещение ущерба</w:t>
      </w:r>
      <w:r w:rsidR="00D16D45">
        <w:rPr>
          <w:sz w:val="28"/>
          <w:szCs w:val="28"/>
        </w:rPr>
        <w:t xml:space="preserve"> спрогнозированы </w:t>
      </w:r>
      <w:r w:rsidR="006372A5">
        <w:rPr>
          <w:sz w:val="28"/>
          <w:szCs w:val="28"/>
        </w:rPr>
        <w:t xml:space="preserve">в сумме 15 </w:t>
      </w:r>
      <w:r w:rsidRPr="00997E2F">
        <w:rPr>
          <w:sz w:val="28"/>
          <w:szCs w:val="28"/>
        </w:rPr>
        <w:t>782 000 рублей, что в сра</w:t>
      </w:r>
      <w:r w:rsidR="006372A5">
        <w:rPr>
          <w:sz w:val="28"/>
          <w:szCs w:val="28"/>
        </w:rPr>
        <w:t xml:space="preserve">внении с 2015 годом больше на 2 </w:t>
      </w:r>
      <w:r w:rsidRPr="00997E2F">
        <w:rPr>
          <w:sz w:val="28"/>
          <w:szCs w:val="28"/>
        </w:rPr>
        <w:t xml:space="preserve">628 000 рублей или на 20,0 %. </w:t>
      </w:r>
    </w:p>
    <w:p w:rsidR="00071834" w:rsidRPr="00627432" w:rsidRDefault="00071834" w:rsidP="00071834">
      <w:pPr>
        <w:ind w:firstLine="709"/>
        <w:jc w:val="both"/>
        <w:rPr>
          <w:sz w:val="28"/>
          <w:szCs w:val="28"/>
        </w:rPr>
      </w:pPr>
      <w:r w:rsidRPr="00627432">
        <w:rPr>
          <w:sz w:val="28"/>
          <w:szCs w:val="28"/>
        </w:rPr>
        <w:t xml:space="preserve">При расчете прогнозных показателей использовалась информация, представленная главными администраторами поступлений: </w:t>
      </w:r>
    </w:p>
    <w:p w:rsidR="00071834" w:rsidRPr="00627432" w:rsidRDefault="00071834" w:rsidP="00071834">
      <w:pPr>
        <w:ind w:firstLine="709"/>
        <w:jc w:val="both"/>
        <w:rPr>
          <w:sz w:val="28"/>
          <w:szCs w:val="28"/>
        </w:rPr>
      </w:pPr>
      <w:r w:rsidRPr="00627432">
        <w:rPr>
          <w:sz w:val="28"/>
          <w:szCs w:val="28"/>
        </w:rPr>
        <w:t>- органами исполнительной власти Российской Федерации;</w:t>
      </w:r>
    </w:p>
    <w:p w:rsidR="00071834" w:rsidRPr="00627432" w:rsidRDefault="00071834" w:rsidP="00071834">
      <w:pPr>
        <w:ind w:firstLine="709"/>
        <w:jc w:val="both"/>
        <w:rPr>
          <w:sz w:val="28"/>
          <w:szCs w:val="28"/>
        </w:rPr>
      </w:pPr>
      <w:r w:rsidRPr="00627432">
        <w:rPr>
          <w:sz w:val="28"/>
          <w:szCs w:val="28"/>
        </w:rPr>
        <w:t xml:space="preserve">- органами исполнительной власти Ханты-Мансийского автономного округа-Югры; </w:t>
      </w:r>
    </w:p>
    <w:p w:rsidR="00E10535" w:rsidRDefault="00071834" w:rsidP="00FA4186">
      <w:pPr>
        <w:ind w:firstLine="709"/>
        <w:jc w:val="both"/>
        <w:rPr>
          <w:sz w:val="28"/>
          <w:szCs w:val="28"/>
        </w:rPr>
      </w:pPr>
      <w:r w:rsidRPr="00627432">
        <w:rPr>
          <w:sz w:val="28"/>
          <w:szCs w:val="28"/>
        </w:rPr>
        <w:t>- орг</w:t>
      </w:r>
      <w:r>
        <w:rPr>
          <w:sz w:val="28"/>
          <w:szCs w:val="28"/>
        </w:rPr>
        <w:t xml:space="preserve">анами местного самоуправления. </w:t>
      </w:r>
    </w:p>
    <w:p w:rsidR="00FA4186" w:rsidRPr="00997E2F" w:rsidRDefault="00FA4186" w:rsidP="00FA4186">
      <w:pPr>
        <w:ind w:firstLine="709"/>
        <w:jc w:val="both"/>
        <w:rPr>
          <w:sz w:val="28"/>
          <w:szCs w:val="28"/>
        </w:rPr>
      </w:pPr>
      <w:r w:rsidRPr="00627432">
        <w:rPr>
          <w:sz w:val="28"/>
          <w:szCs w:val="28"/>
        </w:rPr>
        <w:t>Планируемые поступления финансовой помощи из</w:t>
      </w:r>
      <w:r w:rsidRPr="00997E2F">
        <w:rPr>
          <w:sz w:val="28"/>
          <w:szCs w:val="28"/>
        </w:rPr>
        <w:t xml:space="preserve"> бюджетов других уровней в форме субсидий, субвенций, дотаций и иных межбюджетных трансфертов, доведенные законом Ханты-Мансийского автономного округа - Югры от 16.11.2015 № 118-оз «О бюджете Ханты-Мансийского автономного округа - Югры на 2016 год», отражены в доходной части бюджета в полном объеме. </w:t>
      </w:r>
    </w:p>
    <w:p w:rsidR="00FA4186" w:rsidRPr="00997E2F" w:rsidRDefault="00FA4186" w:rsidP="00FA4186">
      <w:pPr>
        <w:jc w:val="both"/>
        <w:rPr>
          <w:color w:val="000000"/>
          <w:sz w:val="28"/>
          <w:szCs w:val="28"/>
        </w:rPr>
      </w:pPr>
      <w:r w:rsidRPr="00997E2F">
        <w:rPr>
          <w:i/>
          <w:sz w:val="28"/>
          <w:szCs w:val="28"/>
        </w:rPr>
        <w:tab/>
        <w:t>Безвозмездные поступления</w:t>
      </w:r>
      <w:r w:rsidR="006372A5">
        <w:rPr>
          <w:sz w:val="28"/>
          <w:szCs w:val="28"/>
        </w:rPr>
        <w:t xml:space="preserve"> составляют 4 006 357 200 рублей или на </w:t>
      </w:r>
      <w:r w:rsidR="00931C84">
        <w:rPr>
          <w:sz w:val="28"/>
          <w:szCs w:val="28"/>
        </w:rPr>
        <w:t xml:space="preserve">             </w:t>
      </w:r>
      <w:r w:rsidR="006372A5">
        <w:rPr>
          <w:sz w:val="28"/>
          <w:szCs w:val="28"/>
        </w:rPr>
        <w:t xml:space="preserve">14,1 % </w:t>
      </w:r>
      <w:r w:rsidRPr="00997E2F">
        <w:rPr>
          <w:sz w:val="28"/>
          <w:szCs w:val="28"/>
        </w:rPr>
        <w:t>выше плановых показателей 2015 года (приложение № 2).</w:t>
      </w:r>
    </w:p>
    <w:p w:rsidR="00FA4186" w:rsidRPr="00997E2F" w:rsidRDefault="00FA4186" w:rsidP="00FA4186">
      <w:pPr>
        <w:autoSpaceDE w:val="0"/>
        <w:autoSpaceDN w:val="0"/>
        <w:adjustRightInd w:val="0"/>
        <w:ind w:firstLine="539"/>
        <w:jc w:val="both"/>
        <w:outlineLvl w:val="3"/>
        <w:rPr>
          <w:sz w:val="28"/>
          <w:szCs w:val="28"/>
        </w:rPr>
      </w:pPr>
      <w:r w:rsidRPr="00997E2F">
        <w:rPr>
          <w:i/>
          <w:sz w:val="28"/>
          <w:szCs w:val="28"/>
        </w:rPr>
        <w:t xml:space="preserve">Дотации </w:t>
      </w:r>
      <w:r w:rsidRPr="00997E2F">
        <w:rPr>
          <w:sz w:val="28"/>
          <w:szCs w:val="28"/>
        </w:rPr>
        <w:t>из регионального фонда финансовой поддержки муниципальны</w:t>
      </w:r>
      <w:r w:rsidR="006372A5">
        <w:rPr>
          <w:sz w:val="28"/>
          <w:szCs w:val="28"/>
        </w:rPr>
        <w:t xml:space="preserve">х районов (городских округов), </w:t>
      </w:r>
      <w:r w:rsidRPr="00997E2F">
        <w:rPr>
          <w:sz w:val="28"/>
          <w:szCs w:val="28"/>
        </w:rPr>
        <w:t>регионального фонда финансовой подде</w:t>
      </w:r>
      <w:r w:rsidR="006372A5">
        <w:rPr>
          <w:sz w:val="28"/>
          <w:szCs w:val="28"/>
        </w:rPr>
        <w:t xml:space="preserve">ржки поселений составят 835 465 </w:t>
      </w:r>
      <w:r w:rsidRPr="00997E2F">
        <w:rPr>
          <w:sz w:val="28"/>
          <w:szCs w:val="28"/>
        </w:rPr>
        <w:t>200 рублей. В 2015 году дотации не планировались в связи с полной заменой дополнительными нормативами отчислений от налога на доходы физических лиц.</w:t>
      </w:r>
    </w:p>
    <w:p w:rsidR="00FA4186" w:rsidRPr="00997E2F" w:rsidRDefault="00FA4186" w:rsidP="00FA4186">
      <w:pPr>
        <w:jc w:val="both"/>
        <w:rPr>
          <w:sz w:val="28"/>
          <w:szCs w:val="28"/>
        </w:rPr>
      </w:pPr>
      <w:r w:rsidRPr="00997E2F">
        <w:rPr>
          <w:sz w:val="28"/>
          <w:szCs w:val="28"/>
        </w:rPr>
        <w:tab/>
      </w:r>
      <w:r w:rsidRPr="00997E2F">
        <w:rPr>
          <w:i/>
          <w:sz w:val="28"/>
          <w:szCs w:val="28"/>
        </w:rPr>
        <w:t>Субвенции</w:t>
      </w:r>
      <w:r w:rsidRPr="00997E2F">
        <w:rPr>
          <w:sz w:val="28"/>
          <w:szCs w:val="28"/>
        </w:rPr>
        <w:t xml:space="preserve"> запланиров</w:t>
      </w:r>
      <w:r w:rsidR="006372A5">
        <w:rPr>
          <w:sz w:val="28"/>
          <w:szCs w:val="28"/>
        </w:rPr>
        <w:t xml:space="preserve">аны к поступлению в сумме 2 629 </w:t>
      </w:r>
      <w:r w:rsidRPr="00997E2F">
        <w:rPr>
          <w:sz w:val="28"/>
          <w:szCs w:val="28"/>
        </w:rPr>
        <w:t>923 800 р</w:t>
      </w:r>
      <w:r w:rsidR="006372A5">
        <w:rPr>
          <w:sz w:val="28"/>
          <w:szCs w:val="28"/>
        </w:rPr>
        <w:t xml:space="preserve">ублей, что на 6,9 % или на 194 </w:t>
      </w:r>
      <w:r w:rsidRPr="00997E2F">
        <w:rPr>
          <w:sz w:val="28"/>
          <w:szCs w:val="28"/>
        </w:rPr>
        <w:t xml:space="preserve">586 700 рублей ниже уровня плана 2015 года. </w:t>
      </w:r>
    </w:p>
    <w:p w:rsidR="00FA4186" w:rsidRPr="00997E2F" w:rsidRDefault="00FA4186" w:rsidP="00FA4186">
      <w:pPr>
        <w:ind w:firstLine="708"/>
        <w:jc w:val="both"/>
        <w:rPr>
          <w:sz w:val="28"/>
          <w:szCs w:val="28"/>
        </w:rPr>
      </w:pPr>
      <w:r w:rsidRPr="00997E2F">
        <w:rPr>
          <w:sz w:val="28"/>
          <w:szCs w:val="28"/>
        </w:rPr>
        <w:t xml:space="preserve">Объем </w:t>
      </w:r>
      <w:r w:rsidRPr="00997E2F">
        <w:rPr>
          <w:i/>
          <w:sz w:val="28"/>
          <w:szCs w:val="28"/>
        </w:rPr>
        <w:t>субсидий</w:t>
      </w:r>
      <w:r w:rsidRPr="00997E2F">
        <w:rPr>
          <w:sz w:val="28"/>
          <w:szCs w:val="28"/>
        </w:rPr>
        <w:t xml:space="preserve"> из регионального фонда </w:t>
      </w:r>
      <w:proofErr w:type="spellStart"/>
      <w:r w:rsidRPr="00997E2F">
        <w:rPr>
          <w:sz w:val="28"/>
          <w:szCs w:val="28"/>
        </w:rPr>
        <w:t>софинансирования</w:t>
      </w:r>
      <w:proofErr w:type="spellEnd"/>
      <w:r w:rsidRPr="00997E2F">
        <w:rPr>
          <w:sz w:val="28"/>
          <w:szCs w:val="28"/>
        </w:rPr>
        <w:t xml:space="preserve"> рас</w:t>
      </w:r>
      <w:r w:rsidR="006372A5">
        <w:rPr>
          <w:sz w:val="28"/>
          <w:szCs w:val="28"/>
        </w:rPr>
        <w:t xml:space="preserve">ходов, запланирован в сумме 539 </w:t>
      </w:r>
      <w:r w:rsidRPr="00997E2F">
        <w:rPr>
          <w:sz w:val="28"/>
          <w:szCs w:val="28"/>
        </w:rPr>
        <w:t>023 800 рублей, чт</w:t>
      </w:r>
      <w:r w:rsidR="006372A5">
        <w:rPr>
          <w:sz w:val="28"/>
          <w:szCs w:val="28"/>
        </w:rPr>
        <w:t xml:space="preserve">о меньше плана 2015 года на                 145 </w:t>
      </w:r>
      <w:r w:rsidRPr="00997E2F">
        <w:rPr>
          <w:sz w:val="28"/>
          <w:szCs w:val="28"/>
        </w:rPr>
        <w:t>794 800 рублей или на 21,3 %.</w:t>
      </w:r>
    </w:p>
    <w:p w:rsidR="00FA4186" w:rsidRPr="00997E2F" w:rsidRDefault="00FA4186" w:rsidP="00FA4186">
      <w:pPr>
        <w:ind w:firstLine="708"/>
        <w:jc w:val="both"/>
        <w:rPr>
          <w:sz w:val="28"/>
          <w:szCs w:val="28"/>
        </w:rPr>
      </w:pPr>
      <w:r w:rsidRPr="00997E2F">
        <w:rPr>
          <w:i/>
          <w:sz w:val="28"/>
          <w:szCs w:val="28"/>
        </w:rPr>
        <w:t>Иные межбюджетные трансферты</w:t>
      </w:r>
      <w:r w:rsidR="006372A5">
        <w:rPr>
          <w:sz w:val="28"/>
          <w:szCs w:val="28"/>
        </w:rPr>
        <w:t xml:space="preserve"> запланированы в сумме 1 </w:t>
      </w:r>
      <w:r w:rsidRPr="00997E2F">
        <w:rPr>
          <w:sz w:val="28"/>
          <w:szCs w:val="28"/>
        </w:rPr>
        <w:t xml:space="preserve">944 400 рублей, что на 168 600 рублей меньше, чем плановые назначения 2015 года. </w:t>
      </w:r>
    </w:p>
    <w:p w:rsidR="00FA4186" w:rsidRPr="00EF639D" w:rsidRDefault="00FA4186" w:rsidP="00FA4186">
      <w:pPr>
        <w:ind w:firstLine="708"/>
        <w:jc w:val="both"/>
        <w:rPr>
          <w:sz w:val="28"/>
          <w:szCs w:val="28"/>
        </w:rPr>
      </w:pPr>
    </w:p>
    <w:p w:rsidR="00071834" w:rsidRDefault="00FA4186" w:rsidP="00071834">
      <w:pPr>
        <w:ind w:firstLine="567"/>
        <w:jc w:val="both"/>
        <w:rPr>
          <w:sz w:val="28"/>
          <w:szCs w:val="28"/>
        </w:rPr>
      </w:pPr>
      <w:r w:rsidRPr="00997E2F">
        <w:rPr>
          <w:sz w:val="28"/>
          <w:szCs w:val="28"/>
        </w:rPr>
        <w:lastRenderedPageBreak/>
        <w:t>Таким образом, при проверке планируемых показателей бюджета города по доходам установлено, что</w:t>
      </w:r>
      <w:r w:rsidR="00071834">
        <w:rPr>
          <w:sz w:val="28"/>
          <w:szCs w:val="28"/>
        </w:rPr>
        <w:t>:</w:t>
      </w:r>
    </w:p>
    <w:p w:rsidR="00071834" w:rsidRDefault="00071834" w:rsidP="00071834">
      <w:pPr>
        <w:ind w:firstLine="567"/>
        <w:jc w:val="both"/>
        <w:rPr>
          <w:sz w:val="28"/>
          <w:szCs w:val="28"/>
        </w:rPr>
      </w:pPr>
      <w:r>
        <w:rPr>
          <w:sz w:val="28"/>
          <w:szCs w:val="28"/>
        </w:rPr>
        <w:t xml:space="preserve">- </w:t>
      </w:r>
      <w:r w:rsidRPr="0049079E">
        <w:rPr>
          <w:sz w:val="28"/>
          <w:szCs w:val="28"/>
        </w:rPr>
        <w:t xml:space="preserve">прогнозирование доходов бюджета города осуществлено в соответствии с нормами, установленными статьей 174.1 </w:t>
      </w:r>
      <w:r>
        <w:rPr>
          <w:sz w:val="28"/>
          <w:szCs w:val="28"/>
        </w:rPr>
        <w:t>Бюджетного кодекса Российской Федерации;</w:t>
      </w:r>
    </w:p>
    <w:p w:rsidR="00071834" w:rsidRPr="00071834" w:rsidRDefault="00071834" w:rsidP="00071834">
      <w:pPr>
        <w:ind w:firstLine="567"/>
        <w:jc w:val="both"/>
        <w:rPr>
          <w:sz w:val="28"/>
          <w:szCs w:val="28"/>
        </w:rPr>
      </w:pPr>
      <w:r w:rsidRPr="00071834">
        <w:rPr>
          <w:rStyle w:val="a7"/>
          <w:i w:val="0"/>
          <w:sz w:val="28"/>
          <w:szCs w:val="28"/>
        </w:rPr>
        <w:t xml:space="preserve">- </w:t>
      </w:r>
      <w:r>
        <w:rPr>
          <w:rStyle w:val="a7"/>
          <w:i w:val="0"/>
          <w:sz w:val="28"/>
          <w:szCs w:val="28"/>
        </w:rPr>
        <w:t>при формировании перечня видов доходов и нормативов</w:t>
      </w:r>
      <w:r w:rsidR="009C1468" w:rsidRPr="00071834">
        <w:rPr>
          <w:rStyle w:val="a7"/>
          <w:i w:val="0"/>
          <w:sz w:val="28"/>
          <w:szCs w:val="28"/>
        </w:rPr>
        <w:t xml:space="preserve"> отчислений</w:t>
      </w:r>
      <w:r w:rsidR="00D11638" w:rsidRPr="00071834">
        <w:rPr>
          <w:rStyle w:val="a7"/>
          <w:i w:val="0"/>
          <w:sz w:val="28"/>
          <w:szCs w:val="28"/>
        </w:rPr>
        <w:t xml:space="preserve"> </w:t>
      </w:r>
      <w:r w:rsidRPr="00071834">
        <w:rPr>
          <w:sz w:val="28"/>
          <w:szCs w:val="28"/>
        </w:rPr>
        <w:t>соблюдены</w:t>
      </w:r>
      <w:r w:rsidRPr="00071834">
        <w:rPr>
          <w:rStyle w:val="a7"/>
          <w:i w:val="0"/>
          <w:sz w:val="28"/>
          <w:szCs w:val="28"/>
        </w:rPr>
        <w:t xml:space="preserve"> т</w:t>
      </w:r>
      <w:r w:rsidRPr="00071834">
        <w:rPr>
          <w:sz w:val="28"/>
          <w:szCs w:val="28"/>
        </w:rPr>
        <w:t>ребования, определе</w:t>
      </w:r>
      <w:r>
        <w:rPr>
          <w:sz w:val="28"/>
          <w:szCs w:val="28"/>
        </w:rPr>
        <w:t>нные</w:t>
      </w:r>
      <w:r w:rsidRPr="00071834">
        <w:rPr>
          <w:sz w:val="28"/>
          <w:szCs w:val="28"/>
        </w:rPr>
        <w:t xml:space="preserve"> статьями 41, 42, 61.2, 62 Бюджетного кодекса Российской Федерации.</w:t>
      </w:r>
    </w:p>
    <w:p w:rsidR="002669A2" w:rsidRDefault="00071834" w:rsidP="002669A2">
      <w:pPr>
        <w:overflowPunct w:val="0"/>
        <w:autoSpaceDE w:val="0"/>
        <w:autoSpaceDN w:val="0"/>
        <w:adjustRightInd w:val="0"/>
        <w:ind w:firstLine="646"/>
        <w:jc w:val="both"/>
        <w:textAlignment w:val="baseline"/>
        <w:rPr>
          <w:sz w:val="28"/>
          <w:szCs w:val="28"/>
        </w:rPr>
      </w:pPr>
      <w:r>
        <w:rPr>
          <w:sz w:val="28"/>
          <w:szCs w:val="28"/>
        </w:rPr>
        <w:br/>
      </w:r>
      <w:r>
        <w:rPr>
          <w:sz w:val="28"/>
          <w:szCs w:val="28"/>
        </w:rPr>
        <w:tab/>
      </w:r>
      <w:r w:rsidR="00D11638" w:rsidRPr="00D11638">
        <w:rPr>
          <w:sz w:val="28"/>
          <w:szCs w:val="28"/>
        </w:rPr>
        <w:t xml:space="preserve">Все предлагаемые </w:t>
      </w:r>
      <w:r w:rsidR="002669A2">
        <w:rPr>
          <w:sz w:val="28"/>
          <w:szCs w:val="28"/>
        </w:rPr>
        <w:t>планируемые показатели отражены в приложениях</w:t>
      </w:r>
      <w:r w:rsidR="00D11638" w:rsidRPr="00D11638">
        <w:rPr>
          <w:sz w:val="28"/>
          <w:szCs w:val="28"/>
        </w:rPr>
        <w:t xml:space="preserve"> к проекту решения Думы города: </w:t>
      </w:r>
    </w:p>
    <w:p w:rsidR="00D11638" w:rsidRDefault="00D11638" w:rsidP="00DB2218">
      <w:pPr>
        <w:pStyle w:val="aa"/>
        <w:numPr>
          <w:ilvl w:val="0"/>
          <w:numId w:val="85"/>
        </w:numPr>
        <w:overflowPunct w:val="0"/>
        <w:autoSpaceDE w:val="0"/>
        <w:autoSpaceDN w:val="0"/>
        <w:adjustRightInd w:val="0"/>
        <w:ind w:left="0" w:firstLine="426"/>
        <w:jc w:val="both"/>
        <w:textAlignment w:val="baseline"/>
        <w:rPr>
          <w:sz w:val="28"/>
          <w:szCs w:val="28"/>
        </w:rPr>
      </w:pPr>
      <w:r w:rsidRPr="002669A2">
        <w:rPr>
          <w:sz w:val="28"/>
          <w:szCs w:val="28"/>
        </w:rPr>
        <w:t>1 «Распределение доходов бюджета города Нефтеюганска на 201</w:t>
      </w:r>
      <w:r w:rsidR="002669A2">
        <w:rPr>
          <w:sz w:val="28"/>
          <w:szCs w:val="28"/>
        </w:rPr>
        <w:t>6</w:t>
      </w:r>
      <w:r w:rsidRPr="002669A2">
        <w:rPr>
          <w:sz w:val="28"/>
          <w:szCs w:val="28"/>
        </w:rPr>
        <w:t xml:space="preserve"> год по пока</w:t>
      </w:r>
      <w:r w:rsidR="009C1468">
        <w:rPr>
          <w:sz w:val="28"/>
          <w:szCs w:val="28"/>
        </w:rPr>
        <w:t>зателям классификации доходов»;</w:t>
      </w:r>
    </w:p>
    <w:p w:rsidR="002669A2" w:rsidRDefault="002669A2" w:rsidP="00DB2218">
      <w:pPr>
        <w:pStyle w:val="aa"/>
        <w:numPr>
          <w:ilvl w:val="0"/>
          <w:numId w:val="85"/>
        </w:numPr>
        <w:overflowPunct w:val="0"/>
        <w:autoSpaceDE w:val="0"/>
        <w:autoSpaceDN w:val="0"/>
        <w:adjustRightInd w:val="0"/>
        <w:ind w:left="0" w:firstLine="426"/>
        <w:jc w:val="both"/>
        <w:textAlignment w:val="baseline"/>
        <w:rPr>
          <w:sz w:val="28"/>
          <w:szCs w:val="28"/>
        </w:rPr>
      </w:pPr>
      <w:r>
        <w:rPr>
          <w:sz w:val="28"/>
          <w:szCs w:val="28"/>
        </w:rPr>
        <w:t>3 «</w:t>
      </w:r>
      <w:r w:rsidR="00BB44E3">
        <w:rPr>
          <w:sz w:val="28"/>
          <w:szCs w:val="28"/>
        </w:rPr>
        <w:t xml:space="preserve">Перечень главных </w:t>
      </w:r>
      <w:proofErr w:type="gramStart"/>
      <w:r w:rsidR="00BB44E3">
        <w:rPr>
          <w:sz w:val="28"/>
          <w:szCs w:val="28"/>
        </w:rPr>
        <w:t>администраторов доходов бюджета города Нефтеюганска</w:t>
      </w:r>
      <w:proofErr w:type="gramEnd"/>
      <w:r w:rsidR="00BB44E3">
        <w:rPr>
          <w:sz w:val="28"/>
          <w:szCs w:val="28"/>
        </w:rPr>
        <w:t>».</w:t>
      </w:r>
    </w:p>
    <w:p w:rsidR="004B4231" w:rsidRPr="002669A2" w:rsidRDefault="004B4231" w:rsidP="00132AF3">
      <w:pPr>
        <w:pStyle w:val="aa"/>
        <w:overflowPunct w:val="0"/>
        <w:autoSpaceDE w:val="0"/>
        <w:autoSpaceDN w:val="0"/>
        <w:adjustRightInd w:val="0"/>
        <w:ind w:left="426"/>
        <w:jc w:val="both"/>
        <w:textAlignment w:val="baseline"/>
        <w:rPr>
          <w:sz w:val="28"/>
          <w:szCs w:val="28"/>
        </w:rPr>
      </w:pPr>
    </w:p>
    <w:p w:rsidR="004619C2" w:rsidRPr="00F21565" w:rsidRDefault="004619C2" w:rsidP="004619C2">
      <w:pPr>
        <w:numPr>
          <w:ilvl w:val="0"/>
          <w:numId w:val="3"/>
        </w:numPr>
        <w:jc w:val="center"/>
        <w:rPr>
          <w:b/>
          <w:sz w:val="28"/>
          <w:szCs w:val="28"/>
        </w:rPr>
      </w:pPr>
      <w:r w:rsidRPr="00997E2F">
        <w:rPr>
          <w:b/>
          <w:sz w:val="28"/>
          <w:szCs w:val="28"/>
        </w:rPr>
        <w:t>Экспертиза расходной части проекта бюджета</w:t>
      </w:r>
      <w:r w:rsidR="00F21565">
        <w:rPr>
          <w:b/>
          <w:sz w:val="28"/>
          <w:szCs w:val="28"/>
        </w:rPr>
        <w:t xml:space="preserve"> </w:t>
      </w:r>
      <w:r w:rsidR="00AF02E3" w:rsidRPr="00F21565">
        <w:rPr>
          <w:b/>
          <w:sz w:val="28"/>
          <w:szCs w:val="28"/>
        </w:rPr>
        <w:t>на 201</w:t>
      </w:r>
      <w:r w:rsidR="00FA4186" w:rsidRPr="00F21565">
        <w:rPr>
          <w:b/>
          <w:sz w:val="28"/>
          <w:szCs w:val="28"/>
        </w:rPr>
        <w:t>6</w:t>
      </w:r>
      <w:r w:rsidR="00AF02E3" w:rsidRPr="00F21565">
        <w:rPr>
          <w:b/>
          <w:sz w:val="28"/>
          <w:szCs w:val="28"/>
        </w:rPr>
        <w:t xml:space="preserve"> год </w:t>
      </w:r>
    </w:p>
    <w:p w:rsidR="004619C2" w:rsidRPr="00997E2F" w:rsidRDefault="004619C2" w:rsidP="004619C2">
      <w:pPr>
        <w:jc w:val="center"/>
        <w:rPr>
          <w:b/>
          <w:sz w:val="28"/>
          <w:szCs w:val="28"/>
        </w:rPr>
      </w:pPr>
    </w:p>
    <w:p w:rsidR="004619C2" w:rsidRDefault="004619C2" w:rsidP="004C39EA">
      <w:pPr>
        <w:pStyle w:val="aa"/>
        <w:numPr>
          <w:ilvl w:val="0"/>
          <w:numId w:val="4"/>
        </w:numPr>
        <w:jc w:val="center"/>
        <w:rPr>
          <w:b/>
          <w:sz w:val="28"/>
          <w:szCs w:val="28"/>
        </w:rPr>
      </w:pPr>
      <w:r w:rsidRPr="00997E2F">
        <w:rPr>
          <w:b/>
          <w:sz w:val="28"/>
          <w:szCs w:val="28"/>
        </w:rPr>
        <w:t>Общая характеристика расходной части бюджета</w:t>
      </w:r>
    </w:p>
    <w:p w:rsidR="00905F0B" w:rsidRPr="00997E2F" w:rsidRDefault="00905F0B" w:rsidP="00905F0B">
      <w:pPr>
        <w:pStyle w:val="aa"/>
        <w:jc w:val="center"/>
        <w:rPr>
          <w:b/>
          <w:sz w:val="28"/>
          <w:szCs w:val="28"/>
        </w:rPr>
      </w:pPr>
    </w:p>
    <w:p w:rsidR="00F21565" w:rsidRPr="004E6EB2" w:rsidRDefault="00F21565" w:rsidP="00F21565">
      <w:pPr>
        <w:ind w:firstLine="686"/>
        <w:jc w:val="both"/>
        <w:rPr>
          <w:sz w:val="28"/>
          <w:szCs w:val="28"/>
        </w:rPr>
      </w:pPr>
      <w:r w:rsidRPr="004E6EB2">
        <w:rPr>
          <w:sz w:val="28"/>
          <w:szCs w:val="28"/>
        </w:rPr>
        <w:t xml:space="preserve">В соответствии с </w:t>
      </w:r>
      <w:r w:rsidR="00905F0B">
        <w:rPr>
          <w:sz w:val="28"/>
          <w:szCs w:val="28"/>
        </w:rPr>
        <w:t xml:space="preserve">основными направлениями </w:t>
      </w:r>
      <w:r w:rsidRPr="004E6EB2">
        <w:rPr>
          <w:sz w:val="28"/>
          <w:szCs w:val="28"/>
        </w:rPr>
        <w:t xml:space="preserve">бюджетной и налоговой политикой города Нефтеюганска, основными задачами в области бюджетной политики является обеспечение исполнения расходных обязательств, недопущение принятия новых расходных обязательств, не обеспеченных доходными источниками, обеспечение выплаты и поэтапное повышение заработной платы отдельным категориям работников социальной сферы, а также осуществление взвешенной долговой политики. Выполнение действующих обязательств, особенно в части социальных расходов, является безусловным приоритетом бюджетной политики города. </w:t>
      </w:r>
    </w:p>
    <w:p w:rsidR="00F21565" w:rsidRPr="001330D8" w:rsidRDefault="00F21565" w:rsidP="00F21565">
      <w:pPr>
        <w:autoSpaceDE w:val="0"/>
        <w:autoSpaceDN w:val="0"/>
        <w:adjustRightInd w:val="0"/>
        <w:ind w:firstLine="709"/>
        <w:jc w:val="both"/>
        <w:outlineLvl w:val="3"/>
        <w:rPr>
          <w:sz w:val="28"/>
          <w:szCs w:val="28"/>
        </w:rPr>
      </w:pPr>
      <w:r w:rsidRPr="0042292A">
        <w:rPr>
          <w:sz w:val="28"/>
          <w:szCs w:val="28"/>
        </w:rPr>
        <w:t xml:space="preserve">Прогнозируемый объем расходов бюджета города на 2016 год определен исходя из </w:t>
      </w:r>
      <w:r w:rsidRPr="001330D8">
        <w:rPr>
          <w:sz w:val="28"/>
          <w:szCs w:val="28"/>
        </w:rPr>
        <w:t>расчета планируемых доходов бюджета, с учетом дефицита бюджета, а также источников финансирования дефицита бюдж</w:t>
      </w:r>
      <w:r w:rsidR="003C2B36" w:rsidRPr="001330D8">
        <w:rPr>
          <w:sz w:val="28"/>
          <w:szCs w:val="28"/>
        </w:rPr>
        <w:t xml:space="preserve">ета и сформирован в сумме 6 162 </w:t>
      </w:r>
      <w:r w:rsidRPr="001330D8">
        <w:rPr>
          <w:sz w:val="28"/>
          <w:szCs w:val="28"/>
        </w:rPr>
        <w:t xml:space="preserve">796 060 рублей. В целом расходы бюджета города Нефтеюганска в 2016 году уменьшатся на 5,8 % по сравнению с проектом на 2015 год (приложение № 4). </w:t>
      </w:r>
    </w:p>
    <w:p w:rsidR="00F21565" w:rsidRPr="000019E8" w:rsidRDefault="00F21565" w:rsidP="00F21565">
      <w:pPr>
        <w:ind w:firstLine="709"/>
        <w:jc w:val="both"/>
        <w:rPr>
          <w:sz w:val="28"/>
          <w:szCs w:val="28"/>
        </w:rPr>
      </w:pPr>
      <w:r w:rsidRPr="001330D8">
        <w:rPr>
          <w:sz w:val="28"/>
          <w:szCs w:val="28"/>
        </w:rPr>
        <w:t xml:space="preserve">Распределение планируемых предельных объемов бюджетных ассигнований по статьям </w:t>
      </w:r>
      <w:r w:rsidRPr="000019E8">
        <w:rPr>
          <w:sz w:val="28"/>
          <w:szCs w:val="28"/>
        </w:rPr>
        <w:t xml:space="preserve">и кодам бюджетной классификации производилось главными распорядителями бюджетных средств самостоятельно, с учетом планируемых показателей деятельности и определяемых ими приоритетов расходов. </w:t>
      </w:r>
    </w:p>
    <w:p w:rsidR="00F21565" w:rsidRPr="002E5E58" w:rsidRDefault="00F21565" w:rsidP="00F21565">
      <w:pPr>
        <w:ind w:firstLine="709"/>
        <w:jc w:val="both"/>
        <w:rPr>
          <w:sz w:val="28"/>
          <w:szCs w:val="28"/>
        </w:rPr>
      </w:pPr>
      <w:r w:rsidRPr="000019E8">
        <w:rPr>
          <w:sz w:val="28"/>
          <w:szCs w:val="28"/>
        </w:rPr>
        <w:t>Планируемые поступления финансовой помощи из бюджетов других уровней в форме субсидий, субвенций</w:t>
      </w:r>
      <w:r>
        <w:rPr>
          <w:sz w:val="28"/>
          <w:szCs w:val="28"/>
        </w:rPr>
        <w:t xml:space="preserve"> </w:t>
      </w:r>
      <w:r w:rsidRPr="000019E8">
        <w:rPr>
          <w:sz w:val="28"/>
          <w:szCs w:val="28"/>
        </w:rPr>
        <w:t xml:space="preserve">и иных межбюджетных трансфертов, доведенные законом Ханты-Мансийского автономного округа – Югры от </w:t>
      </w:r>
      <w:r w:rsidRPr="000019E8">
        <w:rPr>
          <w:sz w:val="28"/>
          <w:szCs w:val="28"/>
        </w:rPr>
        <w:lastRenderedPageBreak/>
        <w:t>16.11.2015</w:t>
      </w:r>
      <w:r w:rsidRPr="000108C8">
        <w:rPr>
          <w:color w:val="FF0000"/>
          <w:sz w:val="28"/>
          <w:szCs w:val="28"/>
        </w:rPr>
        <w:t xml:space="preserve"> </w:t>
      </w:r>
      <w:r w:rsidRPr="00841A76">
        <w:rPr>
          <w:sz w:val="28"/>
          <w:szCs w:val="28"/>
        </w:rPr>
        <w:t>№ 118-оз «</w:t>
      </w:r>
      <w:r w:rsidRPr="000019E8">
        <w:rPr>
          <w:sz w:val="28"/>
          <w:szCs w:val="28"/>
        </w:rPr>
        <w:t>О бюджете Ханты-Мансийского автономного округа - Югры на 2016 год»</w:t>
      </w:r>
      <w:r w:rsidRPr="000019E8">
        <w:rPr>
          <w:rFonts w:ascii="Calibri" w:hAnsi="Calibri" w:cs="Calibri"/>
          <w:sz w:val="28"/>
          <w:szCs w:val="28"/>
        </w:rPr>
        <w:t>,</w:t>
      </w:r>
      <w:r w:rsidRPr="000108C8">
        <w:rPr>
          <w:rFonts w:ascii="Calibri" w:hAnsi="Calibri" w:cs="Calibri"/>
          <w:color w:val="FF0000"/>
          <w:sz w:val="28"/>
          <w:szCs w:val="28"/>
        </w:rPr>
        <w:t xml:space="preserve"> </w:t>
      </w:r>
      <w:r w:rsidRPr="002E5E58">
        <w:rPr>
          <w:sz w:val="28"/>
          <w:szCs w:val="28"/>
        </w:rPr>
        <w:t xml:space="preserve">отражены в расходной части бюджета в полном объеме. </w:t>
      </w:r>
    </w:p>
    <w:p w:rsidR="00F21565" w:rsidRPr="000019E8" w:rsidRDefault="00F21565" w:rsidP="00F21565">
      <w:pPr>
        <w:ind w:firstLine="540"/>
        <w:jc w:val="both"/>
        <w:rPr>
          <w:sz w:val="28"/>
          <w:szCs w:val="28"/>
        </w:rPr>
      </w:pPr>
      <w:r w:rsidRPr="000019E8">
        <w:rPr>
          <w:sz w:val="28"/>
          <w:szCs w:val="28"/>
        </w:rPr>
        <w:t xml:space="preserve">Бюджет на 2016 год сформирован по программно-целевому принципу.   </w:t>
      </w:r>
    </w:p>
    <w:p w:rsidR="00F21565" w:rsidRPr="00362881" w:rsidRDefault="00F21565" w:rsidP="00F21565">
      <w:pPr>
        <w:autoSpaceDE w:val="0"/>
        <w:autoSpaceDN w:val="0"/>
        <w:adjustRightInd w:val="0"/>
        <w:ind w:firstLine="540"/>
        <w:jc w:val="both"/>
        <w:outlineLvl w:val="2"/>
        <w:rPr>
          <w:sz w:val="28"/>
          <w:szCs w:val="28"/>
        </w:rPr>
      </w:pPr>
      <w:r w:rsidRPr="00D80BBD">
        <w:rPr>
          <w:sz w:val="28"/>
          <w:szCs w:val="28"/>
        </w:rPr>
        <w:t>Перечень муниципальных программ города Нефтеюганска, на реализацию которых предусмотрены бюджетные ассигнования на 2016 год,</w:t>
      </w:r>
      <w:r w:rsidRPr="000108C8">
        <w:rPr>
          <w:color w:val="FF0000"/>
          <w:sz w:val="28"/>
          <w:szCs w:val="28"/>
        </w:rPr>
        <w:t xml:space="preserve"> </w:t>
      </w:r>
      <w:r w:rsidRPr="00362881">
        <w:rPr>
          <w:sz w:val="28"/>
          <w:szCs w:val="28"/>
        </w:rPr>
        <w:t>утвержден постановлением администрации города Нефтеюганска от 05.09.2013 № 987-п (с изменениями от 06.11.2015 № 1081-п). В соответствии с данным перечнем утверждено 15 муниципальных программ.</w:t>
      </w:r>
    </w:p>
    <w:p w:rsidR="004B4231" w:rsidRDefault="004B4231" w:rsidP="00627432">
      <w:pPr>
        <w:autoSpaceDE w:val="0"/>
        <w:autoSpaceDN w:val="0"/>
        <w:adjustRightInd w:val="0"/>
        <w:ind w:firstLine="540"/>
        <w:jc w:val="both"/>
        <w:outlineLvl w:val="2"/>
        <w:rPr>
          <w:sz w:val="28"/>
          <w:szCs w:val="28"/>
        </w:rPr>
      </w:pPr>
    </w:p>
    <w:p w:rsidR="00F21565" w:rsidRPr="00627432" w:rsidRDefault="00F21565" w:rsidP="00627432">
      <w:pPr>
        <w:autoSpaceDE w:val="0"/>
        <w:autoSpaceDN w:val="0"/>
        <w:adjustRightInd w:val="0"/>
        <w:ind w:firstLine="540"/>
        <w:jc w:val="both"/>
        <w:outlineLvl w:val="2"/>
        <w:rPr>
          <w:sz w:val="28"/>
          <w:szCs w:val="28"/>
        </w:rPr>
      </w:pPr>
      <w:r w:rsidRPr="00362881">
        <w:rPr>
          <w:sz w:val="28"/>
          <w:szCs w:val="28"/>
        </w:rPr>
        <w:t>Информация о количестве, объеме финансирования муниципальных программ и доли в общих расходах бюджета представлена в таблице № 4.</w:t>
      </w:r>
    </w:p>
    <w:p w:rsidR="004B4231" w:rsidRDefault="004B4231" w:rsidP="00F21565">
      <w:pPr>
        <w:autoSpaceDE w:val="0"/>
        <w:autoSpaceDN w:val="0"/>
        <w:adjustRightInd w:val="0"/>
        <w:spacing w:after="120"/>
        <w:ind w:firstLine="539"/>
        <w:jc w:val="right"/>
        <w:outlineLvl w:val="2"/>
        <w:rPr>
          <w:sz w:val="28"/>
          <w:szCs w:val="28"/>
        </w:rPr>
      </w:pPr>
    </w:p>
    <w:p w:rsidR="00F21565" w:rsidRPr="00AF62CC" w:rsidRDefault="00F21565" w:rsidP="00F21565">
      <w:pPr>
        <w:autoSpaceDE w:val="0"/>
        <w:autoSpaceDN w:val="0"/>
        <w:adjustRightInd w:val="0"/>
        <w:spacing w:after="120"/>
        <w:ind w:firstLine="539"/>
        <w:jc w:val="right"/>
        <w:outlineLvl w:val="2"/>
        <w:rPr>
          <w:sz w:val="28"/>
          <w:szCs w:val="28"/>
        </w:rPr>
      </w:pPr>
      <w:r w:rsidRPr="00AF62CC">
        <w:rPr>
          <w:sz w:val="28"/>
          <w:szCs w:val="28"/>
        </w:rPr>
        <w:t>Таблица № 4</w:t>
      </w:r>
    </w:p>
    <w:p w:rsidR="00F21565" w:rsidRPr="00AF62CC" w:rsidRDefault="00F21565" w:rsidP="00F21565">
      <w:pPr>
        <w:autoSpaceDE w:val="0"/>
        <w:autoSpaceDN w:val="0"/>
        <w:adjustRightInd w:val="0"/>
        <w:spacing w:after="120"/>
        <w:ind w:firstLine="539"/>
        <w:jc w:val="center"/>
        <w:outlineLvl w:val="2"/>
        <w:rPr>
          <w:sz w:val="28"/>
          <w:szCs w:val="28"/>
        </w:rPr>
      </w:pPr>
      <w:r w:rsidRPr="00AF62CC">
        <w:rPr>
          <w:sz w:val="28"/>
          <w:szCs w:val="28"/>
        </w:rPr>
        <w:t>Муниципальные программы</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2268"/>
        <w:gridCol w:w="1842"/>
      </w:tblGrid>
      <w:tr w:rsidR="00F21565" w:rsidRPr="00AF62CC" w:rsidTr="001330D8">
        <w:trPr>
          <w:cantSplit/>
          <w:trHeight w:val="335"/>
          <w:jc w:val="center"/>
        </w:trPr>
        <w:tc>
          <w:tcPr>
            <w:tcW w:w="5070" w:type="dxa"/>
            <w:vAlign w:val="center"/>
            <w:hideMark/>
          </w:tcPr>
          <w:p w:rsidR="00F21565" w:rsidRPr="00AF62CC" w:rsidRDefault="00F21565" w:rsidP="00092F54">
            <w:pPr>
              <w:jc w:val="center"/>
              <w:rPr>
                <w:sz w:val="20"/>
                <w:szCs w:val="20"/>
              </w:rPr>
            </w:pPr>
            <w:r w:rsidRPr="00AF62CC">
              <w:rPr>
                <w:sz w:val="20"/>
                <w:szCs w:val="20"/>
              </w:rPr>
              <w:t>Наименование показателя</w:t>
            </w:r>
          </w:p>
        </w:tc>
        <w:tc>
          <w:tcPr>
            <w:tcW w:w="2268" w:type="dxa"/>
            <w:vAlign w:val="center"/>
            <w:hideMark/>
          </w:tcPr>
          <w:p w:rsidR="00F21565" w:rsidRPr="00AF62CC" w:rsidRDefault="00F21565" w:rsidP="00092F54">
            <w:pPr>
              <w:jc w:val="center"/>
              <w:rPr>
                <w:sz w:val="20"/>
                <w:szCs w:val="20"/>
              </w:rPr>
            </w:pPr>
            <w:r w:rsidRPr="00AF62CC">
              <w:rPr>
                <w:sz w:val="20"/>
                <w:szCs w:val="20"/>
              </w:rPr>
              <w:t>2015 год (проект)</w:t>
            </w:r>
          </w:p>
        </w:tc>
        <w:tc>
          <w:tcPr>
            <w:tcW w:w="1842" w:type="dxa"/>
            <w:vAlign w:val="center"/>
            <w:hideMark/>
          </w:tcPr>
          <w:p w:rsidR="00F21565" w:rsidRPr="00AF62CC" w:rsidRDefault="00F21565" w:rsidP="00092F54">
            <w:pPr>
              <w:jc w:val="center"/>
              <w:rPr>
                <w:sz w:val="20"/>
                <w:szCs w:val="20"/>
              </w:rPr>
            </w:pPr>
            <w:r w:rsidRPr="00AF62CC">
              <w:rPr>
                <w:sz w:val="20"/>
                <w:szCs w:val="20"/>
              </w:rPr>
              <w:t>2016 год (проект)</w:t>
            </w:r>
          </w:p>
        </w:tc>
      </w:tr>
      <w:tr w:rsidR="00F21565" w:rsidRPr="00AF62CC" w:rsidTr="004B4231">
        <w:trPr>
          <w:cantSplit/>
          <w:trHeight w:val="333"/>
          <w:jc w:val="center"/>
        </w:trPr>
        <w:tc>
          <w:tcPr>
            <w:tcW w:w="5070" w:type="dxa"/>
            <w:vAlign w:val="center"/>
            <w:hideMark/>
          </w:tcPr>
          <w:p w:rsidR="00F21565" w:rsidRPr="00AF62CC" w:rsidRDefault="00F21565" w:rsidP="004B4231">
            <w:pPr>
              <w:rPr>
                <w:sz w:val="20"/>
                <w:szCs w:val="20"/>
              </w:rPr>
            </w:pPr>
            <w:r w:rsidRPr="00AF62CC">
              <w:rPr>
                <w:sz w:val="20"/>
                <w:szCs w:val="20"/>
              </w:rPr>
              <w:t>Количество муниципальных программ, шт.</w:t>
            </w:r>
          </w:p>
        </w:tc>
        <w:tc>
          <w:tcPr>
            <w:tcW w:w="2268" w:type="dxa"/>
            <w:noWrap/>
            <w:vAlign w:val="center"/>
            <w:hideMark/>
          </w:tcPr>
          <w:p w:rsidR="00F21565" w:rsidRPr="00AF62CC" w:rsidRDefault="00F21565" w:rsidP="00092F54">
            <w:pPr>
              <w:jc w:val="center"/>
              <w:rPr>
                <w:sz w:val="20"/>
                <w:szCs w:val="20"/>
              </w:rPr>
            </w:pPr>
            <w:r w:rsidRPr="00AF62CC">
              <w:rPr>
                <w:sz w:val="20"/>
                <w:szCs w:val="20"/>
              </w:rPr>
              <w:t>14</w:t>
            </w:r>
          </w:p>
        </w:tc>
        <w:tc>
          <w:tcPr>
            <w:tcW w:w="1842" w:type="dxa"/>
            <w:noWrap/>
            <w:vAlign w:val="center"/>
            <w:hideMark/>
          </w:tcPr>
          <w:p w:rsidR="00F21565" w:rsidRPr="00AF62CC" w:rsidRDefault="00F21565" w:rsidP="00092F54">
            <w:pPr>
              <w:jc w:val="center"/>
              <w:rPr>
                <w:sz w:val="20"/>
                <w:szCs w:val="20"/>
              </w:rPr>
            </w:pPr>
            <w:r w:rsidRPr="00AF62CC">
              <w:rPr>
                <w:sz w:val="20"/>
                <w:szCs w:val="20"/>
              </w:rPr>
              <w:t>15</w:t>
            </w:r>
          </w:p>
        </w:tc>
      </w:tr>
      <w:tr w:rsidR="00F21565" w:rsidRPr="00AF62CC" w:rsidTr="001330D8">
        <w:trPr>
          <w:cantSplit/>
          <w:trHeight w:val="346"/>
          <w:jc w:val="center"/>
        </w:trPr>
        <w:tc>
          <w:tcPr>
            <w:tcW w:w="5070" w:type="dxa"/>
            <w:vAlign w:val="center"/>
            <w:hideMark/>
          </w:tcPr>
          <w:p w:rsidR="00F21565" w:rsidRPr="00AF62CC" w:rsidRDefault="00F21565" w:rsidP="004B4231">
            <w:pPr>
              <w:rPr>
                <w:sz w:val="20"/>
                <w:szCs w:val="20"/>
              </w:rPr>
            </w:pPr>
            <w:r w:rsidRPr="00AF62CC">
              <w:rPr>
                <w:sz w:val="20"/>
                <w:szCs w:val="20"/>
              </w:rPr>
              <w:t>Объем финансирования муниципальных программ, руб.</w:t>
            </w:r>
          </w:p>
        </w:tc>
        <w:tc>
          <w:tcPr>
            <w:tcW w:w="2268" w:type="dxa"/>
            <w:noWrap/>
            <w:vAlign w:val="center"/>
            <w:hideMark/>
          </w:tcPr>
          <w:p w:rsidR="00F21565" w:rsidRPr="00AF62CC" w:rsidRDefault="00627432" w:rsidP="00092F54">
            <w:pPr>
              <w:jc w:val="center"/>
              <w:rPr>
                <w:sz w:val="20"/>
                <w:szCs w:val="20"/>
              </w:rPr>
            </w:pPr>
            <w:r>
              <w:rPr>
                <w:sz w:val="20"/>
                <w:szCs w:val="20"/>
              </w:rPr>
              <w:t xml:space="preserve">6 070 </w:t>
            </w:r>
            <w:r w:rsidR="00F21565" w:rsidRPr="00AF62CC">
              <w:rPr>
                <w:sz w:val="20"/>
                <w:szCs w:val="20"/>
              </w:rPr>
              <w:t>068 396</w:t>
            </w:r>
          </w:p>
        </w:tc>
        <w:tc>
          <w:tcPr>
            <w:tcW w:w="1842" w:type="dxa"/>
            <w:noWrap/>
            <w:vAlign w:val="center"/>
            <w:hideMark/>
          </w:tcPr>
          <w:p w:rsidR="00F21565" w:rsidRPr="00AF62CC" w:rsidRDefault="00627432" w:rsidP="00092F54">
            <w:pPr>
              <w:jc w:val="center"/>
              <w:rPr>
                <w:sz w:val="20"/>
                <w:szCs w:val="20"/>
              </w:rPr>
            </w:pPr>
            <w:r>
              <w:rPr>
                <w:sz w:val="20"/>
                <w:szCs w:val="20"/>
              </w:rPr>
              <w:t xml:space="preserve">6 066 </w:t>
            </w:r>
            <w:r w:rsidR="00F21565" w:rsidRPr="00AF62CC">
              <w:rPr>
                <w:sz w:val="20"/>
                <w:szCs w:val="20"/>
              </w:rPr>
              <w:t>815 260</w:t>
            </w:r>
          </w:p>
        </w:tc>
      </w:tr>
      <w:tr w:rsidR="00F21565" w:rsidRPr="00AF62CC" w:rsidTr="004B4231">
        <w:trPr>
          <w:cantSplit/>
          <w:trHeight w:val="290"/>
          <w:jc w:val="center"/>
        </w:trPr>
        <w:tc>
          <w:tcPr>
            <w:tcW w:w="5070" w:type="dxa"/>
            <w:vAlign w:val="center"/>
            <w:hideMark/>
          </w:tcPr>
          <w:p w:rsidR="00F21565" w:rsidRPr="00AF62CC" w:rsidRDefault="00F21565" w:rsidP="004B4231">
            <w:pPr>
              <w:rPr>
                <w:sz w:val="20"/>
                <w:szCs w:val="20"/>
              </w:rPr>
            </w:pPr>
            <w:r w:rsidRPr="00AF62CC">
              <w:rPr>
                <w:sz w:val="20"/>
                <w:szCs w:val="20"/>
              </w:rPr>
              <w:t>Всего расходов бюджета города, руб.</w:t>
            </w:r>
          </w:p>
        </w:tc>
        <w:tc>
          <w:tcPr>
            <w:tcW w:w="2268" w:type="dxa"/>
            <w:noWrap/>
            <w:vAlign w:val="center"/>
            <w:hideMark/>
          </w:tcPr>
          <w:p w:rsidR="00F21565" w:rsidRPr="00AF62CC" w:rsidRDefault="00627432" w:rsidP="00092F54">
            <w:pPr>
              <w:jc w:val="center"/>
              <w:rPr>
                <w:sz w:val="20"/>
                <w:szCs w:val="20"/>
              </w:rPr>
            </w:pPr>
            <w:r>
              <w:rPr>
                <w:sz w:val="20"/>
                <w:szCs w:val="20"/>
              </w:rPr>
              <w:t xml:space="preserve">6 545 </w:t>
            </w:r>
            <w:r w:rsidR="00F21565" w:rsidRPr="00AF62CC">
              <w:rPr>
                <w:sz w:val="20"/>
                <w:szCs w:val="20"/>
              </w:rPr>
              <w:t>632 146</w:t>
            </w:r>
          </w:p>
        </w:tc>
        <w:tc>
          <w:tcPr>
            <w:tcW w:w="1842" w:type="dxa"/>
            <w:noWrap/>
            <w:vAlign w:val="center"/>
            <w:hideMark/>
          </w:tcPr>
          <w:p w:rsidR="00F21565" w:rsidRPr="00AF62CC" w:rsidRDefault="00627432" w:rsidP="00092F54">
            <w:pPr>
              <w:jc w:val="center"/>
              <w:rPr>
                <w:sz w:val="20"/>
                <w:szCs w:val="20"/>
              </w:rPr>
            </w:pPr>
            <w:r>
              <w:rPr>
                <w:sz w:val="20"/>
                <w:szCs w:val="20"/>
              </w:rPr>
              <w:t xml:space="preserve">6 162 </w:t>
            </w:r>
            <w:r w:rsidR="00F21565" w:rsidRPr="00AF62CC">
              <w:rPr>
                <w:sz w:val="20"/>
                <w:szCs w:val="20"/>
              </w:rPr>
              <w:t>796 060</w:t>
            </w:r>
          </w:p>
        </w:tc>
      </w:tr>
      <w:tr w:rsidR="00F21565" w:rsidRPr="00AF62CC" w:rsidTr="004B4231">
        <w:trPr>
          <w:cantSplit/>
          <w:trHeight w:val="426"/>
          <w:jc w:val="center"/>
        </w:trPr>
        <w:tc>
          <w:tcPr>
            <w:tcW w:w="5070" w:type="dxa"/>
            <w:vAlign w:val="center"/>
            <w:hideMark/>
          </w:tcPr>
          <w:p w:rsidR="00F21565" w:rsidRPr="00AF62CC" w:rsidRDefault="00F21565" w:rsidP="004B4231">
            <w:pPr>
              <w:rPr>
                <w:sz w:val="20"/>
                <w:szCs w:val="20"/>
              </w:rPr>
            </w:pPr>
            <w:r w:rsidRPr="00AF62CC">
              <w:rPr>
                <w:sz w:val="20"/>
                <w:szCs w:val="20"/>
              </w:rPr>
              <w:t>Доля расходов по муниципальным программам в общих расходах бюджета, %</w:t>
            </w:r>
          </w:p>
        </w:tc>
        <w:tc>
          <w:tcPr>
            <w:tcW w:w="2268" w:type="dxa"/>
            <w:noWrap/>
            <w:vAlign w:val="center"/>
            <w:hideMark/>
          </w:tcPr>
          <w:p w:rsidR="00F21565" w:rsidRPr="00AF62CC" w:rsidRDefault="00F21565" w:rsidP="00092F54">
            <w:pPr>
              <w:jc w:val="center"/>
              <w:rPr>
                <w:sz w:val="20"/>
                <w:szCs w:val="20"/>
              </w:rPr>
            </w:pPr>
            <w:r w:rsidRPr="00AF62CC">
              <w:rPr>
                <w:sz w:val="20"/>
                <w:szCs w:val="20"/>
              </w:rPr>
              <w:t>92,7</w:t>
            </w:r>
          </w:p>
        </w:tc>
        <w:tc>
          <w:tcPr>
            <w:tcW w:w="1842" w:type="dxa"/>
            <w:noWrap/>
            <w:vAlign w:val="center"/>
            <w:hideMark/>
          </w:tcPr>
          <w:p w:rsidR="00F21565" w:rsidRPr="00AF62CC" w:rsidRDefault="00F21565" w:rsidP="00092F54">
            <w:pPr>
              <w:jc w:val="center"/>
              <w:rPr>
                <w:sz w:val="20"/>
                <w:szCs w:val="20"/>
              </w:rPr>
            </w:pPr>
            <w:r w:rsidRPr="00AF62CC">
              <w:rPr>
                <w:sz w:val="20"/>
                <w:szCs w:val="20"/>
              </w:rPr>
              <w:t>98,4</w:t>
            </w:r>
          </w:p>
        </w:tc>
      </w:tr>
    </w:tbl>
    <w:p w:rsidR="00F21565" w:rsidRPr="000108C8" w:rsidRDefault="00F21565" w:rsidP="00F21565">
      <w:pPr>
        <w:pStyle w:val="a3"/>
        <w:tabs>
          <w:tab w:val="clear" w:pos="6663"/>
          <w:tab w:val="left" w:pos="567"/>
        </w:tabs>
        <w:spacing w:line="240" w:lineRule="auto"/>
        <w:ind w:firstLine="0"/>
        <w:rPr>
          <w:bCs/>
          <w:iCs/>
          <w:color w:val="FF0000"/>
          <w:sz w:val="26"/>
          <w:szCs w:val="26"/>
        </w:rPr>
      </w:pPr>
      <w:r w:rsidRPr="000108C8">
        <w:rPr>
          <w:bCs/>
          <w:iCs/>
          <w:color w:val="FF0000"/>
          <w:sz w:val="26"/>
          <w:szCs w:val="26"/>
        </w:rPr>
        <w:tab/>
      </w:r>
    </w:p>
    <w:p w:rsidR="00F21565" w:rsidRPr="00AF62CC" w:rsidRDefault="00F21565" w:rsidP="00F21565">
      <w:pPr>
        <w:pStyle w:val="a3"/>
        <w:tabs>
          <w:tab w:val="clear" w:pos="6663"/>
          <w:tab w:val="left" w:pos="567"/>
        </w:tabs>
        <w:spacing w:line="240" w:lineRule="auto"/>
        <w:ind w:firstLine="0"/>
        <w:rPr>
          <w:szCs w:val="28"/>
        </w:rPr>
      </w:pPr>
      <w:r w:rsidRPr="000108C8">
        <w:rPr>
          <w:bCs/>
          <w:iCs/>
          <w:color w:val="FF0000"/>
          <w:sz w:val="26"/>
          <w:szCs w:val="26"/>
        </w:rPr>
        <w:tab/>
      </w:r>
      <w:r w:rsidRPr="00AF62CC">
        <w:rPr>
          <w:bCs/>
          <w:iCs/>
          <w:szCs w:val="28"/>
        </w:rPr>
        <w:t>Н</w:t>
      </w:r>
      <w:r w:rsidRPr="00AF62CC">
        <w:rPr>
          <w:szCs w:val="28"/>
        </w:rPr>
        <w:t>а момент представления проекта решения о бюджете города на 2016 год, проведена экспертиза 15 муниципальных программ. Анализ соответствия объемов бюджетных ассигнований на реализацию программных мероприятий отражен в приложение № 3.</w:t>
      </w:r>
      <w:r w:rsidRPr="00AF62CC">
        <w:rPr>
          <w:szCs w:val="28"/>
        </w:rPr>
        <w:tab/>
      </w:r>
      <w:r w:rsidRPr="00AF62CC">
        <w:rPr>
          <w:szCs w:val="28"/>
        </w:rPr>
        <w:tab/>
      </w:r>
    </w:p>
    <w:p w:rsidR="00F21565" w:rsidRDefault="00F21565" w:rsidP="00F21565">
      <w:pPr>
        <w:ind w:firstLine="567"/>
        <w:jc w:val="both"/>
        <w:rPr>
          <w:sz w:val="28"/>
          <w:szCs w:val="28"/>
        </w:rPr>
      </w:pPr>
      <w:r w:rsidRPr="00AF62CC">
        <w:rPr>
          <w:sz w:val="28"/>
          <w:szCs w:val="28"/>
        </w:rPr>
        <w:t>В 2016 году проектом бюджета планируется реализация ведомственной программы «Информирование населения о деятельности органов местного самоуправления муниципального образования город Нефтеюганск на 2016 год».</w:t>
      </w:r>
    </w:p>
    <w:p w:rsidR="004B4231" w:rsidRDefault="004B4231" w:rsidP="00F21565">
      <w:pPr>
        <w:ind w:firstLine="567"/>
        <w:jc w:val="both"/>
        <w:rPr>
          <w:sz w:val="28"/>
          <w:szCs w:val="28"/>
        </w:rPr>
      </w:pPr>
    </w:p>
    <w:p w:rsidR="00BC6424" w:rsidRPr="00841A76" w:rsidRDefault="00BC6424" w:rsidP="00BC6424">
      <w:pPr>
        <w:pStyle w:val="a3"/>
        <w:spacing w:line="240" w:lineRule="auto"/>
        <w:ind w:firstLine="567"/>
        <w:jc w:val="center"/>
        <w:rPr>
          <w:b/>
          <w:szCs w:val="28"/>
        </w:rPr>
      </w:pPr>
      <w:r w:rsidRPr="00841A76">
        <w:rPr>
          <w:b/>
          <w:szCs w:val="28"/>
        </w:rPr>
        <w:t>2. Расходы бюджета на 2016 год в сравнении с проектом 2015 года</w:t>
      </w:r>
    </w:p>
    <w:p w:rsidR="00BC6424" w:rsidRPr="00841A76" w:rsidRDefault="00BC6424" w:rsidP="00BC6424">
      <w:pPr>
        <w:pStyle w:val="a3"/>
        <w:spacing w:line="240" w:lineRule="auto"/>
        <w:ind w:firstLine="567"/>
        <w:rPr>
          <w:b/>
          <w:szCs w:val="28"/>
        </w:rPr>
      </w:pPr>
    </w:p>
    <w:p w:rsidR="00BC6424" w:rsidRPr="00D07297" w:rsidRDefault="00BC6424" w:rsidP="00BC6424">
      <w:pPr>
        <w:autoSpaceDE w:val="0"/>
        <w:autoSpaceDN w:val="0"/>
        <w:adjustRightInd w:val="0"/>
        <w:ind w:firstLine="540"/>
        <w:jc w:val="both"/>
        <w:outlineLvl w:val="3"/>
        <w:rPr>
          <w:sz w:val="28"/>
          <w:szCs w:val="28"/>
        </w:rPr>
      </w:pPr>
      <w:r w:rsidRPr="00841A76">
        <w:rPr>
          <w:sz w:val="28"/>
          <w:szCs w:val="28"/>
        </w:rPr>
        <w:t>Распределение бюджетных ассигнований по главным распорядителям бюджетных средств на 2016 год представлено</w:t>
      </w:r>
      <w:r w:rsidRPr="000108C8">
        <w:rPr>
          <w:color w:val="FF0000"/>
          <w:sz w:val="28"/>
          <w:szCs w:val="28"/>
        </w:rPr>
        <w:t xml:space="preserve"> </w:t>
      </w:r>
      <w:r w:rsidRPr="00D07297">
        <w:rPr>
          <w:sz w:val="28"/>
          <w:szCs w:val="28"/>
        </w:rPr>
        <w:t>в диаграмме № 5.</w:t>
      </w:r>
    </w:p>
    <w:p w:rsidR="00BC6424" w:rsidRPr="00D07297" w:rsidRDefault="00BC6424" w:rsidP="00BC6424">
      <w:pPr>
        <w:autoSpaceDE w:val="0"/>
        <w:autoSpaceDN w:val="0"/>
        <w:adjustRightInd w:val="0"/>
        <w:ind w:firstLine="540"/>
        <w:jc w:val="both"/>
        <w:outlineLvl w:val="3"/>
        <w:rPr>
          <w:sz w:val="28"/>
          <w:szCs w:val="28"/>
        </w:rPr>
      </w:pPr>
      <w:r w:rsidRPr="00D07297">
        <w:rPr>
          <w:sz w:val="28"/>
          <w:szCs w:val="28"/>
        </w:rPr>
        <w:t>Наибольший удельный вес бюджетных ассигнований приходится на департамент образования и молодежной политики администрации города Нефтеюганска и составляет 53,0</w:t>
      </w:r>
      <w:r w:rsidR="00905F0B">
        <w:rPr>
          <w:sz w:val="28"/>
          <w:szCs w:val="28"/>
        </w:rPr>
        <w:t xml:space="preserve"> </w:t>
      </w:r>
      <w:r w:rsidRPr="00D07297">
        <w:rPr>
          <w:sz w:val="28"/>
          <w:szCs w:val="28"/>
        </w:rPr>
        <w:t>%.</w:t>
      </w:r>
    </w:p>
    <w:p w:rsidR="00BC6424" w:rsidRPr="00D07297" w:rsidRDefault="00BC6424" w:rsidP="00BC6424">
      <w:pPr>
        <w:autoSpaceDE w:val="0"/>
        <w:autoSpaceDN w:val="0"/>
        <w:adjustRightInd w:val="0"/>
        <w:ind w:firstLine="540"/>
        <w:jc w:val="both"/>
        <w:outlineLvl w:val="3"/>
        <w:rPr>
          <w:sz w:val="28"/>
          <w:szCs w:val="28"/>
        </w:rPr>
      </w:pPr>
      <w:r w:rsidRPr="00D07297">
        <w:rPr>
          <w:sz w:val="28"/>
          <w:szCs w:val="28"/>
        </w:rPr>
        <w:t>Наименьший объем бюджетных ассигнований запланирован по комитету записи актов гражданского состояния и составляет 0,2</w:t>
      </w:r>
      <w:r w:rsidR="00905F0B">
        <w:rPr>
          <w:sz w:val="28"/>
          <w:szCs w:val="28"/>
        </w:rPr>
        <w:t xml:space="preserve"> </w:t>
      </w:r>
      <w:r w:rsidRPr="00D07297">
        <w:rPr>
          <w:sz w:val="28"/>
          <w:szCs w:val="28"/>
        </w:rPr>
        <w:t>% от общего объема бюджетных средств, предусмотренных на 2016 год.</w:t>
      </w:r>
    </w:p>
    <w:p w:rsidR="00BC6424" w:rsidRPr="004B4231" w:rsidRDefault="00BC6424" w:rsidP="00BC6424">
      <w:pPr>
        <w:autoSpaceDE w:val="0"/>
        <w:autoSpaceDN w:val="0"/>
        <w:adjustRightInd w:val="0"/>
        <w:outlineLvl w:val="3"/>
        <w:rPr>
          <w:color w:val="FF0000"/>
          <w:sz w:val="20"/>
          <w:szCs w:val="20"/>
        </w:rPr>
      </w:pPr>
    </w:p>
    <w:p w:rsidR="00BC6424" w:rsidRPr="00D07297" w:rsidRDefault="00BC6424" w:rsidP="00BC6424">
      <w:pPr>
        <w:autoSpaceDE w:val="0"/>
        <w:autoSpaceDN w:val="0"/>
        <w:adjustRightInd w:val="0"/>
        <w:ind w:firstLine="540"/>
        <w:jc w:val="right"/>
        <w:outlineLvl w:val="3"/>
        <w:rPr>
          <w:sz w:val="28"/>
          <w:szCs w:val="28"/>
        </w:rPr>
      </w:pPr>
      <w:r w:rsidRPr="00D07297">
        <w:rPr>
          <w:sz w:val="28"/>
          <w:szCs w:val="28"/>
        </w:rPr>
        <w:t>Диаграмма № 5</w:t>
      </w:r>
    </w:p>
    <w:p w:rsidR="00BC6424" w:rsidRPr="004B4231" w:rsidRDefault="00BC6424" w:rsidP="00BC6424">
      <w:pPr>
        <w:autoSpaceDE w:val="0"/>
        <w:autoSpaceDN w:val="0"/>
        <w:adjustRightInd w:val="0"/>
        <w:ind w:firstLine="540"/>
        <w:jc w:val="right"/>
        <w:outlineLvl w:val="3"/>
        <w:rPr>
          <w:sz w:val="20"/>
          <w:szCs w:val="20"/>
        </w:rPr>
      </w:pPr>
    </w:p>
    <w:p w:rsidR="004B4231" w:rsidRPr="002A04B7" w:rsidRDefault="00BC6424" w:rsidP="004B4231">
      <w:pPr>
        <w:autoSpaceDE w:val="0"/>
        <w:autoSpaceDN w:val="0"/>
        <w:adjustRightInd w:val="0"/>
        <w:ind w:firstLine="540"/>
        <w:jc w:val="center"/>
        <w:outlineLvl w:val="3"/>
        <w:rPr>
          <w:sz w:val="28"/>
          <w:szCs w:val="28"/>
        </w:rPr>
      </w:pPr>
      <w:r w:rsidRPr="00D07297">
        <w:rPr>
          <w:sz w:val="28"/>
          <w:szCs w:val="28"/>
        </w:rPr>
        <w:t>Бюджетные ассигнования по главным распорядителям бюджетных средств</w:t>
      </w:r>
    </w:p>
    <w:p w:rsidR="004B4231" w:rsidRDefault="00BC6424" w:rsidP="004B4231">
      <w:pPr>
        <w:autoSpaceDE w:val="0"/>
        <w:autoSpaceDN w:val="0"/>
        <w:adjustRightInd w:val="0"/>
        <w:ind w:firstLine="540"/>
        <w:jc w:val="center"/>
        <w:outlineLvl w:val="3"/>
        <w:rPr>
          <w:sz w:val="28"/>
          <w:szCs w:val="28"/>
        </w:rPr>
      </w:pPr>
      <w:r>
        <w:rPr>
          <w:noProof/>
          <w:color w:val="FF0000"/>
          <w:sz w:val="26"/>
          <w:szCs w:val="26"/>
        </w:rPr>
        <w:lastRenderedPageBreak/>
        <w:drawing>
          <wp:inline distT="0" distB="0" distL="0" distR="0">
            <wp:extent cx="5227092" cy="4275517"/>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249406" cy="4293769"/>
                    </a:xfrm>
                    <a:prstGeom prst="rect">
                      <a:avLst/>
                    </a:prstGeom>
                    <a:noFill/>
                  </pic:spPr>
                </pic:pic>
              </a:graphicData>
            </a:graphic>
          </wp:inline>
        </w:drawing>
      </w:r>
    </w:p>
    <w:p w:rsidR="00905F0B" w:rsidRDefault="00905F0B" w:rsidP="004B4231">
      <w:pPr>
        <w:autoSpaceDE w:val="0"/>
        <w:autoSpaceDN w:val="0"/>
        <w:adjustRightInd w:val="0"/>
        <w:ind w:firstLine="540"/>
        <w:jc w:val="both"/>
        <w:outlineLvl w:val="3"/>
        <w:rPr>
          <w:sz w:val="28"/>
          <w:szCs w:val="28"/>
        </w:rPr>
      </w:pPr>
    </w:p>
    <w:p w:rsidR="00BC6424" w:rsidRPr="00571459" w:rsidRDefault="00BC6424" w:rsidP="004B4231">
      <w:pPr>
        <w:autoSpaceDE w:val="0"/>
        <w:autoSpaceDN w:val="0"/>
        <w:adjustRightInd w:val="0"/>
        <w:ind w:firstLine="540"/>
        <w:jc w:val="both"/>
        <w:outlineLvl w:val="3"/>
        <w:rPr>
          <w:sz w:val="28"/>
          <w:szCs w:val="28"/>
        </w:rPr>
      </w:pPr>
      <w:r w:rsidRPr="00571459">
        <w:rPr>
          <w:sz w:val="28"/>
          <w:szCs w:val="28"/>
        </w:rPr>
        <w:t>Расходы городского бюджета на 2015 и 2016 годы по разделам классификации расходов бюджетов представлены в таблице № 5.</w:t>
      </w:r>
    </w:p>
    <w:p w:rsidR="00BC6424" w:rsidRPr="00571459" w:rsidRDefault="00BC6424" w:rsidP="00BC6424">
      <w:pPr>
        <w:autoSpaceDE w:val="0"/>
        <w:autoSpaceDN w:val="0"/>
        <w:adjustRightInd w:val="0"/>
        <w:spacing w:after="120"/>
        <w:ind w:firstLine="539"/>
        <w:jc w:val="right"/>
        <w:outlineLvl w:val="3"/>
        <w:rPr>
          <w:sz w:val="28"/>
          <w:szCs w:val="28"/>
        </w:rPr>
      </w:pPr>
    </w:p>
    <w:p w:rsidR="00BC6424" w:rsidRPr="00571459" w:rsidRDefault="00BC6424" w:rsidP="00BC6424">
      <w:pPr>
        <w:autoSpaceDE w:val="0"/>
        <w:autoSpaceDN w:val="0"/>
        <w:adjustRightInd w:val="0"/>
        <w:spacing w:after="120"/>
        <w:ind w:firstLine="539"/>
        <w:jc w:val="right"/>
        <w:outlineLvl w:val="3"/>
        <w:rPr>
          <w:sz w:val="28"/>
          <w:szCs w:val="28"/>
        </w:rPr>
      </w:pPr>
      <w:r w:rsidRPr="00571459">
        <w:rPr>
          <w:sz w:val="28"/>
          <w:szCs w:val="28"/>
        </w:rPr>
        <w:t>Таблица № 5</w:t>
      </w:r>
    </w:p>
    <w:p w:rsidR="00BC6424" w:rsidRPr="00571459" w:rsidRDefault="00BC6424" w:rsidP="00BC6424">
      <w:pPr>
        <w:autoSpaceDE w:val="0"/>
        <w:autoSpaceDN w:val="0"/>
        <w:adjustRightInd w:val="0"/>
        <w:spacing w:after="120"/>
        <w:ind w:firstLine="539"/>
        <w:jc w:val="center"/>
        <w:outlineLvl w:val="3"/>
        <w:rPr>
          <w:sz w:val="28"/>
          <w:szCs w:val="28"/>
        </w:rPr>
      </w:pPr>
      <w:r w:rsidRPr="00571459">
        <w:rPr>
          <w:sz w:val="28"/>
          <w:szCs w:val="28"/>
        </w:rPr>
        <w:t>Структура расходов бюджета города Нефтеюганска на 2016 год в сравнении с проектом 2015 года (руб</w:t>
      </w:r>
      <w:proofErr w:type="gramStart"/>
      <w:r w:rsidRPr="00571459">
        <w:rPr>
          <w:sz w:val="28"/>
          <w:szCs w:val="28"/>
        </w:rPr>
        <w:t>.,%)</w:t>
      </w:r>
      <w:proofErr w:type="gramEnd"/>
    </w:p>
    <w:tbl>
      <w:tblPr>
        <w:tblW w:w="9281" w:type="dxa"/>
        <w:jc w:val="center"/>
        <w:tblCellMar>
          <w:left w:w="28" w:type="dxa"/>
          <w:right w:w="28" w:type="dxa"/>
        </w:tblCellMar>
        <w:tblLook w:val="04A0"/>
      </w:tblPr>
      <w:tblGrid>
        <w:gridCol w:w="2693"/>
        <w:gridCol w:w="1418"/>
        <w:gridCol w:w="850"/>
        <w:gridCol w:w="1418"/>
        <w:gridCol w:w="850"/>
        <w:gridCol w:w="1271"/>
        <w:gridCol w:w="781"/>
      </w:tblGrid>
      <w:tr w:rsidR="00BC6424" w:rsidRPr="000108C8" w:rsidTr="00092F54">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2015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2016 год (Проект)</w:t>
            </w:r>
          </w:p>
        </w:tc>
        <w:tc>
          <w:tcPr>
            <w:tcW w:w="20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Изменение</w:t>
            </w:r>
          </w:p>
        </w:tc>
      </w:tr>
      <w:tr w:rsidR="00BC6424" w:rsidRPr="000108C8" w:rsidTr="00092F54">
        <w:trPr>
          <w:trHeight w:val="230"/>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b/>
                <w:sz w:val="20"/>
                <w:szCs w:val="20"/>
              </w:rPr>
            </w:pPr>
          </w:p>
        </w:tc>
        <w:tc>
          <w:tcPr>
            <w:tcW w:w="2052" w:type="dxa"/>
            <w:gridSpan w:val="2"/>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b/>
                <w:sz w:val="20"/>
                <w:szCs w:val="20"/>
              </w:rPr>
            </w:pPr>
          </w:p>
        </w:tc>
      </w:tr>
      <w:tr w:rsidR="00BC6424" w:rsidRPr="000108C8" w:rsidTr="00092F54">
        <w:trPr>
          <w:trHeight w:val="300"/>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b/>
                <w:sz w:val="20"/>
                <w:szCs w:val="20"/>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Сумма</w:t>
            </w:r>
          </w:p>
          <w:p w:rsidR="00BC6424" w:rsidRPr="00FA41B2" w:rsidRDefault="00BC6424" w:rsidP="00092F54">
            <w:pPr>
              <w:jc w:val="center"/>
              <w:rPr>
                <w:b/>
                <w:sz w:val="20"/>
                <w:szCs w:val="20"/>
              </w:rPr>
            </w:pPr>
            <w:r w:rsidRPr="00FA41B2">
              <w:rPr>
                <w:b/>
                <w:sz w:val="20"/>
                <w:szCs w:val="20"/>
              </w:rPr>
              <w:t>(руб.)</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BC6424" w:rsidRPr="00FA41B2" w:rsidRDefault="00BC6424" w:rsidP="00092F54">
            <w:pPr>
              <w:jc w:val="center"/>
              <w:rPr>
                <w:b/>
                <w:sz w:val="20"/>
                <w:szCs w:val="20"/>
              </w:rPr>
            </w:pPr>
            <w:proofErr w:type="gramStart"/>
            <w:r w:rsidRPr="00FA41B2">
              <w:rPr>
                <w:b/>
                <w:sz w:val="20"/>
                <w:szCs w:val="20"/>
              </w:rPr>
              <w:t>в</w:t>
            </w:r>
            <w:proofErr w:type="gramEnd"/>
            <w:r w:rsidRPr="00FA41B2">
              <w:rPr>
                <w:b/>
                <w:sz w:val="20"/>
                <w:szCs w:val="20"/>
              </w:rPr>
              <w:t xml:space="preserve"> % к итогу</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Сумма</w:t>
            </w:r>
          </w:p>
          <w:p w:rsidR="00BC6424" w:rsidRPr="00FA41B2" w:rsidRDefault="00BC6424" w:rsidP="00092F54">
            <w:pPr>
              <w:jc w:val="center"/>
              <w:rPr>
                <w:b/>
                <w:sz w:val="20"/>
                <w:szCs w:val="20"/>
              </w:rPr>
            </w:pPr>
            <w:r w:rsidRPr="00FA41B2">
              <w:rPr>
                <w:b/>
                <w:sz w:val="20"/>
                <w:szCs w:val="20"/>
              </w:rPr>
              <w:t>(руб.)</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BC6424" w:rsidRPr="00FA41B2" w:rsidRDefault="00BC6424" w:rsidP="00092F54">
            <w:pPr>
              <w:jc w:val="center"/>
              <w:rPr>
                <w:b/>
                <w:sz w:val="20"/>
                <w:szCs w:val="20"/>
              </w:rPr>
            </w:pPr>
            <w:proofErr w:type="gramStart"/>
            <w:r w:rsidRPr="00FA41B2">
              <w:rPr>
                <w:b/>
                <w:sz w:val="20"/>
                <w:szCs w:val="20"/>
              </w:rPr>
              <w:t>в</w:t>
            </w:r>
            <w:proofErr w:type="gramEnd"/>
            <w:r w:rsidRPr="00FA41B2">
              <w:rPr>
                <w:b/>
                <w:sz w:val="20"/>
                <w:szCs w:val="20"/>
              </w:rPr>
              <w:t xml:space="preserve"> % к итогу</w:t>
            </w:r>
          </w:p>
        </w:tc>
        <w:tc>
          <w:tcPr>
            <w:tcW w:w="1271" w:type="dxa"/>
            <w:vMerge w:val="restart"/>
            <w:tcBorders>
              <w:top w:val="nil"/>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сумма, гр.4 - гр.2 (руб.)</w:t>
            </w:r>
          </w:p>
        </w:tc>
        <w:tc>
          <w:tcPr>
            <w:tcW w:w="781" w:type="dxa"/>
            <w:vMerge w:val="restart"/>
            <w:tcBorders>
              <w:top w:val="nil"/>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b/>
                <w:sz w:val="20"/>
                <w:szCs w:val="20"/>
              </w:rPr>
            </w:pPr>
            <w:r w:rsidRPr="00FA41B2">
              <w:rPr>
                <w:b/>
                <w:sz w:val="20"/>
                <w:szCs w:val="20"/>
              </w:rPr>
              <w:t>в %</w:t>
            </w:r>
          </w:p>
        </w:tc>
      </w:tr>
      <w:tr w:rsidR="00BC6424" w:rsidRPr="000108C8" w:rsidTr="00092F54">
        <w:trPr>
          <w:trHeight w:val="230"/>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1271"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c>
          <w:tcPr>
            <w:tcW w:w="781" w:type="dxa"/>
            <w:vMerge/>
            <w:tcBorders>
              <w:top w:val="nil"/>
              <w:left w:val="single" w:sz="4" w:space="0" w:color="auto"/>
              <w:bottom w:val="single" w:sz="4" w:space="0" w:color="auto"/>
              <w:right w:val="single" w:sz="4" w:space="0" w:color="auto"/>
            </w:tcBorders>
            <w:vAlign w:val="center"/>
            <w:hideMark/>
          </w:tcPr>
          <w:p w:rsidR="00BC6424" w:rsidRPr="00FA41B2" w:rsidRDefault="00BC6424" w:rsidP="00092F54">
            <w:pPr>
              <w:jc w:val="center"/>
              <w:rPr>
                <w:sz w:val="20"/>
                <w:szCs w:val="20"/>
              </w:rPr>
            </w:pPr>
          </w:p>
        </w:tc>
      </w:tr>
      <w:tr w:rsidR="00BC6424" w:rsidRPr="000108C8" w:rsidTr="00092F54">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424" w:rsidRPr="00FA41B2" w:rsidRDefault="00BC6424" w:rsidP="00092F54">
            <w:pPr>
              <w:jc w:val="center"/>
              <w:rPr>
                <w:sz w:val="20"/>
                <w:szCs w:val="20"/>
              </w:rPr>
            </w:pPr>
            <w:r w:rsidRPr="00FA41B2">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424" w:rsidRPr="00FA41B2" w:rsidRDefault="00BC6424" w:rsidP="00092F54">
            <w:pPr>
              <w:jc w:val="center"/>
              <w:rPr>
                <w:sz w:val="20"/>
                <w:szCs w:val="20"/>
              </w:rPr>
            </w:pPr>
            <w:r w:rsidRPr="00FA41B2">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6424" w:rsidRPr="00FA41B2" w:rsidRDefault="00BC6424" w:rsidP="00092F54">
            <w:pPr>
              <w:jc w:val="center"/>
              <w:rPr>
                <w:sz w:val="20"/>
                <w:szCs w:val="20"/>
              </w:rPr>
            </w:pPr>
            <w:r w:rsidRPr="00FA41B2">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sz w:val="20"/>
                <w:szCs w:val="20"/>
              </w:rPr>
            </w:pPr>
            <w:r w:rsidRPr="00FA41B2">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sz w:val="20"/>
                <w:szCs w:val="20"/>
              </w:rPr>
            </w:pPr>
            <w:r w:rsidRPr="00FA41B2">
              <w:rPr>
                <w:sz w:val="20"/>
                <w:szCs w:val="20"/>
              </w:rPr>
              <w:t>5</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sz w:val="20"/>
                <w:szCs w:val="20"/>
              </w:rPr>
            </w:pPr>
            <w:r w:rsidRPr="00FA41B2">
              <w:rPr>
                <w:sz w:val="20"/>
                <w:szCs w:val="20"/>
              </w:rPr>
              <w:t>6</w:t>
            </w:r>
          </w:p>
        </w:tc>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6424" w:rsidRPr="00FA41B2" w:rsidRDefault="00BC6424" w:rsidP="00092F54">
            <w:pPr>
              <w:jc w:val="center"/>
              <w:rPr>
                <w:sz w:val="20"/>
                <w:szCs w:val="20"/>
              </w:rPr>
            </w:pPr>
            <w:r w:rsidRPr="00FA41B2">
              <w:rPr>
                <w:sz w:val="20"/>
                <w:szCs w:val="20"/>
              </w:rPr>
              <w:t>7</w:t>
            </w:r>
          </w:p>
        </w:tc>
      </w:tr>
      <w:tr w:rsidR="00BC6424" w:rsidRPr="000108C8" w:rsidTr="00092F54">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1F79E7">
            <w:pPr>
              <w:jc w:val="center"/>
              <w:rPr>
                <w:b/>
                <w:bCs/>
                <w:sz w:val="20"/>
                <w:szCs w:val="20"/>
              </w:rPr>
            </w:pPr>
            <w:r w:rsidRPr="00FA41B2">
              <w:rPr>
                <w:b/>
                <w:bCs/>
                <w:sz w:val="20"/>
                <w:szCs w:val="20"/>
              </w:rPr>
              <w:t xml:space="preserve">Расходы, </w:t>
            </w:r>
            <w:r w:rsidR="001F79E7">
              <w:rPr>
                <w:b/>
                <w:bCs/>
                <w:sz w:val="20"/>
                <w:szCs w:val="20"/>
              </w:rPr>
              <w:t>ито</w:t>
            </w:r>
            <w:r w:rsidRPr="00FA41B2">
              <w:rPr>
                <w:b/>
                <w:bCs/>
                <w:sz w:val="20"/>
                <w:szCs w:val="20"/>
              </w:rPr>
              <w:t>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b/>
                <w:bCs/>
                <w:sz w:val="20"/>
                <w:szCs w:val="20"/>
              </w:rPr>
            </w:pPr>
            <w:r w:rsidRPr="00FA41B2">
              <w:rPr>
                <w:b/>
                <w:bCs/>
                <w:sz w:val="20"/>
                <w:szCs w:val="20"/>
              </w:rPr>
              <w:t>6 545 632 146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b/>
                <w:bCs/>
                <w:sz w:val="20"/>
                <w:szCs w:val="20"/>
              </w:rPr>
            </w:pPr>
            <w:r w:rsidRPr="00FA41B2">
              <w:rPr>
                <w:b/>
                <w:bCs/>
                <w:sz w:val="20"/>
                <w:szCs w:val="20"/>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876E25" w:rsidRDefault="00BC6424" w:rsidP="00092F54">
            <w:pPr>
              <w:jc w:val="center"/>
              <w:rPr>
                <w:b/>
                <w:bCs/>
                <w:sz w:val="20"/>
                <w:szCs w:val="20"/>
              </w:rPr>
            </w:pPr>
            <w:r w:rsidRPr="00876E25">
              <w:rPr>
                <w:b/>
                <w:bCs/>
                <w:sz w:val="20"/>
                <w:szCs w:val="20"/>
              </w:rPr>
              <w:t>6 162 796 060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b/>
                <w:bCs/>
                <w:sz w:val="20"/>
                <w:szCs w:val="20"/>
              </w:rPr>
            </w:pPr>
            <w:r w:rsidRPr="00876E25">
              <w:rPr>
                <w:b/>
                <w:bCs/>
                <w:sz w:val="20"/>
                <w:szCs w:val="20"/>
              </w:rPr>
              <w:t>100,0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b/>
                <w:bCs/>
                <w:sz w:val="20"/>
                <w:szCs w:val="20"/>
              </w:rPr>
            </w:pPr>
            <w:r w:rsidRPr="005B4DFA">
              <w:rPr>
                <w:b/>
                <w:bCs/>
                <w:sz w:val="20"/>
                <w:szCs w:val="20"/>
              </w:rPr>
              <w:t>- 382 836 086</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b/>
                <w:bCs/>
                <w:sz w:val="20"/>
                <w:szCs w:val="20"/>
              </w:rPr>
            </w:pPr>
            <w:r w:rsidRPr="005B4DFA">
              <w:rPr>
                <w:b/>
                <w:bCs/>
                <w:sz w:val="20"/>
                <w:szCs w:val="20"/>
              </w:rPr>
              <w:t>- 5,8</w:t>
            </w:r>
          </w:p>
        </w:tc>
      </w:tr>
      <w:tr w:rsidR="00BC6424" w:rsidRPr="000108C8" w:rsidTr="00092F54">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Общегосударственные во</w:t>
            </w:r>
            <w:r w:rsidR="00627432">
              <w:rPr>
                <w:sz w:val="20"/>
                <w:szCs w:val="20"/>
              </w:rPr>
              <w:softHyphen/>
            </w:r>
            <w:r w:rsidRPr="00FA41B2">
              <w:rPr>
                <w:sz w:val="20"/>
                <w:szCs w:val="20"/>
              </w:rPr>
              <w:t>просы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634 550 625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9,7</w:t>
            </w:r>
            <w:r>
              <w:rPr>
                <w:sz w:val="20"/>
                <w:szCs w:val="20"/>
              </w:rPr>
              <w:t>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627 350 130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10,</w:t>
            </w:r>
            <w:r>
              <w:rPr>
                <w:sz w:val="20"/>
                <w:szCs w:val="20"/>
              </w:rPr>
              <w:t>18</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- 7 200 495</w:t>
            </w:r>
          </w:p>
        </w:tc>
        <w:tc>
          <w:tcPr>
            <w:tcW w:w="78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- 1,1</w:t>
            </w:r>
          </w:p>
        </w:tc>
      </w:tr>
      <w:tr w:rsidR="00BC6424" w:rsidRPr="000108C8" w:rsidTr="00092F54">
        <w:trPr>
          <w:trHeight w:val="46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Национальная безопасность и правоохранительная деятель</w:t>
            </w:r>
            <w:r w:rsidR="00627432">
              <w:rPr>
                <w:sz w:val="20"/>
                <w:szCs w:val="20"/>
              </w:rPr>
              <w:softHyphen/>
            </w:r>
            <w:r w:rsidRPr="00FA41B2">
              <w:rPr>
                <w:sz w:val="20"/>
                <w:szCs w:val="20"/>
              </w:rPr>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39 859 800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0,6</w:t>
            </w:r>
            <w:r>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41 111 800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0,</w:t>
            </w:r>
            <w:r>
              <w:rPr>
                <w:sz w:val="20"/>
                <w:szCs w:val="20"/>
              </w:rPr>
              <w:t>66</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1 252 000</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3,1</w:t>
            </w:r>
          </w:p>
        </w:tc>
      </w:tr>
      <w:tr w:rsidR="00BC6424" w:rsidRPr="000108C8" w:rsidTr="00092F54">
        <w:trPr>
          <w:trHeight w:val="19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520 339 400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Pr>
                <w:sz w:val="20"/>
                <w:szCs w:val="20"/>
              </w:rPr>
              <w:t>7,95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512 061 987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8,3</w:t>
            </w:r>
            <w:r>
              <w:rPr>
                <w:sz w:val="20"/>
                <w:szCs w:val="20"/>
              </w:rPr>
              <w:t>0</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- 8 277 413</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- 1,6</w:t>
            </w:r>
          </w:p>
        </w:tc>
      </w:tr>
      <w:tr w:rsidR="00BC6424" w:rsidRPr="000108C8" w:rsidTr="00092F54">
        <w:trPr>
          <w:trHeight w:val="37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Жилищно-коммунальное хо</w:t>
            </w:r>
            <w:r w:rsidR="00627432">
              <w:rPr>
                <w:sz w:val="20"/>
                <w:szCs w:val="20"/>
              </w:rPr>
              <w:softHyphen/>
            </w:r>
            <w:r w:rsidRPr="00FA41B2">
              <w:rPr>
                <w:sz w:val="20"/>
                <w:szCs w:val="20"/>
              </w:rPr>
              <w:t>зяйство</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694 004 775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10,6</w:t>
            </w:r>
            <w:r>
              <w:rPr>
                <w:sz w:val="20"/>
                <w:szCs w:val="20"/>
              </w:rPr>
              <w:t>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532 904 885</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8,6</w:t>
            </w:r>
            <w:r>
              <w:rPr>
                <w:sz w:val="20"/>
                <w:szCs w:val="20"/>
              </w:rPr>
              <w:t>5</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- 161 099 890</w:t>
            </w:r>
          </w:p>
        </w:tc>
        <w:tc>
          <w:tcPr>
            <w:tcW w:w="78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- 23,2</w:t>
            </w:r>
          </w:p>
        </w:tc>
      </w:tr>
      <w:tr w:rsidR="00BC6424" w:rsidRPr="000108C8" w:rsidTr="00092F54">
        <w:trPr>
          <w:trHeight w:val="300"/>
          <w:jc w:val="center"/>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Образование</w:t>
            </w:r>
          </w:p>
        </w:tc>
        <w:tc>
          <w:tcPr>
            <w:tcW w:w="1418" w:type="dxa"/>
            <w:tcBorders>
              <w:top w:val="nil"/>
              <w:left w:val="nil"/>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3 523 485 607</w:t>
            </w:r>
          </w:p>
        </w:tc>
        <w:tc>
          <w:tcPr>
            <w:tcW w:w="850" w:type="dxa"/>
            <w:tcBorders>
              <w:top w:val="nil"/>
              <w:left w:val="nil"/>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53,8</w:t>
            </w:r>
            <w:r>
              <w:rPr>
                <w:sz w:val="20"/>
                <w:szCs w:val="20"/>
              </w:rPr>
              <w:t>3</w:t>
            </w:r>
          </w:p>
        </w:tc>
        <w:tc>
          <w:tcPr>
            <w:tcW w:w="1418" w:type="dxa"/>
            <w:tcBorders>
              <w:top w:val="nil"/>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3 624 729 892</w:t>
            </w:r>
          </w:p>
        </w:tc>
        <w:tc>
          <w:tcPr>
            <w:tcW w:w="850" w:type="dxa"/>
            <w:tcBorders>
              <w:top w:val="nil"/>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58,8</w:t>
            </w:r>
            <w:r>
              <w:rPr>
                <w:sz w:val="20"/>
                <w:szCs w:val="20"/>
              </w:rPr>
              <w:t>2</w:t>
            </w:r>
          </w:p>
        </w:tc>
        <w:tc>
          <w:tcPr>
            <w:tcW w:w="1271" w:type="dxa"/>
            <w:tcBorders>
              <w:top w:val="nil"/>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101 244 285</w:t>
            </w:r>
          </w:p>
        </w:tc>
        <w:tc>
          <w:tcPr>
            <w:tcW w:w="781" w:type="dxa"/>
            <w:tcBorders>
              <w:top w:val="nil"/>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2,9</w:t>
            </w:r>
          </w:p>
        </w:tc>
      </w:tr>
      <w:tr w:rsidR="00BC6424" w:rsidRPr="000108C8" w:rsidTr="00092F54">
        <w:trPr>
          <w:trHeight w:val="150"/>
          <w:jc w:val="center"/>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Культура, кинематография</w:t>
            </w:r>
          </w:p>
        </w:tc>
        <w:tc>
          <w:tcPr>
            <w:tcW w:w="1418" w:type="dxa"/>
            <w:tcBorders>
              <w:top w:val="nil"/>
              <w:left w:val="nil"/>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309 919 179</w:t>
            </w:r>
          </w:p>
        </w:tc>
        <w:tc>
          <w:tcPr>
            <w:tcW w:w="850" w:type="dxa"/>
            <w:tcBorders>
              <w:top w:val="nil"/>
              <w:left w:val="nil"/>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4,7</w:t>
            </w:r>
            <w:r>
              <w:rPr>
                <w:sz w:val="20"/>
                <w:szCs w:val="20"/>
              </w:rPr>
              <w:t>4</w:t>
            </w:r>
          </w:p>
        </w:tc>
        <w:tc>
          <w:tcPr>
            <w:tcW w:w="1418" w:type="dxa"/>
            <w:tcBorders>
              <w:top w:val="nil"/>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280 157 313</w:t>
            </w:r>
          </w:p>
        </w:tc>
        <w:tc>
          <w:tcPr>
            <w:tcW w:w="850" w:type="dxa"/>
            <w:tcBorders>
              <w:top w:val="nil"/>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4,</w:t>
            </w:r>
            <w:r>
              <w:rPr>
                <w:sz w:val="20"/>
                <w:szCs w:val="20"/>
              </w:rPr>
              <w:t>55</w:t>
            </w:r>
          </w:p>
        </w:tc>
        <w:tc>
          <w:tcPr>
            <w:tcW w:w="1271" w:type="dxa"/>
            <w:tcBorders>
              <w:top w:val="nil"/>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- 29 761 866</w:t>
            </w:r>
          </w:p>
        </w:tc>
        <w:tc>
          <w:tcPr>
            <w:tcW w:w="781" w:type="dxa"/>
            <w:tcBorders>
              <w:top w:val="nil"/>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Pr>
                <w:sz w:val="20"/>
                <w:szCs w:val="20"/>
              </w:rPr>
              <w:t xml:space="preserve">- </w:t>
            </w:r>
            <w:r w:rsidRPr="005B4DFA">
              <w:rPr>
                <w:sz w:val="20"/>
                <w:szCs w:val="20"/>
              </w:rPr>
              <w:t>9,6</w:t>
            </w:r>
          </w:p>
        </w:tc>
      </w:tr>
      <w:tr w:rsidR="00BC6424" w:rsidRPr="000108C8" w:rsidTr="00092F54">
        <w:trPr>
          <w:cantSplit/>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402 782 523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6,</w:t>
            </w:r>
            <w:r>
              <w:rPr>
                <w:sz w:val="20"/>
                <w:szCs w:val="20"/>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241 328 338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3,9</w:t>
            </w:r>
            <w:r>
              <w:rPr>
                <w:sz w:val="20"/>
                <w:szCs w:val="20"/>
              </w:rPr>
              <w:t>2</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- 161 454 185</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- 40,1</w:t>
            </w:r>
          </w:p>
        </w:tc>
      </w:tr>
      <w:tr w:rsidR="00BC6424" w:rsidRPr="000108C8" w:rsidTr="00092F54">
        <w:trPr>
          <w:trHeight w:val="314"/>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382 546 487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5,8</w:t>
            </w:r>
            <w:r>
              <w:rPr>
                <w:sz w:val="20"/>
                <w:szCs w:val="20"/>
              </w:rPr>
              <w:t>4</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266 632 215</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4,3</w:t>
            </w:r>
            <w:r>
              <w:rPr>
                <w:sz w:val="20"/>
                <w:szCs w:val="20"/>
              </w:rPr>
              <w:t>3</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- 115 914 272</w:t>
            </w:r>
          </w:p>
        </w:tc>
        <w:tc>
          <w:tcPr>
            <w:tcW w:w="781" w:type="dxa"/>
            <w:tcBorders>
              <w:top w:val="single" w:sz="4" w:space="0" w:color="auto"/>
              <w:left w:val="nil"/>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- 30,3</w:t>
            </w:r>
          </w:p>
        </w:tc>
      </w:tr>
      <w:tr w:rsidR="00BC6424" w:rsidRPr="000108C8" w:rsidTr="00092F54">
        <w:trPr>
          <w:trHeight w:val="43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sidRPr="00FA41B2">
              <w:rPr>
                <w:sz w:val="20"/>
                <w:szCs w:val="20"/>
              </w:rPr>
              <w:lastRenderedPageBreak/>
              <w:t>Средства массовой информа</w:t>
            </w:r>
            <w:r w:rsidR="00627432">
              <w:rPr>
                <w:sz w:val="20"/>
                <w:szCs w:val="20"/>
              </w:rPr>
              <w:softHyphen/>
            </w:r>
            <w:r w:rsidRPr="00FA41B2">
              <w:rPr>
                <w:sz w:val="20"/>
                <w:szCs w:val="20"/>
              </w:rPr>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sidRPr="00FA41B2">
              <w:rPr>
                <w:sz w:val="20"/>
                <w:szCs w:val="20"/>
              </w:rPr>
              <w:t>38 143 750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sidRPr="00FA41B2">
              <w:rPr>
                <w:sz w:val="20"/>
                <w:szCs w:val="20"/>
              </w:rPr>
              <w:t>0,</w:t>
            </w:r>
            <w:r>
              <w:rPr>
                <w:sz w:val="20"/>
                <w:szCs w:val="20"/>
              </w:rPr>
              <w:t>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35 519 500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0,</w:t>
            </w:r>
            <w:r>
              <w:rPr>
                <w:sz w:val="20"/>
                <w:szCs w:val="20"/>
              </w:rPr>
              <w:t>58</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- 2 624 250</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5B4DFA" w:rsidRDefault="00BC6424" w:rsidP="00092F54">
            <w:pPr>
              <w:jc w:val="center"/>
              <w:rPr>
                <w:sz w:val="20"/>
                <w:szCs w:val="20"/>
              </w:rPr>
            </w:pPr>
            <w:r w:rsidRPr="005B4DFA">
              <w:rPr>
                <w:sz w:val="20"/>
                <w:szCs w:val="20"/>
              </w:rPr>
              <w:t>- 6,9</w:t>
            </w:r>
          </w:p>
        </w:tc>
      </w:tr>
      <w:tr w:rsidR="00BC6424" w:rsidRPr="000108C8" w:rsidTr="00092F54">
        <w:trPr>
          <w:trHeight w:val="43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rPr>
                <w:sz w:val="20"/>
                <w:szCs w:val="20"/>
              </w:rPr>
            </w:pPr>
            <w:r>
              <w:rPr>
                <w:sz w:val="20"/>
                <w:szCs w:val="20"/>
              </w:rPr>
              <w:t>Обслуживание государствен</w:t>
            </w:r>
            <w:r w:rsidR="00627432">
              <w:rPr>
                <w:sz w:val="20"/>
                <w:szCs w:val="20"/>
              </w:rPr>
              <w:softHyphen/>
            </w:r>
            <w:r>
              <w:rPr>
                <w:sz w:val="20"/>
                <w:szCs w:val="20"/>
              </w:rPr>
              <w:t>ного и муниципального долга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FA41B2" w:rsidRDefault="00BC6424" w:rsidP="00092F54">
            <w:pPr>
              <w:jc w:val="center"/>
              <w:rPr>
                <w:sz w:val="20"/>
                <w:szCs w:val="20"/>
              </w:rPr>
            </w:pPr>
            <w:r>
              <w:rPr>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424" w:rsidRPr="00FA41B2" w:rsidRDefault="00BC6424" w:rsidP="00092F54">
            <w:pPr>
              <w:jc w:val="center"/>
              <w:rPr>
                <w:sz w:val="20"/>
                <w:szCs w:val="20"/>
              </w:rPr>
            </w:pPr>
            <w:r>
              <w:rPr>
                <w:sz w:val="20"/>
                <w:szCs w:val="20"/>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1 000 000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0</w:t>
            </w:r>
            <w:r>
              <w:rPr>
                <w:sz w:val="20"/>
                <w:szCs w:val="20"/>
              </w:rPr>
              <w:t>,01</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1 000 000</w:t>
            </w:r>
          </w:p>
        </w:tc>
        <w:tc>
          <w:tcPr>
            <w:tcW w:w="7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6424" w:rsidRPr="00876E25" w:rsidRDefault="00BC6424" w:rsidP="00092F54">
            <w:pPr>
              <w:jc w:val="center"/>
              <w:rPr>
                <w:sz w:val="20"/>
                <w:szCs w:val="20"/>
              </w:rPr>
            </w:pPr>
            <w:r w:rsidRPr="00876E25">
              <w:rPr>
                <w:sz w:val="20"/>
                <w:szCs w:val="20"/>
              </w:rPr>
              <w:t>0</w:t>
            </w:r>
          </w:p>
        </w:tc>
      </w:tr>
    </w:tbl>
    <w:p w:rsidR="00BC6424" w:rsidRPr="000108C8" w:rsidRDefault="00BC6424" w:rsidP="00BC6424">
      <w:pPr>
        <w:autoSpaceDE w:val="0"/>
        <w:autoSpaceDN w:val="0"/>
        <w:adjustRightInd w:val="0"/>
        <w:jc w:val="both"/>
        <w:outlineLvl w:val="3"/>
        <w:rPr>
          <w:color w:val="FF0000"/>
          <w:sz w:val="28"/>
          <w:szCs w:val="28"/>
        </w:rPr>
      </w:pPr>
    </w:p>
    <w:p w:rsidR="00BC6424" w:rsidRPr="00CC3B99" w:rsidRDefault="00BC6424" w:rsidP="00BC6424">
      <w:pPr>
        <w:autoSpaceDE w:val="0"/>
        <w:autoSpaceDN w:val="0"/>
        <w:adjustRightInd w:val="0"/>
        <w:ind w:firstLine="539"/>
        <w:jc w:val="both"/>
        <w:outlineLvl w:val="3"/>
        <w:rPr>
          <w:sz w:val="28"/>
          <w:szCs w:val="28"/>
        </w:rPr>
      </w:pPr>
      <w:r w:rsidRPr="00CC3B99">
        <w:rPr>
          <w:sz w:val="28"/>
          <w:szCs w:val="28"/>
        </w:rPr>
        <w:t xml:space="preserve">По объему расходов первое место занимают бюджетные ассигнования, направляемые на образование - 58,82 %, на втором месте бюджетные ассигнования, направляемые на исполнение расходных обязательств в области общегосударственных расходов – 10,18 %.  </w:t>
      </w:r>
    </w:p>
    <w:p w:rsidR="00BC6424" w:rsidRPr="00DC4C84" w:rsidRDefault="00BC6424" w:rsidP="00BC6424">
      <w:pPr>
        <w:autoSpaceDE w:val="0"/>
        <w:autoSpaceDN w:val="0"/>
        <w:adjustRightInd w:val="0"/>
        <w:ind w:firstLine="540"/>
        <w:jc w:val="both"/>
        <w:outlineLvl w:val="3"/>
        <w:rPr>
          <w:sz w:val="28"/>
          <w:szCs w:val="28"/>
        </w:rPr>
      </w:pPr>
      <w:r w:rsidRPr="00DC4C84">
        <w:rPr>
          <w:sz w:val="28"/>
          <w:szCs w:val="28"/>
        </w:rPr>
        <w:t>По сравнению с 2015 годом наблюдается снижение объемов бюджетных ассигнований по следующим расходам:</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социальная политика на 40,1 %;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физическая культура и спорта на 30,3 %;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жилищно-коммунальное хозяйство на 23,2 %;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культура, кинематография на 9,6 %;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средства массовой информации на 6,9 %;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национальная экономика на 1,6 %;</w:t>
      </w:r>
    </w:p>
    <w:p w:rsidR="00BC6424" w:rsidRPr="00DC4C84" w:rsidRDefault="00BC6424" w:rsidP="00BC6424">
      <w:pPr>
        <w:autoSpaceDE w:val="0"/>
        <w:autoSpaceDN w:val="0"/>
        <w:adjustRightInd w:val="0"/>
        <w:ind w:firstLine="284"/>
        <w:jc w:val="both"/>
        <w:outlineLvl w:val="3"/>
        <w:rPr>
          <w:sz w:val="28"/>
          <w:szCs w:val="28"/>
        </w:rPr>
      </w:pPr>
      <w:r w:rsidRPr="00DC4C84">
        <w:rPr>
          <w:sz w:val="28"/>
          <w:szCs w:val="28"/>
        </w:rPr>
        <w:t>- общегосударственные расходы на 1,1 %.</w:t>
      </w:r>
    </w:p>
    <w:p w:rsidR="00BC6424" w:rsidRPr="000108C8" w:rsidRDefault="00BC6424" w:rsidP="00BC6424">
      <w:pPr>
        <w:autoSpaceDE w:val="0"/>
        <w:autoSpaceDN w:val="0"/>
        <w:adjustRightInd w:val="0"/>
        <w:ind w:firstLine="708"/>
        <w:jc w:val="both"/>
        <w:rPr>
          <w:color w:val="FF0000"/>
          <w:sz w:val="28"/>
          <w:szCs w:val="28"/>
        </w:rPr>
      </w:pPr>
    </w:p>
    <w:p w:rsidR="00BC6424" w:rsidRPr="008A5669" w:rsidRDefault="00BC6424" w:rsidP="00BC6424">
      <w:pPr>
        <w:autoSpaceDE w:val="0"/>
        <w:autoSpaceDN w:val="0"/>
        <w:adjustRightInd w:val="0"/>
        <w:ind w:firstLine="708"/>
        <w:jc w:val="both"/>
        <w:rPr>
          <w:sz w:val="28"/>
          <w:szCs w:val="28"/>
        </w:rPr>
      </w:pPr>
      <w:r w:rsidRPr="008A5669">
        <w:rPr>
          <w:sz w:val="28"/>
          <w:szCs w:val="28"/>
        </w:rPr>
        <w:t xml:space="preserve">Общий объем расходов по </w:t>
      </w:r>
      <w:r w:rsidRPr="008A5669">
        <w:rPr>
          <w:i/>
          <w:sz w:val="28"/>
          <w:szCs w:val="28"/>
        </w:rPr>
        <w:t>Думе города Нефтеюганска</w:t>
      </w:r>
      <w:r w:rsidRPr="008A5669">
        <w:rPr>
          <w:sz w:val="28"/>
          <w:szCs w:val="28"/>
        </w:rPr>
        <w:t xml:space="preserve"> на 2016 год запланирован в сумме </w:t>
      </w:r>
      <w:r w:rsidR="00627432">
        <w:rPr>
          <w:b/>
          <w:sz w:val="28"/>
          <w:szCs w:val="28"/>
        </w:rPr>
        <w:t xml:space="preserve">85 </w:t>
      </w:r>
      <w:r w:rsidRPr="008A5669">
        <w:rPr>
          <w:b/>
          <w:sz w:val="28"/>
          <w:szCs w:val="28"/>
        </w:rPr>
        <w:t>915 600</w:t>
      </w:r>
      <w:r w:rsidRPr="008A5669">
        <w:rPr>
          <w:sz w:val="28"/>
          <w:szCs w:val="28"/>
        </w:rPr>
        <w:t xml:space="preserve"> рублей или 1,4 % от общего объема расходов, в том числе: </w:t>
      </w:r>
    </w:p>
    <w:p w:rsidR="00BC6424" w:rsidRPr="008A5669" w:rsidRDefault="00BC6424" w:rsidP="002D2109">
      <w:pPr>
        <w:numPr>
          <w:ilvl w:val="0"/>
          <w:numId w:val="10"/>
        </w:numPr>
        <w:tabs>
          <w:tab w:val="clear" w:pos="992"/>
        </w:tabs>
        <w:ind w:left="0" w:firstLine="426"/>
        <w:jc w:val="both"/>
        <w:rPr>
          <w:sz w:val="28"/>
          <w:szCs w:val="28"/>
        </w:rPr>
      </w:pPr>
      <w:r w:rsidRPr="008A5669">
        <w:rPr>
          <w:sz w:val="28"/>
          <w:szCs w:val="28"/>
        </w:rPr>
        <w:t xml:space="preserve">по подразделу 0102 «Функционирование высшего должностного лица субъекта Российской Федерации и муниципального образования» расходы на денежное содержание главы муниципального образования в сумме </w:t>
      </w:r>
      <w:r w:rsidR="00627432">
        <w:rPr>
          <w:b/>
          <w:sz w:val="28"/>
          <w:szCs w:val="28"/>
        </w:rPr>
        <w:t xml:space="preserve">5 </w:t>
      </w:r>
      <w:r w:rsidRPr="008A5669">
        <w:rPr>
          <w:b/>
          <w:sz w:val="28"/>
          <w:szCs w:val="28"/>
        </w:rPr>
        <w:t>184 300</w:t>
      </w:r>
      <w:r w:rsidRPr="008A5669">
        <w:rPr>
          <w:sz w:val="28"/>
          <w:szCs w:val="28"/>
        </w:rPr>
        <w:t xml:space="preserve"> рублей;</w:t>
      </w:r>
    </w:p>
    <w:p w:rsidR="00BC6424" w:rsidRPr="008A5669" w:rsidRDefault="00BC6424" w:rsidP="002D2109">
      <w:pPr>
        <w:numPr>
          <w:ilvl w:val="0"/>
          <w:numId w:val="10"/>
        </w:numPr>
        <w:tabs>
          <w:tab w:val="clear" w:pos="992"/>
        </w:tabs>
        <w:ind w:left="0" w:firstLine="426"/>
        <w:jc w:val="both"/>
        <w:rPr>
          <w:sz w:val="28"/>
          <w:szCs w:val="28"/>
        </w:rPr>
      </w:pPr>
      <w:r w:rsidRPr="008A5669">
        <w:rPr>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Pr="008A5669">
        <w:rPr>
          <w:bCs/>
          <w:sz w:val="28"/>
          <w:szCs w:val="28"/>
        </w:rPr>
        <w:t xml:space="preserve">на обеспечение деятельности аппарата Думы города и заместителя председателя Думы города в сумме </w:t>
      </w:r>
      <w:r w:rsidR="00627432">
        <w:rPr>
          <w:b/>
          <w:sz w:val="28"/>
          <w:szCs w:val="28"/>
        </w:rPr>
        <w:t xml:space="preserve">34 </w:t>
      </w:r>
      <w:r w:rsidRPr="008A5669">
        <w:rPr>
          <w:b/>
          <w:sz w:val="28"/>
          <w:szCs w:val="28"/>
        </w:rPr>
        <w:t>697 800</w:t>
      </w:r>
      <w:r w:rsidRPr="008A5669">
        <w:rPr>
          <w:sz w:val="28"/>
          <w:szCs w:val="28"/>
        </w:rPr>
        <w:t xml:space="preserve"> рублей;</w:t>
      </w:r>
    </w:p>
    <w:p w:rsidR="00BC6424" w:rsidRPr="008A5669" w:rsidRDefault="00BC6424" w:rsidP="002D2109">
      <w:pPr>
        <w:numPr>
          <w:ilvl w:val="0"/>
          <w:numId w:val="10"/>
        </w:numPr>
        <w:tabs>
          <w:tab w:val="clear" w:pos="992"/>
        </w:tabs>
        <w:ind w:left="0" w:firstLine="426"/>
        <w:jc w:val="both"/>
        <w:rPr>
          <w:sz w:val="28"/>
          <w:szCs w:val="28"/>
        </w:rPr>
      </w:pPr>
      <w:r w:rsidRPr="008A5669">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sidRPr="008A5669">
        <w:rPr>
          <w:bCs/>
          <w:sz w:val="28"/>
          <w:szCs w:val="28"/>
        </w:rPr>
        <w:t>запланированы расходы на обеспечение деятельности Счетной палаты города</w:t>
      </w:r>
      <w:r w:rsidRPr="008A5669">
        <w:rPr>
          <w:sz w:val="28"/>
          <w:szCs w:val="28"/>
        </w:rPr>
        <w:t xml:space="preserve"> в сумме </w:t>
      </w:r>
      <w:r w:rsidR="00627432">
        <w:rPr>
          <w:b/>
          <w:sz w:val="28"/>
          <w:szCs w:val="28"/>
        </w:rPr>
        <w:t xml:space="preserve">22 </w:t>
      </w:r>
      <w:r w:rsidRPr="008A5669">
        <w:rPr>
          <w:b/>
          <w:sz w:val="28"/>
          <w:szCs w:val="28"/>
        </w:rPr>
        <w:t>103 000</w:t>
      </w:r>
      <w:r w:rsidRPr="008A5669">
        <w:rPr>
          <w:sz w:val="28"/>
          <w:szCs w:val="28"/>
        </w:rPr>
        <w:t xml:space="preserve"> рублей;</w:t>
      </w:r>
    </w:p>
    <w:p w:rsidR="00BC6424" w:rsidRPr="008A5669" w:rsidRDefault="002D2109" w:rsidP="002D2109">
      <w:pPr>
        <w:numPr>
          <w:ilvl w:val="0"/>
          <w:numId w:val="10"/>
        </w:numPr>
        <w:tabs>
          <w:tab w:val="clear" w:pos="992"/>
          <w:tab w:val="left" w:pos="426"/>
        </w:tabs>
        <w:ind w:left="0" w:firstLine="426"/>
        <w:jc w:val="both"/>
        <w:rPr>
          <w:sz w:val="28"/>
          <w:szCs w:val="28"/>
        </w:rPr>
      </w:pPr>
      <w:r>
        <w:rPr>
          <w:sz w:val="28"/>
          <w:szCs w:val="28"/>
        </w:rPr>
        <w:t xml:space="preserve"> </w:t>
      </w:r>
      <w:r w:rsidR="00BC6424" w:rsidRPr="008A5669">
        <w:rPr>
          <w:sz w:val="28"/>
          <w:szCs w:val="28"/>
        </w:rPr>
        <w:t xml:space="preserve">по подразделу 0113 «Другие общегосударственные вопросы» в общей сумме </w:t>
      </w:r>
      <w:r w:rsidR="00627432">
        <w:rPr>
          <w:b/>
          <w:sz w:val="28"/>
          <w:szCs w:val="28"/>
        </w:rPr>
        <w:t xml:space="preserve">23 930 </w:t>
      </w:r>
      <w:r w:rsidR="00BC6424" w:rsidRPr="008A5669">
        <w:rPr>
          <w:b/>
          <w:sz w:val="28"/>
          <w:szCs w:val="28"/>
        </w:rPr>
        <w:t>500</w:t>
      </w:r>
      <w:r w:rsidR="00BC6424" w:rsidRPr="008A5669">
        <w:rPr>
          <w:sz w:val="28"/>
          <w:szCs w:val="28"/>
        </w:rPr>
        <w:t xml:space="preserve"> рублей, в том числе:</w:t>
      </w:r>
    </w:p>
    <w:p w:rsidR="00BC6424" w:rsidRPr="008A5669" w:rsidRDefault="00BC6424" w:rsidP="00BC6424">
      <w:pPr>
        <w:ind w:firstLine="284"/>
        <w:jc w:val="both"/>
        <w:rPr>
          <w:sz w:val="28"/>
          <w:szCs w:val="28"/>
        </w:rPr>
      </w:pPr>
      <w:r w:rsidRPr="008A5669">
        <w:rPr>
          <w:sz w:val="28"/>
          <w:szCs w:val="28"/>
        </w:rPr>
        <w:t>- на реализацию ведомственной целевой программы «Информирование населения о деятельности органов местного самоуправления муниципального образования город Нефте</w:t>
      </w:r>
      <w:r w:rsidR="00627432">
        <w:rPr>
          <w:sz w:val="28"/>
          <w:szCs w:val="28"/>
        </w:rPr>
        <w:t xml:space="preserve">юганск на 2016 год» в сумме 9 </w:t>
      </w:r>
      <w:r w:rsidRPr="008A5669">
        <w:rPr>
          <w:sz w:val="28"/>
          <w:szCs w:val="28"/>
        </w:rPr>
        <w:t>103 300 рублей;</w:t>
      </w:r>
    </w:p>
    <w:p w:rsidR="00BC6424" w:rsidRPr="008A5669" w:rsidRDefault="00BC6424" w:rsidP="00BC6424">
      <w:pPr>
        <w:ind w:firstLine="284"/>
        <w:jc w:val="both"/>
        <w:rPr>
          <w:sz w:val="28"/>
          <w:szCs w:val="28"/>
        </w:rPr>
      </w:pPr>
      <w:r w:rsidRPr="008A5669">
        <w:rPr>
          <w:sz w:val="28"/>
          <w:szCs w:val="28"/>
        </w:rPr>
        <w:t>- на проведение выборов в представительный орган муниципаль</w:t>
      </w:r>
      <w:r w:rsidR="00627432">
        <w:rPr>
          <w:sz w:val="28"/>
          <w:szCs w:val="28"/>
        </w:rPr>
        <w:t xml:space="preserve">ного образования в сумме 14 827 </w:t>
      </w:r>
      <w:r w:rsidRPr="008A5669">
        <w:rPr>
          <w:sz w:val="28"/>
          <w:szCs w:val="28"/>
        </w:rPr>
        <w:t>200 рублей.</w:t>
      </w:r>
    </w:p>
    <w:p w:rsidR="00BC6424" w:rsidRPr="000108C8" w:rsidRDefault="00BC6424" w:rsidP="00BC6424">
      <w:pPr>
        <w:ind w:firstLine="708"/>
        <w:jc w:val="both"/>
        <w:rPr>
          <w:color w:val="FF0000"/>
          <w:sz w:val="28"/>
          <w:szCs w:val="28"/>
        </w:rPr>
      </w:pPr>
    </w:p>
    <w:p w:rsidR="00BC6424" w:rsidRPr="00132745" w:rsidRDefault="00BC6424" w:rsidP="00BC6424">
      <w:pPr>
        <w:ind w:firstLine="708"/>
        <w:jc w:val="both"/>
        <w:rPr>
          <w:b/>
          <w:bCs/>
          <w:sz w:val="28"/>
          <w:szCs w:val="28"/>
        </w:rPr>
      </w:pPr>
      <w:r w:rsidRPr="008A5669">
        <w:rPr>
          <w:sz w:val="28"/>
          <w:szCs w:val="28"/>
        </w:rPr>
        <w:t xml:space="preserve">Общий объем расходов по </w:t>
      </w:r>
      <w:r w:rsidRPr="008A5669">
        <w:rPr>
          <w:i/>
          <w:sz w:val="28"/>
          <w:szCs w:val="28"/>
        </w:rPr>
        <w:t>администрации города Нефтеюганска</w:t>
      </w:r>
      <w:r w:rsidRPr="008A5669">
        <w:rPr>
          <w:sz w:val="28"/>
          <w:szCs w:val="28"/>
        </w:rPr>
        <w:t xml:space="preserve"> в 2016 году запланирован в сумме </w:t>
      </w:r>
      <w:r w:rsidR="00627432">
        <w:rPr>
          <w:b/>
          <w:sz w:val="28"/>
          <w:szCs w:val="28"/>
        </w:rPr>
        <w:t xml:space="preserve">339 </w:t>
      </w:r>
      <w:r w:rsidRPr="008A5669">
        <w:rPr>
          <w:b/>
          <w:sz w:val="28"/>
          <w:szCs w:val="28"/>
        </w:rPr>
        <w:t>869 963</w:t>
      </w:r>
      <w:r w:rsidRPr="008A5669">
        <w:rPr>
          <w:sz w:val="28"/>
          <w:szCs w:val="28"/>
        </w:rPr>
        <w:t xml:space="preserve"> рубля или 5,5 % от общего объема </w:t>
      </w:r>
      <w:r w:rsidRPr="008A5669">
        <w:rPr>
          <w:sz w:val="28"/>
          <w:szCs w:val="28"/>
        </w:rPr>
        <w:lastRenderedPageBreak/>
        <w:t>расходов, в том числе:</w:t>
      </w:r>
      <w:r w:rsidRPr="000108C8">
        <w:rPr>
          <w:color w:val="FF0000"/>
          <w:sz w:val="28"/>
          <w:szCs w:val="28"/>
        </w:rPr>
        <w:t xml:space="preserve"> </w:t>
      </w:r>
      <w:r w:rsidRPr="00132745">
        <w:rPr>
          <w:sz w:val="28"/>
          <w:szCs w:val="28"/>
        </w:rPr>
        <w:t>с</w:t>
      </w:r>
      <w:r w:rsidR="00627432">
        <w:rPr>
          <w:sz w:val="28"/>
          <w:szCs w:val="28"/>
        </w:rPr>
        <w:t xml:space="preserve">редства федерального бюджета 38 </w:t>
      </w:r>
      <w:r w:rsidRPr="00132745">
        <w:rPr>
          <w:sz w:val="28"/>
          <w:szCs w:val="28"/>
        </w:rPr>
        <w:t>500 рублей, средств</w:t>
      </w:r>
      <w:r w:rsidR="00627432">
        <w:rPr>
          <w:sz w:val="28"/>
          <w:szCs w:val="28"/>
        </w:rPr>
        <w:t xml:space="preserve">а автономного округа в сумме 40 </w:t>
      </w:r>
      <w:r w:rsidRPr="00132745">
        <w:rPr>
          <w:sz w:val="28"/>
          <w:szCs w:val="28"/>
        </w:rPr>
        <w:t>552 000 рублей</w:t>
      </w:r>
      <w:r w:rsidR="00627432">
        <w:rPr>
          <w:sz w:val="28"/>
          <w:szCs w:val="28"/>
        </w:rPr>
        <w:t xml:space="preserve">, средства местного бюджета </w:t>
      </w:r>
      <w:r w:rsidR="008F676A">
        <w:rPr>
          <w:sz w:val="28"/>
          <w:szCs w:val="28"/>
        </w:rPr>
        <w:t xml:space="preserve"> </w:t>
      </w:r>
      <w:r w:rsidR="00627432">
        <w:rPr>
          <w:sz w:val="28"/>
          <w:szCs w:val="28"/>
        </w:rPr>
        <w:t xml:space="preserve">299 </w:t>
      </w:r>
      <w:r w:rsidRPr="00132745">
        <w:rPr>
          <w:sz w:val="28"/>
          <w:szCs w:val="28"/>
        </w:rPr>
        <w:t xml:space="preserve">279 463 рубля. </w:t>
      </w:r>
    </w:p>
    <w:p w:rsidR="00BC6424" w:rsidRPr="008A5669" w:rsidRDefault="00BC6424" w:rsidP="00BC6424">
      <w:pPr>
        <w:ind w:firstLine="708"/>
        <w:jc w:val="both"/>
        <w:rPr>
          <w:sz w:val="28"/>
          <w:szCs w:val="28"/>
        </w:rPr>
      </w:pPr>
      <w:r w:rsidRPr="008A5669">
        <w:rPr>
          <w:sz w:val="28"/>
          <w:szCs w:val="28"/>
        </w:rPr>
        <w:t>Расходы данного главного распорядителя представлены:</w:t>
      </w:r>
    </w:p>
    <w:p w:rsidR="00BC6424" w:rsidRPr="008A5669" w:rsidRDefault="00BC6424" w:rsidP="00BC6424">
      <w:pPr>
        <w:numPr>
          <w:ilvl w:val="0"/>
          <w:numId w:val="20"/>
        </w:numPr>
        <w:tabs>
          <w:tab w:val="num" w:pos="0"/>
        </w:tabs>
        <w:ind w:left="0" w:firstLine="426"/>
        <w:jc w:val="both"/>
        <w:rPr>
          <w:sz w:val="28"/>
          <w:szCs w:val="28"/>
        </w:rPr>
      </w:pPr>
      <w:r w:rsidRPr="008A5669">
        <w:rPr>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8A5669">
        <w:rPr>
          <w:bCs/>
          <w:sz w:val="28"/>
          <w:szCs w:val="28"/>
        </w:rPr>
        <w:t xml:space="preserve">запланированы расходы в сумме </w:t>
      </w:r>
      <w:r w:rsidR="00805B04">
        <w:rPr>
          <w:b/>
          <w:sz w:val="28"/>
          <w:szCs w:val="28"/>
        </w:rPr>
        <w:t xml:space="preserve">165 </w:t>
      </w:r>
      <w:r w:rsidRPr="008A5669">
        <w:rPr>
          <w:b/>
          <w:sz w:val="28"/>
          <w:szCs w:val="28"/>
        </w:rPr>
        <w:t>212 840</w:t>
      </w:r>
      <w:r w:rsidRPr="008A5669">
        <w:rPr>
          <w:sz w:val="28"/>
          <w:szCs w:val="28"/>
        </w:rPr>
        <w:t xml:space="preserve"> рублей.</w:t>
      </w:r>
      <w:r w:rsidRPr="008A5669">
        <w:rPr>
          <w:bCs/>
          <w:sz w:val="28"/>
          <w:szCs w:val="28"/>
        </w:rPr>
        <w:t xml:space="preserve"> Объем ассигнований на 2016 год боль</w:t>
      </w:r>
      <w:r w:rsidR="0049764A">
        <w:rPr>
          <w:sz w:val="28"/>
          <w:szCs w:val="28"/>
        </w:rPr>
        <w:t xml:space="preserve">ше плана 2015 года на 1 </w:t>
      </w:r>
      <w:r w:rsidRPr="008A5669">
        <w:rPr>
          <w:sz w:val="28"/>
          <w:szCs w:val="28"/>
        </w:rPr>
        <w:t xml:space="preserve">506 840 рублей или на 0,9 %. Плановые ассигнования планируется распределить </w:t>
      </w:r>
      <w:proofErr w:type="gramStart"/>
      <w:r w:rsidRPr="008A5669">
        <w:rPr>
          <w:sz w:val="28"/>
          <w:szCs w:val="28"/>
        </w:rPr>
        <w:t>на</w:t>
      </w:r>
      <w:proofErr w:type="gramEnd"/>
      <w:r w:rsidRPr="008A5669">
        <w:rPr>
          <w:sz w:val="28"/>
          <w:szCs w:val="28"/>
        </w:rPr>
        <w:t>:</w:t>
      </w:r>
    </w:p>
    <w:p w:rsidR="00BC6424" w:rsidRPr="000D4C99" w:rsidRDefault="00BC6424" w:rsidP="00BC6424">
      <w:pPr>
        <w:ind w:firstLine="360"/>
        <w:jc w:val="both"/>
        <w:rPr>
          <w:sz w:val="28"/>
          <w:szCs w:val="28"/>
        </w:rPr>
      </w:pPr>
      <w:r w:rsidRPr="000D4C99">
        <w:rPr>
          <w:bCs/>
          <w:sz w:val="28"/>
          <w:szCs w:val="28"/>
        </w:rPr>
        <w:t>- реализацию подпрограммы «Совершенствование муниципального управления» муниципальной программы «Социально-экономическое развитие города Нефтеюганска на 20</w:t>
      </w:r>
      <w:r w:rsidR="00805B04">
        <w:rPr>
          <w:bCs/>
          <w:sz w:val="28"/>
          <w:szCs w:val="28"/>
        </w:rPr>
        <w:t>14-2020 годы» в общей сумме 164</w:t>
      </w:r>
      <w:r w:rsidR="0049764A">
        <w:rPr>
          <w:bCs/>
          <w:sz w:val="28"/>
          <w:szCs w:val="28"/>
        </w:rPr>
        <w:t xml:space="preserve"> </w:t>
      </w:r>
      <w:r w:rsidR="00805B04">
        <w:rPr>
          <w:bCs/>
          <w:sz w:val="28"/>
          <w:szCs w:val="28"/>
        </w:rPr>
        <w:t xml:space="preserve">761 </w:t>
      </w:r>
      <w:r w:rsidRPr="000D4C99">
        <w:rPr>
          <w:bCs/>
          <w:sz w:val="28"/>
          <w:szCs w:val="28"/>
        </w:rPr>
        <w:t xml:space="preserve">600 рублей, в том числе </w:t>
      </w:r>
      <w:proofErr w:type="gramStart"/>
      <w:r w:rsidRPr="000D4C99">
        <w:rPr>
          <w:bCs/>
          <w:sz w:val="28"/>
          <w:szCs w:val="28"/>
        </w:rPr>
        <w:t>на</w:t>
      </w:r>
      <w:proofErr w:type="gramEnd"/>
      <w:r w:rsidRPr="000D4C99">
        <w:rPr>
          <w:bCs/>
          <w:sz w:val="28"/>
          <w:szCs w:val="28"/>
        </w:rPr>
        <w:t>:</w:t>
      </w:r>
    </w:p>
    <w:p w:rsidR="00BC6424" w:rsidRPr="000D4C99" w:rsidRDefault="00BC6424" w:rsidP="00DB2218">
      <w:pPr>
        <w:pStyle w:val="aa"/>
        <w:numPr>
          <w:ilvl w:val="0"/>
          <w:numId w:val="87"/>
        </w:numPr>
        <w:jc w:val="both"/>
        <w:rPr>
          <w:sz w:val="28"/>
          <w:szCs w:val="28"/>
        </w:rPr>
      </w:pPr>
      <w:r w:rsidRPr="000D4C99">
        <w:rPr>
          <w:bCs/>
          <w:sz w:val="28"/>
          <w:szCs w:val="28"/>
        </w:rPr>
        <w:t>содержание главы</w:t>
      </w:r>
      <w:r w:rsidR="0049764A">
        <w:rPr>
          <w:bCs/>
          <w:sz w:val="28"/>
          <w:szCs w:val="28"/>
        </w:rPr>
        <w:t xml:space="preserve"> администрации города в сумме 5 </w:t>
      </w:r>
      <w:r w:rsidRPr="000D4C99">
        <w:rPr>
          <w:bCs/>
          <w:sz w:val="28"/>
          <w:szCs w:val="28"/>
        </w:rPr>
        <w:t>174 400 рублей;</w:t>
      </w:r>
    </w:p>
    <w:p w:rsidR="00BC6424" w:rsidRPr="000D4C99" w:rsidRDefault="00BC6424" w:rsidP="00DB2218">
      <w:pPr>
        <w:pStyle w:val="aa"/>
        <w:numPr>
          <w:ilvl w:val="0"/>
          <w:numId w:val="87"/>
        </w:numPr>
        <w:ind w:left="0" w:firstLine="360"/>
        <w:jc w:val="both"/>
        <w:rPr>
          <w:sz w:val="28"/>
          <w:szCs w:val="28"/>
        </w:rPr>
      </w:pPr>
      <w:r w:rsidRPr="000D4C99">
        <w:rPr>
          <w:bCs/>
          <w:sz w:val="28"/>
          <w:szCs w:val="28"/>
        </w:rPr>
        <w:t>на обеспечение деятельности аппарата администрации города в сумме 159</w:t>
      </w:r>
      <w:r w:rsidR="0049764A">
        <w:rPr>
          <w:bCs/>
          <w:sz w:val="28"/>
          <w:szCs w:val="28"/>
        </w:rPr>
        <w:t xml:space="preserve"> </w:t>
      </w:r>
      <w:r w:rsidRPr="000D4C99">
        <w:rPr>
          <w:bCs/>
          <w:sz w:val="28"/>
          <w:szCs w:val="28"/>
        </w:rPr>
        <w:t>587 200 рублей;</w:t>
      </w:r>
    </w:p>
    <w:p w:rsidR="00BC6424" w:rsidRPr="00A73D90" w:rsidRDefault="00BC6424" w:rsidP="00DB2218">
      <w:pPr>
        <w:pStyle w:val="aa"/>
        <w:numPr>
          <w:ilvl w:val="0"/>
          <w:numId w:val="43"/>
        </w:numPr>
        <w:ind w:left="0" w:firstLine="284"/>
        <w:jc w:val="both"/>
        <w:rPr>
          <w:sz w:val="28"/>
          <w:szCs w:val="28"/>
        </w:rPr>
      </w:pPr>
      <w:r w:rsidRPr="00A73D90">
        <w:rPr>
          <w:sz w:val="28"/>
          <w:szCs w:val="28"/>
        </w:rPr>
        <w:t xml:space="preserve">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 на проведение энергетического обследования зданий администрации и городского архива в сумме 300 000 рублей; </w:t>
      </w:r>
    </w:p>
    <w:p w:rsidR="00BC6424" w:rsidRDefault="00BC6424" w:rsidP="00DB2218">
      <w:pPr>
        <w:pStyle w:val="aa"/>
        <w:numPr>
          <w:ilvl w:val="0"/>
          <w:numId w:val="45"/>
        </w:numPr>
        <w:ind w:left="0" w:firstLine="284"/>
        <w:jc w:val="both"/>
        <w:rPr>
          <w:sz w:val="28"/>
          <w:szCs w:val="28"/>
        </w:rPr>
      </w:pPr>
      <w:r w:rsidRPr="00A73D90">
        <w:rPr>
          <w:sz w:val="28"/>
          <w:szCs w:val="28"/>
        </w:rPr>
        <w:t>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w:t>
      </w:r>
      <w:r>
        <w:rPr>
          <w:color w:val="FF0000"/>
          <w:sz w:val="28"/>
          <w:szCs w:val="28"/>
        </w:rPr>
        <w:t xml:space="preserve"> </w:t>
      </w:r>
      <w:r w:rsidRPr="00A73D90">
        <w:rPr>
          <w:sz w:val="28"/>
          <w:szCs w:val="28"/>
        </w:rPr>
        <w:t>огнезащитную обработку, зарядку огнетушителей, услуги по обслуживанию пожарной сигнализации в общей сумме 151 240 рублей;</w:t>
      </w:r>
    </w:p>
    <w:p w:rsidR="00BC6424" w:rsidRPr="00FD624F" w:rsidRDefault="00BC6424" w:rsidP="00BC6424">
      <w:pPr>
        <w:pStyle w:val="aa"/>
        <w:numPr>
          <w:ilvl w:val="0"/>
          <w:numId w:val="20"/>
        </w:numPr>
        <w:tabs>
          <w:tab w:val="clear" w:pos="644"/>
          <w:tab w:val="num" w:pos="0"/>
        </w:tabs>
        <w:ind w:left="0" w:firstLine="426"/>
        <w:jc w:val="both"/>
        <w:rPr>
          <w:sz w:val="28"/>
          <w:szCs w:val="28"/>
        </w:rPr>
      </w:pPr>
      <w:proofErr w:type="gramStart"/>
      <w:r w:rsidRPr="00FD624F">
        <w:rPr>
          <w:sz w:val="28"/>
          <w:szCs w:val="28"/>
        </w:rPr>
        <w:t xml:space="preserve">по подразделу 0105 «Судебная система» запланированы расходы </w:t>
      </w:r>
      <w:r>
        <w:rPr>
          <w:sz w:val="28"/>
          <w:szCs w:val="28"/>
        </w:rPr>
        <w:t>на реализацию мероприятий подпрограммы «Исполнение отдельных государственных полномочий» муниципальной программы «Социально-экономическое развитие города Нефтеюганска на 2014-2020 годы»</w:t>
      </w:r>
      <w:r w:rsidRPr="00FD624F">
        <w:rPr>
          <w:sz w:val="28"/>
          <w:szCs w:val="28"/>
        </w:rPr>
        <w:t xml:space="preserve"> осуществление переданных полномочий по составления (изменению) списков кандидатов в присяжные заседатели федеральных судов общей юрисдикции в Российской Федерации за счет средств федерального бюджета в сумме </w:t>
      </w:r>
      <w:r w:rsidR="0049764A">
        <w:rPr>
          <w:b/>
          <w:sz w:val="28"/>
          <w:szCs w:val="28"/>
        </w:rPr>
        <w:t xml:space="preserve">38 </w:t>
      </w:r>
      <w:r w:rsidRPr="00E04F31">
        <w:rPr>
          <w:b/>
          <w:sz w:val="28"/>
          <w:szCs w:val="28"/>
        </w:rPr>
        <w:t>500</w:t>
      </w:r>
      <w:r w:rsidRPr="00FD624F">
        <w:rPr>
          <w:sz w:val="28"/>
          <w:szCs w:val="28"/>
        </w:rPr>
        <w:t xml:space="preserve"> рублей;</w:t>
      </w:r>
      <w:proofErr w:type="gramEnd"/>
    </w:p>
    <w:p w:rsidR="00BC6424" w:rsidRDefault="00BC6424" w:rsidP="00BC6424">
      <w:pPr>
        <w:numPr>
          <w:ilvl w:val="0"/>
          <w:numId w:val="20"/>
        </w:numPr>
        <w:tabs>
          <w:tab w:val="num" w:pos="0"/>
        </w:tabs>
        <w:ind w:left="0" w:firstLine="426"/>
        <w:jc w:val="both"/>
        <w:rPr>
          <w:sz w:val="28"/>
          <w:szCs w:val="28"/>
        </w:rPr>
      </w:pPr>
      <w:r w:rsidRPr="00244945">
        <w:rPr>
          <w:sz w:val="28"/>
          <w:szCs w:val="28"/>
        </w:rPr>
        <w:t xml:space="preserve">по подразделу 0113 «Другие общегосударственные вопросы» запланированы расходы в общей сумме </w:t>
      </w:r>
      <w:r w:rsidR="00805B04">
        <w:rPr>
          <w:b/>
          <w:sz w:val="28"/>
          <w:szCs w:val="28"/>
        </w:rPr>
        <w:t xml:space="preserve">125 </w:t>
      </w:r>
      <w:r w:rsidRPr="00244945">
        <w:rPr>
          <w:b/>
          <w:sz w:val="28"/>
          <w:szCs w:val="28"/>
        </w:rPr>
        <w:t>493 323</w:t>
      </w:r>
      <w:r w:rsidRPr="00244945">
        <w:rPr>
          <w:sz w:val="28"/>
          <w:szCs w:val="28"/>
        </w:rPr>
        <w:t xml:space="preserve"> рубля, уменьшение в 2016 году по</w:t>
      </w:r>
      <w:r w:rsidR="0049764A">
        <w:rPr>
          <w:sz w:val="28"/>
          <w:szCs w:val="28"/>
        </w:rPr>
        <w:t xml:space="preserve"> сравнению с планом 2015 года составляет 2 </w:t>
      </w:r>
      <w:r w:rsidRPr="00244945">
        <w:rPr>
          <w:sz w:val="28"/>
          <w:szCs w:val="28"/>
        </w:rPr>
        <w:t xml:space="preserve">097 677 рублей или 1,6 %. Плановые ассигнования расходуются </w:t>
      </w:r>
      <w:proofErr w:type="gramStart"/>
      <w:r w:rsidRPr="00244945">
        <w:rPr>
          <w:sz w:val="28"/>
          <w:szCs w:val="28"/>
        </w:rPr>
        <w:t>на</w:t>
      </w:r>
      <w:proofErr w:type="gramEnd"/>
      <w:r w:rsidRPr="00244945">
        <w:rPr>
          <w:sz w:val="28"/>
          <w:szCs w:val="28"/>
        </w:rPr>
        <w:t>:</w:t>
      </w:r>
    </w:p>
    <w:p w:rsidR="00BC6424" w:rsidRPr="009324A1" w:rsidRDefault="00BC6424" w:rsidP="00DB2218">
      <w:pPr>
        <w:pStyle w:val="aa"/>
        <w:numPr>
          <w:ilvl w:val="0"/>
          <w:numId w:val="44"/>
        </w:numPr>
        <w:ind w:left="0" w:firstLine="284"/>
        <w:jc w:val="both"/>
        <w:rPr>
          <w:sz w:val="28"/>
          <w:szCs w:val="28"/>
        </w:rPr>
      </w:pPr>
      <w:r w:rsidRPr="009324A1">
        <w:rPr>
          <w:sz w:val="28"/>
          <w:szCs w:val="28"/>
        </w:rPr>
        <w:t xml:space="preserve">реализацию подпрограммы «Совершенствование муниципального управления» муниципальной программы «Социально-экономическое развитие города Нефтеюганска </w:t>
      </w:r>
      <w:r w:rsidR="00805B04">
        <w:rPr>
          <w:sz w:val="28"/>
          <w:szCs w:val="28"/>
        </w:rPr>
        <w:t xml:space="preserve">на 2014-2020 годы» в сумме 110 </w:t>
      </w:r>
      <w:r w:rsidRPr="009324A1">
        <w:rPr>
          <w:sz w:val="28"/>
          <w:szCs w:val="28"/>
        </w:rPr>
        <w:t xml:space="preserve">307 423 рубля, в том числе </w:t>
      </w:r>
      <w:proofErr w:type="gramStart"/>
      <w:r w:rsidRPr="009324A1">
        <w:rPr>
          <w:sz w:val="28"/>
          <w:szCs w:val="28"/>
        </w:rPr>
        <w:t>на</w:t>
      </w:r>
      <w:proofErr w:type="gramEnd"/>
      <w:r w:rsidRPr="009324A1">
        <w:rPr>
          <w:sz w:val="28"/>
          <w:szCs w:val="28"/>
        </w:rPr>
        <w:t>:</w:t>
      </w:r>
    </w:p>
    <w:p w:rsidR="00BC6424" w:rsidRPr="009324A1" w:rsidRDefault="00BC6424" w:rsidP="00BC6424">
      <w:pPr>
        <w:pStyle w:val="aa"/>
        <w:numPr>
          <w:ilvl w:val="0"/>
          <w:numId w:val="22"/>
        </w:numPr>
        <w:ind w:left="0" w:firstLine="284"/>
        <w:jc w:val="both"/>
        <w:rPr>
          <w:sz w:val="28"/>
          <w:szCs w:val="28"/>
        </w:rPr>
      </w:pPr>
      <w:r w:rsidRPr="009324A1">
        <w:rPr>
          <w:sz w:val="28"/>
          <w:szCs w:val="28"/>
        </w:rPr>
        <w:lastRenderedPageBreak/>
        <w:t xml:space="preserve">функционирование муниципального казенного учреждения «Управление по обеспечению деятельности органов местного самоуправления </w:t>
      </w:r>
      <w:r w:rsidR="00805B04">
        <w:rPr>
          <w:sz w:val="28"/>
          <w:szCs w:val="28"/>
        </w:rPr>
        <w:t xml:space="preserve">города Нефтеюганска» в сумме 70 </w:t>
      </w:r>
      <w:r w:rsidRPr="009324A1">
        <w:rPr>
          <w:sz w:val="28"/>
          <w:szCs w:val="28"/>
        </w:rPr>
        <w:t>641 500 рублей;</w:t>
      </w:r>
    </w:p>
    <w:p w:rsidR="00BC6424" w:rsidRDefault="00BC6424" w:rsidP="00BC6424">
      <w:pPr>
        <w:pStyle w:val="aa"/>
        <w:numPr>
          <w:ilvl w:val="0"/>
          <w:numId w:val="22"/>
        </w:numPr>
        <w:ind w:left="0" w:firstLine="284"/>
        <w:jc w:val="both"/>
        <w:rPr>
          <w:sz w:val="28"/>
          <w:szCs w:val="28"/>
        </w:rPr>
      </w:pPr>
      <w:proofErr w:type="gramStart"/>
      <w:r w:rsidRPr="00BB4638">
        <w:rPr>
          <w:sz w:val="28"/>
          <w:szCs w:val="28"/>
        </w:rPr>
        <w:t>прочие мероприятия органов местного самоуправления (организацию деятельности предоставления государственных и муниципальных услуг населению через многофункциональный центр, мероприятия по охране труда, членские взносы, ремонт здания администрации</w:t>
      </w:r>
      <w:r>
        <w:rPr>
          <w:sz w:val="28"/>
          <w:szCs w:val="28"/>
        </w:rPr>
        <w:t xml:space="preserve"> (замена стояков и радиаторов отопления, сантехнические работы в здании городского архива и здании администрации, капитальный ремонт водомерного узла холодной воды, установка отсекающих кранов радиаторов</w:t>
      </w:r>
      <w:r w:rsidR="00805B04">
        <w:rPr>
          <w:sz w:val="28"/>
          <w:szCs w:val="28"/>
        </w:rPr>
        <w:t xml:space="preserve">) в общей сумме 39 </w:t>
      </w:r>
      <w:r w:rsidRPr="00BB4638">
        <w:rPr>
          <w:sz w:val="28"/>
          <w:szCs w:val="28"/>
        </w:rPr>
        <w:t>665 923 рубля;</w:t>
      </w:r>
      <w:proofErr w:type="gramEnd"/>
    </w:p>
    <w:p w:rsidR="00BC6424" w:rsidRDefault="00BC6424" w:rsidP="00BC6424">
      <w:pPr>
        <w:ind w:firstLine="284"/>
        <w:jc w:val="both"/>
        <w:rPr>
          <w:sz w:val="28"/>
          <w:szCs w:val="28"/>
        </w:rPr>
      </w:pPr>
      <w:r>
        <w:rPr>
          <w:sz w:val="28"/>
          <w:szCs w:val="28"/>
        </w:rPr>
        <w:t>- реализацию</w:t>
      </w:r>
      <w:r w:rsidRPr="00780123">
        <w:rPr>
          <w:sz w:val="28"/>
          <w:szCs w:val="28"/>
        </w:rPr>
        <w:t xml:space="preserve"> </w:t>
      </w:r>
      <w:r w:rsidRPr="009324A1">
        <w:rPr>
          <w:sz w:val="28"/>
          <w:szCs w:val="28"/>
        </w:rPr>
        <w:t>подпрограммы «</w:t>
      </w:r>
      <w:r>
        <w:rPr>
          <w:sz w:val="28"/>
          <w:szCs w:val="28"/>
        </w:rPr>
        <w:t>Исполнение отдельных государственных полномочий</w:t>
      </w:r>
      <w:r w:rsidRPr="009324A1">
        <w:rPr>
          <w:sz w:val="28"/>
          <w:szCs w:val="28"/>
        </w:rPr>
        <w:t xml:space="preserve">» муниципальной программы «Социально-экономическое развитие города Нефтеюганска на 2014-2020 годы» </w:t>
      </w:r>
      <w:r>
        <w:rPr>
          <w:sz w:val="28"/>
          <w:szCs w:val="28"/>
        </w:rPr>
        <w:t xml:space="preserve">за счет </w:t>
      </w:r>
      <w:r w:rsidRPr="00416375">
        <w:rPr>
          <w:sz w:val="28"/>
          <w:szCs w:val="28"/>
        </w:rPr>
        <w:t>субвенции из бюджета автономного округа</w:t>
      </w:r>
      <w:r w:rsidRPr="009324A1">
        <w:rPr>
          <w:sz w:val="28"/>
          <w:szCs w:val="28"/>
        </w:rPr>
        <w:t xml:space="preserve"> в </w:t>
      </w:r>
      <w:r>
        <w:rPr>
          <w:sz w:val="28"/>
          <w:szCs w:val="28"/>
        </w:rPr>
        <w:t xml:space="preserve">общей </w:t>
      </w:r>
      <w:r w:rsidRPr="009324A1">
        <w:rPr>
          <w:sz w:val="28"/>
          <w:szCs w:val="28"/>
        </w:rPr>
        <w:t>сумме</w:t>
      </w:r>
      <w:r w:rsidR="00805B04">
        <w:rPr>
          <w:sz w:val="28"/>
          <w:szCs w:val="28"/>
        </w:rPr>
        <w:t xml:space="preserve"> 14 185 </w:t>
      </w:r>
      <w:r>
        <w:rPr>
          <w:sz w:val="28"/>
          <w:szCs w:val="28"/>
        </w:rPr>
        <w:t xml:space="preserve">900 рублей, на осуществление полномочий </w:t>
      </w:r>
      <w:proofErr w:type="gramStart"/>
      <w:r>
        <w:rPr>
          <w:sz w:val="28"/>
          <w:szCs w:val="28"/>
        </w:rPr>
        <w:t>по</w:t>
      </w:r>
      <w:proofErr w:type="gramEnd"/>
      <w:r>
        <w:rPr>
          <w:sz w:val="28"/>
          <w:szCs w:val="28"/>
        </w:rPr>
        <w:t>:</w:t>
      </w:r>
    </w:p>
    <w:p w:rsidR="00BC6424" w:rsidRPr="00416375" w:rsidRDefault="00BC6424" w:rsidP="00DB2218">
      <w:pPr>
        <w:pStyle w:val="aa"/>
        <w:numPr>
          <w:ilvl w:val="0"/>
          <w:numId w:val="88"/>
        </w:numPr>
        <w:ind w:left="0" w:firstLine="360"/>
        <w:jc w:val="both"/>
        <w:rPr>
          <w:sz w:val="28"/>
          <w:szCs w:val="28"/>
        </w:rPr>
      </w:pPr>
      <w:r w:rsidRPr="00416375">
        <w:rPr>
          <w:bCs/>
          <w:sz w:val="28"/>
          <w:szCs w:val="28"/>
        </w:rPr>
        <w:t>хранению, комплектованию, учету и использованию архивных документов, относящихся к государственной собственности автономного округа</w:t>
      </w:r>
      <w:r w:rsidRPr="00416375">
        <w:rPr>
          <w:sz w:val="28"/>
          <w:szCs w:val="28"/>
        </w:rPr>
        <w:t xml:space="preserve"> </w:t>
      </w:r>
      <w:r w:rsidRPr="00416375">
        <w:rPr>
          <w:bCs/>
          <w:sz w:val="28"/>
          <w:szCs w:val="28"/>
        </w:rPr>
        <w:t xml:space="preserve">в сумме 195 800 </w:t>
      </w:r>
      <w:r w:rsidRPr="00416375">
        <w:rPr>
          <w:sz w:val="28"/>
          <w:szCs w:val="28"/>
        </w:rPr>
        <w:t>рублей;</w:t>
      </w:r>
    </w:p>
    <w:p w:rsidR="00BC6424" w:rsidRPr="00416375" w:rsidRDefault="00BC6424" w:rsidP="00DB2218">
      <w:pPr>
        <w:pStyle w:val="aa"/>
        <w:numPr>
          <w:ilvl w:val="0"/>
          <w:numId w:val="88"/>
        </w:numPr>
        <w:ind w:left="0" w:firstLine="360"/>
        <w:jc w:val="both"/>
        <w:rPr>
          <w:sz w:val="28"/>
          <w:szCs w:val="28"/>
        </w:rPr>
      </w:pPr>
      <w:r w:rsidRPr="00416375">
        <w:rPr>
          <w:sz w:val="28"/>
          <w:szCs w:val="28"/>
        </w:rPr>
        <w:t>созданию и обеспечению деятельности адми</w:t>
      </w:r>
      <w:r w:rsidR="00805B04">
        <w:rPr>
          <w:sz w:val="28"/>
          <w:szCs w:val="28"/>
        </w:rPr>
        <w:t xml:space="preserve">нистративной комиссии в сумме 4 </w:t>
      </w:r>
      <w:r w:rsidRPr="00416375">
        <w:rPr>
          <w:sz w:val="28"/>
          <w:szCs w:val="28"/>
        </w:rPr>
        <w:t xml:space="preserve">413 500 рублей; </w:t>
      </w:r>
    </w:p>
    <w:p w:rsidR="00BC6424" w:rsidRPr="00416375" w:rsidRDefault="00BC6424" w:rsidP="00DB2218">
      <w:pPr>
        <w:pStyle w:val="aa"/>
        <w:numPr>
          <w:ilvl w:val="0"/>
          <w:numId w:val="88"/>
        </w:numPr>
        <w:ind w:left="0" w:firstLine="360"/>
        <w:jc w:val="both"/>
        <w:rPr>
          <w:sz w:val="28"/>
          <w:szCs w:val="28"/>
        </w:rPr>
      </w:pPr>
      <w:r w:rsidRPr="00416375">
        <w:rPr>
          <w:sz w:val="28"/>
          <w:szCs w:val="28"/>
        </w:rPr>
        <w:t>образованию и организации деятельности комиссии по делам несовершенноле</w:t>
      </w:r>
      <w:r w:rsidR="00805B04">
        <w:rPr>
          <w:sz w:val="28"/>
          <w:szCs w:val="28"/>
        </w:rPr>
        <w:t xml:space="preserve">тних и защите их прав в сумме 9 </w:t>
      </w:r>
      <w:r w:rsidRPr="00416375">
        <w:rPr>
          <w:sz w:val="28"/>
          <w:szCs w:val="28"/>
        </w:rPr>
        <w:t xml:space="preserve">576 600 рублей; </w:t>
      </w:r>
    </w:p>
    <w:p w:rsidR="00BC6424" w:rsidRPr="00416375" w:rsidRDefault="00BC6424" w:rsidP="00BC6424">
      <w:pPr>
        <w:ind w:firstLine="284"/>
        <w:jc w:val="both"/>
        <w:rPr>
          <w:sz w:val="28"/>
          <w:szCs w:val="28"/>
        </w:rPr>
      </w:pPr>
      <w:r w:rsidRPr="00416375">
        <w:rPr>
          <w:sz w:val="28"/>
          <w:szCs w:val="28"/>
        </w:rPr>
        <w:t xml:space="preserve">- 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на 2014-2020 годы» по предоставлению субсидии некоммерческим организациям в целях реализации социально значимых проектов социально ориентированных некоммерческих организаций </w:t>
      </w:r>
      <w:r w:rsidR="00805B04">
        <w:rPr>
          <w:sz w:val="28"/>
          <w:szCs w:val="28"/>
        </w:rPr>
        <w:t xml:space="preserve">в городе Нефтеюганске в сумме 1 </w:t>
      </w:r>
      <w:r w:rsidRPr="00416375">
        <w:rPr>
          <w:sz w:val="28"/>
          <w:szCs w:val="28"/>
        </w:rPr>
        <w:t xml:space="preserve">000 000 рублей;  </w:t>
      </w:r>
    </w:p>
    <w:p w:rsidR="00BC6424" w:rsidRPr="00114BA3" w:rsidRDefault="00BC6424" w:rsidP="00BC6424">
      <w:pPr>
        <w:numPr>
          <w:ilvl w:val="1"/>
          <w:numId w:val="5"/>
        </w:numPr>
        <w:tabs>
          <w:tab w:val="clear" w:pos="1788"/>
        </w:tabs>
        <w:ind w:left="0"/>
        <w:jc w:val="both"/>
        <w:rPr>
          <w:sz w:val="28"/>
          <w:szCs w:val="28"/>
        </w:rPr>
      </w:pPr>
      <w:proofErr w:type="gramStart"/>
      <w:r w:rsidRPr="00114BA3">
        <w:rPr>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w:t>
      </w:r>
      <w:r w:rsidRPr="00114BA3">
        <w:rPr>
          <w:bCs/>
          <w:sz w:val="28"/>
          <w:szCs w:val="28"/>
        </w:rPr>
        <w:t>запланированы расходы на реализацию мероприятий подпрограммы «Организация и обеспечение мероприятий по гражданской обороне, защите населения и территории города Нефтеюганска от чрезвычайных сит</w:t>
      </w:r>
      <w:r w:rsidR="00805B04">
        <w:rPr>
          <w:bCs/>
          <w:sz w:val="28"/>
          <w:szCs w:val="28"/>
        </w:rPr>
        <w:t xml:space="preserve">уаций» муниципальной программы </w:t>
      </w:r>
      <w:r w:rsidRPr="00114BA3">
        <w:rPr>
          <w:sz w:val="28"/>
          <w:szCs w:val="28"/>
        </w:rPr>
        <w:t>«Защита населения и территории от чрезвычайных ситуаций, обеспечение первичных мер пожарной безопасности в городе Нефтеюганске на 2014-2020 годы» в сумме</w:t>
      </w:r>
      <w:proofErr w:type="gramEnd"/>
      <w:r w:rsidRPr="00114BA3">
        <w:rPr>
          <w:sz w:val="28"/>
          <w:szCs w:val="28"/>
        </w:rPr>
        <w:t xml:space="preserve"> </w:t>
      </w:r>
      <w:r w:rsidRPr="00114BA3">
        <w:rPr>
          <w:b/>
          <w:sz w:val="28"/>
          <w:szCs w:val="28"/>
        </w:rPr>
        <w:t>281 000</w:t>
      </w:r>
      <w:r w:rsidRPr="00114BA3">
        <w:rPr>
          <w:sz w:val="28"/>
          <w:szCs w:val="28"/>
        </w:rPr>
        <w:t xml:space="preserve"> рублей:</w:t>
      </w:r>
    </w:p>
    <w:p w:rsidR="00BC6424" w:rsidRPr="00F9503E" w:rsidRDefault="00BC6424" w:rsidP="00DB2218">
      <w:pPr>
        <w:pStyle w:val="aa"/>
        <w:numPr>
          <w:ilvl w:val="0"/>
          <w:numId w:val="48"/>
        </w:numPr>
        <w:ind w:left="0" w:firstLine="284"/>
        <w:jc w:val="both"/>
        <w:rPr>
          <w:sz w:val="28"/>
          <w:szCs w:val="28"/>
        </w:rPr>
      </w:pPr>
      <w:r w:rsidRPr="00F9503E">
        <w:rPr>
          <w:sz w:val="28"/>
          <w:szCs w:val="28"/>
        </w:rPr>
        <w:t xml:space="preserve">услуги по предупреждению и ликвидации возможных ЧС, </w:t>
      </w:r>
      <w:proofErr w:type="spellStart"/>
      <w:r w:rsidRPr="00F9503E">
        <w:rPr>
          <w:sz w:val="28"/>
          <w:szCs w:val="28"/>
        </w:rPr>
        <w:t>противопаводковых</w:t>
      </w:r>
      <w:proofErr w:type="spellEnd"/>
      <w:r w:rsidRPr="00F9503E">
        <w:rPr>
          <w:sz w:val="28"/>
          <w:szCs w:val="28"/>
        </w:rPr>
        <w:t xml:space="preserve"> мероприятий, мероприятий в весенне-летний и осенне-зимний пожароопасный период, а также по охране жизни </w:t>
      </w:r>
      <w:r w:rsidR="00805B04">
        <w:rPr>
          <w:sz w:val="28"/>
          <w:szCs w:val="28"/>
        </w:rPr>
        <w:t xml:space="preserve">людей на воде в общей сумме 221 </w:t>
      </w:r>
      <w:r w:rsidRPr="00F9503E">
        <w:rPr>
          <w:sz w:val="28"/>
          <w:szCs w:val="28"/>
        </w:rPr>
        <w:t>000 рублей;</w:t>
      </w:r>
    </w:p>
    <w:p w:rsidR="00BC6424" w:rsidRPr="00F9503E" w:rsidRDefault="00BC6424" w:rsidP="00DB2218">
      <w:pPr>
        <w:pStyle w:val="aa"/>
        <w:numPr>
          <w:ilvl w:val="0"/>
          <w:numId w:val="48"/>
        </w:numPr>
        <w:ind w:left="0" w:firstLine="284"/>
        <w:jc w:val="both"/>
        <w:rPr>
          <w:sz w:val="28"/>
          <w:szCs w:val="28"/>
        </w:rPr>
      </w:pPr>
      <w:r w:rsidRPr="00F9503E">
        <w:rPr>
          <w:sz w:val="28"/>
          <w:szCs w:val="28"/>
        </w:rPr>
        <w:t>приобретение листовок, памяток, знаков, агитационных ма</w:t>
      </w:r>
      <w:r>
        <w:rPr>
          <w:sz w:val="28"/>
          <w:szCs w:val="28"/>
        </w:rPr>
        <w:t>териалов на с</w:t>
      </w:r>
      <w:r w:rsidR="00805B04">
        <w:rPr>
          <w:sz w:val="28"/>
          <w:szCs w:val="28"/>
        </w:rPr>
        <w:t xml:space="preserve">умму 60 </w:t>
      </w:r>
      <w:r>
        <w:rPr>
          <w:sz w:val="28"/>
          <w:szCs w:val="28"/>
        </w:rPr>
        <w:t>000 рублей;</w:t>
      </w:r>
      <w:r w:rsidRPr="00F9503E">
        <w:rPr>
          <w:sz w:val="28"/>
          <w:szCs w:val="28"/>
        </w:rPr>
        <w:t xml:space="preserve">    </w:t>
      </w:r>
    </w:p>
    <w:p w:rsidR="00BC6424" w:rsidRPr="00E960E2" w:rsidRDefault="00BC6424" w:rsidP="00BC6424">
      <w:pPr>
        <w:numPr>
          <w:ilvl w:val="1"/>
          <w:numId w:val="5"/>
        </w:numPr>
        <w:tabs>
          <w:tab w:val="clear" w:pos="1788"/>
        </w:tabs>
        <w:ind w:left="0"/>
        <w:jc w:val="both"/>
        <w:rPr>
          <w:sz w:val="28"/>
          <w:szCs w:val="28"/>
        </w:rPr>
      </w:pPr>
      <w:r w:rsidRPr="00E960E2">
        <w:rPr>
          <w:sz w:val="28"/>
          <w:szCs w:val="28"/>
        </w:rPr>
        <w:lastRenderedPageBreak/>
        <w:t xml:space="preserve">по подразделу 0314 «Другие вопросы в области национальной безопасности и правоохранительной деятельности» запланированы расходы в общей сумме </w:t>
      </w:r>
      <w:r w:rsidRPr="00E960E2">
        <w:rPr>
          <w:b/>
          <w:sz w:val="28"/>
          <w:szCs w:val="28"/>
        </w:rPr>
        <w:t>302 900</w:t>
      </w:r>
      <w:r w:rsidRPr="00E960E2">
        <w:rPr>
          <w:sz w:val="28"/>
          <w:szCs w:val="28"/>
        </w:rPr>
        <w:t xml:space="preserve"> рублей, в том числе </w:t>
      </w:r>
      <w:proofErr w:type="gramStart"/>
      <w:r w:rsidRPr="00E960E2">
        <w:rPr>
          <w:sz w:val="28"/>
          <w:szCs w:val="28"/>
        </w:rPr>
        <w:t>на</w:t>
      </w:r>
      <w:proofErr w:type="gramEnd"/>
      <w:r w:rsidRPr="00E960E2">
        <w:rPr>
          <w:sz w:val="28"/>
          <w:szCs w:val="28"/>
        </w:rPr>
        <w:t>:</w:t>
      </w:r>
    </w:p>
    <w:p w:rsidR="00BC6424" w:rsidRPr="00F9503E" w:rsidRDefault="00BC6424" w:rsidP="00DB2218">
      <w:pPr>
        <w:pStyle w:val="aa"/>
        <w:numPr>
          <w:ilvl w:val="0"/>
          <w:numId w:val="46"/>
        </w:numPr>
        <w:ind w:left="0" w:firstLine="284"/>
        <w:jc w:val="both"/>
        <w:rPr>
          <w:sz w:val="28"/>
          <w:szCs w:val="28"/>
        </w:rPr>
      </w:pPr>
      <w:proofErr w:type="gramStart"/>
      <w:r w:rsidRPr="00F9503E">
        <w:rPr>
          <w:sz w:val="28"/>
          <w:szCs w:val="28"/>
        </w:rPr>
        <w:t>реализацию мероприятий подпрограммы «Профилактика правонарушений»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в сумме 192 900 рублей,</w:t>
      </w:r>
      <w:r w:rsidRPr="000108C8">
        <w:rPr>
          <w:color w:val="FF0000"/>
          <w:sz w:val="28"/>
          <w:szCs w:val="28"/>
        </w:rPr>
        <w:t xml:space="preserve"> </w:t>
      </w:r>
      <w:r w:rsidRPr="00F9503E">
        <w:rPr>
          <w:sz w:val="28"/>
          <w:szCs w:val="28"/>
        </w:rPr>
        <w:t>а именно создание общественных формирований правоохранительной направленности (общественные формирования, добровольные народные дружины, родительские патрули, молодежные отряды), материальное стимулирование граждан, участвующих в охране общественного порядка, пресечении</w:t>
      </w:r>
      <w:proofErr w:type="gramEnd"/>
      <w:r w:rsidRPr="00F9503E">
        <w:rPr>
          <w:sz w:val="28"/>
          <w:szCs w:val="28"/>
        </w:rPr>
        <w:t xml:space="preserve"> преступлений и иных правонарушений за счет средств местного бюджета в сумме 57 900 рублей, за счет су</w:t>
      </w:r>
      <w:r w:rsidR="00C94A1A">
        <w:rPr>
          <w:sz w:val="28"/>
          <w:szCs w:val="28"/>
        </w:rPr>
        <w:t xml:space="preserve">бсидии из окружного бюджета                  135 </w:t>
      </w:r>
      <w:r w:rsidRPr="00F9503E">
        <w:rPr>
          <w:sz w:val="28"/>
          <w:szCs w:val="28"/>
        </w:rPr>
        <w:t xml:space="preserve">000 рублей;  </w:t>
      </w:r>
    </w:p>
    <w:p w:rsidR="00BC6424" w:rsidRPr="00E960E2" w:rsidRDefault="00BC6424" w:rsidP="00DB2218">
      <w:pPr>
        <w:pStyle w:val="aa"/>
        <w:numPr>
          <w:ilvl w:val="0"/>
          <w:numId w:val="46"/>
        </w:numPr>
        <w:ind w:left="0" w:firstLine="284"/>
        <w:jc w:val="both"/>
        <w:rPr>
          <w:sz w:val="28"/>
          <w:szCs w:val="28"/>
        </w:rPr>
      </w:pPr>
      <w:r w:rsidRPr="00E960E2">
        <w:rPr>
          <w:sz w:val="28"/>
          <w:szCs w:val="28"/>
        </w:rPr>
        <w:t xml:space="preserve">реализацию мероприятий муниципальной программы «Профилактика экстремизма, гармонизация межэтнических и межкультурных отношений в городе Нефтеюганске на 2014-2020 годы» на приобретение программного обеспечения для осуществления мониторинга социальных сетей и иных информационных порталов Интернет – пространства на предмет предупреждения, выявления противоправных действий экстремистской направленности в сумме 110 000 рублей; </w:t>
      </w:r>
    </w:p>
    <w:p w:rsidR="00BC6424" w:rsidRPr="001E4363" w:rsidRDefault="00BC6424" w:rsidP="00BC6424">
      <w:pPr>
        <w:numPr>
          <w:ilvl w:val="1"/>
          <w:numId w:val="5"/>
        </w:numPr>
        <w:tabs>
          <w:tab w:val="clear" w:pos="1788"/>
        </w:tabs>
        <w:ind w:left="0"/>
        <w:jc w:val="both"/>
        <w:rPr>
          <w:sz w:val="28"/>
          <w:szCs w:val="28"/>
        </w:rPr>
      </w:pPr>
      <w:r w:rsidRPr="001E4363">
        <w:rPr>
          <w:sz w:val="28"/>
          <w:szCs w:val="28"/>
        </w:rPr>
        <w:t xml:space="preserve">по подразделу 0405 «Сельское хозяйство и рыболовство» запланированы расходы на развитие агропромышленного комплекса и рынка сельскохозяйственной продукции, сырья и продовольствия в Ханты - Мансийском автономном округе - Югре, за счет субвенции из бюджета автономного округа в </w:t>
      </w:r>
      <w:r>
        <w:rPr>
          <w:sz w:val="28"/>
          <w:szCs w:val="28"/>
        </w:rPr>
        <w:t xml:space="preserve">общей </w:t>
      </w:r>
      <w:r w:rsidRPr="001E4363">
        <w:rPr>
          <w:sz w:val="28"/>
          <w:szCs w:val="28"/>
        </w:rPr>
        <w:t xml:space="preserve">сумме </w:t>
      </w:r>
      <w:r w:rsidR="00805B04">
        <w:rPr>
          <w:b/>
          <w:sz w:val="28"/>
          <w:szCs w:val="28"/>
        </w:rPr>
        <w:t xml:space="preserve">22 </w:t>
      </w:r>
      <w:r w:rsidRPr="001E4363">
        <w:rPr>
          <w:b/>
          <w:sz w:val="28"/>
          <w:szCs w:val="28"/>
        </w:rPr>
        <w:t>556 000</w:t>
      </w:r>
      <w:r w:rsidRPr="001E4363">
        <w:rPr>
          <w:sz w:val="28"/>
          <w:szCs w:val="28"/>
        </w:rPr>
        <w:t xml:space="preserve"> рублей </w:t>
      </w:r>
      <w:proofErr w:type="gramStart"/>
      <w:r w:rsidRPr="001E4363">
        <w:rPr>
          <w:sz w:val="28"/>
          <w:szCs w:val="28"/>
        </w:rPr>
        <w:t>на</w:t>
      </w:r>
      <w:proofErr w:type="gramEnd"/>
      <w:r w:rsidRPr="001E4363">
        <w:rPr>
          <w:sz w:val="28"/>
          <w:szCs w:val="28"/>
        </w:rPr>
        <w:t>:</w:t>
      </w:r>
    </w:p>
    <w:p w:rsidR="00BC6424" w:rsidRPr="001E4363" w:rsidRDefault="00BC6424" w:rsidP="00DB2218">
      <w:pPr>
        <w:pStyle w:val="aa"/>
        <w:numPr>
          <w:ilvl w:val="0"/>
          <w:numId w:val="49"/>
        </w:numPr>
        <w:ind w:left="0" w:firstLine="284"/>
        <w:jc w:val="both"/>
        <w:rPr>
          <w:sz w:val="28"/>
          <w:szCs w:val="28"/>
        </w:rPr>
      </w:pPr>
      <w:r w:rsidRPr="001E4363">
        <w:rPr>
          <w:sz w:val="28"/>
          <w:szCs w:val="28"/>
        </w:rPr>
        <w:t>поддержку животноводства, переработку и реализацию прод</w:t>
      </w:r>
      <w:r w:rsidR="00805B04">
        <w:rPr>
          <w:sz w:val="28"/>
          <w:szCs w:val="28"/>
        </w:rPr>
        <w:t xml:space="preserve">укции животноводства в сумме 21 </w:t>
      </w:r>
      <w:r w:rsidRPr="001E4363">
        <w:rPr>
          <w:sz w:val="28"/>
          <w:szCs w:val="28"/>
        </w:rPr>
        <w:t>056 000 рублей;</w:t>
      </w:r>
    </w:p>
    <w:p w:rsidR="00BC6424" w:rsidRPr="001E4363" w:rsidRDefault="00BC6424" w:rsidP="00DB2218">
      <w:pPr>
        <w:pStyle w:val="aa"/>
        <w:numPr>
          <w:ilvl w:val="0"/>
          <w:numId w:val="49"/>
        </w:numPr>
        <w:ind w:left="0" w:firstLine="284"/>
        <w:jc w:val="both"/>
        <w:rPr>
          <w:sz w:val="28"/>
          <w:szCs w:val="28"/>
        </w:rPr>
      </w:pPr>
      <w:r w:rsidRPr="001E4363">
        <w:rPr>
          <w:sz w:val="28"/>
          <w:szCs w:val="28"/>
        </w:rPr>
        <w:t>поддержку растениеводства, переработки и реализации продук</w:t>
      </w:r>
      <w:r w:rsidR="00805B04">
        <w:rPr>
          <w:sz w:val="28"/>
          <w:szCs w:val="28"/>
        </w:rPr>
        <w:t xml:space="preserve">ции растениеводства в сумме 100 </w:t>
      </w:r>
      <w:r w:rsidRPr="001E4363">
        <w:rPr>
          <w:sz w:val="28"/>
          <w:szCs w:val="28"/>
        </w:rPr>
        <w:t>000 рублей;</w:t>
      </w:r>
    </w:p>
    <w:p w:rsidR="00BC6424" w:rsidRPr="001E4363" w:rsidRDefault="00BC6424" w:rsidP="00DB2218">
      <w:pPr>
        <w:pStyle w:val="aa"/>
        <w:numPr>
          <w:ilvl w:val="0"/>
          <w:numId w:val="49"/>
        </w:numPr>
        <w:ind w:left="0" w:firstLine="284"/>
        <w:jc w:val="both"/>
        <w:rPr>
          <w:sz w:val="28"/>
          <w:szCs w:val="28"/>
        </w:rPr>
      </w:pPr>
      <w:r w:rsidRPr="001E4363">
        <w:rPr>
          <w:sz w:val="28"/>
          <w:szCs w:val="28"/>
        </w:rPr>
        <w:t>поддержку малых фо</w:t>
      </w:r>
      <w:r w:rsidR="00805B04">
        <w:rPr>
          <w:sz w:val="28"/>
          <w:szCs w:val="28"/>
        </w:rPr>
        <w:t xml:space="preserve">рм хозяйствования в сумме 1 400 </w:t>
      </w:r>
      <w:r w:rsidRPr="001E4363">
        <w:rPr>
          <w:sz w:val="28"/>
          <w:szCs w:val="28"/>
        </w:rPr>
        <w:t>000 рублей.</w:t>
      </w:r>
    </w:p>
    <w:p w:rsidR="00BC6424" w:rsidRPr="008B4F98" w:rsidRDefault="00BC6424" w:rsidP="00BC6424">
      <w:pPr>
        <w:numPr>
          <w:ilvl w:val="1"/>
          <w:numId w:val="5"/>
        </w:numPr>
        <w:tabs>
          <w:tab w:val="clear" w:pos="1788"/>
        </w:tabs>
        <w:ind w:left="0"/>
        <w:jc w:val="both"/>
        <w:rPr>
          <w:sz w:val="28"/>
          <w:szCs w:val="28"/>
        </w:rPr>
      </w:pPr>
      <w:r w:rsidRPr="008B4F98">
        <w:rPr>
          <w:sz w:val="28"/>
          <w:szCs w:val="28"/>
        </w:rPr>
        <w:t xml:space="preserve">по подразделу 0412 «Другие вопросы в области национальной экономики» на 2016 год </w:t>
      </w:r>
      <w:r w:rsidRPr="008B4F98">
        <w:rPr>
          <w:bCs/>
          <w:sz w:val="28"/>
          <w:szCs w:val="28"/>
        </w:rPr>
        <w:t xml:space="preserve">запланированы расходы в общей сумме </w:t>
      </w:r>
      <w:r w:rsidR="00805B04">
        <w:rPr>
          <w:b/>
          <w:bCs/>
          <w:sz w:val="28"/>
          <w:szCs w:val="28"/>
        </w:rPr>
        <w:t xml:space="preserve">6 </w:t>
      </w:r>
      <w:r w:rsidRPr="008B4F98">
        <w:rPr>
          <w:b/>
          <w:bCs/>
          <w:sz w:val="28"/>
          <w:szCs w:val="28"/>
        </w:rPr>
        <w:t>263 100</w:t>
      </w:r>
      <w:r w:rsidRPr="008B4F98">
        <w:rPr>
          <w:bCs/>
          <w:sz w:val="28"/>
          <w:szCs w:val="28"/>
        </w:rPr>
        <w:t xml:space="preserve"> рублей</w:t>
      </w:r>
      <w:r>
        <w:rPr>
          <w:bCs/>
          <w:sz w:val="28"/>
          <w:szCs w:val="28"/>
        </w:rPr>
        <w:t xml:space="preserve"> по </w:t>
      </w:r>
      <w:r w:rsidRPr="003A2C8F">
        <w:rPr>
          <w:bCs/>
          <w:sz w:val="28"/>
          <w:szCs w:val="28"/>
        </w:rPr>
        <w:t xml:space="preserve">муниципальной программы «Социально-экономическое развитие города Нефтеюганска на 2014-2020 годы», из них </w:t>
      </w:r>
      <w:proofErr w:type="gramStart"/>
      <w:r w:rsidRPr="003A2C8F">
        <w:rPr>
          <w:bCs/>
          <w:sz w:val="28"/>
          <w:szCs w:val="28"/>
        </w:rPr>
        <w:t>на</w:t>
      </w:r>
      <w:proofErr w:type="gramEnd"/>
      <w:r w:rsidRPr="003A2C8F">
        <w:rPr>
          <w:bCs/>
          <w:sz w:val="28"/>
          <w:szCs w:val="28"/>
        </w:rPr>
        <w:t>:</w:t>
      </w:r>
    </w:p>
    <w:p w:rsidR="00BC6424" w:rsidRPr="003A2C8F" w:rsidRDefault="00BC6424" w:rsidP="00DB2218">
      <w:pPr>
        <w:pStyle w:val="aa"/>
        <w:numPr>
          <w:ilvl w:val="0"/>
          <w:numId w:val="47"/>
        </w:numPr>
        <w:ind w:left="0" w:firstLine="284"/>
        <w:jc w:val="both"/>
        <w:rPr>
          <w:sz w:val="28"/>
          <w:szCs w:val="28"/>
        </w:rPr>
      </w:pPr>
      <w:r>
        <w:rPr>
          <w:bCs/>
          <w:sz w:val="28"/>
          <w:szCs w:val="28"/>
        </w:rPr>
        <w:t xml:space="preserve">реализацию мероприятий </w:t>
      </w:r>
      <w:r>
        <w:rPr>
          <w:sz w:val="28"/>
          <w:szCs w:val="28"/>
        </w:rPr>
        <w:t xml:space="preserve">подпрограммы «Исполнение отдельных государственных полномочий» по </w:t>
      </w:r>
      <w:r w:rsidRPr="003A2C8F">
        <w:rPr>
          <w:sz w:val="28"/>
          <w:szCs w:val="28"/>
        </w:rPr>
        <w:t>осуществлени</w:t>
      </w:r>
      <w:r>
        <w:rPr>
          <w:sz w:val="28"/>
          <w:szCs w:val="28"/>
        </w:rPr>
        <w:t>ю</w:t>
      </w:r>
      <w:r w:rsidRPr="003A2C8F">
        <w:rPr>
          <w:sz w:val="28"/>
          <w:szCs w:val="28"/>
        </w:rPr>
        <w:t xml:space="preserve"> полномочий в сфере трудовых отношений и государственного управления охраной труда за счет субвенции из окружного бюджета в сумме 3 810 100 рублей; </w:t>
      </w:r>
    </w:p>
    <w:p w:rsidR="00BC6424" w:rsidRDefault="00BC6424" w:rsidP="00DB2218">
      <w:pPr>
        <w:pStyle w:val="aa"/>
        <w:numPr>
          <w:ilvl w:val="0"/>
          <w:numId w:val="47"/>
        </w:numPr>
        <w:ind w:left="0" w:firstLine="284"/>
        <w:jc w:val="both"/>
        <w:rPr>
          <w:sz w:val="28"/>
          <w:szCs w:val="28"/>
        </w:rPr>
      </w:pPr>
      <w:r w:rsidRPr="003A2C8F">
        <w:rPr>
          <w:bCs/>
          <w:sz w:val="28"/>
          <w:szCs w:val="28"/>
        </w:rPr>
        <w:t xml:space="preserve">реализацию подпрограммы «Развитие малого и среднего предпринимательства» в сумме </w:t>
      </w:r>
      <w:r w:rsidRPr="003A2C8F">
        <w:rPr>
          <w:sz w:val="28"/>
          <w:szCs w:val="28"/>
        </w:rPr>
        <w:t xml:space="preserve">2 453 000 рублей, </w:t>
      </w:r>
      <w:r w:rsidR="002248DD">
        <w:rPr>
          <w:sz w:val="28"/>
          <w:szCs w:val="28"/>
        </w:rPr>
        <w:t xml:space="preserve">из них </w:t>
      </w:r>
      <w:r w:rsidRPr="003A2C8F">
        <w:rPr>
          <w:sz w:val="28"/>
          <w:szCs w:val="28"/>
        </w:rPr>
        <w:t>в том числе</w:t>
      </w:r>
      <w:r>
        <w:rPr>
          <w:sz w:val="28"/>
          <w:szCs w:val="28"/>
        </w:rPr>
        <w:t>:</w:t>
      </w:r>
    </w:p>
    <w:p w:rsidR="00BC6424" w:rsidRDefault="00BC6424" w:rsidP="00DB2218">
      <w:pPr>
        <w:pStyle w:val="aa"/>
        <w:numPr>
          <w:ilvl w:val="0"/>
          <w:numId w:val="90"/>
        </w:numPr>
        <w:ind w:left="0" w:firstLine="360"/>
        <w:jc w:val="both"/>
        <w:rPr>
          <w:sz w:val="28"/>
          <w:szCs w:val="28"/>
        </w:rPr>
      </w:pPr>
      <w:r w:rsidRPr="00A77C53">
        <w:rPr>
          <w:sz w:val="28"/>
          <w:szCs w:val="28"/>
        </w:rPr>
        <w:t xml:space="preserve">предоставление субсидии на возмещение затрат субъектам малого и среднего предпринимательства и организациям инфраструктуры поддержки </w:t>
      </w:r>
      <w:r w:rsidRPr="00A77C53">
        <w:rPr>
          <w:sz w:val="28"/>
          <w:szCs w:val="28"/>
        </w:rPr>
        <w:lastRenderedPageBreak/>
        <w:t>субъектов малого и среднего предпринимательства, осуществляющим деятельность на территории города Нефтеюганска в сумме</w:t>
      </w:r>
      <w:r w:rsidR="00805B04">
        <w:rPr>
          <w:sz w:val="28"/>
          <w:szCs w:val="28"/>
        </w:rPr>
        <w:t xml:space="preserve"> 1 340 </w:t>
      </w:r>
      <w:r w:rsidRPr="00A77C53">
        <w:rPr>
          <w:sz w:val="28"/>
          <w:szCs w:val="28"/>
        </w:rPr>
        <w:t>000 рублей</w:t>
      </w:r>
      <w:r>
        <w:rPr>
          <w:sz w:val="28"/>
          <w:szCs w:val="28"/>
        </w:rPr>
        <w:t>;</w:t>
      </w:r>
    </w:p>
    <w:p w:rsidR="00BC6424" w:rsidRPr="00A77C53" w:rsidRDefault="00BC6424" w:rsidP="00DB2218">
      <w:pPr>
        <w:pStyle w:val="aa"/>
        <w:numPr>
          <w:ilvl w:val="0"/>
          <w:numId w:val="90"/>
        </w:numPr>
        <w:ind w:left="0" w:firstLine="360"/>
        <w:jc w:val="both"/>
        <w:rPr>
          <w:sz w:val="28"/>
          <w:szCs w:val="28"/>
        </w:rPr>
      </w:pPr>
      <w:r w:rsidRPr="00A77C53">
        <w:rPr>
          <w:sz w:val="28"/>
          <w:szCs w:val="28"/>
        </w:rPr>
        <w:t xml:space="preserve">гранты юридическим лицам (за исключением муниципальных учреждений), индивидуальным предпринимателям, физическим лицам в форме субсидий, в том числе предоставляемых на конкурсной основе, относящимся к субъектам малого и среднего предпринимательства, осуществляющим деятельность на территории </w:t>
      </w:r>
      <w:r w:rsidR="00805B04">
        <w:rPr>
          <w:sz w:val="28"/>
          <w:szCs w:val="28"/>
        </w:rPr>
        <w:t xml:space="preserve">города Нефтеюганска в сумме 220 </w:t>
      </w:r>
      <w:r w:rsidRPr="00A77C53">
        <w:rPr>
          <w:sz w:val="28"/>
          <w:szCs w:val="28"/>
        </w:rPr>
        <w:t>000 рублей;</w:t>
      </w:r>
    </w:p>
    <w:p w:rsidR="00BC6424" w:rsidRPr="003A2C8F" w:rsidRDefault="00BC6424" w:rsidP="00BC6424">
      <w:pPr>
        <w:numPr>
          <w:ilvl w:val="1"/>
          <w:numId w:val="5"/>
        </w:numPr>
        <w:tabs>
          <w:tab w:val="clear" w:pos="1788"/>
        </w:tabs>
        <w:ind w:left="0"/>
        <w:jc w:val="both"/>
        <w:rPr>
          <w:sz w:val="28"/>
          <w:szCs w:val="28"/>
        </w:rPr>
      </w:pPr>
      <w:r w:rsidRPr="003A2C8F">
        <w:rPr>
          <w:sz w:val="28"/>
          <w:szCs w:val="28"/>
        </w:rPr>
        <w:t xml:space="preserve">по подразделу 1001 «Пенсионное обеспечение» </w:t>
      </w:r>
      <w:r w:rsidRPr="003A2C8F">
        <w:rPr>
          <w:bCs/>
          <w:sz w:val="28"/>
          <w:szCs w:val="28"/>
        </w:rPr>
        <w:t xml:space="preserve">запланированы расходы на исполнение публичных нормативных обязательств по выплате доплат к пенсиям муниципальных служащих в сумме </w:t>
      </w:r>
      <w:r w:rsidRPr="003A2C8F">
        <w:rPr>
          <w:b/>
          <w:bCs/>
          <w:sz w:val="28"/>
          <w:szCs w:val="28"/>
        </w:rPr>
        <w:t>5 065 200</w:t>
      </w:r>
      <w:r w:rsidRPr="003A2C8F">
        <w:rPr>
          <w:sz w:val="28"/>
          <w:szCs w:val="28"/>
        </w:rPr>
        <w:t xml:space="preserve"> рублей; </w:t>
      </w:r>
    </w:p>
    <w:p w:rsidR="00BC6424" w:rsidRPr="00132745" w:rsidRDefault="00BC6424" w:rsidP="00BC6424">
      <w:pPr>
        <w:numPr>
          <w:ilvl w:val="0"/>
          <w:numId w:val="14"/>
        </w:numPr>
        <w:tabs>
          <w:tab w:val="clear" w:pos="992"/>
        </w:tabs>
        <w:ind w:left="0"/>
        <w:jc w:val="both"/>
        <w:rPr>
          <w:sz w:val="28"/>
          <w:szCs w:val="28"/>
        </w:rPr>
      </w:pPr>
      <w:proofErr w:type="gramStart"/>
      <w:r w:rsidRPr="00132745">
        <w:rPr>
          <w:sz w:val="28"/>
          <w:szCs w:val="28"/>
        </w:rPr>
        <w:t xml:space="preserve">по подразделу 1202 «Периодическая печать и издательства» запланированы расходы </w:t>
      </w:r>
      <w:r w:rsidR="008A1E79" w:rsidRPr="00787845">
        <w:rPr>
          <w:sz w:val="28"/>
          <w:szCs w:val="28"/>
        </w:rPr>
        <w:t xml:space="preserve">на </w:t>
      </w:r>
      <w:r w:rsidR="008A1E79">
        <w:rPr>
          <w:sz w:val="28"/>
          <w:szCs w:val="28"/>
        </w:rPr>
        <w:t xml:space="preserve">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2014-2020 годы» </w:t>
      </w:r>
      <w:r w:rsidRPr="00132745">
        <w:rPr>
          <w:sz w:val="28"/>
          <w:szCs w:val="28"/>
        </w:rPr>
        <w:t xml:space="preserve">муниципальному автономному учреждению «Редакция газеты «Здравствуйте, </w:t>
      </w:r>
      <w:proofErr w:type="spellStart"/>
      <w:r w:rsidRPr="00132745">
        <w:rPr>
          <w:sz w:val="28"/>
          <w:szCs w:val="28"/>
        </w:rPr>
        <w:t>нефтеюганцы</w:t>
      </w:r>
      <w:proofErr w:type="spellEnd"/>
      <w:r w:rsidRPr="00132745">
        <w:rPr>
          <w:sz w:val="28"/>
          <w:szCs w:val="28"/>
        </w:rPr>
        <w:t xml:space="preserve">!» в сумме </w:t>
      </w:r>
      <w:r w:rsidRPr="00132745">
        <w:rPr>
          <w:b/>
          <w:sz w:val="28"/>
          <w:szCs w:val="28"/>
        </w:rPr>
        <w:t>14 657 100</w:t>
      </w:r>
      <w:r w:rsidRPr="00132745">
        <w:rPr>
          <w:sz w:val="28"/>
          <w:szCs w:val="28"/>
        </w:rPr>
        <w:t xml:space="preserve"> рублей на выполнение муниципального задания.</w:t>
      </w:r>
      <w:proofErr w:type="gramEnd"/>
    </w:p>
    <w:p w:rsidR="00BC6424" w:rsidRPr="000108C8" w:rsidRDefault="00BC6424" w:rsidP="00BC6424">
      <w:pPr>
        <w:ind w:left="284"/>
        <w:jc w:val="both"/>
        <w:rPr>
          <w:color w:val="FF0000"/>
          <w:sz w:val="28"/>
          <w:szCs w:val="28"/>
        </w:rPr>
      </w:pPr>
    </w:p>
    <w:p w:rsidR="00BC6424" w:rsidRPr="00186088" w:rsidRDefault="00BC6424" w:rsidP="00BC6424">
      <w:pPr>
        <w:ind w:firstLine="708"/>
        <w:jc w:val="both"/>
        <w:rPr>
          <w:sz w:val="28"/>
          <w:szCs w:val="28"/>
        </w:rPr>
      </w:pPr>
      <w:r w:rsidRPr="00186088">
        <w:rPr>
          <w:sz w:val="28"/>
          <w:szCs w:val="28"/>
        </w:rPr>
        <w:t xml:space="preserve">Общий объем расходов по </w:t>
      </w:r>
      <w:r w:rsidRPr="00186088">
        <w:rPr>
          <w:i/>
          <w:sz w:val="28"/>
          <w:szCs w:val="28"/>
        </w:rPr>
        <w:t xml:space="preserve">департаменту финансов администрации города Нефтеюганска </w:t>
      </w:r>
      <w:r w:rsidRPr="00186088">
        <w:rPr>
          <w:sz w:val="28"/>
          <w:szCs w:val="28"/>
        </w:rPr>
        <w:t xml:space="preserve">(далее по тексту – департамент финансов) из местного бюджета запланирован в сумме </w:t>
      </w:r>
      <w:r w:rsidR="00805B04">
        <w:rPr>
          <w:b/>
          <w:sz w:val="28"/>
          <w:szCs w:val="28"/>
        </w:rPr>
        <w:t xml:space="preserve">71 </w:t>
      </w:r>
      <w:r w:rsidRPr="00186088">
        <w:rPr>
          <w:b/>
          <w:sz w:val="28"/>
          <w:szCs w:val="28"/>
        </w:rPr>
        <w:t>342 300</w:t>
      </w:r>
      <w:r w:rsidRPr="00186088">
        <w:rPr>
          <w:sz w:val="28"/>
          <w:szCs w:val="28"/>
        </w:rPr>
        <w:t xml:space="preserve"> рублей или 1,2 % от общих расходов, ч</w:t>
      </w:r>
      <w:r w:rsidR="00C94A1A">
        <w:rPr>
          <w:sz w:val="28"/>
          <w:szCs w:val="28"/>
        </w:rPr>
        <w:t xml:space="preserve">то больше уровня 2015 года на 3 </w:t>
      </w:r>
      <w:r w:rsidRPr="00186088">
        <w:rPr>
          <w:sz w:val="28"/>
          <w:szCs w:val="28"/>
        </w:rPr>
        <w:t xml:space="preserve">590 100 рублей или на 5,3 %. </w:t>
      </w:r>
    </w:p>
    <w:p w:rsidR="00BC6424" w:rsidRPr="00186088" w:rsidRDefault="00BC6424" w:rsidP="00BC6424">
      <w:pPr>
        <w:ind w:firstLine="708"/>
        <w:jc w:val="both"/>
        <w:rPr>
          <w:sz w:val="28"/>
          <w:szCs w:val="28"/>
        </w:rPr>
      </w:pPr>
      <w:r w:rsidRPr="00186088">
        <w:rPr>
          <w:sz w:val="28"/>
          <w:szCs w:val="28"/>
        </w:rPr>
        <w:t>Расходы данного главного распорядителя запланированы:</w:t>
      </w:r>
    </w:p>
    <w:p w:rsidR="00BC6424" w:rsidRPr="00186088" w:rsidRDefault="00BC6424" w:rsidP="00BC6424">
      <w:pPr>
        <w:numPr>
          <w:ilvl w:val="1"/>
          <w:numId w:val="6"/>
        </w:numPr>
        <w:tabs>
          <w:tab w:val="clear" w:pos="1788"/>
        </w:tabs>
        <w:ind w:left="0"/>
        <w:jc w:val="both"/>
        <w:rPr>
          <w:sz w:val="28"/>
          <w:szCs w:val="28"/>
        </w:rPr>
      </w:pPr>
      <w:r w:rsidRPr="00186088">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на реализацию подпрограммы «Организация бюджетного процесса в городе Нефтеюганске» муниципальной программы «Управление муниципальными финансами города Нефтеюганска на 2014-2020 годы» </w:t>
      </w:r>
      <w:r w:rsidRPr="00186088">
        <w:rPr>
          <w:bCs/>
          <w:sz w:val="28"/>
          <w:szCs w:val="28"/>
        </w:rPr>
        <w:t>на обеспечение деятельности аппарата департамента финансов</w:t>
      </w:r>
      <w:r w:rsidRPr="00186088">
        <w:rPr>
          <w:sz w:val="28"/>
          <w:szCs w:val="28"/>
        </w:rPr>
        <w:t xml:space="preserve"> в сумме </w:t>
      </w:r>
      <w:r w:rsidR="00805B04">
        <w:rPr>
          <w:b/>
          <w:sz w:val="28"/>
          <w:szCs w:val="28"/>
        </w:rPr>
        <w:t xml:space="preserve">61 </w:t>
      </w:r>
      <w:r w:rsidRPr="00186088">
        <w:rPr>
          <w:b/>
          <w:sz w:val="28"/>
          <w:szCs w:val="28"/>
        </w:rPr>
        <w:t>742 300</w:t>
      </w:r>
      <w:r w:rsidRPr="00186088">
        <w:rPr>
          <w:sz w:val="28"/>
          <w:szCs w:val="28"/>
        </w:rPr>
        <w:t xml:space="preserve"> рублей;</w:t>
      </w:r>
    </w:p>
    <w:p w:rsidR="00BC6424" w:rsidRPr="00186088" w:rsidRDefault="00BC6424" w:rsidP="00BC6424">
      <w:pPr>
        <w:numPr>
          <w:ilvl w:val="1"/>
          <w:numId w:val="6"/>
        </w:numPr>
        <w:tabs>
          <w:tab w:val="clear" w:pos="1788"/>
        </w:tabs>
        <w:ind w:left="0"/>
        <w:jc w:val="both"/>
        <w:rPr>
          <w:sz w:val="28"/>
          <w:szCs w:val="28"/>
        </w:rPr>
      </w:pPr>
      <w:r w:rsidRPr="00186088">
        <w:rPr>
          <w:sz w:val="28"/>
          <w:szCs w:val="28"/>
        </w:rPr>
        <w:t xml:space="preserve">по подразделу 0111 «Резервные фонды» </w:t>
      </w:r>
      <w:r w:rsidRPr="00186088">
        <w:rPr>
          <w:spacing w:val="-1"/>
          <w:sz w:val="28"/>
          <w:szCs w:val="28"/>
        </w:rPr>
        <w:t xml:space="preserve">предусмотрены средства в сумме </w:t>
      </w:r>
      <w:r w:rsidR="00805B04">
        <w:rPr>
          <w:b/>
          <w:spacing w:val="-1"/>
          <w:sz w:val="28"/>
          <w:szCs w:val="28"/>
        </w:rPr>
        <w:t xml:space="preserve">5 </w:t>
      </w:r>
      <w:r w:rsidRPr="00186088">
        <w:rPr>
          <w:b/>
          <w:spacing w:val="-1"/>
          <w:sz w:val="28"/>
          <w:szCs w:val="28"/>
        </w:rPr>
        <w:t>000 000</w:t>
      </w:r>
      <w:r w:rsidRPr="00186088">
        <w:rPr>
          <w:spacing w:val="-1"/>
          <w:sz w:val="28"/>
          <w:szCs w:val="28"/>
        </w:rPr>
        <w:t xml:space="preserve"> рублей, что не противоречит статье 81 Бюджетного кодекса Российской Федерации</w:t>
      </w:r>
      <w:r>
        <w:rPr>
          <w:spacing w:val="-1"/>
          <w:sz w:val="28"/>
          <w:szCs w:val="28"/>
        </w:rPr>
        <w:t>;</w:t>
      </w:r>
      <w:r w:rsidRPr="00186088">
        <w:rPr>
          <w:spacing w:val="-1"/>
          <w:sz w:val="28"/>
          <w:szCs w:val="28"/>
        </w:rPr>
        <w:t xml:space="preserve"> </w:t>
      </w:r>
    </w:p>
    <w:p w:rsidR="00BC6424" w:rsidRPr="00186088" w:rsidRDefault="00BC6424" w:rsidP="00BC6424">
      <w:pPr>
        <w:numPr>
          <w:ilvl w:val="1"/>
          <w:numId w:val="6"/>
        </w:numPr>
        <w:tabs>
          <w:tab w:val="clear" w:pos="1788"/>
        </w:tabs>
        <w:ind w:left="0"/>
        <w:jc w:val="both"/>
        <w:rPr>
          <w:sz w:val="28"/>
          <w:szCs w:val="28"/>
        </w:rPr>
      </w:pPr>
      <w:r w:rsidRPr="00186088">
        <w:rPr>
          <w:sz w:val="28"/>
          <w:szCs w:val="28"/>
        </w:rPr>
        <w:t xml:space="preserve">по подразделу 0113 «Другие общегосударственные вопросы» запланированы расходы на реализацию подпрограммы «Развитие информационной системы управления муниципальными финансами города Нефтеюганска» муниципальной программы «Управление муниципальными финансами города Нефтеюганска на 2014-2020 годы» на модернизацию информационных баз департамента финансов в сумме </w:t>
      </w:r>
      <w:r w:rsidR="00805B04">
        <w:rPr>
          <w:b/>
          <w:sz w:val="28"/>
          <w:szCs w:val="28"/>
        </w:rPr>
        <w:t xml:space="preserve">3 600 </w:t>
      </w:r>
      <w:r w:rsidRPr="00186088">
        <w:rPr>
          <w:b/>
          <w:sz w:val="28"/>
          <w:szCs w:val="28"/>
        </w:rPr>
        <w:t>000</w:t>
      </w:r>
      <w:r w:rsidRPr="00186088">
        <w:rPr>
          <w:sz w:val="28"/>
          <w:szCs w:val="28"/>
        </w:rPr>
        <w:t xml:space="preserve"> рублей;</w:t>
      </w:r>
    </w:p>
    <w:p w:rsidR="00BC6424" w:rsidRPr="00186088" w:rsidRDefault="00BC6424" w:rsidP="00BC6424">
      <w:pPr>
        <w:numPr>
          <w:ilvl w:val="1"/>
          <w:numId w:val="6"/>
        </w:numPr>
        <w:tabs>
          <w:tab w:val="clear" w:pos="1788"/>
        </w:tabs>
        <w:ind w:left="0"/>
        <w:jc w:val="both"/>
        <w:rPr>
          <w:sz w:val="28"/>
          <w:szCs w:val="28"/>
        </w:rPr>
      </w:pPr>
      <w:r w:rsidRPr="00186088">
        <w:rPr>
          <w:sz w:val="28"/>
          <w:szCs w:val="28"/>
        </w:rPr>
        <w:t xml:space="preserve">по подразделу 1300 «Обслуживание государственного и муниципального долга» на реализацию подпрограммы «Управление муниципальным долгом города Нефтеюганска» муниципальной программы «Управление </w:t>
      </w:r>
      <w:r w:rsidRPr="00186088">
        <w:rPr>
          <w:sz w:val="28"/>
          <w:szCs w:val="28"/>
        </w:rPr>
        <w:lastRenderedPageBreak/>
        <w:t xml:space="preserve">муниципальными финансами города Нефтеюганска на 2014-2020 годы» на процентные платежи по муниципальному долгу в сумме </w:t>
      </w:r>
      <w:r w:rsidR="00805B04">
        <w:rPr>
          <w:b/>
          <w:sz w:val="28"/>
          <w:szCs w:val="28"/>
        </w:rPr>
        <w:t xml:space="preserve">1 000 </w:t>
      </w:r>
      <w:r w:rsidRPr="00186088">
        <w:rPr>
          <w:b/>
          <w:sz w:val="28"/>
          <w:szCs w:val="28"/>
        </w:rPr>
        <w:t>000</w:t>
      </w:r>
      <w:r w:rsidRPr="00186088">
        <w:rPr>
          <w:sz w:val="28"/>
          <w:szCs w:val="28"/>
        </w:rPr>
        <w:t xml:space="preserve"> рублей.</w:t>
      </w:r>
    </w:p>
    <w:p w:rsidR="00BC6424" w:rsidRPr="00186088" w:rsidRDefault="00BC6424" w:rsidP="00BC6424">
      <w:pPr>
        <w:ind w:left="284"/>
        <w:jc w:val="both"/>
        <w:rPr>
          <w:sz w:val="28"/>
          <w:szCs w:val="28"/>
        </w:rPr>
      </w:pPr>
    </w:p>
    <w:p w:rsidR="00BC6424" w:rsidRPr="00104DC6" w:rsidRDefault="00BC6424" w:rsidP="00BC6424">
      <w:pPr>
        <w:ind w:firstLine="708"/>
        <w:jc w:val="both"/>
        <w:rPr>
          <w:b/>
          <w:bCs/>
          <w:sz w:val="28"/>
          <w:szCs w:val="28"/>
        </w:rPr>
      </w:pPr>
      <w:r w:rsidRPr="00104DC6">
        <w:rPr>
          <w:sz w:val="28"/>
          <w:szCs w:val="28"/>
        </w:rPr>
        <w:t xml:space="preserve">Общий объем расходов по </w:t>
      </w:r>
      <w:r w:rsidRPr="00104DC6">
        <w:rPr>
          <w:i/>
          <w:sz w:val="28"/>
          <w:szCs w:val="28"/>
        </w:rPr>
        <w:t>Департаменту имущественных и земельных отношений администрации города Нефтеюганска</w:t>
      </w:r>
      <w:r w:rsidRPr="00104DC6">
        <w:rPr>
          <w:sz w:val="28"/>
          <w:szCs w:val="28"/>
        </w:rPr>
        <w:t xml:space="preserve"> запланирован в сумме                </w:t>
      </w:r>
      <w:r w:rsidR="00805B04">
        <w:rPr>
          <w:b/>
          <w:sz w:val="28"/>
          <w:szCs w:val="28"/>
        </w:rPr>
        <w:t xml:space="preserve">185 </w:t>
      </w:r>
      <w:r w:rsidRPr="00104DC6">
        <w:rPr>
          <w:b/>
          <w:sz w:val="28"/>
          <w:szCs w:val="28"/>
        </w:rPr>
        <w:t>238 700</w:t>
      </w:r>
      <w:r w:rsidRPr="00104DC6">
        <w:rPr>
          <w:sz w:val="28"/>
          <w:szCs w:val="28"/>
        </w:rPr>
        <w:t xml:space="preserve"> рублей или 3,0 % от общего объема расходов, в том числе:</w:t>
      </w:r>
      <w:r>
        <w:rPr>
          <w:color w:val="FF0000"/>
          <w:sz w:val="28"/>
          <w:szCs w:val="28"/>
        </w:rPr>
        <w:t xml:space="preserve"> </w:t>
      </w:r>
      <w:r w:rsidRPr="00711DF8">
        <w:rPr>
          <w:sz w:val="28"/>
          <w:szCs w:val="28"/>
        </w:rPr>
        <w:t>с</w:t>
      </w:r>
      <w:r w:rsidR="00805B04">
        <w:rPr>
          <w:sz w:val="28"/>
          <w:szCs w:val="28"/>
        </w:rPr>
        <w:t xml:space="preserve">редства федерального бюджета 12 </w:t>
      </w:r>
      <w:r w:rsidRPr="00711DF8">
        <w:rPr>
          <w:sz w:val="28"/>
          <w:szCs w:val="28"/>
        </w:rPr>
        <w:t>152 1</w:t>
      </w:r>
      <w:r w:rsidR="00805B04">
        <w:rPr>
          <w:sz w:val="28"/>
          <w:szCs w:val="28"/>
        </w:rPr>
        <w:t xml:space="preserve">00 рублей, окружного бюджета 73 </w:t>
      </w:r>
      <w:r w:rsidRPr="00711DF8">
        <w:rPr>
          <w:sz w:val="28"/>
          <w:szCs w:val="28"/>
        </w:rPr>
        <w:t>421 900 рубл</w:t>
      </w:r>
      <w:r w:rsidR="00805B04">
        <w:rPr>
          <w:sz w:val="28"/>
          <w:szCs w:val="28"/>
        </w:rPr>
        <w:t xml:space="preserve">ей, местного бюджета в сумме 99 </w:t>
      </w:r>
      <w:r w:rsidRPr="00711DF8">
        <w:rPr>
          <w:sz w:val="28"/>
          <w:szCs w:val="28"/>
        </w:rPr>
        <w:t>664 700 рублей. В сравнении с планом</w:t>
      </w:r>
      <w:r w:rsidRPr="00104DC6">
        <w:rPr>
          <w:sz w:val="28"/>
          <w:szCs w:val="28"/>
        </w:rPr>
        <w:t xml:space="preserve"> 2015 года произошло уменьшение на 144 608 350</w:t>
      </w:r>
      <w:r w:rsidRPr="00104DC6">
        <w:rPr>
          <w:bCs/>
          <w:sz w:val="28"/>
          <w:szCs w:val="28"/>
        </w:rPr>
        <w:t xml:space="preserve"> рублей</w:t>
      </w:r>
      <w:r w:rsidRPr="00104DC6">
        <w:rPr>
          <w:sz w:val="28"/>
          <w:szCs w:val="28"/>
        </w:rPr>
        <w:t xml:space="preserve"> или на 43,8 %.</w:t>
      </w:r>
    </w:p>
    <w:p w:rsidR="00BC6424" w:rsidRPr="007F7FF7" w:rsidRDefault="00BC6424" w:rsidP="00BC6424">
      <w:pPr>
        <w:ind w:firstLine="708"/>
        <w:jc w:val="both"/>
        <w:rPr>
          <w:sz w:val="28"/>
          <w:szCs w:val="28"/>
        </w:rPr>
      </w:pPr>
      <w:r w:rsidRPr="007F7FF7">
        <w:rPr>
          <w:sz w:val="28"/>
          <w:szCs w:val="28"/>
        </w:rPr>
        <w:t>Расходы данного главного распорядителя представлены:</w:t>
      </w:r>
    </w:p>
    <w:p w:rsidR="00BC6424" w:rsidRPr="007F7FF7" w:rsidRDefault="00BC6424" w:rsidP="00BC6424">
      <w:pPr>
        <w:numPr>
          <w:ilvl w:val="4"/>
          <w:numId w:val="5"/>
        </w:numPr>
        <w:tabs>
          <w:tab w:val="clear" w:pos="3948"/>
        </w:tabs>
        <w:ind w:left="0"/>
        <w:jc w:val="both"/>
        <w:rPr>
          <w:sz w:val="28"/>
          <w:szCs w:val="28"/>
        </w:rPr>
      </w:pPr>
      <w:r w:rsidRPr="007F7FF7">
        <w:rPr>
          <w:sz w:val="28"/>
          <w:szCs w:val="28"/>
        </w:rPr>
        <w:t>по подразделу 0113</w:t>
      </w:r>
      <w:r w:rsidR="00D65F2D">
        <w:rPr>
          <w:sz w:val="28"/>
          <w:szCs w:val="28"/>
        </w:rPr>
        <w:t xml:space="preserve"> </w:t>
      </w:r>
      <w:r w:rsidRPr="007F7FF7">
        <w:rPr>
          <w:sz w:val="28"/>
          <w:szCs w:val="28"/>
        </w:rPr>
        <w:t xml:space="preserve">«Другие общегосударственные вопросы» в общей сумме </w:t>
      </w:r>
      <w:r w:rsidR="00805B04">
        <w:rPr>
          <w:b/>
          <w:sz w:val="28"/>
          <w:szCs w:val="28"/>
        </w:rPr>
        <w:t xml:space="preserve">71 </w:t>
      </w:r>
      <w:r w:rsidRPr="007F7FF7">
        <w:rPr>
          <w:b/>
          <w:sz w:val="28"/>
          <w:szCs w:val="28"/>
        </w:rPr>
        <w:t>691 500</w:t>
      </w:r>
      <w:r w:rsidRPr="007F7FF7">
        <w:rPr>
          <w:sz w:val="28"/>
          <w:szCs w:val="28"/>
        </w:rPr>
        <w:t xml:space="preserve"> рублей, в том числе </w:t>
      </w:r>
      <w:proofErr w:type="gramStart"/>
      <w:r w:rsidRPr="007F7FF7">
        <w:rPr>
          <w:sz w:val="28"/>
          <w:szCs w:val="28"/>
        </w:rPr>
        <w:t>на</w:t>
      </w:r>
      <w:proofErr w:type="gramEnd"/>
      <w:r w:rsidRPr="007F7FF7">
        <w:rPr>
          <w:sz w:val="28"/>
          <w:szCs w:val="28"/>
        </w:rPr>
        <w:t>:</w:t>
      </w:r>
    </w:p>
    <w:p w:rsidR="00BC6424" w:rsidRPr="007F7FF7" w:rsidRDefault="00BC6424" w:rsidP="00DB2218">
      <w:pPr>
        <w:pStyle w:val="aa"/>
        <w:numPr>
          <w:ilvl w:val="0"/>
          <w:numId w:val="50"/>
        </w:numPr>
        <w:ind w:left="0" w:firstLine="284"/>
        <w:jc w:val="both"/>
        <w:rPr>
          <w:sz w:val="28"/>
          <w:szCs w:val="28"/>
        </w:rPr>
      </w:pPr>
      <w:r w:rsidRPr="007F7FF7">
        <w:rPr>
          <w:sz w:val="28"/>
          <w:szCs w:val="28"/>
        </w:rPr>
        <w:t>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огнезащитную обработку, зарядку огнетушителей, обслуживание пожарной сигнализации в</w:t>
      </w:r>
      <w:r w:rsidR="00805B04">
        <w:rPr>
          <w:sz w:val="28"/>
          <w:szCs w:val="28"/>
        </w:rPr>
        <w:t xml:space="preserve"> общей сумме 120 </w:t>
      </w:r>
      <w:r w:rsidRPr="007F7FF7">
        <w:rPr>
          <w:sz w:val="28"/>
          <w:szCs w:val="28"/>
        </w:rPr>
        <w:t xml:space="preserve">000 рублей;  </w:t>
      </w:r>
    </w:p>
    <w:p w:rsidR="00BC6424" w:rsidRPr="007F7FF7" w:rsidRDefault="00BC6424" w:rsidP="00DB2218">
      <w:pPr>
        <w:pStyle w:val="aa"/>
        <w:numPr>
          <w:ilvl w:val="0"/>
          <w:numId w:val="50"/>
        </w:numPr>
        <w:ind w:left="0" w:firstLine="284"/>
        <w:jc w:val="both"/>
        <w:rPr>
          <w:sz w:val="28"/>
          <w:szCs w:val="28"/>
        </w:rPr>
      </w:pPr>
      <w:r w:rsidRPr="007F7FF7">
        <w:rPr>
          <w:sz w:val="28"/>
          <w:szCs w:val="28"/>
        </w:rPr>
        <w:t>реализацию муниципальной программы «Управление муниципальным имуществом города Нефтеюганск</w:t>
      </w:r>
      <w:r w:rsidR="00805B04">
        <w:rPr>
          <w:sz w:val="28"/>
          <w:szCs w:val="28"/>
        </w:rPr>
        <w:t xml:space="preserve">а на 2014-2020 годы» в сумме 71 </w:t>
      </w:r>
      <w:r w:rsidRPr="007F7FF7">
        <w:rPr>
          <w:sz w:val="28"/>
          <w:szCs w:val="28"/>
        </w:rPr>
        <w:t xml:space="preserve">571 500 рублей, из них </w:t>
      </w:r>
      <w:proofErr w:type="gramStart"/>
      <w:r w:rsidRPr="007F7FF7">
        <w:rPr>
          <w:sz w:val="28"/>
          <w:szCs w:val="28"/>
        </w:rPr>
        <w:t>на</w:t>
      </w:r>
      <w:proofErr w:type="gramEnd"/>
      <w:r w:rsidRPr="007F7FF7">
        <w:rPr>
          <w:sz w:val="28"/>
          <w:szCs w:val="28"/>
        </w:rPr>
        <w:t>:</w:t>
      </w:r>
    </w:p>
    <w:p w:rsidR="00BC6424" w:rsidRPr="00774DB0" w:rsidRDefault="00BC6424" w:rsidP="00BC6424">
      <w:pPr>
        <w:pStyle w:val="aa"/>
        <w:numPr>
          <w:ilvl w:val="0"/>
          <w:numId w:val="23"/>
        </w:numPr>
        <w:spacing w:after="200"/>
        <w:ind w:left="0" w:firstLine="284"/>
        <w:jc w:val="both"/>
        <w:rPr>
          <w:sz w:val="28"/>
          <w:szCs w:val="28"/>
        </w:rPr>
      </w:pPr>
      <w:r w:rsidRPr="00774DB0">
        <w:rPr>
          <w:sz w:val="28"/>
          <w:szCs w:val="28"/>
        </w:rPr>
        <w:t xml:space="preserve">обеспечение деятельности аппарата департамента имущественных и земельных отношений </w:t>
      </w:r>
      <w:r w:rsidR="00805B04">
        <w:rPr>
          <w:sz w:val="28"/>
          <w:szCs w:val="28"/>
        </w:rPr>
        <w:t xml:space="preserve">администрации города в сумме 67 </w:t>
      </w:r>
      <w:r w:rsidRPr="00774DB0">
        <w:rPr>
          <w:sz w:val="28"/>
          <w:szCs w:val="28"/>
        </w:rPr>
        <w:t>522 200 рублей;</w:t>
      </w:r>
    </w:p>
    <w:p w:rsidR="00BC6424" w:rsidRPr="00561305" w:rsidRDefault="00BC6424" w:rsidP="00BC6424">
      <w:pPr>
        <w:pStyle w:val="aa"/>
        <w:numPr>
          <w:ilvl w:val="0"/>
          <w:numId w:val="23"/>
        </w:numPr>
        <w:ind w:left="0" w:firstLine="284"/>
        <w:jc w:val="both"/>
        <w:rPr>
          <w:sz w:val="28"/>
          <w:szCs w:val="28"/>
        </w:rPr>
      </w:pPr>
      <w:r w:rsidRPr="00561305">
        <w:rPr>
          <w:sz w:val="28"/>
          <w:szCs w:val="28"/>
        </w:rPr>
        <w:t>мероприятия по оценке стоимости объектов муниципальной собственности и технической инвентаризации объектов недвижимого имущества (воздушные и канализационные линии, трансформаторные подстанции и комплексные трансформаторные подста</w:t>
      </w:r>
      <w:r w:rsidR="00D65F2D">
        <w:rPr>
          <w:sz w:val="28"/>
          <w:szCs w:val="28"/>
        </w:rPr>
        <w:t xml:space="preserve">нции наружные) </w:t>
      </w:r>
      <w:r w:rsidR="00805B04">
        <w:rPr>
          <w:sz w:val="28"/>
          <w:szCs w:val="28"/>
        </w:rPr>
        <w:t xml:space="preserve">в общей сумме 2 </w:t>
      </w:r>
      <w:r w:rsidRPr="00561305">
        <w:rPr>
          <w:sz w:val="28"/>
          <w:szCs w:val="28"/>
        </w:rPr>
        <w:t>638 100 рублей;</w:t>
      </w:r>
    </w:p>
    <w:p w:rsidR="00BC6424" w:rsidRPr="00774DB0" w:rsidRDefault="00BC6424" w:rsidP="00BC6424">
      <w:pPr>
        <w:pStyle w:val="aa"/>
        <w:numPr>
          <w:ilvl w:val="0"/>
          <w:numId w:val="23"/>
        </w:numPr>
        <w:ind w:left="0" w:firstLine="284"/>
        <w:jc w:val="both"/>
        <w:rPr>
          <w:sz w:val="28"/>
          <w:szCs w:val="28"/>
        </w:rPr>
      </w:pPr>
      <w:r w:rsidRPr="00774DB0">
        <w:rPr>
          <w:sz w:val="28"/>
          <w:szCs w:val="28"/>
        </w:rPr>
        <w:t>мероприятия по охране объектов муниципальной собственн</w:t>
      </w:r>
      <w:r w:rsidR="00805B04">
        <w:rPr>
          <w:sz w:val="28"/>
          <w:szCs w:val="28"/>
        </w:rPr>
        <w:t xml:space="preserve">ости (свалка ТБО) в сумме 1 351 </w:t>
      </w:r>
      <w:r w:rsidRPr="00774DB0">
        <w:rPr>
          <w:sz w:val="28"/>
          <w:szCs w:val="28"/>
        </w:rPr>
        <w:t>200 рублей;</w:t>
      </w:r>
    </w:p>
    <w:p w:rsidR="00BC6424" w:rsidRPr="003A778D" w:rsidRDefault="00BC6424" w:rsidP="00BC6424">
      <w:pPr>
        <w:pStyle w:val="aa"/>
        <w:numPr>
          <w:ilvl w:val="0"/>
          <w:numId w:val="23"/>
        </w:numPr>
        <w:ind w:left="0" w:firstLine="284"/>
        <w:jc w:val="both"/>
        <w:rPr>
          <w:sz w:val="28"/>
          <w:szCs w:val="28"/>
        </w:rPr>
      </w:pPr>
      <w:r w:rsidRPr="003A778D">
        <w:rPr>
          <w:sz w:val="28"/>
          <w:szCs w:val="28"/>
        </w:rPr>
        <w:t xml:space="preserve">уплату </w:t>
      </w:r>
      <w:r w:rsidR="00805B04">
        <w:rPr>
          <w:sz w:val="28"/>
          <w:szCs w:val="28"/>
        </w:rPr>
        <w:t xml:space="preserve">транспортного налога в сумме 60 </w:t>
      </w:r>
      <w:r w:rsidRPr="003A778D">
        <w:rPr>
          <w:sz w:val="28"/>
          <w:szCs w:val="28"/>
        </w:rPr>
        <w:t>000 рублей;</w:t>
      </w:r>
    </w:p>
    <w:p w:rsidR="00BC6424" w:rsidRPr="00C3479E" w:rsidRDefault="00BC6424" w:rsidP="00BC6424">
      <w:pPr>
        <w:numPr>
          <w:ilvl w:val="4"/>
          <w:numId w:val="5"/>
        </w:numPr>
        <w:tabs>
          <w:tab w:val="clear" w:pos="3948"/>
        </w:tabs>
        <w:ind w:left="0"/>
        <w:jc w:val="both"/>
        <w:rPr>
          <w:sz w:val="28"/>
          <w:szCs w:val="28"/>
        </w:rPr>
      </w:pPr>
      <w:proofErr w:type="gramStart"/>
      <w:r w:rsidRPr="00C3479E">
        <w:rPr>
          <w:sz w:val="28"/>
          <w:szCs w:val="28"/>
        </w:rPr>
        <w:t>по подразделу 0412 «Другие вопросы в области национальной экономики» запланированы расходы на проведение мероприятий по межеванию земельных участков под индивидуальное жилищное строительство для льготных категорий граждан (28 объектов), уточнение границ лесов на территории населенного пункта г. Нефтеюганск, межевание земельных участков под объекты капитального строительства для реализации по средствам аукциона в рамках муниципальной программы «Управление муниципальным имуществом города Нефтеюганска на 2014-2020</w:t>
      </w:r>
      <w:proofErr w:type="gramEnd"/>
      <w:r w:rsidRPr="00C3479E">
        <w:rPr>
          <w:sz w:val="28"/>
          <w:szCs w:val="28"/>
        </w:rPr>
        <w:t xml:space="preserve"> годы» в сумме </w:t>
      </w:r>
      <w:r w:rsidR="00805B04">
        <w:rPr>
          <w:b/>
          <w:sz w:val="28"/>
          <w:szCs w:val="28"/>
        </w:rPr>
        <w:t xml:space="preserve">2 </w:t>
      </w:r>
      <w:r w:rsidRPr="00C3479E">
        <w:rPr>
          <w:b/>
          <w:sz w:val="28"/>
          <w:szCs w:val="28"/>
        </w:rPr>
        <w:t>137 500</w:t>
      </w:r>
      <w:r w:rsidRPr="00C3479E">
        <w:rPr>
          <w:sz w:val="28"/>
          <w:szCs w:val="28"/>
        </w:rPr>
        <w:t xml:space="preserve"> рублей;</w:t>
      </w:r>
    </w:p>
    <w:p w:rsidR="00BC6424" w:rsidRPr="00B25F65" w:rsidRDefault="00BC6424" w:rsidP="00BC6424">
      <w:pPr>
        <w:numPr>
          <w:ilvl w:val="4"/>
          <w:numId w:val="5"/>
        </w:numPr>
        <w:tabs>
          <w:tab w:val="clear" w:pos="3948"/>
        </w:tabs>
        <w:ind w:left="0"/>
        <w:jc w:val="both"/>
        <w:rPr>
          <w:sz w:val="28"/>
          <w:szCs w:val="28"/>
        </w:rPr>
      </w:pPr>
      <w:proofErr w:type="gramStart"/>
      <w:r w:rsidRPr="0061186E">
        <w:rPr>
          <w:sz w:val="28"/>
          <w:szCs w:val="28"/>
        </w:rPr>
        <w:t>по подразделу 0501 «Жилищное хозяйство» на реализацию подпрограммы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2014-2020 годах</w:t>
      </w:r>
      <w:r w:rsidRPr="00221CD5">
        <w:rPr>
          <w:sz w:val="28"/>
          <w:szCs w:val="28"/>
        </w:rPr>
        <w:t xml:space="preserve">» на приобретение </w:t>
      </w:r>
      <w:r w:rsidRPr="00221CD5">
        <w:rPr>
          <w:sz w:val="28"/>
          <w:szCs w:val="28"/>
        </w:rPr>
        <w:lastRenderedPageBreak/>
        <w:t>жилых помещений для граждан, проживающих в жилых помещениях, признанных непригодным (аварийными) для проживания (11 семей), а также по договорам социального найма (2 семьи) и формирование муниципального специализированного жилищного фонда (2</w:t>
      </w:r>
      <w:proofErr w:type="gramEnd"/>
      <w:r w:rsidRPr="00221CD5">
        <w:rPr>
          <w:sz w:val="28"/>
          <w:szCs w:val="28"/>
        </w:rPr>
        <w:t xml:space="preserve"> квартиры) в</w:t>
      </w:r>
      <w:r w:rsidRPr="00B25F65">
        <w:rPr>
          <w:sz w:val="28"/>
          <w:szCs w:val="28"/>
        </w:rPr>
        <w:t xml:space="preserve"> </w:t>
      </w:r>
      <w:r>
        <w:rPr>
          <w:sz w:val="28"/>
          <w:szCs w:val="28"/>
        </w:rPr>
        <w:t xml:space="preserve">общей </w:t>
      </w:r>
      <w:r w:rsidRPr="00B25F65">
        <w:rPr>
          <w:sz w:val="28"/>
          <w:szCs w:val="28"/>
        </w:rPr>
        <w:t xml:space="preserve">сумме </w:t>
      </w:r>
      <w:r w:rsidR="00805B04">
        <w:rPr>
          <w:sz w:val="28"/>
          <w:szCs w:val="28"/>
        </w:rPr>
        <w:t xml:space="preserve">                                </w:t>
      </w:r>
      <w:r w:rsidR="00805B04">
        <w:rPr>
          <w:b/>
          <w:sz w:val="28"/>
          <w:szCs w:val="28"/>
        </w:rPr>
        <w:t xml:space="preserve">45 </w:t>
      </w:r>
      <w:r w:rsidRPr="00B25F65">
        <w:rPr>
          <w:b/>
          <w:sz w:val="28"/>
          <w:szCs w:val="28"/>
        </w:rPr>
        <w:t>211 500</w:t>
      </w:r>
      <w:r w:rsidRPr="00B25F65">
        <w:rPr>
          <w:sz w:val="28"/>
          <w:szCs w:val="28"/>
        </w:rPr>
        <w:t xml:space="preserve"> рублей, из них за счет сре</w:t>
      </w:r>
      <w:r w:rsidR="00805B04">
        <w:rPr>
          <w:sz w:val="28"/>
          <w:szCs w:val="28"/>
        </w:rPr>
        <w:t xml:space="preserve">дств местного бюджета в сумме 4 </w:t>
      </w:r>
      <w:r w:rsidRPr="00B25F65">
        <w:rPr>
          <w:sz w:val="28"/>
          <w:szCs w:val="28"/>
        </w:rPr>
        <w:t xml:space="preserve">973 300 рублей, за счет </w:t>
      </w:r>
      <w:r>
        <w:rPr>
          <w:sz w:val="28"/>
          <w:szCs w:val="28"/>
        </w:rPr>
        <w:t>субсидии из</w:t>
      </w:r>
      <w:r w:rsidR="00805B04">
        <w:rPr>
          <w:sz w:val="28"/>
          <w:szCs w:val="28"/>
        </w:rPr>
        <w:t xml:space="preserve"> окружного бюджета 40 </w:t>
      </w:r>
      <w:r w:rsidRPr="00B25F65">
        <w:rPr>
          <w:sz w:val="28"/>
          <w:szCs w:val="28"/>
        </w:rPr>
        <w:t xml:space="preserve">238 200 рублей; </w:t>
      </w:r>
    </w:p>
    <w:p w:rsidR="00BC6424" w:rsidRPr="00A26A03" w:rsidRDefault="00BC6424" w:rsidP="00DE118E">
      <w:pPr>
        <w:pStyle w:val="a3"/>
        <w:numPr>
          <w:ilvl w:val="1"/>
          <w:numId w:val="15"/>
        </w:numPr>
        <w:tabs>
          <w:tab w:val="clear" w:pos="6663"/>
          <w:tab w:val="clear" w:pos="10490"/>
        </w:tabs>
        <w:spacing w:line="240" w:lineRule="auto"/>
        <w:rPr>
          <w:szCs w:val="28"/>
        </w:rPr>
      </w:pPr>
      <w:proofErr w:type="gramStart"/>
      <w:r w:rsidRPr="00A26A03">
        <w:rPr>
          <w:szCs w:val="28"/>
        </w:rPr>
        <w:t xml:space="preserve">по подразделу 1003 «Социальное обеспечение населения» </w:t>
      </w:r>
      <w:r w:rsidRPr="00A26A03">
        <w:rPr>
          <w:bCs/>
          <w:szCs w:val="28"/>
        </w:rPr>
        <w:t xml:space="preserve">запланированы расходы </w:t>
      </w:r>
      <w:r w:rsidR="00DE118E">
        <w:rPr>
          <w:bCs/>
          <w:szCs w:val="28"/>
        </w:rPr>
        <w:t>на реализацию подпрограммы «</w:t>
      </w:r>
      <w:r w:rsidR="00DE118E" w:rsidRPr="00DE118E">
        <w:rPr>
          <w:bCs/>
          <w:szCs w:val="28"/>
        </w:rPr>
        <w:t>Обеспечение мерами муниципальной поддержки по улучшению жилищных условий отдельных катего</w:t>
      </w:r>
      <w:r w:rsidR="00DE118E">
        <w:rPr>
          <w:bCs/>
          <w:szCs w:val="28"/>
        </w:rPr>
        <w:t>рий граждан на 2014 - 2020 годы» муниципальной программы «</w:t>
      </w:r>
      <w:r w:rsidR="00DE118E" w:rsidRPr="00DE118E">
        <w:rPr>
          <w:bCs/>
          <w:szCs w:val="28"/>
        </w:rPr>
        <w:t>Обеспечение доступным и комфортным жильем жителей города Нефтеюганска в 2014-2020 годах</w:t>
      </w:r>
      <w:r w:rsidR="00DE118E">
        <w:rPr>
          <w:bCs/>
          <w:szCs w:val="28"/>
        </w:rPr>
        <w:t>»</w:t>
      </w:r>
      <w:r w:rsidR="00DE118E" w:rsidRPr="00DE118E">
        <w:rPr>
          <w:bCs/>
          <w:szCs w:val="28"/>
        </w:rPr>
        <w:t xml:space="preserve"> </w:t>
      </w:r>
      <w:r w:rsidRPr="00A26A03">
        <w:rPr>
          <w:bCs/>
          <w:szCs w:val="28"/>
        </w:rPr>
        <w:t xml:space="preserve">на </w:t>
      </w:r>
      <w:r w:rsidRPr="00A26A03">
        <w:rPr>
          <w:szCs w:val="28"/>
        </w:rPr>
        <w:t>обеспечение жильем отдельных категорий граждан, установленных Федеральными законами от 12 января 1995 года</w:t>
      </w:r>
      <w:r w:rsidR="00805B04">
        <w:rPr>
          <w:szCs w:val="28"/>
        </w:rPr>
        <w:t xml:space="preserve"> </w:t>
      </w:r>
      <w:r w:rsidRPr="00A26A03">
        <w:rPr>
          <w:szCs w:val="28"/>
        </w:rPr>
        <w:t xml:space="preserve">№ 5-ФЗ «О ветеранах» и от </w:t>
      </w:r>
      <w:r w:rsidR="003A1E98">
        <w:rPr>
          <w:szCs w:val="28"/>
        </w:rPr>
        <w:t xml:space="preserve">               </w:t>
      </w:r>
      <w:r w:rsidRPr="00A26A03">
        <w:rPr>
          <w:szCs w:val="28"/>
        </w:rPr>
        <w:t>24 ноября</w:t>
      </w:r>
      <w:proofErr w:type="gramEnd"/>
      <w:r w:rsidRPr="00A26A03">
        <w:rPr>
          <w:szCs w:val="28"/>
        </w:rPr>
        <w:t xml:space="preserve"> 1995 года № 181-ФЗ «О социальной защите инвалидов в Российской Федерации»</w:t>
      </w:r>
      <w:r w:rsidRPr="00A26A03">
        <w:rPr>
          <w:bCs/>
          <w:szCs w:val="28"/>
        </w:rPr>
        <w:t xml:space="preserve"> за</w:t>
      </w:r>
      <w:r w:rsidRPr="00A26A03">
        <w:rPr>
          <w:szCs w:val="28"/>
        </w:rPr>
        <w:t xml:space="preserve"> счет субвенции из федерального бюджета </w:t>
      </w:r>
      <w:r w:rsidRPr="00A26A03">
        <w:rPr>
          <w:bCs/>
          <w:szCs w:val="28"/>
        </w:rPr>
        <w:t xml:space="preserve">в сумме </w:t>
      </w:r>
      <w:r w:rsidR="00805B04">
        <w:rPr>
          <w:b/>
          <w:bCs/>
          <w:szCs w:val="28"/>
        </w:rPr>
        <w:t xml:space="preserve">12 </w:t>
      </w:r>
      <w:r w:rsidRPr="00A26A03">
        <w:rPr>
          <w:b/>
          <w:bCs/>
          <w:szCs w:val="28"/>
        </w:rPr>
        <w:t>152 100</w:t>
      </w:r>
      <w:r w:rsidRPr="00A26A03">
        <w:rPr>
          <w:szCs w:val="28"/>
        </w:rPr>
        <w:t xml:space="preserve"> рублей;</w:t>
      </w:r>
    </w:p>
    <w:p w:rsidR="00BC6424" w:rsidRPr="00787845" w:rsidRDefault="00BC6424" w:rsidP="00BC6424">
      <w:pPr>
        <w:pStyle w:val="a3"/>
        <w:numPr>
          <w:ilvl w:val="1"/>
          <w:numId w:val="15"/>
        </w:numPr>
        <w:tabs>
          <w:tab w:val="clear" w:pos="6663"/>
          <w:tab w:val="clear" w:pos="10490"/>
        </w:tabs>
        <w:spacing w:line="240" w:lineRule="auto"/>
        <w:rPr>
          <w:szCs w:val="28"/>
        </w:rPr>
      </w:pPr>
      <w:proofErr w:type="gramStart"/>
      <w:r w:rsidRPr="00A26A03">
        <w:rPr>
          <w:szCs w:val="28"/>
        </w:rPr>
        <w:t>по подразделу 1004 «Охрана семьи и детства» на реализацию подпрограммы «Дополнительные гарантии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муниципальной программы «Дополнительные меры социальной поддержки отдельных категорий граждан города Нефтеюганска с 2016 по 2020 годы»</w:t>
      </w:r>
      <w:r w:rsidRPr="000108C8">
        <w:rPr>
          <w:color w:val="FF0000"/>
          <w:szCs w:val="28"/>
        </w:rPr>
        <w:t xml:space="preserve"> </w:t>
      </w:r>
      <w:r w:rsidRPr="00787845">
        <w:rPr>
          <w:szCs w:val="28"/>
        </w:rPr>
        <w:t>предоставление жилых помещений детям-сиротам и детям, оставшимся без попечения родителей, лицам из</w:t>
      </w:r>
      <w:proofErr w:type="gramEnd"/>
      <w:r w:rsidRPr="00787845">
        <w:rPr>
          <w:szCs w:val="28"/>
        </w:rPr>
        <w:t xml:space="preserve"> их числа по договорам найма специализированных жилых помещений </w:t>
      </w:r>
      <w:r w:rsidRPr="00787845">
        <w:rPr>
          <w:bCs/>
          <w:szCs w:val="28"/>
        </w:rPr>
        <w:t>за</w:t>
      </w:r>
      <w:r w:rsidRPr="00787845">
        <w:rPr>
          <w:szCs w:val="28"/>
        </w:rPr>
        <w:t xml:space="preserve"> счет субвенции окружного бюджета в сумме </w:t>
      </w:r>
      <w:r w:rsidR="00805B04">
        <w:rPr>
          <w:b/>
          <w:szCs w:val="28"/>
        </w:rPr>
        <w:t xml:space="preserve">33 </w:t>
      </w:r>
      <w:r w:rsidRPr="00787845">
        <w:rPr>
          <w:b/>
          <w:szCs w:val="28"/>
        </w:rPr>
        <w:t>183 700</w:t>
      </w:r>
      <w:r w:rsidRPr="00787845">
        <w:rPr>
          <w:szCs w:val="28"/>
        </w:rPr>
        <w:t xml:space="preserve"> рублей;</w:t>
      </w:r>
    </w:p>
    <w:p w:rsidR="00BC6424" w:rsidRPr="00787845" w:rsidRDefault="00BC6424" w:rsidP="00BC6424">
      <w:pPr>
        <w:numPr>
          <w:ilvl w:val="1"/>
          <w:numId w:val="7"/>
        </w:numPr>
        <w:tabs>
          <w:tab w:val="clear" w:pos="1788"/>
        </w:tabs>
        <w:ind w:left="0"/>
        <w:jc w:val="both"/>
        <w:rPr>
          <w:sz w:val="28"/>
          <w:szCs w:val="28"/>
        </w:rPr>
      </w:pPr>
      <w:proofErr w:type="gramStart"/>
      <w:r w:rsidRPr="00787845">
        <w:rPr>
          <w:bCs/>
          <w:sz w:val="28"/>
          <w:szCs w:val="28"/>
        </w:rPr>
        <w:t xml:space="preserve">по </w:t>
      </w:r>
      <w:r w:rsidRPr="00787845">
        <w:rPr>
          <w:sz w:val="28"/>
          <w:szCs w:val="28"/>
        </w:rPr>
        <w:t>подразделу</w:t>
      </w:r>
      <w:r w:rsidR="0049764A">
        <w:rPr>
          <w:bCs/>
          <w:sz w:val="28"/>
          <w:szCs w:val="28"/>
        </w:rPr>
        <w:t xml:space="preserve"> </w:t>
      </w:r>
      <w:r w:rsidRPr="00787845">
        <w:rPr>
          <w:bCs/>
          <w:sz w:val="28"/>
          <w:szCs w:val="28"/>
        </w:rPr>
        <w:t>1201 «Телевидение и радиовещание»</w:t>
      </w:r>
      <w:r w:rsidRPr="00787845">
        <w:rPr>
          <w:sz w:val="28"/>
          <w:szCs w:val="28"/>
        </w:rPr>
        <w:t xml:space="preserve"> запланированы расходы на </w:t>
      </w:r>
      <w:r w:rsidR="00DD370D">
        <w:rPr>
          <w:sz w:val="28"/>
          <w:szCs w:val="28"/>
        </w:rPr>
        <w:t xml:space="preserve">реализацию мероприятий подпрограммы «Своевременное и достоверное информирование населения о деятельности органов местного самоуправления муниципального образования город Нефтеюганск» муниципальной программы «Социально-экономическое развитие города Нефтеюганска на 2014-2020 годы» </w:t>
      </w:r>
      <w:r w:rsidRPr="00787845">
        <w:rPr>
          <w:sz w:val="28"/>
          <w:szCs w:val="28"/>
        </w:rPr>
        <w:t>муниципальному автоно</w:t>
      </w:r>
      <w:r w:rsidR="0049764A">
        <w:rPr>
          <w:sz w:val="28"/>
          <w:szCs w:val="28"/>
        </w:rPr>
        <w:t>мному учреждению «</w:t>
      </w:r>
      <w:proofErr w:type="spellStart"/>
      <w:r w:rsidR="0049764A">
        <w:rPr>
          <w:sz w:val="28"/>
          <w:szCs w:val="28"/>
        </w:rPr>
        <w:t>Нефтеюганский</w:t>
      </w:r>
      <w:proofErr w:type="spellEnd"/>
      <w:r w:rsidR="0049764A">
        <w:rPr>
          <w:sz w:val="28"/>
          <w:szCs w:val="28"/>
        </w:rPr>
        <w:t xml:space="preserve"> </w:t>
      </w:r>
      <w:r w:rsidR="00DD370D">
        <w:rPr>
          <w:sz w:val="28"/>
          <w:szCs w:val="28"/>
        </w:rPr>
        <w:t>информационный центр»</w:t>
      </w:r>
      <w:r w:rsidR="00DD370D" w:rsidRPr="00DD370D">
        <w:rPr>
          <w:sz w:val="28"/>
          <w:szCs w:val="28"/>
        </w:rPr>
        <w:t xml:space="preserve"> </w:t>
      </w:r>
      <w:r w:rsidR="007152BA">
        <w:rPr>
          <w:sz w:val="28"/>
          <w:szCs w:val="28"/>
        </w:rPr>
        <w:t xml:space="preserve">на </w:t>
      </w:r>
      <w:r w:rsidR="007152BA" w:rsidRPr="00787845">
        <w:rPr>
          <w:sz w:val="28"/>
          <w:szCs w:val="28"/>
        </w:rPr>
        <w:t xml:space="preserve">выполнение муниципального задания </w:t>
      </w:r>
      <w:r w:rsidR="00DD370D" w:rsidRPr="00787845">
        <w:rPr>
          <w:sz w:val="28"/>
          <w:szCs w:val="28"/>
        </w:rPr>
        <w:t xml:space="preserve">в сумме </w:t>
      </w:r>
      <w:r w:rsidR="00DD370D">
        <w:rPr>
          <w:b/>
          <w:sz w:val="28"/>
          <w:szCs w:val="28"/>
        </w:rPr>
        <w:t xml:space="preserve">20 </w:t>
      </w:r>
      <w:r w:rsidR="00DD370D" w:rsidRPr="00787845">
        <w:rPr>
          <w:b/>
          <w:sz w:val="28"/>
          <w:szCs w:val="28"/>
        </w:rPr>
        <w:t>862 400</w:t>
      </w:r>
      <w:r w:rsidR="00DD370D" w:rsidRPr="00787845">
        <w:rPr>
          <w:sz w:val="28"/>
          <w:szCs w:val="28"/>
        </w:rPr>
        <w:t xml:space="preserve"> рублей</w:t>
      </w:r>
      <w:r w:rsidR="00DD370D">
        <w:rPr>
          <w:sz w:val="28"/>
          <w:szCs w:val="28"/>
        </w:rPr>
        <w:t>.</w:t>
      </w:r>
      <w:proofErr w:type="gramEnd"/>
    </w:p>
    <w:p w:rsidR="00BC6424" w:rsidRPr="00787845" w:rsidRDefault="00BC6424" w:rsidP="00BC6424">
      <w:pPr>
        <w:ind w:left="284"/>
        <w:jc w:val="both"/>
        <w:rPr>
          <w:sz w:val="28"/>
          <w:szCs w:val="28"/>
        </w:rPr>
      </w:pPr>
    </w:p>
    <w:p w:rsidR="00BC6424" w:rsidRPr="00B041EC" w:rsidRDefault="00BC6424" w:rsidP="00BC6424">
      <w:pPr>
        <w:ind w:firstLine="708"/>
        <w:jc w:val="both"/>
        <w:rPr>
          <w:sz w:val="28"/>
          <w:szCs w:val="28"/>
        </w:rPr>
      </w:pPr>
      <w:r w:rsidRPr="001C7AB8">
        <w:rPr>
          <w:sz w:val="28"/>
          <w:szCs w:val="28"/>
        </w:rPr>
        <w:t xml:space="preserve">Общий объем расходов по </w:t>
      </w:r>
      <w:r w:rsidRPr="001C7AB8">
        <w:rPr>
          <w:i/>
          <w:sz w:val="28"/>
          <w:szCs w:val="28"/>
        </w:rPr>
        <w:t xml:space="preserve">департаменту образования и молодежной политики администрации города Нефтеюганска </w:t>
      </w:r>
      <w:r w:rsidRPr="001C7AB8">
        <w:rPr>
          <w:sz w:val="28"/>
          <w:szCs w:val="28"/>
        </w:rPr>
        <w:t>запланирован в сумме</w:t>
      </w:r>
      <w:r w:rsidRPr="000108C8">
        <w:rPr>
          <w:color w:val="FF0000"/>
          <w:sz w:val="28"/>
          <w:szCs w:val="28"/>
        </w:rPr>
        <w:t xml:space="preserve"> </w:t>
      </w:r>
      <w:r w:rsidR="00805B04">
        <w:rPr>
          <w:color w:val="FF0000"/>
          <w:sz w:val="28"/>
          <w:szCs w:val="28"/>
        </w:rPr>
        <w:t xml:space="preserve">                         </w:t>
      </w:r>
      <w:r w:rsidR="00805B04">
        <w:rPr>
          <w:b/>
          <w:sz w:val="28"/>
          <w:szCs w:val="28"/>
        </w:rPr>
        <w:t xml:space="preserve">3 257 </w:t>
      </w:r>
      <w:r w:rsidRPr="001C7AB8">
        <w:rPr>
          <w:b/>
          <w:sz w:val="28"/>
          <w:szCs w:val="28"/>
        </w:rPr>
        <w:t>682 314</w:t>
      </w:r>
      <w:r w:rsidRPr="001C7AB8">
        <w:rPr>
          <w:sz w:val="28"/>
          <w:szCs w:val="28"/>
        </w:rPr>
        <w:t xml:space="preserve"> рублей или 52,9 % от общего объема расходов,</w:t>
      </w:r>
      <w:r>
        <w:rPr>
          <w:sz w:val="28"/>
          <w:szCs w:val="28"/>
        </w:rPr>
        <w:t xml:space="preserve"> </w:t>
      </w:r>
      <w:r w:rsidRPr="001C7AB8">
        <w:rPr>
          <w:sz w:val="28"/>
          <w:szCs w:val="28"/>
        </w:rPr>
        <w:t>в том числе</w:t>
      </w:r>
      <w:r w:rsidRPr="00B041EC">
        <w:rPr>
          <w:sz w:val="28"/>
          <w:szCs w:val="28"/>
        </w:rPr>
        <w:t>: за счет средств а</w:t>
      </w:r>
      <w:r w:rsidR="00805B04">
        <w:rPr>
          <w:sz w:val="28"/>
          <w:szCs w:val="28"/>
        </w:rPr>
        <w:t xml:space="preserve">втономного округа в сумме 2 573 </w:t>
      </w:r>
      <w:r w:rsidRPr="00B041EC">
        <w:rPr>
          <w:sz w:val="28"/>
          <w:szCs w:val="28"/>
        </w:rPr>
        <w:t>437 215 рублей, средств м</w:t>
      </w:r>
      <w:r w:rsidR="00805B04">
        <w:rPr>
          <w:sz w:val="28"/>
          <w:szCs w:val="28"/>
        </w:rPr>
        <w:t xml:space="preserve">естного бюджета в сумме 684 245 </w:t>
      </w:r>
      <w:r w:rsidRPr="00B041EC">
        <w:rPr>
          <w:sz w:val="28"/>
          <w:szCs w:val="28"/>
        </w:rPr>
        <w:t>099 рублей. В сравнении с планом 2015 г</w:t>
      </w:r>
      <w:r w:rsidR="00805B04">
        <w:rPr>
          <w:sz w:val="28"/>
          <w:szCs w:val="28"/>
        </w:rPr>
        <w:t xml:space="preserve">ода произошло увеличение на 113 </w:t>
      </w:r>
      <w:r w:rsidRPr="00B041EC">
        <w:rPr>
          <w:sz w:val="28"/>
          <w:szCs w:val="28"/>
        </w:rPr>
        <w:t>493 904 рубля или на 3,6 %.</w:t>
      </w:r>
    </w:p>
    <w:p w:rsidR="00BC6424" w:rsidRPr="005C321B" w:rsidRDefault="00BC6424" w:rsidP="00BC6424">
      <w:pPr>
        <w:ind w:firstLine="708"/>
        <w:jc w:val="both"/>
        <w:rPr>
          <w:sz w:val="28"/>
          <w:szCs w:val="28"/>
        </w:rPr>
      </w:pPr>
      <w:r w:rsidRPr="005C321B">
        <w:rPr>
          <w:sz w:val="28"/>
          <w:szCs w:val="28"/>
        </w:rPr>
        <w:t>Расходы данного главного распорядителя запланированы:</w:t>
      </w:r>
    </w:p>
    <w:p w:rsidR="00BC6424" w:rsidRPr="005C321B" w:rsidRDefault="00BC6424" w:rsidP="00BC6424">
      <w:pPr>
        <w:numPr>
          <w:ilvl w:val="0"/>
          <w:numId w:val="20"/>
        </w:numPr>
        <w:tabs>
          <w:tab w:val="num" w:pos="567"/>
        </w:tabs>
        <w:ind w:left="0" w:firstLine="284"/>
        <w:jc w:val="both"/>
        <w:rPr>
          <w:sz w:val="28"/>
          <w:szCs w:val="28"/>
        </w:rPr>
      </w:pPr>
      <w:r w:rsidRPr="005C321B">
        <w:rPr>
          <w:sz w:val="28"/>
          <w:szCs w:val="28"/>
        </w:rPr>
        <w:t xml:space="preserve"> по подразделу 04</w:t>
      </w:r>
      <w:r w:rsidR="00805B04">
        <w:rPr>
          <w:sz w:val="28"/>
          <w:szCs w:val="28"/>
        </w:rPr>
        <w:t xml:space="preserve">01 «Общеэкономические вопросы» </w:t>
      </w:r>
      <w:r w:rsidRPr="005C321B">
        <w:rPr>
          <w:sz w:val="28"/>
          <w:szCs w:val="28"/>
        </w:rPr>
        <w:t xml:space="preserve">в сумме </w:t>
      </w:r>
      <w:r w:rsidR="00805B04">
        <w:rPr>
          <w:b/>
          <w:sz w:val="28"/>
          <w:szCs w:val="28"/>
        </w:rPr>
        <w:t xml:space="preserve">1 907 </w:t>
      </w:r>
      <w:r w:rsidRPr="005C321B">
        <w:rPr>
          <w:b/>
          <w:sz w:val="28"/>
          <w:szCs w:val="28"/>
        </w:rPr>
        <w:t>100</w:t>
      </w:r>
      <w:r w:rsidRPr="005C321B">
        <w:rPr>
          <w:sz w:val="28"/>
          <w:szCs w:val="28"/>
        </w:rPr>
        <w:t xml:space="preserve"> рублей, а именно:</w:t>
      </w:r>
    </w:p>
    <w:p w:rsidR="00BC6424" w:rsidRPr="00442C8C" w:rsidRDefault="00BC6424" w:rsidP="00DB2218">
      <w:pPr>
        <w:pStyle w:val="aa"/>
        <w:numPr>
          <w:ilvl w:val="0"/>
          <w:numId w:val="51"/>
        </w:numPr>
        <w:ind w:left="0" w:firstLine="284"/>
        <w:jc w:val="both"/>
        <w:rPr>
          <w:sz w:val="28"/>
          <w:szCs w:val="28"/>
        </w:rPr>
      </w:pPr>
      <w:r w:rsidRPr="00442C8C">
        <w:rPr>
          <w:sz w:val="28"/>
          <w:szCs w:val="28"/>
        </w:rPr>
        <w:lastRenderedPageBreak/>
        <w:t xml:space="preserve">на реализацию подпрограммы «Молодежь Нефтеюганска» муниципальной программы «Развитие образования и молодежной политики в городе Нефтеюганске на 2014-2020 годы» временное трудоустройство подростков и выпускников за счет </w:t>
      </w:r>
      <w:r>
        <w:rPr>
          <w:sz w:val="28"/>
          <w:szCs w:val="28"/>
        </w:rPr>
        <w:t>иных межбюджетных трансфертов</w:t>
      </w:r>
      <w:r w:rsidRPr="00442C8C">
        <w:rPr>
          <w:sz w:val="28"/>
          <w:szCs w:val="28"/>
        </w:rPr>
        <w:t xml:space="preserve"> окружного бюджета в сумме</w:t>
      </w:r>
      <w:r>
        <w:rPr>
          <w:sz w:val="28"/>
          <w:szCs w:val="28"/>
        </w:rPr>
        <w:t xml:space="preserve"> </w:t>
      </w:r>
      <w:r w:rsidR="00805B04">
        <w:rPr>
          <w:sz w:val="28"/>
          <w:szCs w:val="28"/>
        </w:rPr>
        <w:t xml:space="preserve">1 </w:t>
      </w:r>
      <w:r w:rsidRPr="00442C8C">
        <w:rPr>
          <w:sz w:val="28"/>
          <w:szCs w:val="28"/>
        </w:rPr>
        <w:t>761 700 рублей;</w:t>
      </w:r>
    </w:p>
    <w:p w:rsidR="00BC6424" w:rsidRPr="00442C8C" w:rsidRDefault="00BC6424" w:rsidP="00DB2218">
      <w:pPr>
        <w:pStyle w:val="aa"/>
        <w:numPr>
          <w:ilvl w:val="0"/>
          <w:numId w:val="51"/>
        </w:numPr>
        <w:ind w:left="0" w:firstLine="284"/>
        <w:jc w:val="both"/>
        <w:rPr>
          <w:sz w:val="28"/>
          <w:szCs w:val="28"/>
        </w:rPr>
      </w:pPr>
      <w:r w:rsidRPr="00442C8C">
        <w:rPr>
          <w:sz w:val="28"/>
          <w:szCs w:val="28"/>
        </w:rPr>
        <w:t xml:space="preserve">на реализацию </w:t>
      </w:r>
      <w:r>
        <w:rPr>
          <w:sz w:val="28"/>
          <w:szCs w:val="28"/>
        </w:rPr>
        <w:t xml:space="preserve">подпрограммы «Дошкольное, общее и дополнительное образование» </w:t>
      </w:r>
      <w:r w:rsidRPr="00442C8C">
        <w:rPr>
          <w:sz w:val="28"/>
          <w:szCs w:val="28"/>
        </w:rPr>
        <w:t>муниципальной программы «Развитие образования и молодежной политики в городе Нефтеюганске на 2014-2020 годы»</w:t>
      </w:r>
      <w:r>
        <w:rPr>
          <w:sz w:val="28"/>
          <w:szCs w:val="28"/>
        </w:rPr>
        <w:t xml:space="preserve"> </w:t>
      </w:r>
      <w:r w:rsidRPr="00442C8C">
        <w:rPr>
          <w:sz w:val="28"/>
          <w:szCs w:val="28"/>
        </w:rPr>
        <w:t xml:space="preserve">на оборудование места для инвалида за счет </w:t>
      </w:r>
      <w:r>
        <w:rPr>
          <w:sz w:val="28"/>
          <w:szCs w:val="28"/>
        </w:rPr>
        <w:t>иных межбюджетных трансфертов</w:t>
      </w:r>
      <w:r w:rsidRPr="00442C8C">
        <w:rPr>
          <w:sz w:val="28"/>
          <w:szCs w:val="28"/>
        </w:rPr>
        <w:t xml:space="preserve"> </w:t>
      </w:r>
      <w:r w:rsidR="005C2DBE">
        <w:rPr>
          <w:sz w:val="28"/>
          <w:szCs w:val="28"/>
        </w:rPr>
        <w:t xml:space="preserve">средств </w:t>
      </w:r>
      <w:r w:rsidRPr="00442C8C">
        <w:rPr>
          <w:sz w:val="28"/>
          <w:szCs w:val="28"/>
        </w:rPr>
        <w:t>окружного бюджета в сумме 145 400 рублей;</w:t>
      </w:r>
    </w:p>
    <w:p w:rsidR="00BC6424" w:rsidRPr="00CA59F3" w:rsidRDefault="00BC6424" w:rsidP="00BC6424">
      <w:pPr>
        <w:numPr>
          <w:ilvl w:val="0"/>
          <w:numId w:val="11"/>
        </w:numPr>
        <w:tabs>
          <w:tab w:val="clear" w:pos="992"/>
        </w:tabs>
        <w:ind w:left="0"/>
        <w:jc w:val="both"/>
        <w:rPr>
          <w:sz w:val="28"/>
          <w:szCs w:val="28"/>
        </w:rPr>
      </w:pPr>
      <w:r w:rsidRPr="00CA59F3">
        <w:rPr>
          <w:sz w:val="28"/>
          <w:szCs w:val="28"/>
        </w:rPr>
        <w:t xml:space="preserve">по подразделу 0701 «Дошкольное образование» в общей сумме                 </w:t>
      </w:r>
      <w:r w:rsidR="00805B04">
        <w:rPr>
          <w:b/>
          <w:sz w:val="28"/>
          <w:szCs w:val="28"/>
        </w:rPr>
        <w:t xml:space="preserve">971 </w:t>
      </w:r>
      <w:r w:rsidRPr="00CA59F3">
        <w:rPr>
          <w:b/>
          <w:sz w:val="28"/>
          <w:szCs w:val="28"/>
        </w:rPr>
        <w:t>495 800</w:t>
      </w:r>
      <w:r w:rsidRPr="00CA59F3">
        <w:rPr>
          <w:sz w:val="28"/>
          <w:szCs w:val="28"/>
        </w:rPr>
        <w:t xml:space="preserve"> рублей, ч</w:t>
      </w:r>
      <w:r w:rsidR="00805B04">
        <w:rPr>
          <w:sz w:val="28"/>
          <w:szCs w:val="28"/>
        </w:rPr>
        <w:t xml:space="preserve">то больше плана 2015 года на 29 </w:t>
      </w:r>
      <w:r w:rsidRPr="00CA59F3">
        <w:rPr>
          <w:sz w:val="28"/>
          <w:szCs w:val="28"/>
        </w:rPr>
        <w:t xml:space="preserve">956 080 рублей или на 3,2 %. Плановые ассигнования 2016 года расходуются </w:t>
      </w:r>
      <w:proofErr w:type="gramStart"/>
      <w:r w:rsidRPr="00CA59F3">
        <w:rPr>
          <w:sz w:val="28"/>
          <w:szCs w:val="28"/>
        </w:rPr>
        <w:t>на</w:t>
      </w:r>
      <w:proofErr w:type="gramEnd"/>
      <w:r w:rsidRPr="00CA59F3">
        <w:rPr>
          <w:sz w:val="28"/>
          <w:szCs w:val="28"/>
        </w:rPr>
        <w:t>:</w:t>
      </w:r>
    </w:p>
    <w:p w:rsidR="00BC6424" w:rsidRPr="00CA59F3" w:rsidRDefault="00BC6424" w:rsidP="00DB2218">
      <w:pPr>
        <w:pStyle w:val="aa"/>
        <w:numPr>
          <w:ilvl w:val="0"/>
          <w:numId w:val="52"/>
        </w:numPr>
        <w:ind w:left="0" w:firstLine="284"/>
        <w:jc w:val="both"/>
        <w:rPr>
          <w:sz w:val="28"/>
          <w:szCs w:val="28"/>
        </w:rPr>
      </w:pPr>
      <w:r w:rsidRPr="00CA59F3">
        <w:rPr>
          <w:sz w:val="28"/>
          <w:szCs w:val="28"/>
        </w:rPr>
        <w:t>реализацию подпрограммы «Дошкольного, общее и дополнительное образование» муниципальной программы «Развитие образования и молодежной политики в городе Нефтеюганске</w:t>
      </w:r>
      <w:r w:rsidR="00805B04">
        <w:rPr>
          <w:sz w:val="28"/>
          <w:szCs w:val="28"/>
        </w:rPr>
        <w:t xml:space="preserve"> на 2014-2020 годы» в сумме 967 </w:t>
      </w:r>
      <w:r w:rsidRPr="00CA59F3">
        <w:rPr>
          <w:sz w:val="28"/>
          <w:szCs w:val="28"/>
        </w:rPr>
        <w:t xml:space="preserve">002 800 рублей, из них </w:t>
      </w:r>
      <w:proofErr w:type="gramStart"/>
      <w:r w:rsidRPr="00CA59F3">
        <w:rPr>
          <w:sz w:val="28"/>
          <w:szCs w:val="28"/>
        </w:rPr>
        <w:t>на</w:t>
      </w:r>
      <w:proofErr w:type="gramEnd"/>
      <w:r w:rsidRPr="00CA59F3">
        <w:rPr>
          <w:sz w:val="28"/>
          <w:szCs w:val="28"/>
        </w:rPr>
        <w:t>:</w:t>
      </w:r>
    </w:p>
    <w:p w:rsidR="00BC6424" w:rsidRDefault="00BC6424" w:rsidP="00BC6424">
      <w:pPr>
        <w:pStyle w:val="aa"/>
        <w:numPr>
          <w:ilvl w:val="0"/>
          <w:numId w:val="24"/>
        </w:numPr>
        <w:ind w:left="0" w:firstLine="284"/>
        <w:jc w:val="both"/>
        <w:rPr>
          <w:sz w:val="28"/>
          <w:szCs w:val="28"/>
        </w:rPr>
      </w:pPr>
      <w:r w:rsidRPr="00CA59F3">
        <w:rPr>
          <w:sz w:val="28"/>
          <w:szCs w:val="28"/>
        </w:rPr>
        <w:t xml:space="preserve">предоставление субсидий бюджетным, автономным учреждениям дошкольного образования на финансовое обеспечение муниципального задания из местного </w:t>
      </w:r>
      <w:r w:rsidR="00805B04">
        <w:rPr>
          <w:sz w:val="28"/>
          <w:szCs w:val="28"/>
        </w:rPr>
        <w:t xml:space="preserve">бюджета в сумме 166 </w:t>
      </w:r>
      <w:r w:rsidRPr="00CA59F3">
        <w:rPr>
          <w:sz w:val="28"/>
          <w:szCs w:val="28"/>
        </w:rPr>
        <w:t>687 000 рублей;</w:t>
      </w:r>
    </w:p>
    <w:p w:rsidR="00BC6424" w:rsidRPr="00CA59F3" w:rsidRDefault="00BC6424" w:rsidP="00BC6424">
      <w:pPr>
        <w:pStyle w:val="aa"/>
        <w:numPr>
          <w:ilvl w:val="0"/>
          <w:numId w:val="24"/>
        </w:numPr>
        <w:ind w:left="0" w:firstLine="284"/>
        <w:jc w:val="both"/>
        <w:rPr>
          <w:sz w:val="28"/>
          <w:szCs w:val="28"/>
        </w:rPr>
      </w:pPr>
      <w:r>
        <w:rPr>
          <w:sz w:val="28"/>
          <w:szCs w:val="28"/>
        </w:rPr>
        <w:t>мероприятия по созданию условий для осуществления присмотра и ухода за детьми, содержание детей в частных организациях, осуществляющих образовательную деятельность по реализации образовательных программ дошкольного образования за счет средств бюджета а</w:t>
      </w:r>
      <w:r w:rsidR="00805B04">
        <w:rPr>
          <w:sz w:val="28"/>
          <w:szCs w:val="28"/>
        </w:rPr>
        <w:t xml:space="preserve">втономного округа в сумме 3 600 </w:t>
      </w:r>
      <w:r>
        <w:rPr>
          <w:sz w:val="28"/>
          <w:szCs w:val="28"/>
        </w:rPr>
        <w:t xml:space="preserve">000 рублей;  </w:t>
      </w:r>
    </w:p>
    <w:p w:rsidR="00BC6424" w:rsidRPr="00B93028" w:rsidRDefault="00BC6424" w:rsidP="00BC6424">
      <w:pPr>
        <w:pStyle w:val="aa"/>
        <w:numPr>
          <w:ilvl w:val="0"/>
          <w:numId w:val="24"/>
        </w:numPr>
        <w:ind w:left="0" w:firstLine="284"/>
        <w:jc w:val="both"/>
        <w:rPr>
          <w:sz w:val="28"/>
          <w:szCs w:val="28"/>
        </w:rPr>
      </w:pPr>
      <w:r w:rsidRPr="00B93028">
        <w:rPr>
          <w:sz w:val="28"/>
          <w:szCs w:val="28"/>
        </w:rPr>
        <w:t>мероприятия, направленные на выявление, поддержку и стимулирование системы обучения и воспитания в сумме 249 800 рублей;</w:t>
      </w:r>
    </w:p>
    <w:p w:rsidR="00BC6424" w:rsidRPr="00D960EA" w:rsidRDefault="00BC6424" w:rsidP="00BC6424">
      <w:pPr>
        <w:pStyle w:val="aa"/>
        <w:numPr>
          <w:ilvl w:val="0"/>
          <w:numId w:val="24"/>
        </w:numPr>
        <w:ind w:left="0" w:firstLine="284"/>
        <w:jc w:val="both"/>
        <w:rPr>
          <w:sz w:val="28"/>
          <w:szCs w:val="28"/>
        </w:rPr>
      </w:pPr>
      <w:r w:rsidRPr="007837CE">
        <w:rPr>
          <w:sz w:val="28"/>
          <w:szCs w:val="28"/>
        </w:rPr>
        <w:t xml:space="preserve">реализацию основных общеобразовательных программ в дошкольных образовательных организациях за счет </w:t>
      </w:r>
      <w:r w:rsidRPr="00D960EA">
        <w:rPr>
          <w:sz w:val="28"/>
          <w:szCs w:val="28"/>
        </w:rPr>
        <w:t>субвенции из бюджета автономного округа в сумме 793 572 000 рублей;</w:t>
      </w:r>
    </w:p>
    <w:p w:rsidR="00BC6424" w:rsidRPr="006668C6" w:rsidRDefault="00BC6424" w:rsidP="00BC6424">
      <w:pPr>
        <w:pStyle w:val="aa"/>
        <w:numPr>
          <w:ilvl w:val="0"/>
          <w:numId w:val="24"/>
        </w:numPr>
        <w:ind w:left="0" w:firstLine="284"/>
        <w:jc w:val="both"/>
        <w:rPr>
          <w:sz w:val="28"/>
          <w:szCs w:val="28"/>
        </w:rPr>
      </w:pPr>
      <w:r w:rsidRPr="006668C6">
        <w:rPr>
          <w:sz w:val="28"/>
          <w:szCs w:val="28"/>
        </w:rPr>
        <w:t>компенсацию части родительской платы за содержание ребенка в государственных и муниципальных образовательных учреждениях, реализующих основную образовательную программу дошкольного образования за счет сред</w:t>
      </w:r>
      <w:r w:rsidR="00805B04">
        <w:rPr>
          <w:sz w:val="28"/>
          <w:szCs w:val="28"/>
        </w:rPr>
        <w:t xml:space="preserve">ств окружного бюджета в сумме 2 </w:t>
      </w:r>
      <w:r w:rsidRPr="006668C6">
        <w:rPr>
          <w:sz w:val="28"/>
          <w:szCs w:val="28"/>
        </w:rPr>
        <w:t>894 000 рублей;</w:t>
      </w:r>
    </w:p>
    <w:p w:rsidR="00BC6424" w:rsidRPr="00B93028" w:rsidRDefault="00BC6424" w:rsidP="00DB2218">
      <w:pPr>
        <w:pStyle w:val="aa"/>
        <w:numPr>
          <w:ilvl w:val="0"/>
          <w:numId w:val="53"/>
        </w:numPr>
        <w:ind w:left="0" w:firstLine="284"/>
        <w:jc w:val="both"/>
        <w:rPr>
          <w:sz w:val="28"/>
          <w:szCs w:val="28"/>
        </w:rPr>
      </w:pPr>
      <w:r w:rsidRPr="00B93028">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 на энергетические обследования, </w:t>
      </w:r>
      <w:proofErr w:type="spellStart"/>
      <w:r w:rsidRPr="00B93028">
        <w:rPr>
          <w:sz w:val="28"/>
          <w:szCs w:val="28"/>
        </w:rPr>
        <w:t>техникоэкономические</w:t>
      </w:r>
      <w:proofErr w:type="spellEnd"/>
      <w:r w:rsidRPr="00B93028">
        <w:rPr>
          <w:sz w:val="28"/>
          <w:szCs w:val="28"/>
        </w:rPr>
        <w:t xml:space="preserve"> обоснования для внедрения замечаний по </w:t>
      </w:r>
      <w:proofErr w:type="spellStart"/>
      <w:r w:rsidRPr="00B93028">
        <w:rPr>
          <w:sz w:val="28"/>
          <w:szCs w:val="28"/>
        </w:rPr>
        <w:t>энергоаудиту</w:t>
      </w:r>
      <w:proofErr w:type="spellEnd"/>
      <w:r w:rsidRPr="00B93028">
        <w:rPr>
          <w:sz w:val="28"/>
          <w:szCs w:val="28"/>
        </w:rPr>
        <w:t xml:space="preserve"> и приобретен</w:t>
      </w:r>
      <w:r w:rsidR="00805B04">
        <w:rPr>
          <w:sz w:val="28"/>
          <w:szCs w:val="28"/>
        </w:rPr>
        <w:t xml:space="preserve">ие приборов учета в сумме 1 005 </w:t>
      </w:r>
      <w:r w:rsidRPr="00B93028">
        <w:rPr>
          <w:sz w:val="28"/>
          <w:szCs w:val="28"/>
        </w:rPr>
        <w:t>000 рублей;</w:t>
      </w:r>
    </w:p>
    <w:p w:rsidR="00BC6424" w:rsidRPr="009F2C0D" w:rsidRDefault="00BC6424" w:rsidP="00DB2218">
      <w:pPr>
        <w:pStyle w:val="aa"/>
        <w:numPr>
          <w:ilvl w:val="0"/>
          <w:numId w:val="53"/>
        </w:numPr>
        <w:ind w:left="0" w:firstLine="284"/>
        <w:jc w:val="both"/>
        <w:rPr>
          <w:sz w:val="28"/>
          <w:szCs w:val="28"/>
        </w:rPr>
      </w:pPr>
      <w:proofErr w:type="gramStart"/>
      <w:r w:rsidRPr="00B93028">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sidRPr="000108C8">
        <w:rPr>
          <w:color w:val="FF0000"/>
          <w:sz w:val="28"/>
          <w:szCs w:val="28"/>
        </w:rPr>
        <w:t xml:space="preserve"> </w:t>
      </w:r>
      <w:r w:rsidRPr="009F2C0D">
        <w:rPr>
          <w:sz w:val="28"/>
          <w:szCs w:val="28"/>
        </w:rPr>
        <w:t xml:space="preserve">а </w:t>
      </w:r>
      <w:r w:rsidRPr="009F2C0D">
        <w:rPr>
          <w:sz w:val="28"/>
          <w:szCs w:val="28"/>
        </w:rPr>
        <w:lastRenderedPageBreak/>
        <w:t>именно: техническое обслуживание пожарной сигнализации, обслуживание пожарных кранов и рукавов, огнезащитная обработка, зарядка огнетушителей, обслуживание программно-аппаратного комплекса «Стрелец-мониторинг», испытание и измерение электрооборудования, проведение эксплуатационных испытаний наружных по</w:t>
      </w:r>
      <w:r w:rsidR="00805B04">
        <w:rPr>
          <w:sz w:val="28"/>
          <w:szCs w:val="28"/>
        </w:rPr>
        <w:t>жарных лестниц на</w:t>
      </w:r>
      <w:proofErr w:type="gramEnd"/>
      <w:r w:rsidR="00805B04">
        <w:rPr>
          <w:sz w:val="28"/>
          <w:szCs w:val="28"/>
        </w:rPr>
        <w:t xml:space="preserve"> общую сумму 3 </w:t>
      </w:r>
      <w:r w:rsidRPr="009F2C0D">
        <w:rPr>
          <w:sz w:val="28"/>
          <w:szCs w:val="28"/>
        </w:rPr>
        <w:t xml:space="preserve">488 000 рублей;   </w:t>
      </w:r>
    </w:p>
    <w:p w:rsidR="00BC6424" w:rsidRPr="00007695" w:rsidRDefault="00BC6424" w:rsidP="00BC6424">
      <w:pPr>
        <w:numPr>
          <w:ilvl w:val="0"/>
          <w:numId w:val="12"/>
        </w:numPr>
        <w:tabs>
          <w:tab w:val="clear" w:pos="284"/>
        </w:tabs>
        <w:jc w:val="both"/>
        <w:rPr>
          <w:sz w:val="28"/>
          <w:szCs w:val="28"/>
        </w:rPr>
      </w:pPr>
      <w:r w:rsidRPr="00007695">
        <w:rPr>
          <w:sz w:val="28"/>
          <w:szCs w:val="28"/>
        </w:rPr>
        <w:t xml:space="preserve">по подразделу 0702 «Общее образование» </w:t>
      </w:r>
      <w:r w:rsidRPr="00007695">
        <w:rPr>
          <w:bCs/>
          <w:sz w:val="28"/>
          <w:szCs w:val="28"/>
        </w:rPr>
        <w:t xml:space="preserve">в </w:t>
      </w:r>
      <w:r w:rsidRPr="00007695">
        <w:rPr>
          <w:sz w:val="28"/>
          <w:szCs w:val="28"/>
        </w:rPr>
        <w:t xml:space="preserve">сумме </w:t>
      </w:r>
      <w:r w:rsidR="00805B04">
        <w:rPr>
          <w:b/>
          <w:sz w:val="28"/>
          <w:szCs w:val="28"/>
        </w:rPr>
        <w:t xml:space="preserve">2 002 </w:t>
      </w:r>
      <w:r w:rsidRPr="00007695">
        <w:rPr>
          <w:b/>
          <w:sz w:val="28"/>
          <w:szCs w:val="28"/>
        </w:rPr>
        <w:t>014 312</w:t>
      </w:r>
      <w:r w:rsidRPr="00007695">
        <w:rPr>
          <w:sz w:val="28"/>
          <w:szCs w:val="28"/>
        </w:rPr>
        <w:t xml:space="preserve"> рублей, что на 3,9 % больше плана 2015 года. Бюджетные ассигнования на 2016 год планируется расходовать </w:t>
      </w:r>
      <w:proofErr w:type="gramStart"/>
      <w:r w:rsidRPr="00007695">
        <w:rPr>
          <w:sz w:val="28"/>
          <w:szCs w:val="28"/>
        </w:rPr>
        <w:t>на</w:t>
      </w:r>
      <w:proofErr w:type="gramEnd"/>
      <w:r w:rsidRPr="00007695">
        <w:rPr>
          <w:sz w:val="28"/>
          <w:szCs w:val="28"/>
        </w:rPr>
        <w:t>:</w:t>
      </w:r>
    </w:p>
    <w:p w:rsidR="00BC6424" w:rsidRPr="00DB5D7E" w:rsidRDefault="00BC6424" w:rsidP="00DB2218">
      <w:pPr>
        <w:pStyle w:val="aa"/>
        <w:numPr>
          <w:ilvl w:val="0"/>
          <w:numId w:val="54"/>
        </w:numPr>
        <w:ind w:left="0" w:firstLine="284"/>
        <w:jc w:val="both"/>
        <w:rPr>
          <w:sz w:val="28"/>
          <w:szCs w:val="28"/>
        </w:rPr>
      </w:pPr>
      <w:r w:rsidRPr="00DB5D7E">
        <w:rPr>
          <w:sz w:val="28"/>
          <w:szCs w:val="28"/>
        </w:rPr>
        <w:t>реализацию подпрограммы «Дошкольное, общее и дополнительное образование» муниципальной программы «Развитие образования и молодежной политики в городе Нефтеюганске н</w:t>
      </w:r>
      <w:r w:rsidR="00805B04">
        <w:rPr>
          <w:sz w:val="28"/>
          <w:szCs w:val="28"/>
        </w:rPr>
        <w:t xml:space="preserve">а 2014-2020 годы» в сумме 1 991 </w:t>
      </w:r>
      <w:r w:rsidR="000D6853">
        <w:rPr>
          <w:sz w:val="28"/>
          <w:szCs w:val="28"/>
        </w:rPr>
        <w:t>680 761 рубль</w:t>
      </w:r>
      <w:r w:rsidRPr="00DB5D7E">
        <w:rPr>
          <w:sz w:val="28"/>
          <w:szCs w:val="28"/>
        </w:rPr>
        <w:t xml:space="preserve">, из них </w:t>
      </w:r>
      <w:proofErr w:type="gramStart"/>
      <w:r w:rsidRPr="00DB5D7E">
        <w:rPr>
          <w:sz w:val="28"/>
          <w:szCs w:val="28"/>
        </w:rPr>
        <w:t>на</w:t>
      </w:r>
      <w:proofErr w:type="gramEnd"/>
      <w:r w:rsidRPr="00DB5D7E">
        <w:rPr>
          <w:sz w:val="28"/>
          <w:szCs w:val="28"/>
        </w:rPr>
        <w:t>:</w:t>
      </w:r>
    </w:p>
    <w:p w:rsidR="00BC6424" w:rsidRPr="00D960EA" w:rsidRDefault="00BC6424" w:rsidP="00BC6424">
      <w:pPr>
        <w:pStyle w:val="aa"/>
        <w:numPr>
          <w:ilvl w:val="0"/>
          <w:numId w:val="25"/>
        </w:numPr>
        <w:ind w:left="0" w:firstLine="284"/>
        <w:jc w:val="both"/>
        <w:rPr>
          <w:sz w:val="28"/>
          <w:szCs w:val="28"/>
        </w:rPr>
      </w:pPr>
      <w:r w:rsidRPr="00D960EA">
        <w:rPr>
          <w:sz w:val="28"/>
          <w:szCs w:val="28"/>
        </w:rPr>
        <w:t xml:space="preserve">предоставление субсидий бюджетным учреждениям общего образования на финансовое обеспечение муниципального задания </w:t>
      </w:r>
      <w:r w:rsidR="00805B04">
        <w:rPr>
          <w:sz w:val="28"/>
          <w:szCs w:val="28"/>
        </w:rPr>
        <w:t xml:space="preserve">из местного бюджета в сумме 338 </w:t>
      </w:r>
      <w:r w:rsidRPr="00D960EA">
        <w:rPr>
          <w:sz w:val="28"/>
          <w:szCs w:val="28"/>
        </w:rPr>
        <w:t>236 981 рубль;</w:t>
      </w:r>
    </w:p>
    <w:p w:rsidR="00BC6424" w:rsidRPr="00D960EA" w:rsidRDefault="00BC6424" w:rsidP="00BC6424">
      <w:pPr>
        <w:pStyle w:val="aa"/>
        <w:numPr>
          <w:ilvl w:val="0"/>
          <w:numId w:val="25"/>
        </w:numPr>
        <w:ind w:left="0" w:firstLine="284"/>
        <w:jc w:val="both"/>
        <w:rPr>
          <w:sz w:val="28"/>
          <w:szCs w:val="28"/>
        </w:rPr>
      </w:pPr>
      <w:r w:rsidRPr="00D960EA">
        <w:rPr>
          <w:sz w:val="28"/>
          <w:szCs w:val="28"/>
        </w:rPr>
        <w:t xml:space="preserve">мероприятия </w:t>
      </w:r>
      <w:r w:rsidR="0065651B">
        <w:rPr>
          <w:sz w:val="28"/>
          <w:szCs w:val="28"/>
        </w:rPr>
        <w:t>по</w:t>
      </w:r>
      <w:r w:rsidRPr="00D960EA">
        <w:rPr>
          <w:sz w:val="28"/>
          <w:szCs w:val="28"/>
        </w:rPr>
        <w:t xml:space="preserve"> повышени</w:t>
      </w:r>
      <w:r w:rsidR="0065651B">
        <w:rPr>
          <w:sz w:val="28"/>
          <w:szCs w:val="28"/>
        </w:rPr>
        <w:t>ю</w:t>
      </w:r>
      <w:r w:rsidRPr="00D960EA">
        <w:rPr>
          <w:sz w:val="28"/>
          <w:szCs w:val="28"/>
        </w:rPr>
        <w:t xml:space="preserve"> оплаты труда работник</w:t>
      </w:r>
      <w:r w:rsidR="0065651B">
        <w:rPr>
          <w:sz w:val="28"/>
          <w:szCs w:val="28"/>
        </w:rPr>
        <w:t>а</w:t>
      </w:r>
      <w:r w:rsidRPr="00D960EA">
        <w:rPr>
          <w:sz w:val="28"/>
          <w:szCs w:val="28"/>
        </w:rPr>
        <w:t>м муниципальных учреждений культуры и дополнительного образования детей в целях реализации указов Президента Российской Федерации</w:t>
      </w:r>
      <w:r w:rsidR="00805B04">
        <w:rPr>
          <w:sz w:val="28"/>
          <w:szCs w:val="28"/>
        </w:rPr>
        <w:t xml:space="preserve"> в общей сумме 4 460 </w:t>
      </w:r>
      <w:r>
        <w:rPr>
          <w:sz w:val="28"/>
          <w:szCs w:val="28"/>
        </w:rPr>
        <w:t>500 рублей, из них</w:t>
      </w:r>
      <w:r w:rsidRPr="00D960EA">
        <w:rPr>
          <w:sz w:val="28"/>
          <w:szCs w:val="28"/>
        </w:rPr>
        <w:t xml:space="preserve"> за счет</w:t>
      </w:r>
      <w:r>
        <w:rPr>
          <w:sz w:val="28"/>
          <w:szCs w:val="28"/>
        </w:rPr>
        <w:t>:</w:t>
      </w:r>
      <w:r w:rsidRPr="00D960EA">
        <w:rPr>
          <w:sz w:val="28"/>
          <w:szCs w:val="28"/>
        </w:rPr>
        <w:t xml:space="preserve"> субсидии из средств окружного бюджета в сумме </w:t>
      </w:r>
      <w:r>
        <w:rPr>
          <w:sz w:val="28"/>
          <w:szCs w:val="28"/>
        </w:rPr>
        <w:t xml:space="preserve">  </w:t>
      </w:r>
      <w:r w:rsidR="00805B04">
        <w:rPr>
          <w:sz w:val="28"/>
          <w:szCs w:val="28"/>
        </w:rPr>
        <w:t xml:space="preserve">                  </w:t>
      </w:r>
      <w:r>
        <w:rPr>
          <w:sz w:val="28"/>
          <w:szCs w:val="28"/>
        </w:rPr>
        <w:t xml:space="preserve">  </w:t>
      </w:r>
      <w:r w:rsidR="00805B04">
        <w:rPr>
          <w:sz w:val="28"/>
          <w:szCs w:val="28"/>
        </w:rPr>
        <w:t xml:space="preserve">4 </w:t>
      </w:r>
      <w:r w:rsidRPr="00D960EA">
        <w:rPr>
          <w:sz w:val="28"/>
          <w:szCs w:val="28"/>
        </w:rPr>
        <w:t>237 500 рублей</w:t>
      </w:r>
      <w:r>
        <w:rPr>
          <w:sz w:val="28"/>
          <w:szCs w:val="28"/>
        </w:rPr>
        <w:t>, средс</w:t>
      </w:r>
      <w:r w:rsidR="00805B04">
        <w:rPr>
          <w:sz w:val="28"/>
          <w:szCs w:val="28"/>
        </w:rPr>
        <w:t xml:space="preserve">тв местного бюджета в сумме 223 </w:t>
      </w:r>
      <w:r>
        <w:rPr>
          <w:sz w:val="28"/>
          <w:szCs w:val="28"/>
        </w:rPr>
        <w:t>000 рублей</w:t>
      </w:r>
      <w:r w:rsidRPr="00D960EA">
        <w:rPr>
          <w:sz w:val="28"/>
          <w:szCs w:val="28"/>
        </w:rPr>
        <w:t>;</w:t>
      </w:r>
    </w:p>
    <w:p w:rsidR="00BC6424" w:rsidRPr="00D960EA" w:rsidRDefault="00BC6424" w:rsidP="00BC6424">
      <w:pPr>
        <w:pStyle w:val="aa"/>
        <w:numPr>
          <w:ilvl w:val="0"/>
          <w:numId w:val="25"/>
        </w:numPr>
        <w:ind w:left="0" w:firstLine="284"/>
        <w:jc w:val="both"/>
        <w:rPr>
          <w:sz w:val="28"/>
          <w:szCs w:val="28"/>
        </w:rPr>
      </w:pPr>
      <w:r w:rsidRPr="00D960EA">
        <w:rPr>
          <w:sz w:val="28"/>
          <w:szCs w:val="28"/>
        </w:rPr>
        <w:t>реализацию основных общеобразовательных программ в образовательных организациях за счет субвенции</w:t>
      </w:r>
      <w:r w:rsidR="00805B04">
        <w:rPr>
          <w:sz w:val="28"/>
          <w:szCs w:val="28"/>
        </w:rPr>
        <w:t xml:space="preserve"> из окружного бюджета в сумме 1 </w:t>
      </w:r>
      <w:r w:rsidRPr="00D960EA">
        <w:rPr>
          <w:sz w:val="28"/>
          <w:szCs w:val="28"/>
        </w:rPr>
        <w:t>504 927 800 рублей;</w:t>
      </w:r>
    </w:p>
    <w:p w:rsidR="00BC6424" w:rsidRDefault="00BC6424" w:rsidP="00BC6424">
      <w:pPr>
        <w:pStyle w:val="aa"/>
        <w:numPr>
          <w:ilvl w:val="0"/>
          <w:numId w:val="25"/>
        </w:numPr>
        <w:ind w:left="0" w:firstLine="284"/>
        <w:jc w:val="both"/>
        <w:rPr>
          <w:sz w:val="28"/>
          <w:szCs w:val="28"/>
        </w:rPr>
      </w:pPr>
      <w:r w:rsidRPr="00D960EA">
        <w:rPr>
          <w:sz w:val="28"/>
          <w:szCs w:val="28"/>
        </w:rPr>
        <w:t xml:space="preserve">предоставление учащимся муниципальных общеобразовательных учреждений завтраков и обедов за счет субсидии </w:t>
      </w:r>
      <w:r w:rsidR="00805B04">
        <w:rPr>
          <w:sz w:val="28"/>
          <w:szCs w:val="28"/>
        </w:rPr>
        <w:t xml:space="preserve">из окружного бюджета в сумме 74 </w:t>
      </w:r>
      <w:r w:rsidRPr="00D960EA">
        <w:rPr>
          <w:sz w:val="28"/>
          <w:szCs w:val="28"/>
        </w:rPr>
        <w:t>532 500 рублей;</w:t>
      </w:r>
    </w:p>
    <w:p w:rsidR="00BC6424" w:rsidRPr="00D960EA" w:rsidRDefault="00BC6424" w:rsidP="00BC6424">
      <w:pPr>
        <w:pStyle w:val="aa"/>
        <w:numPr>
          <w:ilvl w:val="0"/>
          <w:numId w:val="25"/>
        </w:numPr>
        <w:ind w:left="0" w:firstLine="284"/>
        <w:jc w:val="both"/>
        <w:rPr>
          <w:sz w:val="28"/>
          <w:szCs w:val="28"/>
        </w:rPr>
      </w:pPr>
      <w:proofErr w:type="gramStart"/>
      <w:r>
        <w:rPr>
          <w:sz w:val="28"/>
          <w:szCs w:val="28"/>
        </w:rPr>
        <w:t>осуществление переданных полномочий на социальную поддержку отдельных категорий обучающихся в муниципальных 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счет субвенции из окруж</w:t>
      </w:r>
      <w:r w:rsidR="00805B04">
        <w:rPr>
          <w:sz w:val="28"/>
          <w:szCs w:val="28"/>
        </w:rPr>
        <w:t xml:space="preserve">ного бюджета в сумме 61 189 </w:t>
      </w:r>
      <w:r>
        <w:rPr>
          <w:sz w:val="28"/>
          <w:szCs w:val="28"/>
        </w:rPr>
        <w:t>600 рублей;</w:t>
      </w:r>
      <w:proofErr w:type="gramEnd"/>
    </w:p>
    <w:p w:rsidR="00BC6424" w:rsidRPr="00483B55" w:rsidRDefault="00BC6424" w:rsidP="00BC6424">
      <w:pPr>
        <w:pStyle w:val="aa"/>
        <w:numPr>
          <w:ilvl w:val="0"/>
          <w:numId w:val="25"/>
        </w:numPr>
        <w:ind w:left="0" w:firstLine="284"/>
        <w:jc w:val="both"/>
        <w:rPr>
          <w:sz w:val="28"/>
          <w:szCs w:val="28"/>
        </w:rPr>
      </w:pPr>
      <w:r w:rsidRPr="00483B55">
        <w:rPr>
          <w:sz w:val="28"/>
          <w:szCs w:val="28"/>
        </w:rPr>
        <w:t>информационное обеспечение общеобразовательных организаций в части доступа к образовательным ресурсам сети «Интернет» за счет субвенции из окружного бюджета в сумме 3 382 500 рублей;</w:t>
      </w:r>
    </w:p>
    <w:p w:rsidR="00BC6424" w:rsidRDefault="00BC6424" w:rsidP="00BC6424">
      <w:pPr>
        <w:pStyle w:val="aa"/>
        <w:numPr>
          <w:ilvl w:val="0"/>
          <w:numId w:val="25"/>
        </w:numPr>
        <w:ind w:left="0" w:firstLine="284"/>
        <w:jc w:val="both"/>
        <w:rPr>
          <w:sz w:val="28"/>
          <w:szCs w:val="28"/>
        </w:rPr>
      </w:pPr>
      <w:r w:rsidRPr="00483B55">
        <w:rPr>
          <w:sz w:val="28"/>
          <w:szCs w:val="28"/>
        </w:rPr>
        <w:t xml:space="preserve">компенсацию части родительской платы за содержание ребенка в государственных и муниципальных образовательных учреждениях, реализующих основную образовательную программу дошкольного образования за счет субвенции из </w:t>
      </w:r>
      <w:r w:rsidR="00805B04">
        <w:rPr>
          <w:sz w:val="28"/>
          <w:szCs w:val="28"/>
        </w:rPr>
        <w:t xml:space="preserve">окружного бюджета в сумме 1 205 </w:t>
      </w:r>
      <w:r w:rsidRPr="00483B55">
        <w:rPr>
          <w:sz w:val="28"/>
          <w:szCs w:val="28"/>
        </w:rPr>
        <w:t xml:space="preserve">000 рублей; </w:t>
      </w:r>
    </w:p>
    <w:p w:rsidR="00BC6424" w:rsidRDefault="00BC6424" w:rsidP="00BC6424">
      <w:pPr>
        <w:pStyle w:val="aa"/>
        <w:numPr>
          <w:ilvl w:val="0"/>
          <w:numId w:val="25"/>
        </w:numPr>
        <w:ind w:left="0" w:firstLine="284"/>
        <w:jc w:val="both"/>
        <w:rPr>
          <w:sz w:val="28"/>
          <w:szCs w:val="28"/>
        </w:rPr>
      </w:pPr>
      <w:r w:rsidRPr="00B93028">
        <w:rPr>
          <w:sz w:val="28"/>
          <w:szCs w:val="28"/>
        </w:rPr>
        <w:t xml:space="preserve">мероприятия, направленные на выявление, поддержку и стимулирование системы обучения и воспитания в сумме </w:t>
      </w:r>
      <w:r w:rsidR="00805B04">
        <w:rPr>
          <w:sz w:val="28"/>
          <w:szCs w:val="28"/>
        </w:rPr>
        <w:t xml:space="preserve">2 </w:t>
      </w:r>
      <w:r>
        <w:rPr>
          <w:sz w:val="28"/>
          <w:szCs w:val="28"/>
        </w:rPr>
        <w:t>745 880</w:t>
      </w:r>
      <w:r w:rsidRPr="00B93028">
        <w:rPr>
          <w:sz w:val="28"/>
          <w:szCs w:val="28"/>
        </w:rPr>
        <w:t xml:space="preserve"> рублей</w:t>
      </w:r>
      <w:r>
        <w:rPr>
          <w:sz w:val="28"/>
          <w:szCs w:val="28"/>
        </w:rPr>
        <w:t>;</w:t>
      </w:r>
    </w:p>
    <w:p w:rsidR="00BC6424" w:rsidRDefault="00BC6424" w:rsidP="00BC6424">
      <w:pPr>
        <w:pStyle w:val="aa"/>
        <w:numPr>
          <w:ilvl w:val="0"/>
          <w:numId w:val="25"/>
        </w:numPr>
        <w:ind w:left="0" w:firstLine="284"/>
        <w:jc w:val="both"/>
        <w:rPr>
          <w:sz w:val="28"/>
          <w:szCs w:val="28"/>
        </w:rPr>
      </w:pPr>
      <w:r>
        <w:rPr>
          <w:sz w:val="28"/>
          <w:szCs w:val="28"/>
        </w:rPr>
        <w:t xml:space="preserve">мероприятия на развитие общественной инфраструктуры и реализацию приоритетных </w:t>
      </w:r>
      <w:r w:rsidR="00805B04">
        <w:rPr>
          <w:sz w:val="28"/>
          <w:szCs w:val="28"/>
        </w:rPr>
        <w:t xml:space="preserve">направлений в общей сумме 1 000 </w:t>
      </w:r>
      <w:r>
        <w:rPr>
          <w:sz w:val="28"/>
          <w:szCs w:val="28"/>
        </w:rPr>
        <w:t>000 рублей, из них за счет: субсидии бюджета автономн</w:t>
      </w:r>
      <w:r w:rsidR="00805B04">
        <w:rPr>
          <w:sz w:val="28"/>
          <w:szCs w:val="28"/>
        </w:rPr>
        <w:t xml:space="preserve">ого округа в сумме 990 </w:t>
      </w:r>
      <w:r>
        <w:rPr>
          <w:sz w:val="28"/>
          <w:szCs w:val="28"/>
        </w:rPr>
        <w:t>000 рублей, сред</w:t>
      </w:r>
      <w:r w:rsidR="00805B04">
        <w:rPr>
          <w:sz w:val="28"/>
          <w:szCs w:val="28"/>
        </w:rPr>
        <w:t xml:space="preserve">ств местного бюджета в сумме 10 </w:t>
      </w:r>
      <w:r>
        <w:rPr>
          <w:sz w:val="28"/>
          <w:szCs w:val="28"/>
        </w:rPr>
        <w:t>000 рублей;</w:t>
      </w:r>
    </w:p>
    <w:p w:rsidR="00BC6424" w:rsidRPr="00E92144" w:rsidRDefault="00BC6424" w:rsidP="00BC6424">
      <w:pPr>
        <w:ind w:firstLine="284"/>
        <w:jc w:val="both"/>
        <w:rPr>
          <w:sz w:val="28"/>
          <w:szCs w:val="28"/>
        </w:rPr>
      </w:pPr>
      <w:r>
        <w:rPr>
          <w:sz w:val="28"/>
          <w:szCs w:val="28"/>
        </w:rPr>
        <w:lastRenderedPageBreak/>
        <w:t xml:space="preserve">- реализацию мероприятий муниципальной программы «Доступная среда в городе Нефтеюганске на 2014-2020 годы» на приобретение </w:t>
      </w:r>
      <w:proofErr w:type="spellStart"/>
      <w:r>
        <w:rPr>
          <w:sz w:val="28"/>
          <w:szCs w:val="28"/>
        </w:rPr>
        <w:t>ролпандусов</w:t>
      </w:r>
      <w:proofErr w:type="spellEnd"/>
      <w:r>
        <w:rPr>
          <w:sz w:val="28"/>
          <w:szCs w:val="28"/>
        </w:rPr>
        <w:t xml:space="preserve"> для общеобразовательного учреждения в </w:t>
      </w:r>
      <w:r w:rsidR="00805B04">
        <w:rPr>
          <w:sz w:val="28"/>
          <w:szCs w:val="28"/>
        </w:rPr>
        <w:t xml:space="preserve">сумме 696 </w:t>
      </w:r>
      <w:r>
        <w:rPr>
          <w:sz w:val="28"/>
          <w:szCs w:val="28"/>
        </w:rPr>
        <w:t>181 рубль;</w:t>
      </w:r>
      <w:r w:rsidRPr="00E92144">
        <w:rPr>
          <w:sz w:val="28"/>
          <w:szCs w:val="28"/>
        </w:rPr>
        <w:t xml:space="preserve">   </w:t>
      </w:r>
    </w:p>
    <w:p w:rsidR="00BC6424" w:rsidRPr="00096776" w:rsidRDefault="00BC6424" w:rsidP="00DB2218">
      <w:pPr>
        <w:pStyle w:val="aa"/>
        <w:numPr>
          <w:ilvl w:val="0"/>
          <w:numId w:val="55"/>
        </w:numPr>
        <w:ind w:left="0" w:firstLine="284"/>
        <w:jc w:val="both"/>
        <w:rPr>
          <w:sz w:val="28"/>
          <w:szCs w:val="28"/>
        </w:rPr>
      </w:pPr>
      <w:r w:rsidRPr="00096776">
        <w:rPr>
          <w:sz w:val="28"/>
          <w:szCs w:val="28"/>
        </w:rPr>
        <w:t>реализацию мероприятий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 на  участие и проведение спортивно-массовых мероприятий в сумме 299 170 рублей;</w:t>
      </w:r>
    </w:p>
    <w:p w:rsidR="00BC6424" w:rsidRDefault="00BC6424" w:rsidP="00DB2218">
      <w:pPr>
        <w:pStyle w:val="aa"/>
        <w:numPr>
          <w:ilvl w:val="0"/>
          <w:numId w:val="55"/>
        </w:numPr>
        <w:ind w:left="0" w:firstLine="284"/>
        <w:jc w:val="both"/>
        <w:rPr>
          <w:sz w:val="28"/>
          <w:szCs w:val="28"/>
        </w:rPr>
      </w:pPr>
      <w:r w:rsidRPr="00EC414D">
        <w:rPr>
          <w:sz w:val="28"/>
          <w:szCs w:val="28"/>
        </w:rPr>
        <w:t xml:space="preserve">реализацию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 на мероприятия по энергетическому обследованию, режимно-наладочные испытания тепловой энергоустановки, технико-экономические обоснования для внедрения замечаний по </w:t>
      </w:r>
      <w:proofErr w:type="spellStart"/>
      <w:r w:rsidRPr="00EC414D">
        <w:rPr>
          <w:sz w:val="28"/>
          <w:szCs w:val="28"/>
        </w:rPr>
        <w:t>энергоаудиту</w:t>
      </w:r>
      <w:proofErr w:type="spellEnd"/>
      <w:r w:rsidRPr="00EC414D">
        <w:rPr>
          <w:sz w:val="28"/>
          <w:szCs w:val="28"/>
        </w:rPr>
        <w:t xml:space="preserve"> и приобретен</w:t>
      </w:r>
      <w:r w:rsidR="00805B04">
        <w:rPr>
          <w:sz w:val="28"/>
          <w:szCs w:val="28"/>
        </w:rPr>
        <w:t xml:space="preserve">ию приборов учета в сумме 1 915 </w:t>
      </w:r>
      <w:r w:rsidRPr="00EC414D">
        <w:rPr>
          <w:sz w:val="28"/>
          <w:szCs w:val="28"/>
        </w:rPr>
        <w:t>000 рублей;</w:t>
      </w:r>
    </w:p>
    <w:p w:rsidR="00BC6424" w:rsidRPr="00A85033" w:rsidRDefault="00BC6424" w:rsidP="00DB2218">
      <w:pPr>
        <w:pStyle w:val="aa"/>
        <w:numPr>
          <w:ilvl w:val="0"/>
          <w:numId w:val="55"/>
        </w:numPr>
        <w:ind w:left="0" w:firstLine="284"/>
        <w:jc w:val="both"/>
        <w:rPr>
          <w:sz w:val="28"/>
          <w:szCs w:val="28"/>
        </w:rPr>
      </w:pPr>
      <w:r>
        <w:rPr>
          <w:sz w:val="28"/>
          <w:szCs w:val="28"/>
        </w:rPr>
        <w:t xml:space="preserve">реализацию мероприятий подпрограммы «Безопасность дорожного движения» муниципальной программы </w:t>
      </w:r>
      <w:r w:rsidRPr="00A85033">
        <w:rPr>
          <w:sz w:val="28"/>
          <w:szCs w:val="28"/>
        </w:rPr>
        <w:t>«Профилактика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w:t>
      </w:r>
      <w:r>
        <w:rPr>
          <w:color w:val="FF0000"/>
          <w:sz w:val="28"/>
          <w:szCs w:val="28"/>
        </w:rPr>
        <w:t xml:space="preserve"> </w:t>
      </w:r>
      <w:r>
        <w:rPr>
          <w:sz w:val="28"/>
          <w:szCs w:val="28"/>
        </w:rPr>
        <w:t xml:space="preserve">на ремонт и восстановление </w:t>
      </w:r>
      <w:proofErr w:type="spellStart"/>
      <w:r>
        <w:rPr>
          <w:sz w:val="28"/>
          <w:szCs w:val="28"/>
        </w:rPr>
        <w:t>А</w:t>
      </w:r>
      <w:r w:rsidR="00805B04">
        <w:rPr>
          <w:sz w:val="28"/>
          <w:szCs w:val="28"/>
        </w:rPr>
        <w:t>втогородка</w:t>
      </w:r>
      <w:proofErr w:type="spellEnd"/>
      <w:r w:rsidR="00805B04">
        <w:rPr>
          <w:sz w:val="28"/>
          <w:szCs w:val="28"/>
        </w:rPr>
        <w:t xml:space="preserve"> в сумме 322 </w:t>
      </w:r>
      <w:r w:rsidRPr="00A85033">
        <w:rPr>
          <w:sz w:val="28"/>
          <w:szCs w:val="28"/>
        </w:rPr>
        <w:t xml:space="preserve">000 рублей;   </w:t>
      </w:r>
    </w:p>
    <w:p w:rsidR="00BC6424" w:rsidRPr="007E5E69" w:rsidRDefault="00BC6424" w:rsidP="00DB2218">
      <w:pPr>
        <w:pStyle w:val="aa"/>
        <w:numPr>
          <w:ilvl w:val="0"/>
          <w:numId w:val="55"/>
        </w:numPr>
        <w:ind w:left="0" w:firstLine="284"/>
        <w:jc w:val="both"/>
        <w:rPr>
          <w:sz w:val="28"/>
          <w:szCs w:val="28"/>
        </w:rPr>
      </w:pPr>
      <w:proofErr w:type="gramStart"/>
      <w:r w:rsidRPr="00F151E4">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Pr>
          <w:color w:val="FF0000"/>
          <w:sz w:val="28"/>
          <w:szCs w:val="28"/>
        </w:rPr>
        <w:t xml:space="preserve"> </w:t>
      </w:r>
      <w:r w:rsidRPr="007E5E69">
        <w:rPr>
          <w:bCs/>
          <w:sz w:val="28"/>
          <w:szCs w:val="28"/>
        </w:rPr>
        <w:t>на измерение сопротивления изоляции электропроводки, обеспечение функционирования и поддержки работоспособности пожарно-охранной сигнализации, огнезащитная обработка, зарядка огнетушителей,</w:t>
      </w:r>
      <w:r w:rsidRPr="007E5E69">
        <w:rPr>
          <w:sz w:val="28"/>
          <w:szCs w:val="28"/>
        </w:rPr>
        <w:t xml:space="preserve"> обслуживание программно-аппаратного комплекса «Стрелец-мониторинг», приобретение огнетушителей </w:t>
      </w:r>
      <w:r w:rsidR="00805B04">
        <w:rPr>
          <w:sz w:val="28"/>
          <w:szCs w:val="28"/>
        </w:rPr>
        <w:t xml:space="preserve">и противогазов на общую сумму 5 </w:t>
      </w:r>
      <w:r w:rsidRPr="007E5E69">
        <w:rPr>
          <w:sz w:val="28"/>
          <w:szCs w:val="28"/>
        </w:rPr>
        <w:t>589 000</w:t>
      </w:r>
      <w:proofErr w:type="gramEnd"/>
      <w:r w:rsidRPr="007E5E69">
        <w:rPr>
          <w:sz w:val="28"/>
          <w:szCs w:val="28"/>
        </w:rPr>
        <w:t xml:space="preserve"> рублей; </w:t>
      </w:r>
    </w:p>
    <w:p w:rsidR="00BC6424" w:rsidRPr="007E5E69" w:rsidRDefault="00BC6424" w:rsidP="00DB2218">
      <w:pPr>
        <w:pStyle w:val="aa"/>
        <w:numPr>
          <w:ilvl w:val="0"/>
          <w:numId w:val="55"/>
        </w:numPr>
        <w:ind w:left="0" w:firstLine="284"/>
        <w:jc w:val="both"/>
        <w:rPr>
          <w:sz w:val="28"/>
          <w:szCs w:val="28"/>
        </w:rPr>
      </w:pPr>
      <w:r w:rsidRPr="007E5E69">
        <w:rPr>
          <w:sz w:val="28"/>
          <w:szCs w:val="28"/>
        </w:rPr>
        <w:t>реализацию муниципальной программы «Профилактика экстремизма, гармонизация межэтнических и межкультурных отношений в городе Нефтеюганске на 2014-2020 годы» на организацию и проведение семинаров и конференций в сумме 1</w:t>
      </w:r>
      <w:r>
        <w:rPr>
          <w:sz w:val="28"/>
          <w:szCs w:val="28"/>
        </w:rPr>
        <w:t>0</w:t>
      </w:r>
      <w:r w:rsidRPr="007E5E69">
        <w:rPr>
          <w:sz w:val="28"/>
          <w:szCs w:val="28"/>
        </w:rPr>
        <w:t>0</w:t>
      </w:r>
      <w:r w:rsidR="00805B04">
        <w:rPr>
          <w:sz w:val="28"/>
          <w:szCs w:val="28"/>
        </w:rPr>
        <w:t xml:space="preserve"> </w:t>
      </w:r>
      <w:r w:rsidRPr="007E5E69">
        <w:rPr>
          <w:sz w:val="28"/>
          <w:szCs w:val="28"/>
        </w:rPr>
        <w:t>000</w:t>
      </w:r>
      <w:r>
        <w:rPr>
          <w:sz w:val="28"/>
          <w:szCs w:val="28"/>
        </w:rPr>
        <w:t xml:space="preserve"> </w:t>
      </w:r>
      <w:r w:rsidRPr="007E5E69">
        <w:rPr>
          <w:sz w:val="28"/>
          <w:szCs w:val="28"/>
        </w:rPr>
        <w:t>рублей;</w:t>
      </w:r>
    </w:p>
    <w:p w:rsidR="00BC6424" w:rsidRPr="005B5075" w:rsidRDefault="00BC6424" w:rsidP="00DB2218">
      <w:pPr>
        <w:pStyle w:val="aa"/>
        <w:numPr>
          <w:ilvl w:val="0"/>
          <w:numId w:val="55"/>
        </w:numPr>
        <w:ind w:left="0" w:firstLine="284"/>
        <w:jc w:val="both"/>
        <w:rPr>
          <w:sz w:val="28"/>
          <w:szCs w:val="28"/>
        </w:rPr>
      </w:pPr>
      <w:r w:rsidRPr="005B5075">
        <w:rPr>
          <w:sz w:val="28"/>
          <w:szCs w:val="28"/>
        </w:rPr>
        <w:t>реализацию муниципальной программы «Поддержка социально ориентированных некоммерческих организаций, осуществляющих деятельность в городе Нефтеюганске, на 2014-2020 годы», а именно представление субсидии на оплату коммунальных услуг и содержание имущества НОУ «Нефтеюганская п</w:t>
      </w:r>
      <w:r w:rsidR="00366357">
        <w:rPr>
          <w:sz w:val="28"/>
          <w:szCs w:val="28"/>
        </w:rPr>
        <w:t xml:space="preserve">равославная гимназия» в сумме 1 </w:t>
      </w:r>
      <w:r w:rsidRPr="005B5075">
        <w:rPr>
          <w:sz w:val="28"/>
          <w:szCs w:val="28"/>
        </w:rPr>
        <w:t xml:space="preserve">412 200 рублей; </w:t>
      </w:r>
    </w:p>
    <w:p w:rsidR="00BC6424" w:rsidRDefault="00BC6424" w:rsidP="00BC6424">
      <w:pPr>
        <w:numPr>
          <w:ilvl w:val="0"/>
          <w:numId w:val="12"/>
        </w:numPr>
        <w:jc w:val="both"/>
        <w:rPr>
          <w:sz w:val="28"/>
          <w:szCs w:val="28"/>
        </w:rPr>
      </w:pPr>
      <w:r w:rsidRPr="00357ECB">
        <w:rPr>
          <w:sz w:val="28"/>
          <w:szCs w:val="28"/>
        </w:rPr>
        <w:t xml:space="preserve">по подразделу 0707 «Молодежная политика и оздоровление детей» </w:t>
      </w:r>
      <w:r w:rsidRPr="00357ECB">
        <w:rPr>
          <w:bCs/>
          <w:sz w:val="28"/>
          <w:szCs w:val="28"/>
        </w:rPr>
        <w:t xml:space="preserve">в сумме </w:t>
      </w:r>
      <w:r w:rsidR="00366357">
        <w:rPr>
          <w:b/>
          <w:bCs/>
          <w:sz w:val="28"/>
          <w:szCs w:val="28"/>
        </w:rPr>
        <w:t xml:space="preserve">76 </w:t>
      </w:r>
      <w:r w:rsidRPr="00357ECB">
        <w:rPr>
          <w:b/>
          <w:bCs/>
          <w:sz w:val="28"/>
          <w:szCs w:val="28"/>
        </w:rPr>
        <w:t>612 079</w:t>
      </w:r>
      <w:r w:rsidRPr="00357ECB">
        <w:rPr>
          <w:sz w:val="28"/>
          <w:szCs w:val="28"/>
        </w:rPr>
        <w:t xml:space="preserve"> рублей, что </w:t>
      </w:r>
      <w:r w:rsidR="00366357">
        <w:rPr>
          <w:sz w:val="28"/>
          <w:szCs w:val="28"/>
        </w:rPr>
        <w:t xml:space="preserve">на 8,3 % больше по сравнению с </w:t>
      </w:r>
      <w:r w:rsidRPr="00357ECB">
        <w:rPr>
          <w:sz w:val="28"/>
          <w:szCs w:val="28"/>
        </w:rPr>
        <w:t xml:space="preserve">2015 годом. Бюджетные ассигнования на 2016 год планируется расходовать </w:t>
      </w:r>
      <w:proofErr w:type="gramStart"/>
      <w:r w:rsidRPr="00357ECB">
        <w:rPr>
          <w:sz w:val="28"/>
          <w:szCs w:val="28"/>
        </w:rPr>
        <w:t>на</w:t>
      </w:r>
      <w:proofErr w:type="gramEnd"/>
      <w:r w:rsidRPr="00357ECB">
        <w:rPr>
          <w:sz w:val="28"/>
          <w:szCs w:val="28"/>
        </w:rPr>
        <w:t>:</w:t>
      </w:r>
    </w:p>
    <w:p w:rsidR="0049764A" w:rsidRDefault="00BC6424" w:rsidP="0049764A">
      <w:pPr>
        <w:ind w:firstLine="284"/>
        <w:jc w:val="both"/>
        <w:rPr>
          <w:color w:val="FF0000"/>
          <w:sz w:val="28"/>
          <w:szCs w:val="28"/>
        </w:rPr>
      </w:pPr>
      <w:r>
        <w:rPr>
          <w:sz w:val="28"/>
          <w:szCs w:val="28"/>
        </w:rPr>
        <w:lastRenderedPageBreak/>
        <w:t xml:space="preserve">- реализацию мероприятий подпрограммы «Дошкольное, общее и дополнительное образование» муниципальной программы </w:t>
      </w:r>
      <w:r w:rsidRPr="003B49D4">
        <w:rPr>
          <w:sz w:val="28"/>
          <w:szCs w:val="28"/>
        </w:rPr>
        <w:t>«Развитие образования и молодежной политики в городе Нефтеюганске на 2014-2020 годы»</w:t>
      </w:r>
      <w:r>
        <w:rPr>
          <w:color w:val="FF0000"/>
          <w:sz w:val="28"/>
          <w:szCs w:val="28"/>
        </w:rPr>
        <w:t xml:space="preserve"> </w:t>
      </w:r>
      <w:r>
        <w:rPr>
          <w:sz w:val="28"/>
          <w:szCs w:val="28"/>
        </w:rPr>
        <w:t>направленных</w:t>
      </w:r>
      <w:r w:rsidRPr="00B93028">
        <w:rPr>
          <w:sz w:val="28"/>
          <w:szCs w:val="28"/>
        </w:rPr>
        <w:t xml:space="preserve"> на выявление, поддержку и стимулирование системы обучения и воспитания в сумме </w:t>
      </w:r>
      <w:r>
        <w:rPr>
          <w:sz w:val="28"/>
          <w:szCs w:val="28"/>
        </w:rPr>
        <w:t>520 320</w:t>
      </w:r>
      <w:r w:rsidRPr="00B93028">
        <w:rPr>
          <w:sz w:val="28"/>
          <w:szCs w:val="28"/>
        </w:rPr>
        <w:t xml:space="preserve"> рублей</w:t>
      </w:r>
      <w:r>
        <w:rPr>
          <w:sz w:val="28"/>
          <w:szCs w:val="28"/>
        </w:rPr>
        <w:t>;</w:t>
      </w:r>
      <w:r w:rsidRPr="003B49D4">
        <w:rPr>
          <w:color w:val="FF0000"/>
          <w:sz w:val="28"/>
          <w:szCs w:val="28"/>
        </w:rPr>
        <w:t xml:space="preserve"> </w:t>
      </w:r>
    </w:p>
    <w:p w:rsidR="00BC6424" w:rsidRPr="003B49D4" w:rsidRDefault="0049764A" w:rsidP="0049764A">
      <w:pPr>
        <w:ind w:firstLine="284"/>
        <w:jc w:val="both"/>
        <w:rPr>
          <w:sz w:val="28"/>
          <w:szCs w:val="28"/>
        </w:rPr>
      </w:pPr>
      <w:r>
        <w:rPr>
          <w:sz w:val="28"/>
          <w:szCs w:val="28"/>
        </w:rPr>
        <w:t xml:space="preserve">- </w:t>
      </w:r>
      <w:r w:rsidR="00BC6424" w:rsidRPr="003B49D4">
        <w:rPr>
          <w:sz w:val="28"/>
          <w:szCs w:val="28"/>
        </w:rPr>
        <w:t>реализацию подпрограммы «Отдых и оздоровление детей» муниципальной программы «Развитие образования и молодежной политики в городе Нефтеюганск</w:t>
      </w:r>
      <w:r w:rsidR="00366357">
        <w:rPr>
          <w:sz w:val="28"/>
          <w:szCs w:val="28"/>
        </w:rPr>
        <w:t xml:space="preserve">е на 2014-2020 годы» в сумме 37 </w:t>
      </w:r>
      <w:r w:rsidR="00BC6424" w:rsidRPr="003B49D4">
        <w:rPr>
          <w:sz w:val="28"/>
          <w:szCs w:val="28"/>
        </w:rPr>
        <w:t xml:space="preserve">386 054 рубля, из них </w:t>
      </w:r>
      <w:proofErr w:type="gramStart"/>
      <w:r w:rsidR="00BC6424" w:rsidRPr="003B49D4">
        <w:rPr>
          <w:sz w:val="28"/>
          <w:szCs w:val="28"/>
        </w:rPr>
        <w:t>на</w:t>
      </w:r>
      <w:proofErr w:type="gramEnd"/>
      <w:r w:rsidR="00BC6424" w:rsidRPr="003B49D4">
        <w:rPr>
          <w:sz w:val="28"/>
          <w:szCs w:val="28"/>
        </w:rPr>
        <w:t>:</w:t>
      </w:r>
    </w:p>
    <w:p w:rsidR="00BC6424" w:rsidRPr="005337A0" w:rsidRDefault="00BC6424" w:rsidP="00BC6424">
      <w:pPr>
        <w:pStyle w:val="aa"/>
        <w:numPr>
          <w:ilvl w:val="0"/>
          <w:numId w:val="26"/>
        </w:numPr>
        <w:ind w:left="0" w:firstLine="284"/>
        <w:jc w:val="both"/>
        <w:rPr>
          <w:sz w:val="28"/>
          <w:szCs w:val="28"/>
        </w:rPr>
      </w:pPr>
      <w:r w:rsidRPr="005337A0">
        <w:rPr>
          <w:sz w:val="28"/>
          <w:szCs w:val="28"/>
        </w:rPr>
        <w:t>мероприятия по организации отдыха и оздоровлению детей в оздоровительных лагерях с днев</w:t>
      </w:r>
      <w:r w:rsidR="00366357">
        <w:rPr>
          <w:sz w:val="28"/>
          <w:szCs w:val="28"/>
        </w:rPr>
        <w:t xml:space="preserve">ным пребыванием детей в сумме 8 </w:t>
      </w:r>
      <w:r w:rsidRPr="005337A0">
        <w:rPr>
          <w:sz w:val="28"/>
          <w:szCs w:val="28"/>
        </w:rPr>
        <w:t>947 839 рублей;</w:t>
      </w:r>
    </w:p>
    <w:p w:rsidR="00BC6424" w:rsidRPr="005337A0" w:rsidRDefault="00BC6424" w:rsidP="00BC6424">
      <w:pPr>
        <w:pStyle w:val="aa"/>
        <w:numPr>
          <w:ilvl w:val="0"/>
          <w:numId w:val="26"/>
        </w:numPr>
        <w:ind w:left="0" w:firstLine="284"/>
        <w:jc w:val="both"/>
        <w:rPr>
          <w:sz w:val="28"/>
          <w:szCs w:val="28"/>
        </w:rPr>
      </w:pPr>
      <w:r w:rsidRPr="005337A0">
        <w:rPr>
          <w:sz w:val="28"/>
          <w:szCs w:val="28"/>
        </w:rPr>
        <w:t xml:space="preserve">оплату стоимости питания детям школьного возраста </w:t>
      </w:r>
      <w:proofErr w:type="gramStart"/>
      <w:r w:rsidRPr="005337A0">
        <w:rPr>
          <w:sz w:val="28"/>
          <w:szCs w:val="28"/>
        </w:rPr>
        <w:t>в оздоровительных лагерях с дневным пребыванием детей за счет субсидии из средств бюджет</w:t>
      </w:r>
      <w:r w:rsidR="00366357">
        <w:rPr>
          <w:sz w:val="28"/>
          <w:szCs w:val="28"/>
        </w:rPr>
        <w:t>а автономного округа в сумме</w:t>
      </w:r>
      <w:proofErr w:type="gramEnd"/>
      <w:r w:rsidR="00366357">
        <w:rPr>
          <w:sz w:val="28"/>
          <w:szCs w:val="28"/>
        </w:rPr>
        <w:t xml:space="preserve"> 10 </w:t>
      </w:r>
      <w:r w:rsidRPr="005337A0">
        <w:rPr>
          <w:sz w:val="28"/>
          <w:szCs w:val="28"/>
        </w:rPr>
        <w:t>027 715 рублей;</w:t>
      </w:r>
    </w:p>
    <w:p w:rsidR="00BC6424" w:rsidRPr="00C255F6" w:rsidRDefault="00BC6424" w:rsidP="00BC6424">
      <w:pPr>
        <w:pStyle w:val="aa"/>
        <w:numPr>
          <w:ilvl w:val="0"/>
          <w:numId w:val="26"/>
        </w:numPr>
        <w:ind w:left="0" w:firstLine="284"/>
        <w:jc w:val="both"/>
        <w:rPr>
          <w:sz w:val="28"/>
          <w:szCs w:val="28"/>
        </w:rPr>
      </w:pPr>
      <w:r w:rsidRPr="00C255F6">
        <w:rPr>
          <w:sz w:val="28"/>
          <w:szCs w:val="28"/>
        </w:rPr>
        <w:t>организацию отдыха и оздоровления детей за счет субвенции из бюджет</w:t>
      </w:r>
      <w:r w:rsidR="00366357">
        <w:rPr>
          <w:sz w:val="28"/>
          <w:szCs w:val="28"/>
        </w:rPr>
        <w:t xml:space="preserve">а автономного округа в сумме 18 </w:t>
      </w:r>
      <w:r w:rsidRPr="00C255F6">
        <w:rPr>
          <w:sz w:val="28"/>
          <w:szCs w:val="28"/>
        </w:rPr>
        <w:t xml:space="preserve">410 500 рублей; </w:t>
      </w:r>
    </w:p>
    <w:p w:rsidR="00BC6424" w:rsidRPr="00C255F6" w:rsidRDefault="00BC6424" w:rsidP="00DB2218">
      <w:pPr>
        <w:pStyle w:val="aa"/>
        <w:numPr>
          <w:ilvl w:val="0"/>
          <w:numId w:val="59"/>
        </w:numPr>
        <w:ind w:left="0" w:firstLine="284"/>
        <w:jc w:val="both"/>
        <w:rPr>
          <w:sz w:val="28"/>
          <w:szCs w:val="28"/>
        </w:rPr>
      </w:pPr>
      <w:r w:rsidRPr="00C255F6">
        <w:rPr>
          <w:sz w:val="28"/>
          <w:szCs w:val="28"/>
        </w:rPr>
        <w:t>реализацию подпрограммы «Молодежь Нефтеюганска» муниципальной программы «Развитие образования и молодежной политики в городе Нефтеюганске</w:t>
      </w:r>
      <w:r w:rsidR="00366357">
        <w:rPr>
          <w:sz w:val="28"/>
          <w:szCs w:val="28"/>
        </w:rPr>
        <w:t xml:space="preserve"> на 2014-2020 годы» в сумме 37 </w:t>
      </w:r>
      <w:r w:rsidRPr="00C255F6">
        <w:rPr>
          <w:sz w:val="28"/>
          <w:szCs w:val="28"/>
        </w:rPr>
        <w:t>608 705 рублей, в том числе:</w:t>
      </w:r>
    </w:p>
    <w:p w:rsidR="00BC6424" w:rsidRPr="00C255F6" w:rsidRDefault="00BC6424" w:rsidP="00BC6424">
      <w:pPr>
        <w:pStyle w:val="aa"/>
        <w:numPr>
          <w:ilvl w:val="0"/>
          <w:numId w:val="32"/>
        </w:numPr>
        <w:ind w:left="0" w:firstLine="284"/>
        <w:jc w:val="both"/>
        <w:rPr>
          <w:sz w:val="28"/>
          <w:szCs w:val="28"/>
        </w:rPr>
      </w:pPr>
      <w:r w:rsidRPr="00C255F6">
        <w:rPr>
          <w:sz w:val="28"/>
          <w:szCs w:val="28"/>
        </w:rPr>
        <w:t>предоставление субсидии бюджетному учреждению на финансовое обеспечение муниципального задания МБУ «Центр молод</w:t>
      </w:r>
      <w:r w:rsidR="00366357">
        <w:rPr>
          <w:sz w:val="28"/>
          <w:szCs w:val="28"/>
        </w:rPr>
        <w:t xml:space="preserve">ежных инициатив» в сумме 30 878 </w:t>
      </w:r>
      <w:r w:rsidRPr="00C255F6">
        <w:rPr>
          <w:sz w:val="28"/>
          <w:szCs w:val="28"/>
        </w:rPr>
        <w:t>600 рублей;</w:t>
      </w:r>
    </w:p>
    <w:p w:rsidR="00BC6424" w:rsidRPr="00C255F6" w:rsidRDefault="00BC6424" w:rsidP="00BC6424">
      <w:pPr>
        <w:pStyle w:val="aa"/>
        <w:numPr>
          <w:ilvl w:val="0"/>
          <w:numId w:val="32"/>
        </w:numPr>
        <w:ind w:left="0" w:firstLine="284"/>
        <w:jc w:val="both"/>
        <w:rPr>
          <w:sz w:val="28"/>
          <w:szCs w:val="28"/>
        </w:rPr>
      </w:pPr>
      <w:r w:rsidRPr="00C255F6">
        <w:rPr>
          <w:sz w:val="28"/>
          <w:szCs w:val="28"/>
        </w:rPr>
        <w:t xml:space="preserve">проведение мероприятий </w:t>
      </w:r>
      <w:r>
        <w:rPr>
          <w:sz w:val="28"/>
          <w:szCs w:val="28"/>
        </w:rPr>
        <w:t>по обновлению имен молодых граждан города Нефтеюганска на Доску Почета «Молодежь – гордость Нефтеюганска», новогоднего молодежного бала, акции «Патриот», городского конкурса вариативных проектов и программ в сфере молодежной политики</w:t>
      </w:r>
      <w:r w:rsidRPr="00C255F6">
        <w:rPr>
          <w:sz w:val="28"/>
          <w:szCs w:val="28"/>
        </w:rPr>
        <w:t xml:space="preserve"> в </w:t>
      </w:r>
      <w:r>
        <w:rPr>
          <w:sz w:val="28"/>
          <w:szCs w:val="28"/>
        </w:rPr>
        <w:t xml:space="preserve">общей </w:t>
      </w:r>
      <w:r w:rsidR="00366357">
        <w:rPr>
          <w:sz w:val="28"/>
          <w:szCs w:val="28"/>
        </w:rPr>
        <w:t xml:space="preserve">сумме 828 </w:t>
      </w:r>
      <w:r w:rsidRPr="00C255F6">
        <w:rPr>
          <w:sz w:val="28"/>
          <w:szCs w:val="28"/>
        </w:rPr>
        <w:t>005 рублей;</w:t>
      </w:r>
    </w:p>
    <w:p w:rsidR="00BC6424" w:rsidRPr="00C255F6" w:rsidRDefault="00BC6424" w:rsidP="00BC6424">
      <w:pPr>
        <w:pStyle w:val="aa"/>
        <w:numPr>
          <w:ilvl w:val="0"/>
          <w:numId w:val="32"/>
        </w:numPr>
        <w:ind w:left="0" w:firstLine="284"/>
        <w:jc w:val="both"/>
        <w:rPr>
          <w:sz w:val="28"/>
          <w:szCs w:val="28"/>
        </w:rPr>
      </w:pPr>
      <w:r w:rsidRPr="00C255F6">
        <w:rPr>
          <w:sz w:val="28"/>
          <w:szCs w:val="28"/>
        </w:rPr>
        <w:t>реализация мероприятий по содействию трудоустройства граждан (создание временных рабочих мест, организация временного трудоустройства подростков на базе МБУ «Центр м</w:t>
      </w:r>
      <w:r w:rsidR="00366357">
        <w:rPr>
          <w:sz w:val="28"/>
          <w:szCs w:val="28"/>
        </w:rPr>
        <w:t xml:space="preserve">олодежных инициатив») в сумме 5 </w:t>
      </w:r>
      <w:r w:rsidRPr="00C255F6">
        <w:rPr>
          <w:sz w:val="28"/>
          <w:szCs w:val="28"/>
        </w:rPr>
        <w:t xml:space="preserve">902 100 рублей;  </w:t>
      </w:r>
    </w:p>
    <w:p w:rsidR="00BC6424" w:rsidRPr="003D5787" w:rsidRDefault="00BC6424" w:rsidP="00DB2218">
      <w:pPr>
        <w:pStyle w:val="aa"/>
        <w:numPr>
          <w:ilvl w:val="0"/>
          <w:numId w:val="57"/>
        </w:numPr>
        <w:ind w:left="0" w:firstLine="284"/>
        <w:jc w:val="both"/>
        <w:rPr>
          <w:sz w:val="28"/>
          <w:szCs w:val="28"/>
        </w:rPr>
      </w:pPr>
      <w:proofErr w:type="gramStart"/>
      <w:r w:rsidRPr="003D5787">
        <w:rPr>
          <w:sz w:val="28"/>
          <w:szCs w:val="28"/>
        </w:rPr>
        <w:t xml:space="preserve">реализацию подпрограммы «Пропаганда здорового образа жизни (профилактика наркомании, токсикомании и алкоголизма)»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w:t>
      </w:r>
      <w:r w:rsidRPr="002C1196">
        <w:rPr>
          <w:sz w:val="28"/>
          <w:szCs w:val="28"/>
        </w:rPr>
        <w:t>годы» на организацию и проведение обучающих семинаров, курсов повышения квалификации для педагогических и медицинских работников образовательных учреждений, направленных на раннее выявление и недопущение употребления наркотических</w:t>
      </w:r>
      <w:proofErr w:type="gramEnd"/>
      <w:r w:rsidRPr="002C1196">
        <w:rPr>
          <w:sz w:val="28"/>
          <w:szCs w:val="28"/>
        </w:rPr>
        <w:t xml:space="preserve"> </w:t>
      </w:r>
      <w:r w:rsidRPr="003D5787">
        <w:rPr>
          <w:sz w:val="28"/>
          <w:szCs w:val="28"/>
        </w:rPr>
        <w:t xml:space="preserve">средств, а также проведение мониторинга интернет - пространства на предмет выявления ресурсов, призывающих к распространению, употреблению и приготовлению наркотических и </w:t>
      </w:r>
      <w:proofErr w:type="spellStart"/>
      <w:r w:rsidRPr="003D5787">
        <w:rPr>
          <w:sz w:val="28"/>
          <w:szCs w:val="28"/>
        </w:rPr>
        <w:t>психоакт</w:t>
      </w:r>
      <w:r w:rsidR="00366357">
        <w:rPr>
          <w:sz w:val="28"/>
          <w:szCs w:val="28"/>
        </w:rPr>
        <w:t>ивных</w:t>
      </w:r>
      <w:proofErr w:type="spellEnd"/>
      <w:r w:rsidR="00366357">
        <w:rPr>
          <w:sz w:val="28"/>
          <w:szCs w:val="28"/>
        </w:rPr>
        <w:t xml:space="preserve"> средств в общей сумме 680 </w:t>
      </w:r>
      <w:r w:rsidRPr="003D5787">
        <w:rPr>
          <w:sz w:val="28"/>
          <w:szCs w:val="28"/>
        </w:rPr>
        <w:t>000 рублей;</w:t>
      </w:r>
    </w:p>
    <w:p w:rsidR="00BC6424" w:rsidRPr="00C10C22" w:rsidRDefault="00BC6424" w:rsidP="00DB2218">
      <w:pPr>
        <w:pStyle w:val="aa"/>
        <w:numPr>
          <w:ilvl w:val="0"/>
          <w:numId w:val="57"/>
        </w:numPr>
        <w:ind w:left="0" w:firstLine="284"/>
        <w:jc w:val="both"/>
        <w:rPr>
          <w:sz w:val="28"/>
          <w:szCs w:val="28"/>
        </w:rPr>
      </w:pPr>
      <w:r w:rsidRPr="00C10C22">
        <w:rPr>
          <w:sz w:val="28"/>
          <w:szCs w:val="28"/>
        </w:rPr>
        <w:lastRenderedPageBreak/>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sidRPr="000108C8">
        <w:rPr>
          <w:bCs/>
          <w:color w:val="FF0000"/>
          <w:sz w:val="28"/>
          <w:szCs w:val="28"/>
        </w:rPr>
        <w:t xml:space="preserve"> </w:t>
      </w:r>
      <w:r w:rsidRPr="00C10C22">
        <w:rPr>
          <w:bCs/>
          <w:sz w:val="28"/>
          <w:szCs w:val="28"/>
        </w:rPr>
        <w:t>обеспечение функционирования и поддержки работоспособности пожарно-охранной сигнализации</w:t>
      </w:r>
      <w:r w:rsidRPr="000108C8">
        <w:rPr>
          <w:color w:val="FF0000"/>
          <w:sz w:val="28"/>
          <w:szCs w:val="28"/>
        </w:rPr>
        <w:t xml:space="preserve"> </w:t>
      </w:r>
      <w:r w:rsidR="00366357">
        <w:rPr>
          <w:sz w:val="28"/>
          <w:szCs w:val="28"/>
        </w:rPr>
        <w:t xml:space="preserve">в сумме 157 </w:t>
      </w:r>
      <w:r w:rsidRPr="00C10C22">
        <w:rPr>
          <w:sz w:val="28"/>
          <w:szCs w:val="28"/>
        </w:rPr>
        <w:t>000 рублей;</w:t>
      </w:r>
    </w:p>
    <w:p w:rsidR="00BC6424" w:rsidRPr="009A393D" w:rsidRDefault="00BC6424" w:rsidP="00DB2218">
      <w:pPr>
        <w:pStyle w:val="aa"/>
        <w:numPr>
          <w:ilvl w:val="0"/>
          <w:numId w:val="57"/>
        </w:numPr>
        <w:ind w:left="0" w:firstLine="284"/>
        <w:jc w:val="both"/>
        <w:rPr>
          <w:sz w:val="28"/>
          <w:szCs w:val="28"/>
        </w:rPr>
      </w:pPr>
      <w:r w:rsidRPr="00C10C22">
        <w:rPr>
          <w:sz w:val="28"/>
          <w:szCs w:val="28"/>
        </w:rPr>
        <w:t>реализацию муниципальной программы «Профилактика экстремизма, гармонизация межэтнических и межкультурных отношений в городе Нефтеюганске на 2014-2020 годы</w:t>
      </w:r>
      <w:r w:rsidRPr="009A393D">
        <w:rPr>
          <w:sz w:val="28"/>
          <w:szCs w:val="28"/>
        </w:rPr>
        <w:t>» изготовление буклетов, плакатов, макетов, организация и проведение семинаров и конференций, связанных с профилактикой экстремизма, межэтнических и межкультурных отношений в сумме 260</w:t>
      </w:r>
      <w:r w:rsidR="00366357">
        <w:rPr>
          <w:sz w:val="28"/>
          <w:szCs w:val="28"/>
        </w:rPr>
        <w:t xml:space="preserve"> </w:t>
      </w:r>
      <w:r w:rsidRPr="009A393D">
        <w:rPr>
          <w:sz w:val="28"/>
          <w:szCs w:val="28"/>
        </w:rPr>
        <w:t>000</w:t>
      </w:r>
      <w:r>
        <w:rPr>
          <w:sz w:val="28"/>
          <w:szCs w:val="28"/>
        </w:rPr>
        <w:t xml:space="preserve"> </w:t>
      </w:r>
      <w:r w:rsidRPr="009A393D">
        <w:rPr>
          <w:sz w:val="28"/>
          <w:szCs w:val="28"/>
        </w:rPr>
        <w:t xml:space="preserve">рублей;  </w:t>
      </w:r>
    </w:p>
    <w:p w:rsidR="00BC6424" w:rsidRDefault="00BC6424" w:rsidP="00BC6424">
      <w:pPr>
        <w:numPr>
          <w:ilvl w:val="1"/>
          <w:numId w:val="13"/>
        </w:numPr>
        <w:tabs>
          <w:tab w:val="clear" w:pos="1080"/>
        </w:tabs>
        <w:ind w:left="0"/>
        <w:jc w:val="both"/>
        <w:rPr>
          <w:sz w:val="28"/>
          <w:szCs w:val="28"/>
        </w:rPr>
      </w:pPr>
      <w:r w:rsidRPr="00640D47">
        <w:rPr>
          <w:sz w:val="28"/>
          <w:szCs w:val="28"/>
        </w:rPr>
        <w:t xml:space="preserve">по подразделу 0709 «Другие вопросы в области образования» </w:t>
      </w:r>
      <w:r w:rsidRPr="00640D47">
        <w:rPr>
          <w:bCs/>
          <w:sz w:val="28"/>
          <w:szCs w:val="28"/>
        </w:rPr>
        <w:t xml:space="preserve">в сумме </w:t>
      </w:r>
      <w:r w:rsidR="00366357">
        <w:rPr>
          <w:bCs/>
          <w:sz w:val="28"/>
          <w:szCs w:val="28"/>
        </w:rPr>
        <w:t xml:space="preserve">        </w:t>
      </w:r>
      <w:r w:rsidR="00366357">
        <w:rPr>
          <w:b/>
          <w:sz w:val="28"/>
          <w:szCs w:val="28"/>
        </w:rPr>
        <w:t xml:space="preserve">112 </w:t>
      </w:r>
      <w:r w:rsidRPr="00640D47">
        <w:rPr>
          <w:b/>
          <w:sz w:val="28"/>
          <w:szCs w:val="28"/>
        </w:rPr>
        <w:t>481 500</w:t>
      </w:r>
      <w:r w:rsidRPr="00640D47">
        <w:rPr>
          <w:sz w:val="28"/>
          <w:szCs w:val="28"/>
        </w:rPr>
        <w:t xml:space="preserve"> рублей, что меньше плана 2015 года н</w:t>
      </w:r>
      <w:r w:rsidR="00366357">
        <w:rPr>
          <w:sz w:val="28"/>
          <w:szCs w:val="28"/>
        </w:rPr>
        <w:t xml:space="preserve">а 2 </w:t>
      </w:r>
      <w:r w:rsidRPr="00640D47">
        <w:rPr>
          <w:sz w:val="28"/>
          <w:szCs w:val="28"/>
        </w:rPr>
        <w:t xml:space="preserve">068 300 рублей или на    1,8 %. Плановые ассигнования на 2016 год расходуются </w:t>
      </w:r>
      <w:proofErr w:type="gramStart"/>
      <w:r w:rsidRPr="00640D47">
        <w:rPr>
          <w:sz w:val="28"/>
          <w:szCs w:val="28"/>
        </w:rPr>
        <w:t>на</w:t>
      </w:r>
      <w:proofErr w:type="gramEnd"/>
      <w:r w:rsidRPr="00640D47">
        <w:rPr>
          <w:sz w:val="28"/>
          <w:szCs w:val="28"/>
        </w:rPr>
        <w:t>:</w:t>
      </w:r>
    </w:p>
    <w:p w:rsidR="00BC6424" w:rsidRDefault="00BC6424" w:rsidP="00BC6424">
      <w:pPr>
        <w:ind w:firstLine="284"/>
        <w:jc w:val="both"/>
        <w:rPr>
          <w:sz w:val="28"/>
          <w:szCs w:val="28"/>
        </w:rPr>
      </w:pPr>
      <w:r>
        <w:rPr>
          <w:sz w:val="28"/>
          <w:szCs w:val="28"/>
        </w:rPr>
        <w:t xml:space="preserve">- реализацию мероприятий подпрограммы «Дошкольное, общее и дополнительное образование» муниципальной программы </w:t>
      </w:r>
      <w:r w:rsidRPr="00640D47">
        <w:rPr>
          <w:sz w:val="28"/>
          <w:szCs w:val="28"/>
        </w:rPr>
        <w:t>«Развитие образования и молодежной политики в городе Нефтеюганске на 2014-2020 годы»</w:t>
      </w:r>
      <w:r>
        <w:rPr>
          <w:sz w:val="28"/>
          <w:szCs w:val="28"/>
        </w:rPr>
        <w:t xml:space="preserve"> направленных</w:t>
      </w:r>
      <w:r w:rsidRPr="00B93028">
        <w:rPr>
          <w:sz w:val="28"/>
          <w:szCs w:val="28"/>
        </w:rPr>
        <w:t xml:space="preserve"> на выявление, поддержку и стимулирование системы обучения и воспитания </w:t>
      </w:r>
      <w:r w:rsidR="00366357">
        <w:rPr>
          <w:sz w:val="28"/>
          <w:szCs w:val="28"/>
        </w:rPr>
        <w:t xml:space="preserve">в сумме 270 </w:t>
      </w:r>
      <w:r>
        <w:rPr>
          <w:sz w:val="28"/>
          <w:szCs w:val="28"/>
        </w:rPr>
        <w:t>000 рублей;</w:t>
      </w:r>
    </w:p>
    <w:p w:rsidR="00BC6424" w:rsidRPr="00640D47" w:rsidRDefault="00BC6424" w:rsidP="00BC6424">
      <w:pPr>
        <w:ind w:firstLine="284"/>
        <w:jc w:val="both"/>
        <w:rPr>
          <w:sz w:val="28"/>
          <w:szCs w:val="28"/>
        </w:rPr>
      </w:pPr>
      <w:r>
        <w:rPr>
          <w:sz w:val="28"/>
          <w:szCs w:val="28"/>
        </w:rPr>
        <w:t xml:space="preserve">- реализацию мероприятий подпрограммы «Совершенствование системы оценки качества образования и информационная прозрачность системы образования» муниципальной программы </w:t>
      </w:r>
      <w:r w:rsidRPr="00640D47">
        <w:rPr>
          <w:sz w:val="28"/>
          <w:szCs w:val="28"/>
        </w:rPr>
        <w:t>«Развитие образования и молодежной политики в городе Нефтеюганске на 2014-2020 годы»</w:t>
      </w:r>
      <w:r>
        <w:rPr>
          <w:sz w:val="28"/>
          <w:szCs w:val="28"/>
        </w:rPr>
        <w:t xml:space="preserve"> проведение и организацию семи</w:t>
      </w:r>
      <w:r w:rsidR="00366357">
        <w:rPr>
          <w:sz w:val="28"/>
          <w:szCs w:val="28"/>
        </w:rPr>
        <w:t xml:space="preserve">наров и конференций в сумме 320 </w:t>
      </w:r>
      <w:r>
        <w:rPr>
          <w:sz w:val="28"/>
          <w:szCs w:val="28"/>
        </w:rPr>
        <w:t>000 рублей;</w:t>
      </w:r>
    </w:p>
    <w:p w:rsidR="00BC6424" w:rsidRPr="007F1715" w:rsidRDefault="00BC6424" w:rsidP="00DB2218">
      <w:pPr>
        <w:pStyle w:val="aa"/>
        <w:numPr>
          <w:ilvl w:val="0"/>
          <w:numId w:val="58"/>
        </w:numPr>
        <w:ind w:left="0" w:firstLine="284"/>
        <w:jc w:val="both"/>
        <w:rPr>
          <w:sz w:val="28"/>
          <w:szCs w:val="28"/>
        </w:rPr>
      </w:pPr>
      <w:r w:rsidRPr="007F1715">
        <w:rPr>
          <w:sz w:val="28"/>
          <w:szCs w:val="28"/>
        </w:rPr>
        <w:t>реализацию подпрограммы «Организация деятельности в сфере образования и молодежной политики» муниципальной программы «Развитие образования и молодежной политики в городе Нефтеюганске</w:t>
      </w:r>
      <w:r w:rsidR="00366357">
        <w:rPr>
          <w:sz w:val="28"/>
          <w:szCs w:val="28"/>
        </w:rPr>
        <w:t xml:space="preserve"> на 2014-2020 годы» в сумме 111 </w:t>
      </w:r>
      <w:r w:rsidRPr="007F1715">
        <w:rPr>
          <w:sz w:val="28"/>
          <w:szCs w:val="28"/>
        </w:rPr>
        <w:t xml:space="preserve">719 500 рублей, из них </w:t>
      </w:r>
      <w:proofErr w:type="gramStart"/>
      <w:r w:rsidRPr="007F1715">
        <w:rPr>
          <w:sz w:val="28"/>
          <w:szCs w:val="28"/>
        </w:rPr>
        <w:t>на</w:t>
      </w:r>
      <w:proofErr w:type="gramEnd"/>
      <w:r w:rsidRPr="007F1715">
        <w:rPr>
          <w:sz w:val="28"/>
          <w:szCs w:val="28"/>
        </w:rPr>
        <w:t>:</w:t>
      </w:r>
    </w:p>
    <w:p w:rsidR="00BC6424" w:rsidRPr="00B30D4C" w:rsidRDefault="00BC6424" w:rsidP="00BC6424">
      <w:pPr>
        <w:pStyle w:val="a3"/>
        <w:numPr>
          <w:ilvl w:val="0"/>
          <w:numId w:val="27"/>
        </w:numPr>
        <w:tabs>
          <w:tab w:val="clear" w:pos="6663"/>
          <w:tab w:val="clear" w:pos="10490"/>
        </w:tabs>
        <w:spacing w:line="240" w:lineRule="auto"/>
        <w:ind w:left="0" w:firstLine="284"/>
        <w:rPr>
          <w:szCs w:val="28"/>
        </w:rPr>
      </w:pPr>
      <w:r w:rsidRPr="00B30D4C">
        <w:rPr>
          <w:szCs w:val="28"/>
        </w:rPr>
        <w:t>обеспечение деятельности аппарата департамента образования и молоде</w:t>
      </w:r>
      <w:r w:rsidR="00366357">
        <w:rPr>
          <w:szCs w:val="28"/>
        </w:rPr>
        <w:t xml:space="preserve">жной политики в сумме 50 </w:t>
      </w:r>
      <w:r w:rsidRPr="00B30D4C">
        <w:rPr>
          <w:szCs w:val="28"/>
        </w:rPr>
        <w:t>541 500 рублей;</w:t>
      </w:r>
    </w:p>
    <w:p w:rsidR="00BC6424" w:rsidRDefault="00BC6424" w:rsidP="00BC6424">
      <w:pPr>
        <w:pStyle w:val="a3"/>
        <w:numPr>
          <w:ilvl w:val="0"/>
          <w:numId w:val="27"/>
        </w:numPr>
        <w:tabs>
          <w:tab w:val="clear" w:pos="6663"/>
          <w:tab w:val="clear" w:pos="10490"/>
        </w:tabs>
        <w:spacing w:line="240" w:lineRule="auto"/>
        <w:ind w:left="0" w:firstLine="284"/>
        <w:rPr>
          <w:szCs w:val="28"/>
        </w:rPr>
      </w:pPr>
      <w:r w:rsidRPr="00B30D4C">
        <w:rPr>
          <w:szCs w:val="28"/>
        </w:rPr>
        <w:t>содержание муниципального казенного учреждения «Управление учета и отчетности образов</w:t>
      </w:r>
      <w:r w:rsidR="00366357">
        <w:rPr>
          <w:szCs w:val="28"/>
        </w:rPr>
        <w:t xml:space="preserve">ательных учреждений» в сумме 61 </w:t>
      </w:r>
      <w:r w:rsidRPr="00B30D4C">
        <w:rPr>
          <w:szCs w:val="28"/>
        </w:rPr>
        <w:t>178 000 рублей;</w:t>
      </w:r>
    </w:p>
    <w:p w:rsidR="00BC6424" w:rsidRPr="00B30D4C" w:rsidRDefault="00BC6424" w:rsidP="00BC6424">
      <w:pPr>
        <w:pStyle w:val="a3"/>
        <w:tabs>
          <w:tab w:val="clear" w:pos="6663"/>
          <w:tab w:val="clear" w:pos="10490"/>
        </w:tabs>
        <w:spacing w:line="240" w:lineRule="auto"/>
        <w:ind w:firstLine="284"/>
        <w:rPr>
          <w:szCs w:val="28"/>
        </w:rPr>
      </w:pPr>
      <w:r>
        <w:rPr>
          <w:szCs w:val="28"/>
        </w:rPr>
        <w:t>- реализацию подпрограммы «Повышение энергоэффективности в отраслях экономики» муниципальной программы «</w:t>
      </w:r>
      <w:r w:rsidRPr="00EC414D">
        <w:rPr>
          <w:szCs w:val="28"/>
        </w:rPr>
        <w:t>Развитие жилищно-коммунального комплекса в городе Нефтеюганске в 2014-2020 годах» на</w:t>
      </w:r>
      <w:r>
        <w:rPr>
          <w:szCs w:val="28"/>
        </w:rPr>
        <w:t xml:space="preserve"> </w:t>
      </w:r>
      <w:r w:rsidRPr="00EC414D">
        <w:rPr>
          <w:szCs w:val="28"/>
        </w:rPr>
        <w:t>мероприятия по энергетическому обследованию</w:t>
      </w:r>
      <w:r>
        <w:rPr>
          <w:szCs w:val="28"/>
        </w:rPr>
        <w:t xml:space="preserve">, </w:t>
      </w:r>
      <w:r w:rsidRPr="00EC414D">
        <w:rPr>
          <w:szCs w:val="28"/>
        </w:rPr>
        <w:t>технико-экономическ</w:t>
      </w:r>
      <w:r>
        <w:rPr>
          <w:szCs w:val="28"/>
        </w:rPr>
        <w:t>ому</w:t>
      </w:r>
      <w:r w:rsidRPr="00EC414D">
        <w:rPr>
          <w:szCs w:val="28"/>
        </w:rPr>
        <w:t xml:space="preserve"> обосновани</w:t>
      </w:r>
      <w:r>
        <w:rPr>
          <w:szCs w:val="28"/>
        </w:rPr>
        <w:t>ю</w:t>
      </w:r>
      <w:r w:rsidRPr="00EC414D">
        <w:rPr>
          <w:szCs w:val="28"/>
        </w:rPr>
        <w:t xml:space="preserve"> для внедрения замечаний по </w:t>
      </w:r>
      <w:proofErr w:type="spellStart"/>
      <w:r w:rsidRPr="00EC414D">
        <w:rPr>
          <w:szCs w:val="28"/>
        </w:rPr>
        <w:t>энергоаудиту</w:t>
      </w:r>
      <w:proofErr w:type="spellEnd"/>
      <w:r w:rsidRPr="00EC414D">
        <w:rPr>
          <w:szCs w:val="28"/>
        </w:rPr>
        <w:t xml:space="preserve"> </w:t>
      </w:r>
      <w:r w:rsidR="00366357">
        <w:rPr>
          <w:szCs w:val="28"/>
        </w:rPr>
        <w:t xml:space="preserve">в сумме 130 </w:t>
      </w:r>
      <w:r>
        <w:rPr>
          <w:szCs w:val="28"/>
        </w:rPr>
        <w:t>000 рублей;</w:t>
      </w:r>
    </w:p>
    <w:p w:rsidR="00BC6424" w:rsidRPr="0049764A" w:rsidRDefault="00BC6424" w:rsidP="00BC6424">
      <w:pPr>
        <w:pStyle w:val="a3"/>
        <w:tabs>
          <w:tab w:val="clear" w:pos="6663"/>
          <w:tab w:val="clear" w:pos="10490"/>
        </w:tabs>
        <w:spacing w:line="240" w:lineRule="auto"/>
        <w:ind w:firstLine="284"/>
        <w:rPr>
          <w:szCs w:val="28"/>
        </w:rPr>
      </w:pPr>
      <w:r w:rsidRPr="00F905B5">
        <w:rPr>
          <w:szCs w:val="28"/>
        </w:rPr>
        <w:t>- 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Pr>
          <w:color w:val="FF0000"/>
          <w:szCs w:val="28"/>
        </w:rPr>
        <w:t xml:space="preserve"> </w:t>
      </w:r>
      <w:r w:rsidRPr="00E418B0">
        <w:rPr>
          <w:bCs/>
          <w:szCs w:val="28"/>
        </w:rPr>
        <w:t xml:space="preserve">на обеспечение функционирования и поддержки работоспособности </w:t>
      </w:r>
      <w:r w:rsidRPr="00E418B0">
        <w:rPr>
          <w:bCs/>
          <w:szCs w:val="28"/>
        </w:rPr>
        <w:lastRenderedPageBreak/>
        <w:t>пожарно-охранной сигнализации, зарядку огнетушителей</w:t>
      </w:r>
      <w:r w:rsidRPr="00E418B0">
        <w:rPr>
          <w:szCs w:val="28"/>
        </w:rPr>
        <w:t xml:space="preserve"> в </w:t>
      </w:r>
      <w:r w:rsidRPr="0049764A">
        <w:rPr>
          <w:szCs w:val="28"/>
        </w:rPr>
        <w:t>общей</w:t>
      </w:r>
      <w:r w:rsidR="0049764A" w:rsidRPr="0049764A">
        <w:rPr>
          <w:szCs w:val="28"/>
        </w:rPr>
        <w:t xml:space="preserve"> </w:t>
      </w:r>
      <w:r w:rsidRPr="0049764A">
        <w:rPr>
          <w:szCs w:val="28"/>
        </w:rPr>
        <w:t>сумме 42 000 рублей;</w:t>
      </w:r>
    </w:p>
    <w:p w:rsidR="00BC6424" w:rsidRPr="00F45FB1" w:rsidRDefault="00BC6424" w:rsidP="00BC6424">
      <w:pPr>
        <w:numPr>
          <w:ilvl w:val="1"/>
          <w:numId w:val="13"/>
        </w:numPr>
        <w:tabs>
          <w:tab w:val="clear" w:pos="1080"/>
        </w:tabs>
        <w:ind w:left="0"/>
        <w:jc w:val="both"/>
        <w:rPr>
          <w:sz w:val="28"/>
          <w:szCs w:val="28"/>
        </w:rPr>
      </w:pPr>
      <w:proofErr w:type="gramStart"/>
      <w:r w:rsidRPr="00F45FB1">
        <w:rPr>
          <w:sz w:val="28"/>
          <w:szCs w:val="28"/>
        </w:rPr>
        <w:t xml:space="preserve">по подразделу 1003 «Социальное обеспечение населения» </w:t>
      </w:r>
      <w:r w:rsidRPr="00F45FB1">
        <w:rPr>
          <w:bCs/>
          <w:sz w:val="28"/>
          <w:szCs w:val="28"/>
        </w:rPr>
        <w:t xml:space="preserve">на реализацию подпрограммы «Обеспечение мерами муниципальной поддержки по улучшению жилищных условий отдельных категорий граждан на 2014-2020 годы» муниципальной программы «Обеспечение доступным и комфортным жильем жителей города Нефтеюганска в 2014-2020 годах» субсидии на приобретение (строительство) жилых помещений </w:t>
      </w:r>
      <w:r>
        <w:rPr>
          <w:bCs/>
          <w:sz w:val="28"/>
          <w:szCs w:val="28"/>
        </w:rPr>
        <w:t xml:space="preserve">молодым семьям (15 семей) </w:t>
      </w:r>
      <w:r w:rsidRPr="00F45FB1">
        <w:rPr>
          <w:sz w:val="28"/>
          <w:szCs w:val="28"/>
        </w:rPr>
        <w:t xml:space="preserve">в сумме </w:t>
      </w:r>
      <w:r w:rsidR="00366357">
        <w:rPr>
          <w:b/>
          <w:sz w:val="28"/>
          <w:szCs w:val="28"/>
        </w:rPr>
        <w:t xml:space="preserve">1 </w:t>
      </w:r>
      <w:r w:rsidRPr="00F45FB1">
        <w:rPr>
          <w:b/>
          <w:sz w:val="28"/>
          <w:szCs w:val="28"/>
        </w:rPr>
        <w:t>400 523</w:t>
      </w:r>
      <w:r w:rsidRPr="00F45FB1">
        <w:rPr>
          <w:sz w:val="28"/>
          <w:szCs w:val="28"/>
        </w:rPr>
        <w:t xml:space="preserve"> рубля, из них за счет средс</w:t>
      </w:r>
      <w:r w:rsidR="00366357">
        <w:rPr>
          <w:sz w:val="28"/>
          <w:szCs w:val="28"/>
        </w:rPr>
        <w:t>тв местного бюджета в</w:t>
      </w:r>
      <w:proofErr w:type="gramEnd"/>
      <w:r w:rsidR="00366357">
        <w:rPr>
          <w:sz w:val="28"/>
          <w:szCs w:val="28"/>
        </w:rPr>
        <w:t xml:space="preserve"> сумме                  610 </w:t>
      </w:r>
      <w:r w:rsidRPr="00F45FB1">
        <w:rPr>
          <w:sz w:val="28"/>
          <w:szCs w:val="28"/>
        </w:rPr>
        <w:t>523 рубля, за счет средств бюджета</w:t>
      </w:r>
      <w:r w:rsidR="00366357">
        <w:rPr>
          <w:sz w:val="28"/>
          <w:szCs w:val="28"/>
        </w:rPr>
        <w:t xml:space="preserve"> автономного округа в сумме 790 </w:t>
      </w:r>
      <w:r w:rsidRPr="00F45FB1">
        <w:rPr>
          <w:sz w:val="28"/>
          <w:szCs w:val="28"/>
        </w:rPr>
        <w:t>000 рублей;</w:t>
      </w:r>
    </w:p>
    <w:p w:rsidR="00BC6424" w:rsidRPr="00F45FB1" w:rsidRDefault="00BC6424" w:rsidP="00BC6424">
      <w:pPr>
        <w:numPr>
          <w:ilvl w:val="1"/>
          <w:numId w:val="13"/>
        </w:numPr>
        <w:tabs>
          <w:tab w:val="clear" w:pos="1080"/>
        </w:tabs>
        <w:ind w:left="0"/>
        <w:jc w:val="both"/>
        <w:rPr>
          <w:sz w:val="28"/>
          <w:szCs w:val="28"/>
        </w:rPr>
      </w:pPr>
      <w:proofErr w:type="gramStart"/>
      <w:r w:rsidRPr="00F45FB1">
        <w:rPr>
          <w:sz w:val="28"/>
          <w:szCs w:val="28"/>
        </w:rPr>
        <w:t>по подразделу 1004 «Охрана семьи и детства» на реализацию подпрограммы «</w:t>
      </w:r>
      <w:r>
        <w:rPr>
          <w:sz w:val="28"/>
          <w:szCs w:val="28"/>
        </w:rPr>
        <w:t>До</w:t>
      </w:r>
      <w:r w:rsidRPr="00F45FB1">
        <w:rPr>
          <w:sz w:val="28"/>
          <w:szCs w:val="28"/>
        </w:rPr>
        <w:t>школьно</w:t>
      </w:r>
      <w:r>
        <w:rPr>
          <w:sz w:val="28"/>
          <w:szCs w:val="28"/>
        </w:rPr>
        <w:t>е</w:t>
      </w:r>
      <w:r w:rsidRPr="00F45FB1">
        <w:rPr>
          <w:sz w:val="28"/>
          <w:szCs w:val="28"/>
        </w:rPr>
        <w:t>, обще</w:t>
      </w:r>
      <w:r>
        <w:rPr>
          <w:sz w:val="28"/>
          <w:szCs w:val="28"/>
        </w:rPr>
        <w:t>е</w:t>
      </w:r>
      <w:r w:rsidRPr="00F45FB1">
        <w:rPr>
          <w:sz w:val="28"/>
          <w:szCs w:val="28"/>
        </w:rPr>
        <w:t xml:space="preserve"> и дополнительно</w:t>
      </w:r>
      <w:r>
        <w:rPr>
          <w:sz w:val="28"/>
          <w:szCs w:val="28"/>
        </w:rPr>
        <w:t>е</w:t>
      </w:r>
      <w:r w:rsidRPr="00F45FB1">
        <w:rPr>
          <w:sz w:val="28"/>
          <w:szCs w:val="28"/>
        </w:rPr>
        <w:t xml:space="preserve"> образовани</w:t>
      </w:r>
      <w:r>
        <w:rPr>
          <w:sz w:val="28"/>
          <w:szCs w:val="28"/>
        </w:rPr>
        <w:t>е</w:t>
      </w:r>
      <w:r w:rsidRPr="00F45FB1">
        <w:rPr>
          <w:sz w:val="28"/>
          <w:szCs w:val="28"/>
        </w:rPr>
        <w:t xml:space="preserve">» муниципальной программы «Развитие образования и молодежной политики в городе Нефтеюганске на 2014-2020 годы» на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 за счет субвенции из окружного бюджета в сумме </w:t>
      </w:r>
      <w:r w:rsidRPr="00F45FB1">
        <w:rPr>
          <w:b/>
          <w:sz w:val="28"/>
          <w:szCs w:val="28"/>
        </w:rPr>
        <w:t>91 771 000</w:t>
      </w:r>
      <w:proofErr w:type="gramEnd"/>
      <w:r w:rsidRPr="00F45FB1">
        <w:rPr>
          <w:sz w:val="28"/>
          <w:szCs w:val="28"/>
        </w:rPr>
        <w:t xml:space="preserve"> рублей.</w:t>
      </w:r>
    </w:p>
    <w:p w:rsidR="00BC6424" w:rsidRPr="000108C8" w:rsidRDefault="00BC6424" w:rsidP="00BC6424">
      <w:pPr>
        <w:jc w:val="both"/>
        <w:rPr>
          <w:color w:val="FF0000"/>
          <w:sz w:val="28"/>
          <w:szCs w:val="28"/>
        </w:rPr>
      </w:pPr>
    </w:p>
    <w:p w:rsidR="00BC6424" w:rsidRPr="00D9237B" w:rsidRDefault="00BC6424" w:rsidP="00BC6424">
      <w:pPr>
        <w:ind w:firstLine="708"/>
        <w:jc w:val="both"/>
        <w:rPr>
          <w:sz w:val="28"/>
          <w:szCs w:val="28"/>
        </w:rPr>
      </w:pPr>
      <w:proofErr w:type="gramStart"/>
      <w:r w:rsidRPr="00A524F2">
        <w:rPr>
          <w:sz w:val="28"/>
          <w:szCs w:val="28"/>
        </w:rPr>
        <w:t xml:space="preserve">Общий объем расходов по </w:t>
      </w:r>
      <w:r w:rsidRPr="00A524F2">
        <w:rPr>
          <w:i/>
          <w:sz w:val="28"/>
          <w:szCs w:val="28"/>
        </w:rPr>
        <w:t xml:space="preserve">комитету культуры администрации города Нефтеюганска </w:t>
      </w:r>
      <w:r w:rsidRPr="00A524F2">
        <w:rPr>
          <w:sz w:val="28"/>
          <w:szCs w:val="28"/>
        </w:rPr>
        <w:t>(далее по тексту - комитет культуры) запланирован в сумме</w:t>
      </w:r>
      <w:r w:rsidRPr="000108C8">
        <w:rPr>
          <w:color w:val="FF0000"/>
          <w:sz w:val="28"/>
          <w:szCs w:val="28"/>
        </w:rPr>
        <w:t xml:space="preserve">        </w:t>
      </w:r>
      <w:r w:rsidR="00366357">
        <w:rPr>
          <w:b/>
          <w:sz w:val="28"/>
          <w:szCs w:val="28"/>
        </w:rPr>
        <w:t xml:space="preserve">462 </w:t>
      </w:r>
      <w:r w:rsidRPr="00A524F2">
        <w:rPr>
          <w:b/>
          <w:sz w:val="28"/>
          <w:szCs w:val="28"/>
        </w:rPr>
        <w:t>012 475</w:t>
      </w:r>
      <w:r w:rsidRPr="00A524F2">
        <w:rPr>
          <w:sz w:val="28"/>
          <w:szCs w:val="28"/>
        </w:rPr>
        <w:t xml:space="preserve"> рублей или 7,5 % от общего объема расходов, в том числе</w:t>
      </w:r>
      <w:r w:rsidRPr="000108C8">
        <w:rPr>
          <w:color w:val="FF0000"/>
          <w:sz w:val="28"/>
          <w:szCs w:val="28"/>
        </w:rPr>
        <w:t xml:space="preserve"> </w:t>
      </w:r>
      <w:r w:rsidRPr="00D9237B">
        <w:rPr>
          <w:sz w:val="28"/>
          <w:szCs w:val="28"/>
        </w:rPr>
        <w:t xml:space="preserve">средства </w:t>
      </w:r>
      <w:r w:rsidR="00366357">
        <w:rPr>
          <w:sz w:val="28"/>
          <w:szCs w:val="28"/>
        </w:rPr>
        <w:t xml:space="preserve">федерального бюджета в сумме 37 </w:t>
      </w:r>
      <w:r w:rsidRPr="00D9237B">
        <w:rPr>
          <w:sz w:val="28"/>
          <w:szCs w:val="28"/>
        </w:rPr>
        <w:t xml:space="preserve">300 рублей, окружного бюджета в сумме </w:t>
      </w:r>
      <w:r w:rsidR="000D6853">
        <w:rPr>
          <w:sz w:val="28"/>
          <w:szCs w:val="28"/>
        </w:rPr>
        <w:t xml:space="preserve">             </w:t>
      </w:r>
      <w:r w:rsidRPr="00D9237B">
        <w:rPr>
          <w:sz w:val="28"/>
          <w:szCs w:val="28"/>
        </w:rPr>
        <w:t>3</w:t>
      </w:r>
      <w:r w:rsidR="000D6853">
        <w:rPr>
          <w:sz w:val="28"/>
          <w:szCs w:val="28"/>
        </w:rPr>
        <w:t xml:space="preserve">2 </w:t>
      </w:r>
      <w:r w:rsidRPr="00D9237B">
        <w:rPr>
          <w:sz w:val="28"/>
          <w:szCs w:val="28"/>
        </w:rPr>
        <w:t>148 688 рублей, сред</w:t>
      </w:r>
      <w:r w:rsidR="00366357">
        <w:rPr>
          <w:sz w:val="28"/>
          <w:szCs w:val="28"/>
        </w:rPr>
        <w:t xml:space="preserve">ства местного бюджета 429 </w:t>
      </w:r>
      <w:r w:rsidRPr="00D9237B">
        <w:rPr>
          <w:sz w:val="28"/>
          <w:szCs w:val="28"/>
        </w:rPr>
        <w:t>826 487 рублей.</w:t>
      </w:r>
      <w:proofErr w:type="gramEnd"/>
    </w:p>
    <w:p w:rsidR="00BC6424" w:rsidRPr="00A524F2" w:rsidRDefault="00BC6424" w:rsidP="00BC6424">
      <w:pPr>
        <w:ind w:firstLine="708"/>
        <w:jc w:val="both"/>
        <w:rPr>
          <w:sz w:val="28"/>
          <w:szCs w:val="28"/>
        </w:rPr>
      </w:pPr>
      <w:r w:rsidRPr="00A524F2">
        <w:rPr>
          <w:sz w:val="28"/>
          <w:szCs w:val="28"/>
        </w:rPr>
        <w:t>Расходы данного главного распорядителя представлены:</w:t>
      </w:r>
    </w:p>
    <w:p w:rsidR="00BC6424" w:rsidRPr="00A524F2" w:rsidRDefault="00BC6424" w:rsidP="00BC6424">
      <w:pPr>
        <w:numPr>
          <w:ilvl w:val="0"/>
          <w:numId w:val="20"/>
        </w:numPr>
        <w:tabs>
          <w:tab w:val="num" w:pos="0"/>
        </w:tabs>
        <w:ind w:left="0" w:firstLine="360"/>
        <w:jc w:val="both"/>
        <w:rPr>
          <w:sz w:val="28"/>
          <w:szCs w:val="28"/>
        </w:rPr>
      </w:pPr>
      <w:r w:rsidRPr="00A524F2">
        <w:rPr>
          <w:sz w:val="28"/>
          <w:szCs w:val="28"/>
        </w:rPr>
        <w:t xml:space="preserve">по подразделу 0702 «Общее образование» запланированы расходы в сумме </w:t>
      </w:r>
      <w:r w:rsidRPr="00A524F2">
        <w:rPr>
          <w:b/>
          <w:sz w:val="28"/>
          <w:szCs w:val="28"/>
        </w:rPr>
        <w:t>180</w:t>
      </w:r>
      <w:r w:rsidR="00366357">
        <w:rPr>
          <w:b/>
          <w:sz w:val="28"/>
          <w:szCs w:val="28"/>
        </w:rPr>
        <w:t xml:space="preserve"> </w:t>
      </w:r>
      <w:r w:rsidRPr="00A524F2">
        <w:rPr>
          <w:b/>
          <w:sz w:val="28"/>
          <w:szCs w:val="28"/>
        </w:rPr>
        <w:t>096 804</w:t>
      </w:r>
      <w:r w:rsidRPr="00A524F2">
        <w:rPr>
          <w:sz w:val="28"/>
          <w:szCs w:val="28"/>
        </w:rPr>
        <w:t xml:space="preserve"> рубля, в том числе </w:t>
      </w:r>
      <w:proofErr w:type="gramStart"/>
      <w:r w:rsidRPr="00A524F2">
        <w:rPr>
          <w:sz w:val="28"/>
          <w:szCs w:val="28"/>
        </w:rPr>
        <w:t>на</w:t>
      </w:r>
      <w:proofErr w:type="gramEnd"/>
      <w:r w:rsidRPr="00A524F2">
        <w:rPr>
          <w:sz w:val="28"/>
          <w:szCs w:val="28"/>
        </w:rPr>
        <w:t>:</w:t>
      </w:r>
    </w:p>
    <w:p w:rsidR="00BC6424" w:rsidRPr="00E0663C" w:rsidRDefault="00BC6424" w:rsidP="00DB2218">
      <w:pPr>
        <w:pStyle w:val="aa"/>
        <w:numPr>
          <w:ilvl w:val="0"/>
          <w:numId w:val="60"/>
        </w:numPr>
        <w:ind w:left="0" w:firstLine="284"/>
        <w:jc w:val="both"/>
        <w:rPr>
          <w:sz w:val="28"/>
          <w:szCs w:val="28"/>
        </w:rPr>
      </w:pPr>
      <w:proofErr w:type="gramStart"/>
      <w:r w:rsidRPr="007834E8">
        <w:rPr>
          <w:sz w:val="28"/>
          <w:szCs w:val="28"/>
        </w:rPr>
        <w:t>реализацию подпрограммы «Обеспечение прав граждан на доступ к культурным ценностям и информации» муниципальной программы «Развитие сферы культуры города Нефтеюганска на 2014-2020 годы»</w:t>
      </w:r>
      <w:r w:rsidRPr="000108C8">
        <w:rPr>
          <w:color w:val="FF0000"/>
          <w:sz w:val="28"/>
          <w:szCs w:val="28"/>
        </w:rPr>
        <w:t xml:space="preserve"> </w:t>
      </w:r>
      <w:r w:rsidRPr="00E0663C">
        <w:rPr>
          <w:sz w:val="28"/>
          <w:szCs w:val="28"/>
        </w:rPr>
        <w:t>предоставление субсидий подведомственным комитету культуры учреждениям дополнительного образования НГ МБОУ ДОД «Детская школа искусств» и НМБОУ ДОД «Детская музыкальная школа им. В</w:t>
      </w:r>
      <w:r w:rsidR="00366357">
        <w:rPr>
          <w:sz w:val="28"/>
          <w:szCs w:val="28"/>
        </w:rPr>
        <w:t xml:space="preserve">.В. Андреева» в общей сумме 179 </w:t>
      </w:r>
      <w:r w:rsidRPr="00E0663C">
        <w:rPr>
          <w:sz w:val="28"/>
          <w:szCs w:val="28"/>
        </w:rPr>
        <w:t>710 718 рублей,</w:t>
      </w:r>
      <w:r>
        <w:rPr>
          <w:sz w:val="28"/>
          <w:szCs w:val="28"/>
        </w:rPr>
        <w:t xml:space="preserve"> из них за счет средств о</w:t>
      </w:r>
      <w:r w:rsidR="00366357">
        <w:rPr>
          <w:sz w:val="28"/>
          <w:szCs w:val="28"/>
        </w:rPr>
        <w:t>кружного бюджета</w:t>
      </w:r>
      <w:proofErr w:type="gramEnd"/>
      <w:r w:rsidR="00366357">
        <w:rPr>
          <w:sz w:val="28"/>
          <w:szCs w:val="28"/>
        </w:rPr>
        <w:t xml:space="preserve"> в сумме                12 748 </w:t>
      </w:r>
      <w:r>
        <w:rPr>
          <w:sz w:val="28"/>
          <w:szCs w:val="28"/>
        </w:rPr>
        <w:t>000 рублей,</w:t>
      </w:r>
      <w:r w:rsidRPr="00E0663C">
        <w:rPr>
          <w:sz w:val="28"/>
          <w:szCs w:val="28"/>
        </w:rPr>
        <w:t xml:space="preserve"> в том числе </w:t>
      </w:r>
      <w:proofErr w:type="gramStart"/>
      <w:r w:rsidRPr="00E0663C">
        <w:rPr>
          <w:sz w:val="28"/>
          <w:szCs w:val="28"/>
        </w:rPr>
        <w:t>на</w:t>
      </w:r>
      <w:proofErr w:type="gramEnd"/>
      <w:r w:rsidRPr="00E0663C">
        <w:rPr>
          <w:sz w:val="28"/>
          <w:szCs w:val="28"/>
        </w:rPr>
        <w:t>:</w:t>
      </w:r>
    </w:p>
    <w:p w:rsidR="00BC6424" w:rsidRPr="00E0663C" w:rsidRDefault="00BC6424" w:rsidP="00BC6424">
      <w:pPr>
        <w:pStyle w:val="aa"/>
        <w:numPr>
          <w:ilvl w:val="0"/>
          <w:numId w:val="33"/>
        </w:numPr>
        <w:ind w:left="0" w:firstLine="284"/>
        <w:jc w:val="both"/>
        <w:rPr>
          <w:sz w:val="28"/>
          <w:szCs w:val="28"/>
        </w:rPr>
      </w:pPr>
      <w:r w:rsidRPr="00E0663C">
        <w:rPr>
          <w:sz w:val="28"/>
          <w:szCs w:val="28"/>
        </w:rPr>
        <w:t>выполнение му</w:t>
      </w:r>
      <w:r w:rsidR="00366357">
        <w:rPr>
          <w:sz w:val="28"/>
          <w:szCs w:val="28"/>
        </w:rPr>
        <w:t xml:space="preserve">ниципальных заданий в сумме 166 </w:t>
      </w:r>
      <w:r w:rsidRPr="00E0663C">
        <w:rPr>
          <w:sz w:val="28"/>
          <w:szCs w:val="28"/>
        </w:rPr>
        <w:t>137 200 рублей;</w:t>
      </w:r>
    </w:p>
    <w:p w:rsidR="00BC6424" w:rsidRPr="00CE5902" w:rsidRDefault="00BC6424" w:rsidP="00BC6424">
      <w:pPr>
        <w:pStyle w:val="aa"/>
        <w:numPr>
          <w:ilvl w:val="0"/>
          <w:numId w:val="33"/>
        </w:numPr>
        <w:ind w:left="0" w:firstLine="284"/>
        <w:jc w:val="both"/>
        <w:rPr>
          <w:sz w:val="28"/>
          <w:szCs w:val="28"/>
        </w:rPr>
      </w:pPr>
      <w:r w:rsidRPr="00CE5902">
        <w:rPr>
          <w:sz w:val="28"/>
          <w:szCs w:val="28"/>
        </w:rPr>
        <w:t>обновление материально-технической базы муниципальных д</w:t>
      </w:r>
      <w:r w:rsidR="00366357">
        <w:rPr>
          <w:sz w:val="28"/>
          <w:szCs w:val="28"/>
        </w:rPr>
        <w:t xml:space="preserve">етских школ искусств на сумму 1 </w:t>
      </w:r>
      <w:r w:rsidRPr="00CE5902">
        <w:rPr>
          <w:sz w:val="28"/>
          <w:szCs w:val="28"/>
        </w:rPr>
        <w:t>278 118 рублей, из них за счет средс</w:t>
      </w:r>
      <w:r w:rsidR="00366357">
        <w:rPr>
          <w:sz w:val="28"/>
          <w:szCs w:val="28"/>
        </w:rPr>
        <w:t xml:space="preserve">тв местного бюджета в сумме 191 </w:t>
      </w:r>
      <w:r w:rsidRPr="00CE5902">
        <w:rPr>
          <w:sz w:val="28"/>
          <w:szCs w:val="28"/>
        </w:rPr>
        <w:t>718 рублей, за счет субси</w:t>
      </w:r>
      <w:r w:rsidR="00366357">
        <w:rPr>
          <w:sz w:val="28"/>
          <w:szCs w:val="28"/>
        </w:rPr>
        <w:t xml:space="preserve">дии окружного бюджета в сумме 1 </w:t>
      </w:r>
      <w:r w:rsidRPr="00CE5902">
        <w:rPr>
          <w:sz w:val="28"/>
          <w:szCs w:val="28"/>
        </w:rPr>
        <w:t>086 400 рублей;</w:t>
      </w:r>
    </w:p>
    <w:p w:rsidR="00BC6424" w:rsidRPr="00E0663C" w:rsidRDefault="00BC6424" w:rsidP="00BC6424">
      <w:pPr>
        <w:pStyle w:val="aa"/>
        <w:numPr>
          <w:ilvl w:val="0"/>
          <w:numId w:val="25"/>
        </w:numPr>
        <w:ind w:left="0" w:firstLine="284"/>
        <w:jc w:val="both"/>
        <w:rPr>
          <w:sz w:val="28"/>
          <w:szCs w:val="28"/>
        </w:rPr>
      </w:pPr>
      <w:r w:rsidRPr="00E0663C">
        <w:rPr>
          <w:sz w:val="28"/>
          <w:szCs w:val="28"/>
        </w:rPr>
        <w:t xml:space="preserve">мероприятия </w:t>
      </w:r>
      <w:r w:rsidR="003F4A2D">
        <w:rPr>
          <w:sz w:val="28"/>
          <w:szCs w:val="28"/>
        </w:rPr>
        <w:t>по</w:t>
      </w:r>
      <w:r w:rsidRPr="00E0663C">
        <w:rPr>
          <w:sz w:val="28"/>
          <w:szCs w:val="28"/>
        </w:rPr>
        <w:t xml:space="preserve"> повышени</w:t>
      </w:r>
      <w:r w:rsidR="003F4A2D">
        <w:rPr>
          <w:sz w:val="28"/>
          <w:szCs w:val="28"/>
        </w:rPr>
        <w:t>ю</w:t>
      </w:r>
      <w:r w:rsidRPr="00E0663C">
        <w:rPr>
          <w:sz w:val="28"/>
          <w:szCs w:val="28"/>
        </w:rPr>
        <w:t xml:space="preserve"> оплаты труда работник</w:t>
      </w:r>
      <w:r w:rsidR="003F4A2D">
        <w:rPr>
          <w:sz w:val="28"/>
          <w:szCs w:val="28"/>
        </w:rPr>
        <w:t>а</w:t>
      </w:r>
      <w:r w:rsidRPr="00E0663C">
        <w:rPr>
          <w:sz w:val="28"/>
          <w:szCs w:val="28"/>
        </w:rPr>
        <w:t>м муниципальных учреждений культуры и дополнительного образования детей в целях реализации указов Президента Росс</w:t>
      </w:r>
      <w:r w:rsidR="00366357">
        <w:rPr>
          <w:sz w:val="28"/>
          <w:szCs w:val="28"/>
        </w:rPr>
        <w:t xml:space="preserve">ийской Федерации в сумме 12 275 </w:t>
      </w:r>
      <w:r w:rsidRPr="00E0663C">
        <w:rPr>
          <w:sz w:val="28"/>
          <w:szCs w:val="28"/>
        </w:rPr>
        <w:t xml:space="preserve">400 </w:t>
      </w:r>
      <w:r w:rsidRPr="00E0663C">
        <w:rPr>
          <w:sz w:val="28"/>
          <w:szCs w:val="28"/>
        </w:rPr>
        <w:lastRenderedPageBreak/>
        <w:t>рублей, из них за счет: субсидии из средств</w:t>
      </w:r>
      <w:r w:rsidR="00366357">
        <w:rPr>
          <w:sz w:val="28"/>
          <w:szCs w:val="28"/>
        </w:rPr>
        <w:t xml:space="preserve"> окружного бюджета в сумме                     11 </w:t>
      </w:r>
      <w:r w:rsidRPr="00E0663C">
        <w:rPr>
          <w:sz w:val="28"/>
          <w:szCs w:val="28"/>
        </w:rPr>
        <w:t xml:space="preserve">661 600 рублей, средств </w:t>
      </w:r>
      <w:r w:rsidR="00366357">
        <w:rPr>
          <w:sz w:val="28"/>
          <w:szCs w:val="28"/>
        </w:rPr>
        <w:t xml:space="preserve">местного бюджета в сумме 613 </w:t>
      </w:r>
      <w:r w:rsidRPr="00E0663C">
        <w:rPr>
          <w:sz w:val="28"/>
          <w:szCs w:val="28"/>
        </w:rPr>
        <w:t>800 рублей;</w:t>
      </w:r>
    </w:p>
    <w:p w:rsidR="00BC6424" w:rsidRPr="00CE5902" w:rsidRDefault="00BC6424" w:rsidP="00BC6424">
      <w:pPr>
        <w:pStyle w:val="aa"/>
        <w:numPr>
          <w:ilvl w:val="0"/>
          <w:numId w:val="25"/>
        </w:numPr>
        <w:ind w:left="0" w:firstLine="284"/>
        <w:jc w:val="both"/>
        <w:rPr>
          <w:sz w:val="28"/>
          <w:szCs w:val="28"/>
        </w:rPr>
      </w:pPr>
      <w:r w:rsidRPr="00CE5902">
        <w:rPr>
          <w:sz w:val="28"/>
          <w:szCs w:val="28"/>
        </w:rPr>
        <w:t>проведение общегородск</w:t>
      </w:r>
      <w:r>
        <w:rPr>
          <w:sz w:val="28"/>
          <w:szCs w:val="28"/>
        </w:rPr>
        <w:t>ого</w:t>
      </w:r>
      <w:r w:rsidRPr="00CE5902">
        <w:rPr>
          <w:sz w:val="28"/>
          <w:szCs w:val="28"/>
        </w:rPr>
        <w:t xml:space="preserve"> мероприяти</w:t>
      </w:r>
      <w:r>
        <w:rPr>
          <w:sz w:val="28"/>
          <w:szCs w:val="28"/>
        </w:rPr>
        <w:t>я профессионального конкурса педагогического мастерства «Учитель года»</w:t>
      </w:r>
      <w:r w:rsidR="00366357">
        <w:rPr>
          <w:sz w:val="28"/>
          <w:szCs w:val="28"/>
        </w:rPr>
        <w:t xml:space="preserve"> в сумме 20 </w:t>
      </w:r>
      <w:r w:rsidRPr="00CE5902">
        <w:rPr>
          <w:sz w:val="28"/>
          <w:szCs w:val="28"/>
        </w:rPr>
        <w:t xml:space="preserve">000 рублей; </w:t>
      </w:r>
    </w:p>
    <w:p w:rsidR="00BC6424" w:rsidRPr="00A039AF" w:rsidRDefault="00BC6424" w:rsidP="00DB2218">
      <w:pPr>
        <w:pStyle w:val="aa"/>
        <w:numPr>
          <w:ilvl w:val="0"/>
          <w:numId w:val="61"/>
        </w:numPr>
        <w:ind w:left="0" w:firstLine="284"/>
        <w:jc w:val="both"/>
        <w:rPr>
          <w:sz w:val="28"/>
          <w:szCs w:val="28"/>
        </w:rPr>
      </w:pPr>
      <w:r w:rsidRPr="00A039AF">
        <w:rPr>
          <w:sz w:val="28"/>
          <w:szCs w:val="28"/>
        </w:rPr>
        <w:t>реализацию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w:t>
      </w:r>
      <w:r w:rsidRPr="000108C8">
        <w:rPr>
          <w:color w:val="FF0000"/>
          <w:sz w:val="28"/>
          <w:szCs w:val="28"/>
        </w:rPr>
        <w:t xml:space="preserve"> </w:t>
      </w:r>
      <w:r w:rsidRPr="00A039AF">
        <w:rPr>
          <w:sz w:val="28"/>
          <w:szCs w:val="28"/>
        </w:rPr>
        <w:t>утепление теплового контура здания (замена на пластиковые окна)</w:t>
      </w:r>
      <w:r w:rsidRPr="000108C8">
        <w:rPr>
          <w:color w:val="FF0000"/>
          <w:sz w:val="28"/>
          <w:szCs w:val="28"/>
        </w:rPr>
        <w:t xml:space="preserve"> </w:t>
      </w:r>
      <w:r w:rsidR="00366357">
        <w:rPr>
          <w:sz w:val="28"/>
          <w:szCs w:val="28"/>
        </w:rPr>
        <w:t xml:space="preserve">в сумме               100 </w:t>
      </w:r>
      <w:r w:rsidRPr="00A039AF">
        <w:rPr>
          <w:sz w:val="28"/>
          <w:szCs w:val="28"/>
        </w:rPr>
        <w:t>000 рублей;</w:t>
      </w:r>
    </w:p>
    <w:p w:rsidR="00BC6424" w:rsidRPr="0049764A" w:rsidRDefault="00BC6424" w:rsidP="00DB2218">
      <w:pPr>
        <w:pStyle w:val="aa"/>
        <w:numPr>
          <w:ilvl w:val="0"/>
          <w:numId w:val="61"/>
        </w:numPr>
        <w:ind w:left="0" w:firstLine="284"/>
        <w:jc w:val="both"/>
        <w:rPr>
          <w:sz w:val="28"/>
          <w:szCs w:val="28"/>
        </w:rPr>
      </w:pPr>
      <w:r w:rsidRPr="002C113A">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w:t>
      </w:r>
      <w:r w:rsidRPr="0049764A">
        <w:rPr>
          <w:sz w:val="28"/>
          <w:szCs w:val="28"/>
        </w:rPr>
        <w:t xml:space="preserve">годы» на </w:t>
      </w:r>
      <w:r w:rsidRPr="0049764A">
        <w:rPr>
          <w:bCs/>
          <w:sz w:val="28"/>
          <w:szCs w:val="28"/>
        </w:rPr>
        <w:t xml:space="preserve">обеспечение функционирования и поддержку работоспособности пожарно-охранной сигнализации </w:t>
      </w:r>
      <w:r w:rsidR="00366357" w:rsidRPr="0049764A">
        <w:rPr>
          <w:sz w:val="28"/>
          <w:szCs w:val="28"/>
        </w:rPr>
        <w:t xml:space="preserve">в сумме 272 </w:t>
      </w:r>
      <w:r w:rsidRPr="0049764A">
        <w:rPr>
          <w:sz w:val="28"/>
          <w:szCs w:val="28"/>
        </w:rPr>
        <w:t>086 рублей;</w:t>
      </w:r>
    </w:p>
    <w:p w:rsidR="00BC6424" w:rsidRPr="0049764A" w:rsidRDefault="00BC6424" w:rsidP="00DB2218">
      <w:pPr>
        <w:pStyle w:val="aa"/>
        <w:numPr>
          <w:ilvl w:val="0"/>
          <w:numId w:val="61"/>
        </w:numPr>
        <w:ind w:left="0" w:firstLine="284"/>
        <w:jc w:val="both"/>
        <w:rPr>
          <w:sz w:val="28"/>
          <w:szCs w:val="28"/>
        </w:rPr>
      </w:pPr>
      <w:r w:rsidRPr="0049764A">
        <w:rPr>
          <w:sz w:val="28"/>
          <w:szCs w:val="28"/>
        </w:rPr>
        <w:t xml:space="preserve">реализацию мероприятий муниципальной программы «Профилактика экстремизма, гармонизация межэтнических и межкультурных отношений в городе Нефтеюганске на 2014-2020 годы» приобретение и установка контент </w:t>
      </w:r>
      <w:proofErr w:type="gramStart"/>
      <w:r w:rsidRPr="0049764A">
        <w:rPr>
          <w:sz w:val="28"/>
          <w:szCs w:val="28"/>
        </w:rPr>
        <w:t>-ф</w:t>
      </w:r>
      <w:proofErr w:type="gramEnd"/>
      <w:r w:rsidRPr="0049764A">
        <w:rPr>
          <w:sz w:val="28"/>
          <w:szCs w:val="28"/>
        </w:rPr>
        <w:t>ильтров, блокирующих доступ к Интернет-ресурсам экстремистской направленности в сумме 14 000 рублей;</w:t>
      </w:r>
    </w:p>
    <w:p w:rsidR="00BC6424" w:rsidRPr="00CE664F" w:rsidRDefault="00BC6424" w:rsidP="00BC6424">
      <w:pPr>
        <w:numPr>
          <w:ilvl w:val="0"/>
          <w:numId w:val="20"/>
        </w:numPr>
        <w:tabs>
          <w:tab w:val="num" w:pos="0"/>
          <w:tab w:val="left" w:pos="280"/>
        </w:tabs>
        <w:ind w:left="0" w:firstLine="426"/>
        <w:jc w:val="both"/>
        <w:rPr>
          <w:sz w:val="28"/>
          <w:szCs w:val="28"/>
        </w:rPr>
      </w:pPr>
      <w:proofErr w:type="gramStart"/>
      <w:r w:rsidRPr="0049764A">
        <w:rPr>
          <w:sz w:val="28"/>
          <w:szCs w:val="28"/>
        </w:rPr>
        <w:t xml:space="preserve">по подразделу 0707 «Молодежная политика и оздоровление детей» расходы запланированы </w:t>
      </w:r>
      <w:r w:rsidRPr="00CE664F">
        <w:rPr>
          <w:sz w:val="28"/>
          <w:szCs w:val="28"/>
        </w:rPr>
        <w:t xml:space="preserve">в сумме </w:t>
      </w:r>
      <w:r w:rsidR="00366357">
        <w:rPr>
          <w:b/>
          <w:sz w:val="28"/>
          <w:szCs w:val="28"/>
        </w:rPr>
        <w:t xml:space="preserve">1 </w:t>
      </w:r>
      <w:r w:rsidRPr="00CE664F">
        <w:rPr>
          <w:b/>
          <w:sz w:val="28"/>
          <w:szCs w:val="28"/>
        </w:rPr>
        <w:t>758 358</w:t>
      </w:r>
      <w:r w:rsidRPr="00CE664F">
        <w:rPr>
          <w:sz w:val="28"/>
          <w:szCs w:val="28"/>
        </w:rPr>
        <w:t xml:space="preserve"> рублей</w:t>
      </w:r>
      <w:r>
        <w:rPr>
          <w:sz w:val="28"/>
          <w:szCs w:val="28"/>
        </w:rPr>
        <w:t>, из них за счет субсидии из бюджета</w:t>
      </w:r>
      <w:r w:rsidR="00366357">
        <w:rPr>
          <w:sz w:val="28"/>
          <w:szCs w:val="28"/>
        </w:rPr>
        <w:t xml:space="preserve"> автономного округа в сумме 805 </w:t>
      </w:r>
      <w:r>
        <w:rPr>
          <w:sz w:val="28"/>
          <w:szCs w:val="28"/>
        </w:rPr>
        <w:t>188 рублей</w:t>
      </w:r>
      <w:r w:rsidRPr="00CE664F">
        <w:rPr>
          <w:sz w:val="28"/>
          <w:szCs w:val="28"/>
        </w:rPr>
        <w:t xml:space="preserve"> на реализацию подпрограммы «Обеспечение прав граждан на доступ к культурным ценностям и информации» муниципальной программы «Развитие сферы культуры города Нефтеюганска на 2014-2020 годы», в том числе на:</w:t>
      </w:r>
      <w:proofErr w:type="gramEnd"/>
    </w:p>
    <w:p w:rsidR="00BC6424" w:rsidRPr="00F657A5" w:rsidRDefault="00BC6424" w:rsidP="00DB2218">
      <w:pPr>
        <w:pStyle w:val="aa"/>
        <w:numPr>
          <w:ilvl w:val="0"/>
          <w:numId w:val="62"/>
        </w:numPr>
        <w:tabs>
          <w:tab w:val="left" w:pos="280"/>
        </w:tabs>
        <w:ind w:left="0" w:firstLine="284"/>
        <w:jc w:val="both"/>
        <w:rPr>
          <w:sz w:val="28"/>
          <w:szCs w:val="28"/>
        </w:rPr>
      </w:pPr>
      <w:r w:rsidRPr="00F657A5">
        <w:rPr>
          <w:sz w:val="28"/>
          <w:szCs w:val="28"/>
        </w:rPr>
        <w:t>мероприятия по организации отдыха и</w:t>
      </w:r>
      <w:r w:rsidR="00366357">
        <w:rPr>
          <w:sz w:val="28"/>
          <w:szCs w:val="28"/>
        </w:rPr>
        <w:t xml:space="preserve"> оздоровлению детей в сумме                  608 </w:t>
      </w:r>
      <w:r w:rsidRPr="00F657A5">
        <w:rPr>
          <w:sz w:val="28"/>
          <w:szCs w:val="28"/>
        </w:rPr>
        <w:t>090 рублей;</w:t>
      </w:r>
    </w:p>
    <w:p w:rsidR="00BC6424" w:rsidRPr="00F657A5" w:rsidRDefault="00BC6424" w:rsidP="00DB2218">
      <w:pPr>
        <w:pStyle w:val="aa"/>
        <w:numPr>
          <w:ilvl w:val="0"/>
          <w:numId w:val="62"/>
        </w:numPr>
        <w:tabs>
          <w:tab w:val="left" w:pos="280"/>
        </w:tabs>
        <w:ind w:left="0" w:firstLine="284"/>
        <w:jc w:val="both"/>
        <w:rPr>
          <w:sz w:val="28"/>
          <w:szCs w:val="28"/>
        </w:rPr>
      </w:pPr>
      <w:r w:rsidRPr="00F657A5">
        <w:rPr>
          <w:sz w:val="28"/>
          <w:szCs w:val="28"/>
        </w:rPr>
        <w:t>мероприятия по организации питания в лагерях с дневным пребыванием детей в сумме 345 080 рублей;</w:t>
      </w:r>
    </w:p>
    <w:p w:rsidR="00BC6424" w:rsidRPr="00F657A5" w:rsidRDefault="00BC6424" w:rsidP="00DB2218">
      <w:pPr>
        <w:pStyle w:val="aa"/>
        <w:numPr>
          <w:ilvl w:val="0"/>
          <w:numId w:val="62"/>
        </w:numPr>
        <w:tabs>
          <w:tab w:val="left" w:pos="280"/>
        </w:tabs>
        <w:ind w:left="0" w:firstLine="284"/>
        <w:jc w:val="both"/>
        <w:rPr>
          <w:sz w:val="28"/>
          <w:szCs w:val="28"/>
        </w:rPr>
      </w:pPr>
      <w:r w:rsidRPr="00F657A5">
        <w:rPr>
          <w:sz w:val="28"/>
          <w:szCs w:val="28"/>
        </w:rPr>
        <w:t xml:space="preserve">оплату стоимости питания детям школьного возраста </w:t>
      </w:r>
      <w:proofErr w:type="gramStart"/>
      <w:r w:rsidRPr="00F657A5">
        <w:rPr>
          <w:sz w:val="28"/>
          <w:szCs w:val="28"/>
        </w:rPr>
        <w:t>в оздоровительных лагерях с дневным пребыванием детей за счет субсидии из бюджета автономного округа в сумме</w:t>
      </w:r>
      <w:proofErr w:type="gramEnd"/>
      <w:r w:rsidRPr="00F657A5">
        <w:rPr>
          <w:sz w:val="28"/>
          <w:szCs w:val="28"/>
        </w:rPr>
        <w:t xml:space="preserve"> 805 188 рублей; </w:t>
      </w:r>
    </w:p>
    <w:p w:rsidR="00BC6424" w:rsidRPr="00F657A5" w:rsidRDefault="00BC6424" w:rsidP="00BC6424">
      <w:pPr>
        <w:numPr>
          <w:ilvl w:val="0"/>
          <w:numId w:val="20"/>
        </w:numPr>
        <w:tabs>
          <w:tab w:val="num" w:pos="-120"/>
          <w:tab w:val="num" w:pos="0"/>
        </w:tabs>
        <w:ind w:left="0" w:firstLine="360"/>
        <w:jc w:val="both"/>
        <w:rPr>
          <w:sz w:val="28"/>
          <w:szCs w:val="28"/>
        </w:rPr>
      </w:pPr>
      <w:r w:rsidRPr="00F657A5">
        <w:rPr>
          <w:sz w:val="28"/>
          <w:szCs w:val="28"/>
        </w:rPr>
        <w:t xml:space="preserve">по подразделу 0801 «Культура» расходы запланированы в сумме    </w:t>
      </w:r>
      <w:r w:rsidR="00366357">
        <w:rPr>
          <w:sz w:val="28"/>
          <w:szCs w:val="28"/>
        </w:rPr>
        <w:t xml:space="preserve">                  </w:t>
      </w:r>
      <w:r w:rsidRPr="00F657A5">
        <w:rPr>
          <w:sz w:val="28"/>
          <w:szCs w:val="28"/>
        </w:rPr>
        <w:t xml:space="preserve"> </w:t>
      </w:r>
      <w:r w:rsidR="00366357">
        <w:rPr>
          <w:b/>
          <w:sz w:val="28"/>
          <w:szCs w:val="28"/>
        </w:rPr>
        <w:t xml:space="preserve">257 </w:t>
      </w:r>
      <w:r w:rsidRPr="00F657A5">
        <w:rPr>
          <w:b/>
          <w:sz w:val="28"/>
          <w:szCs w:val="28"/>
        </w:rPr>
        <w:t>266 713</w:t>
      </w:r>
      <w:r w:rsidRPr="00F657A5">
        <w:rPr>
          <w:sz w:val="28"/>
          <w:szCs w:val="28"/>
        </w:rPr>
        <w:t xml:space="preserve"> рублей,</w:t>
      </w:r>
      <w:r>
        <w:rPr>
          <w:sz w:val="28"/>
          <w:szCs w:val="28"/>
        </w:rPr>
        <w:t xml:space="preserve"> из них за счет средств </w:t>
      </w:r>
      <w:r w:rsidR="00366357">
        <w:rPr>
          <w:sz w:val="28"/>
          <w:szCs w:val="28"/>
        </w:rPr>
        <w:t xml:space="preserve">федерального бюджета в сумме                37 </w:t>
      </w:r>
      <w:r>
        <w:rPr>
          <w:sz w:val="28"/>
          <w:szCs w:val="28"/>
        </w:rPr>
        <w:t>300 рублей, средств бюджета ав</w:t>
      </w:r>
      <w:r w:rsidR="00366357">
        <w:rPr>
          <w:sz w:val="28"/>
          <w:szCs w:val="28"/>
        </w:rPr>
        <w:t xml:space="preserve">тономного округа в сумме 18 595 </w:t>
      </w:r>
      <w:r>
        <w:rPr>
          <w:sz w:val="28"/>
          <w:szCs w:val="28"/>
        </w:rPr>
        <w:t>500 рублей,</w:t>
      </w:r>
      <w:r w:rsidRPr="00F657A5">
        <w:rPr>
          <w:sz w:val="28"/>
          <w:szCs w:val="28"/>
        </w:rPr>
        <w:t xml:space="preserve"> в том числе </w:t>
      </w:r>
      <w:proofErr w:type="gramStart"/>
      <w:r w:rsidRPr="00F657A5">
        <w:rPr>
          <w:sz w:val="28"/>
          <w:szCs w:val="28"/>
        </w:rPr>
        <w:t>на</w:t>
      </w:r>
      <w:proofErr w:type="gramEnd"/>
      <w:r w:rsidRPr="00F657A5">
        <w:rPr>
          <w:sz w:val="28"/>
          <w:szCs w:val="28"/>
        </w:rPr>
        <w:t>:</w:t>
      </w:r>
    </w:p>
    <w:p w:rsidR="00BC6424" w:rsidRPr="004D6D7F" w:rsidRDefault="00BC6424" w:rsidP="00BC6424">
      <w:pPr>
        <w:tabs>
          <w:tab w:val="num" w:pos="644"/>
        </w:tabs>
        <w:jc w:val="both"/>
        <w:rPr>
          <w:sz w:val="28"/>
          <w:szCs w:val="28"/>
        </w:rPr>
      </w:pPr>
      <w:r w:rsidRPr="000108C8">
        <w:rPr>
          <w:color w:val="FF0000"/>
          <w:sz w:val="28"/>
          <w:szCs w:val="28"/>
        </w:rPr>
        <w:tab/>
      </w:r>
      <w:proofErr w:type="gramStart"/>
      <w:r w:rsidRPr="004D6D7F">
        <w:rPr>
          <w:sz w:val="28"/>
          <w:szCs w:val="28"/>
        </w:rPr>
        <w:t>- реализацию подпрограммы «Обеспечение прав граждан на доступ к культурным</w:t>
      </w:r>
      <w:r w:rsidRPr="00CF46A5">
        <w:rPr>
          <w:sz w:val="28"/>
          <w:szCs w:val="28"/>
        </w:rPr>
        <w:t xml:space="preserve"> ценностям и информации» муниципальной программы «Развитие сферы культуры города Нефтеюганска на 2014-2020 годы»</w:t>
      </w:r>
      <w:r w:rsidRPr="000108C8">
        <w:rPr>
          <w:color w:val="FF0000"/>
          <w:sz w:val="28"/>
          <w:szCs w:val="28"/>
        </w:rPr>
        <w:t xml:space="preserve"> </w:t>
      </w:r>
      <w:r w:rsidRPr="004D6D7F">
        <w:rPr>
          <w:sz w:val="28"/>
          <w:szCs w:val="28"/>
        </w:rPr>
        <w:t xml:space="preserve">предоставление субсидий подведомственным комитету культуры бюджетным учреждениям МБУК «Городская библиотека», МБУК Театр кукол «Волшебная флейта», МБУК «Культурно-досуговый комплекс», МБУК «Центр национальных </w:t>
      </w:r>
      <w:r w:rsidRPr="004D6D7F">
        <w:rPr>
          <w:sz w:val="28"/>
          <w:szCs w:val="28"/>
        </w:rPr>
        <w:lastRenderedPageBreak/>
        <w:t>культур» и автономному учреждению НГ МАУК «Историко-художественный</w:t>
      </w:r>
      <w:r w:rsidR="00366357">
        <w:rPr>
          <w:sz w:val="28"/>
          <w:szCs w:val="28"/>
        </w:rPr>
        <w:t xml:space="preserve"> музейный комплекс» в сумме 254 </w:t>
      </w:r>
      <w:r w:rsidRPr="004D6D7F">
        <w:rPr>
          <w:sz w:val="28"/>
          <w:szCs w:val="28"/>
        </w:rPr>
        <w:t>694 550 рублей, из них</w:t>
      </w:r>
      <w:proofErr w:type="gramEnd"/>
      <w:r w:rsidRPr="004D6D7F">
        <w:rPr>
          <w:sz w:val="28"/>
          <w:szCs w:val="28"/>
        </w:rPr>
        <w:t xml:space="preserve"> на:</w:t>
      </w:r>
    </w:p>
    <w:p w:rsidR="00BC6424" w:rsidRPr="004D6D7F" w:rsidRDefault="00BC6424" w:rsidP="00BC6424">
      <w:pPr>
        <w:pStyle w:val="aa"/>
        <w:numPr>
          <w:ilvl w:val="0"/>
          <w:numId w:val="34"/>
        </w:numPr>
        <w:tabs>
          <w:tab w:val="num" w:pos="644"/>
        </w:tabs>
        <w:ind w:left="0" w:firstLine="284"/>
        <w:jc w:val="both"/>
        <w:rPr>
          <w:sz w:val="28"/>
          <w:szCs w:val="28"/>
        </w:rPr>
      </w:pPr>
      <w:r w:rsidRPr="004D6D7F">
        <w:rPr>
          <w:sz w:val="28"/>
          <w:szCs w:val="28"/>
        </w:rPr>
        <w:t>выполнение му</w:t>
      </w:r>
      <w:r w:rsidR="00366357">
        <w:rPr>
          <w:sz w:val="28"/>
          <w:szCs w:val="28"/>
        </w:rPr>
        <w:t xml:space="preserve">ниципальных заданий в сумме 232 </w:t>
      </w:r>
      <w:r w:rsidRPr="004D6D7F">
        <w:rPr>
          <w:sz w:val="28"/>
          <w:szCs w:val="28"/>
        </w:rPr>
        <w:t>952 600 рублей;</w:t>
      </w:r>
    </w:p>
    <w:p w:rsidR="00BC6424" w:rsidRPr="00CF46A5" w:rsidRDefault="00BC6424" w:rsidP="00BC6424">
      <w:pPr>
        <w:pStyle w:val="aa"/>
        <w:numPr>
          <w:ilvl w:val="0"/>
          <w:numId w:val="34"/>
        </w:numPr>
        <w:tabs>
          <w:tab w:val="num" w:pos="644"/>
        </w:tabs>
        <w:ind w:left="0" w:firstLine="284"/>
        <w:jc w:val="both"/>
        <w:rPr>
          <w:sz w:val="28"/>
          <w:szCs w:val="28"/>
        </w:rPr>
      </w:pPr>
      <w:r w:rsidRPr="00CF46A5">
        <w:rPr>
          <w:sz w:val="28"/>
          <w:szCs w:val="28"/>
        </w:rPr>
        <w:t xml:space="preserve">комплектование книжных фондов библиотек за счет иных межбюджетных трансфертов из </w:t>
      </w:r>
      <w:r w:rsidR="00366357">
        <w:rPr>
          <w:sz w:val="28"/>
          <w:szCs w:val="28"/>
        </w:rPr>
        <w:t xml:space="preserve">федерального бюджета в сумме 37 </w:t>
      </w:r>
      <w:r w:rsidRPr="00CF46A5">
        <w:rPr>
          <w:sz w:val="28"/>
          <w:szCs w:val="28"/>
        </w:rPr>
        <w:t>300 рублей;</w:t>
      </w:r>
    </w:p>
    <w:p w:rsidR="00BC6424" w:rsidRPr="00CF46A5" w:rsidRDefault="00BC6424" w:rsidP="00BC6424">
      <w:pPr>
        <w:pStyle w:val="aa"/>
        <w:numPr>
          <w:ilvl w:val="0"/>
          <w:numId w:val="34"/>
        </w:numPr>
        <w:tabs>
          <w:tab w:val="num" w:pos="644"/>
        </w:tabs>
        <w:ind w:left="0" w:firstLine="284"/>
        <w:jc w:val="both"/>
        <w:rPr>
          <w:sz w:val="28"/>
          <w:szCs w:val="28"/>
        </w:rPr>
      </w:pPr>
      <w:r w:rsidRPr="00CF46A5">
        <w:rPr>
          <w:sz w:val="28"/>
          <w:szCs w:val="28"/>
        </w:rPr>
        <w:t>модернизацию общедоступных муниципальных библиотек</w:t>
      </w:r>
      <w:r w:rsidR="00366357">
        <w:rPr>
          <w:sz w:val="28"/>
          <w:szCs w:val="28"/>
        </w:rPr>
        <w:t xml:space="preserve"> в сумме                       1 400 </w:t>
      </w:r>
      <w:r>
        <w:rPr>
          <w:sz w:val="28"/>
          <w:szCs w:val="28"/>
        </w:rPr>
        <w:t>950 рублей, из них</w:t>
      </w:r>
      <w:r w:rsidRPr="00CF46A5">
        <w:rPr>
          <w:sz w:val="28"/>
          <w:szCs w:val="28"/>
        </w:rPr>
        <w:t xml:space="preserve"> за счет</w:t>
      </w:r>
      <w:r>
        <w:rPr>
          <w:sz w:val="28"/>
          <w:szCs w:val="28"/>
        </w:rPr>
        <w:t>:</w:t>
      </w:r>
      <w:r w:rsidRPr="00CF46A5">
        <w:rPr>
          <w:sz w:val="28"/>
          <w:szCs w:val="28"/>
        </w:rPr>
        <w:t xml:space="preserve"> субсидии из окружного бюджета в сумме </w:t>
      </w:r>
      <w:r>
        <w:rPr>
          <w:sz w:val="28"/>
          <w:szCs w:val="28"/>
        </w:rPr>
        <w:t xml:space="preserve"> </w:t>
      </w:r>
      <w:r w:rsidR="00366357">
        <w:rPr>
          <w:sz w:val="28"/>
          <w:szCs w:val="28"/>
        </w:rPr>
        <w:t xml:space="preserve">                    1 </w:t>
      </w:r>
      <w:r w:rsidRPr="00CF46A5">
        <w:rPr>
          <w:sz w:val="28"/>
          <w:szCs w:val="28"/>
        </w:rPr>
        <w:t>190 800 рублей</w:t>
      </w:r>
      <w:r>
        <w:rPr>
          <w:sz w:val="28"/>
          <w:szCs w:val="28"/>
        </w:rPr>
        <w:t>, средс</w:t>
      </w:r>
      <w:r w:rsidR="00366357">
        <w:rPr>
          <w:sz w:val="28"/>
          <w:szCs w:val="28"/>
        </w:rPr>
        <w:t xml:space="preserve">тв местного бюджета в сумме 210 </w:t>
      </w:r>
      <w:r>
        <w:rPr>
          <w:sz w:val="28"/>
          <w:szCs w:val="28"/>
        </w:rPr>
        <w:t>510 рублей</w:t>
      </w:r>
      <w:r w:rsidRPr="00CF46A5">
        <w:rPr>
          <w:sz w:val="28"/>
          <w:szCs w:val="28"/>
        </w:rPr>
        <w:t>;</w:t>
      </w:r>
    </w:p>
    <w:p w:rsidR="00BC6424" w:rsidRDefault="00BC6424" w:rsidP="00BC6424">
      <w:pPr>
        <w:pStyle w:val="aa"/>
        <w:numPr>
          <w:ilvl w:val="0"/>
          <w:numId w:val="34"/>
        </w:numPr>
        <w:ind w:left="0" w:firstLine="284"/>
        <w:jc w:val="both"/>
        <w:rPr>
          <w:sz w:val="28"/>
          <w:szCs w:val="28"/>
        </w:rPr>
      </w:pPr>
      <w:r w:rsidRPr="004D6D7F">
        <w:rPr>
          <w:sz w:val="28"/>
          <w:szCs w:val="28"/>
        </w:rPr>
        <w:t xml:space="preserve">мероприятия </w:t>
      </w:r>
      <w:r w:rsidR="003F4A2D">
        <w:rPr>
          <w:sz w:val="28"/>
          <w:szCs w:val="28"/>
        </w:rPr>
        <w:t>по</w:t>
      </w:r>
      <w:r w:rsidRPr="004D6D7F">
        <w:rPr>
          <w:sz w:val="28"/>
          <w:szCs w:val="28"/>
        </w:rPr>
        <w:t xml:space="preserve"> повышени</w:t>
      </w:r>
      <w:r w:rsidR="003F4A2D">
        <w:rPr>
          <w:sz w:val="28"/>
          <w:szCs w:val="28"/>
        </w:rPr>
        <w:t>ю</w:t>
      </w:r>
      <w:r w:rsidRPr="004D6D7F">
        <w:rPr>
          <w:sz w:val="28"/>
          <w:szCs w:val="28"/>
        </w:rPr>
        <w:t xml:space="preserve"> оплаты труда работникам муниципальных учреждений культуры и дополнительного образования детей в целях реализации указов Президента Российской</w:t>
      </w:r>
      <w:r w:rsidR="00366357">
        <w:rPr>
          <w:sz w:val="28"/>
          <w:szCs w:val="28"/>
        </w:rPr>
        <w:t xml:space="preserve"> Федерации в общей сумме </w:t>
      </w:r>
      <w:r w:rsidR="00A5663B">
        <w:rPr>
          <w:sz w:val="28"/>
          <w:szCs w:val="28"/>
        </w:rPr>
        <w:t xml:space="preserve">                      </w:t>
      </w:r>
      <w:r w:rsidR="00366357">
        <w:rPr>
          <w:sz w:val="28"/>
          <w:szCs w:val="28"/>
        </w:rPr>
        <w:t>18</w:t>
      </w:r>
      <w:r w:rsidR="00A5663B">
        <w:rPr>
          <w:sz w:val="28"/>
          <w:szCs w:val="28"/>
        </w:rPr>
        <w:t xml:space="preserve"> </w:t>
      </w:r>
      <w:r w:rsidR="00366357">
        <w:rPr>
          <w:sz w:val="28"/>
          <w:szCs w:val="28"/>
        </w:rPr>
        <w:t xml:space="preserve">320 </w:t>
      </w:r>
      <w:r w:rsidRPr="004D6D7F">
        <w:rPr>
          <w:sz w:val="28"/>
          <w:szCs w:val="28"/>
        </w:rPr>
        <w:t>700 рублей, из них за счет: субсидии из средс</w:t>
      </w:r>
      <w:r w:rsidR="00A5663B">
        <w:rPr>
          <w:sz w:val="28"/>
          <w:szCs w:val="28"/>
        </w:rPr>
        <w:t xml:space="preserve">тв окружного бюджета в сумме 17 </w:t>
      </w:r>
      <w:r w:rsidRPr="004D6D7F">
        <w:rPr>
          <w:sz w:val="28"/>
          <w:szCs w:val="28"/>
        </w:rPr>
        <w:t>404 700 рублей, средств местног</w:t>
      </w:r>
      <w:r w:rsidR="00A5663B">
        <w:rPr>
          <w:sz w:val="28"/>
          <w:szCs w:val="28"/>
        </w:rPr>
        <w:t xml:space="preserve">о бюджета в сумме 916 </w:t>
      </w:r>
      <w:r w:rsidRPr="004D6D7F">
        <w:rPr>
          <w:sz w:val="28"/>
          <w:szCs w:val="28"/>
        </w:rPr>
        <w:t>000 рублей;</w:t>
      </w:r>
    </w:p>
    <w:p w:rsidR="00BC6424" w:rsidRPr="004D6D7F" w:rsidRDefault="00BC6424" w:rsidP="00BC6424">
      <w:pPr>
        <w:pStyle w:val="aa"/>
        <w:numPr>
          <w:ilvl w:val="0"/>
          <w:numId w:val="34"/>
        </w:numPr>
        <w:ind w:left="0" w:firstLine="284"/>
        <w:jc w:val="both"/>
        <w:rPr>
          <w:sz w:val="28"/>
          <w:szCs w:val="28"/>
        </w:rPr>
      </w:pPr>
      <w:r w:rsidRPr="00CE5902">
        <w:rPr>
          <w:sz w:val="28"/>
          <w:szCs w:val="28"/>
        </w:rPr>
        <w:t>проведение общегородск</w:t>
      </w:r>
      <w:r>
        <w:rPr>
          <w:sz w:val="28"/>
          <w:szCs w:val="28"/>
        </w:rPr>
        <w:t>их</w:t>
      </w:r>
      <w:r w:rsidRPr="00CE5902">
        <w:rPr>
          <w:sz w:val="28"/>
          <w:szCs w:val="28"/>
        </w:rPr>
        <w:t xml:space="preserve"> мероприяти</w:t>
      </w:r>
      <w:r>
        <w:rPr>
          <w:sz w:val="28"/>
          <w:szCs w:val="28"/>
        </w:rPr>
        <w:t>й в соответствии с календарным планом культурно-массовых меропр</w:t>
      </w:r>
      <w:r w:rsidR="00A5663B">
        <w:rPr>
          <w:sz w:val="28"/>
          <w:szCs w:val="28"/>
        </w:rPr>
        <w:t xml:space="preserve">иятий на 2016 год в сумме 1 983 </w:t>
      </w:r>
      <w:r>
        <w:rPr>
          <w:sz w:val="28"/>
          <w:szCs w:val="28"/>
        </w:rPr>
        <w:t>000 рублей;</w:t>
      </w:r>
    </w:p>
    <w:p w:rsidR="00BC6424" w:rsidRPr="0049764A" w:rsidRDefault="00BC6424" w:rsidP="00DB2218">
      <w:pPr>
        <w:pStyle w:val="aa"/>
        <w:numPr>
          <w:ilvl w:val="0"/>
          <w:numId w:val="63"/>
        </w:numPr>
        <w:ind w:left="0" w:firstLine="284"/>
        <w:jc w:val="both"/>
        <w:rPr>
          <w:sz w:val="28"/>
          <w:szCs w:val="28"/>
        </w:rPr>
      </w:pPr>
      <w:r w:rsidRPr="00EA47E3">
        <w:rPr>
          <w:sz w:val="28"/>
          <w:szCs w:val="28"/>
        </w:rPr>
        <w:t xml:space="preserve">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w:t>
      </w:r>
      <w:r w:rsidRPr="0049764A">
        <w:rPr>
          <w:sz w:val="28"/>
          <w:szCs w:val="28"/>
        </w:rPr>
        <w:t xml:space="preserve">годах» утепление теплового контура зданий (замена на пластиковые окна) </w:t>
      </w:r>
      <w:r w:rsidR="00A5663B" w:rsidRPr="0049764A">
        <w:rPr>
          <w:sz w:val="28"/>
          <w:szCs w:val="28"/>
        </w:rPr>
        <w:t xml:space="preserve">в сумме 300 </w:t>
      </w:r>
      <w:r w:rsidRPr="0049764A">
        <w:rPr>
          <w:sz w:val="28"/>
          <w:szCs w:val="28"/>
        </w:rPr>
        <w:t>000 рублей;</w:t>
      </w:r>
    </w:p>
    <w:p w:rsidR="00BC6424" w:rsidRPr="002D165A" w:rsidRDefault="00BC6424" w:rsidP="00DB2218">
      <w:pPr>
        <w:pStyle w:val="aa"/>
        <w:numPr>
          <w:ilvl w:val="0"/>
          <w:numId w:val="63"/>
        </w:numPr>
        <w:ind w:left="0" w:firstLine="284"/>
        <w:jc w:val="both"/>
        <w:rPr>
          <w:sz w:val="28"/>
          <w:szCs w:val="28"/>
        </w:rPr>
      </w:pPr>
      <w:proofErr w:type="gramStart"/>
      <w:r w:rsidRPr="0049764A">
        <w:rPr>
          <w:sz w:val="28"/>
          <w:szCs w:val="28"/>
        </w:rPr>
        <w:t xml:space="preserve">реализацию мероприятий </w:t>
      </w:r>
      <w:r w:rsidRPr="002D165A">
        <w:rPr>
          <w:sz w:val="28"/>
          <w:szCs w:val="28"/>
        </w:rPr>
        <w:t>подпрограммы «Пропаганда здорового образа жизни (профилактика наркомании, токсикомании и алкоголизма)»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w:t>
      </w:r>
      <w:r w:rsidRPr="000108C8">
        <w:rPr>
          <w:color w:val="FF0000"/>
          <w:sz w:val="28"/>
          <w:szCs w:val="28"/>
        </w:rPr>
        <w:t xml:space="preserve"> </w:t>
      </w:r>
      <w:r w:rsidRPr="002D165A">
        <w:rPr>
          <w:sz w:val="28"/>
          <w:szCs w:val="28"/>
        </w:rPr>
        <w:t>на организацию и проведение обучающих семинаров, курсов повышения квалификации для педагогических и медицинских работников образовательных учреждений, направленных на раннее выявление и недопущение употребления</w:t>
      </w:r>
      <w:proofErr w:type="gramEnd"/>
      <w:r w:rsidRPr="002D165A">
        <w:rPr>
          <w:sz w:val="28"/>
          <w:szCs w:val="28"/>
        </w:rPr>
        <w:t xml:space="preserve"> наркотических средств, а также проведение мониторинга </w:t>
      </w:r>
      <w:proofErr w:type="gramStart"/>
      <w:r w:rsidRPr="002D165A">
        <w:rPr>
          <w:sz w:val="28"/>
          <w:szCs w:val="28"/>
        </w:rPr>
        <w:t>интернет-пространства</w:t>
      </w:r>
      <w:proofErr w:type="gramEnd"/>
      <w:r w:rsidRPr="002D165A">
        <w:rPr>
          <w:sz w:val="28"/>
          <w:szCs w:val="28"/>
        </w:rPr>
        <w:t xml:space="preserve"> на предмет выявления ресурсов, призывающих к распространению, употреблению и приготовлению наркотических и </w:t>
      </w:r>
      <w:proofErr w:type="spellStart"/>
      <w:r w:rsidRPr="002D165A">
        <w:rPr>
          <w:sz w:val="28"/>
          <w:szCs w:val="28"/>
        </w:rPr>
        <w:t>психоакт</w:t>
      </w:r>
      <w:r w:rsidR="00A5663B">
        <w:rPr>
          <w:sz w:val="28"/>
          <w:szCs w:val="28"/>
        </w:rPr>
        <w:t>ивных</w:t>
      </w:r>
      <w:proofErr w:type="spellEnd"/>
      <w:r w:rsidR="00A5663B">
        <w:rPr>
          <w:sz w:val="28"/>
          <w:szCs w:val="28"/>
        </w:rPr>
        <w:t xml:space="preserve"> средств в общей сумме 300 </w:t>
      </w:r>
      <w:r w:rsidRPr="002D165A">
        <w:rPr>
          <w:sz w:val="28"/>
          <w:szCs w:val="28"/>
        </w:rPr>
        <w:t>000 рублей;</w:t>
      </w:r>
    </w:p>
    <w:p w:rsidR="00BC6424" w:rsidRPr="002D165A" w:rsidRDefault="00BC6424" w:rsidP="00DB2218">
      <w:pPr>
        <w:pStyle w:val="aa"/>
        <w:numPr>
          <w:ilvl w:val="0"/>
          <w:numId w:val="63"/>
        </w:numPr>
        <w:ind w:left="0" w:firstLine="284"/>
        <w:jc w:val="both"/>
        <w:rPr>
          <w:sz w:val="28"/>
          <w:szCs w:val="28"/>
        </w:rPr>
      </w:pPr>
      <w:r w:rsidRPr="002D165A">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sidRPr="000108C8">
        <w:rPr>
          <w:bCs/>
          <w:color w:val="FF0000"/>
          <w:sz w:val="28"/>
          <w:szCs w:val="28"/>
        </w:rPr>
        <w:t xml:space="preserve"> </w:t>
      </w:r>
      <w:r w:rsidRPr="002D165A">
        <w:rPr>
          <w:bCs/>
          <w:sz w:val="28"/>
          <w:szCs w:val="28"/>
        </w:rPr>
        <w:t xml:space="preserve">обеспечение функционирования и поддержки работоспособности пожарно-охранной сигнализации </w:t>
      </w:r>
      <w:r w:rsidR="00A5663B">
        <w:rPr>
          <w:sz w:val="28"/>
          <w:szCs w:val="28"/>
        </w:rPr>
        <w:t xml:space="preserve">в сумме 1 </w:t>
      </w:r>
      <w:r w:rsidRPr="002D165A">
        <w:rPr>
          <w:sz w:val="28"/>
          <w:szCs w:val="28"/>
        </w:rPr>
        <w:t>516 163 рубля;</w:t>
      </w:r>
    </w:p>
    <w:p w:rsidR="00BC6424" w:rsidRPr="00524F24" w:rsidRDefault="00BC6424" w:rsidP="00DB2218">
      <w:pPr>
        <w:pStyle w:val="aa"/>
        <w:numPr>
          <w:ilvl w:val="0"/>
          <w:numId w:val="63"/>
        </w:numPr>
        <w:ind w:left="0" w:firstLine="284"/>
        <w:jc w:val="both"/>
        <w:rPr>
          <w:sz w:val="28"/>
          <w:szCs w:val="28"/>
        </w:rPr>
      </w:pPr>
      <w:r w:rsidRPr="002D165A">
        <w:rPr>
          <w:sz w:val="28"/>
          <w:szCs w:val="28"/>
        </w:rPr>
        <w:t>реализацию муниципальной программы «Профилактика экстремизма, гармонизация межэтнических и межкультурных отношений в городе Нефтеюганске на 2014-2020 годы»</w:t>
      </w:r>
      <w:r w:rsidRPr="000108C8">
        <w:rPr>
          <w:color w:val="FF0000"/>
          <w:sz w:val="28"/>
          <w:szCs w:val="28"/>
        </w:rPr>
        <w:t xml:space="preserve"> </w:t>
      </w:r>
      <w:r w:rsidRPr="00524F24">
        <w:rPr>
          <w:sz w:val="28"/>
          <w:szCs w:val="28"/>
        </w:rPr>
        <w:t>организация и проведение фестивалей, семинаров, праздников, а так же приобретение и установка контент</w:t>
      </w:r>
      <w:r>
        <w:rPr>
          <w:sz w:val="28"/>
          <w:szCs w:val="28"/>
        </w:rPr>
        <w:t xml:space="preserve"> </w:t>
      </w:r>
      <w:r w:rsidRPr="00524F24">
        <w:rPr>
          <w:sz w:val="28"/>
          <w:szCs w:val="28"/>
        </w:rPr>
        <w:t>-</w:t>
      </w:r>
      <w:r>
        <w:rPr>
          <w:sz w:val="28"/>
          <w:szCs w:val="28"/>
        </w:rPr>
        <w:t xml:space="preserve"> </w:t>
      </w:r>
      <w:r w:rsidRPr="00524F24">
        <w:rPr>
          <w:sz w:val="28"/>
          <w:szCs w:val="28"/>
        </w:rPr>
        <w:t xml:space="preserve">фильтров, </w:t>
      </w:r>
      <w:r w:rsidRPr="00524F24">
        <w:rPr>
          <w:sz w:val="28"/>
          <w:szCs w:val="28"/>
        </w:rPr>
        <w:lastRenderedPageBreak/>
        <w:t xml:space="preserve">блокирующих доступ к Интернет-ресурсам экстремистской направленности в сумме 456 000 рублей; </w:t>
      </w:r>
    </w:p>
    <w:p w:rsidR="00BC6424" w:rsidRPr="00524F24" w:rsidRDefault="00BC6424" w:rsidP="00BC6424">
      <w:pPr>
        <w:numPr>
          <w:ilvl w:val="0"/>
          <w:numId w:val="20"/>
        </w:numPr>
        <w:tabs>
          <w:tab w:val="num" w:pos="0"/>
        </w:tabs>
        <w:ind w:left="0" w:firstLine="360"/>
        <w:jc w:val="both"/>
        <w:rPr>
          <w:sz w:val="28"/>
          <w:szCs w:val="28"/>
        </w:rPr>
      </w:pPr>
      <w:r w:rsidRPr="00524F24">
        <w:rPr>
          <w:sz w:val="28"/>
          <w:szCs w:val="28"/>
        </w:rPr>
        <w:t xml:space="preserve">по подразделу 0804 «Другие вопросы в области культуры, кинематографии» расходы запланированы в сумме </w:t>
      </w:r>
      <w:r w:rsidRPr="00524F24">
        <w:rPr>
          <w:b/>
          <w:sz w:val="28"/>
          <w:szCs w:val="28"/>
        </w:rPr>
        <w:t>22 890 600</w:t>
      </w:r>
      <w:r w:rsidRPr="00524F24">
        <w:rPr>
          <w:sz w:val="28"/>
          <w:szCs w:val="28"/>
        </w:rPr>
        <w:t xml:space="preserve"> рублей, в том числе </w:t>
      </w:r>
      <w:proofErr w:type="gramStart"/>
      <w:r w:rsidRPr="00524F24">
        <w:rPr>
          <w:sz w:val="28"/>
          <w:szCs w:val="28"/>
        </w:rPr>
        <w:t>на</w:t>
      </w:r>
      <w:proofErr w:type="gramEnd"/>
      <w:r w:rsidRPr="00524F24">
        <w:rPr>
          <w:sz w:val="28"/>
          <w:szCs w:val="28"/>
        </w:rPr>
        <w:t>:</w:t>
      </w:r>
    </w:p>
    <w:p w:rsidR="00BC6424" w:rsidRPr="00524F24" w:rsidRDefault="00BC6424" w:rsidP="00DB2218">
      <w:pPr>
        <w:pStyle w:val="aa"/>
        <w:numPr>
          <w:ilvl w:val="0"/>
          <w:numId w:val="64"/>
        </w:numPr>
        <w:ind w:left="0" w:firstLine="284"/>
        <w:jc w:val="both"/>
        <w:rPr>
          <w:sz w:val="28"/>
          <w:szCs w:val="28"/>
        </w:rPr>
      </w:pPr>
      <w:r w:rsidRPr="00524F24">
        <w:rPr>
          <w:sz w:val="28"/>
          <w:szCs w:val="28"/>
        </w:rPr>
        <w:t>реализацию подпрограммы «Обеспечение реализации муниципальной программы» муниципальной программы «Развитие сферы культуры города Нефтеюганска на 2014-2020 годы»</w:t>
      </w:r>
      <w:r w:rsidRPr="000108C8">
        <w:rPr>
          <w:color w:val="FF0000"/>
          <w:sz w:val="28"/>
          <w:szCs w:val="28"/>
        </w:rPr>
        <w:t xml:space="preserve"> </w:t>
      </w:r>
      <w:r w:rsidRPr="00524F24">
        <w:rPr>
          <w:sz w:val="28"/>
          <w:szCs w:val="28"/>
        </w:rPr>
        <w:t>на обеспечение деятельности аппарата к</w:t>
      </w:r>
      <w:r w:rsidR="00A5663B">
        <w:rPr>
          <w:sz w:val="28"/>
          <w:szCs w:val="28"/>
        </w:rPr>
        <w:t xml:space="preserve">омитета культуры в сумме 22 801 </w:t>
      </w:r>
      <w:r w:rsidRPr="00524F24">
        <w:rPr>
          <w:sz w:val="28"/>
          <w:szCs w:val="28"/>
        </w:rPr>
        <w:t>600 рублей;</w:t>
      </w:r>
    </w:p>
    <w:p w:rsidR="00BC6424" w:rsidRPr="00524F24" w:rsidRDefault="00BC6424" w:rsidP="00DB2218">
      <w:pPr>
        <w:pStyle w:val="aa"/>
        <w:numPr>
          <w:ilvl w:val="0"/>
          <w:numId w:val="64"/>
        </w:numPr>
        <w:ind w:left="0" w:firstLine="284"/>
        <w:jc w:val="both"/>
        <w:rPr>
          <w:sz w:val="28"/>
          <w:szCs w:val="28"/>
        </w:rPr>
      </w:pPr>
      <w:r w:rsidRPr="00524F24">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Pr>
          <w:bCs/>
          <w:color w:val="FF0000"/>
          <w:sz w:val="28"/>
          <w:szCs w:val="28"/>
        </w:rPr>
        <w:t xml:space="preserve"> </w:t>
      </w:r>
      <w:r w:rsidRPr="00524F24">
        <w:rPr>
          <w:bCs/>
          <w:sz w:val="28"/>
          <w:szCs w:val="28"/>
        </w:rPr>
        <w:t xml:space="preserve">на обеспечение функционирования и поддержки работоспособности пожарно-охранной сигнализации </w:t>
      </w:r>
      <w:r w:rsidR="00A5663B">
        <w:rPr>
          <w:sz w:val="28"/>
          <w:szCs w:val="28"/>
        </w:rPr>
        <w:t xml:space="preserve">в сумме 89 </w:t>
      </w:r>
      <w:r w:rsidRPr="00524F24">
        <w:rPr>
          <w:sz w:val="28"/>
          <w:szCs w:val="28"/>
        </w:rPr>
        <w:t>000 рублей.</w:t>
      </w:r>
    </w:p>
    <w:p w:rsidR="00BC6424" w:rsidRPr="00524F24" w:rsidRDefault="00BC6424" w:rsidP="00BC6424">
      <w:pPr>
        <w:jc w:val="both"/>
        <w:rPr>
          <w:sz w:val="28"/>
          <w:szCs w:val="28"/>
        </w:rPr>
      </w:pPr>
    </w:p>
    <w:p w:rsidR="00BC6424" w:rsidRPr="00BD6038" w:rsidRDefault="00BC6424" w:rsidP="00BC6424">
      <w:pPr>
        <w:ind w:firstLine="708"/>
        <w:jc w:val="both"/>
        <w:rPr>
          <w:sz w:val="28"/>
          <w:szCs w:val="28"/>
        </w:rPr>
      </w:pPr>
      <w:r w:rsidRPr="00433603">
        <w:rPr>
          <w:sz w:val="28"/>
          <w:szCs w:val="28"/>
        </w:rPr>
        <w:t xml:space="preserve">Общий объем расходов по </w:t>
      </w:r>
      <w:r w:rsidRPr="00433603">
        <w:rPr>
          <w:i/>
          <w:sz w:val="28"/>
          <w:szCs w:val="28"/>
        </w:rPr>
        <w:t xml:space="preserve">комитету физической культуры и спорта администрации города Нефтеюганска </w:t>
      </w:r>
      <w:r w:rsidRPr="00433603">
        <w:rPr>
          <w:sz w:val="28"/>
          <w:szCs w:val="28"/>
        </w:rPr>
        <w:t>(далее по тексту – комитет физической культуры и спорта) запланирован в объеме</w:t>
      </w:r>
      <w:r w:rsidRPr="000108C8">
        <w:rPr>
          <w:color w:val="FF0000"/>
          <w:sz w:val="28"/>
          <w:szCs w:val="28"/>
        </w:rPr>
        <w:t xml:space="preserve"> </w:t>
      </w:r>
      <w:r w:rsidR="00A5663B">
        <w:rPr>
          <w:b/>
          <w:sz w:val="28"/>
          <w:szCs w:val="28"/>
        </w:rPr>
        <w:t xml:space="preserve">489 </w:t>
      </w:r>
      <w:r w:rsidRPr="00433603">
        <w:rPr>
          <w:b/>
          <w:sz w:val="28"/>
          <w:szCs w:val="28"/>
        </w:rPr>
        <w:t>922 814</w:t>
      </w:r>
      <w:r w:rsidRPr="00433603">
        <w:rPr>
          <w:sz w:val="28"/>
          <w:szCs w:val="28"/>
        </w:rPr>
        <w:t xml:space="preserve"> рублей или 7,9 % от общего объема расходов, в том </w:t>
      </w:r>
      <w:r w:rsidRPr="00BD6038">
        <w:rPr>
          <w:sz w:val="28"/>
          <w:szCs w:val="28"/>
        </w:rPr>
        <w:t>чис</w:t>
      </w:r>
      <w:r w:rsidR="00A5663B">
        <w:rPr>
          <w:sz w:val="28"/>
          <w:szCs w:val="28"/>
        </w:rPr>
        <w:t xml:space="preserve">ле средства окружного бюджета 9 </w:t>
      </w:r>
      <w:r w:rsidRPr="00BD6038">
        <w:rPr>
          <w:sz w:val="28"/>
          <w:szCs w:val="28"/>
        </w:rPr>
        <w:t>465 097 рублей, ср</w:t>
      </w:r>
      <w:r w:rsidR="00A5663B">
        <w:rPr>
          <w:sz w:val="28"/>
          <w:szCs w:val="28"/>
        </w:rPr>
        <w:t xml:space="preserve">едства местного бюджета 480 </w:t>
      </w:r>
      <w:r w:rsidRPr="00BD6038">
        <w:rPr>
          <w:sz w:val="28"/>
          <w:szCs w:val="28"/>
        </w:rPr>
        <w:t>457 717 рублей.</w:t>
      </w:r>
    </w:p>
    <w:p w:rsidR="00BC6424" w:rsidRPr="00433603" w:rsidRDefault="00BC6424" w:rsidP="00BC6424">
      <w:pPr>
        <w:ind w:firstLine="708"/>
        <w:jc w:val="both"/>
        <w:rPr>
          <w:sz w:val="28"/>
          <w:szCs w:val="28"/>
        </w:rPr>
      </w:pPr>
      <w:r w:rsidRPr="00433603">
        <w:rPr>
          <w:sz w:val="28"/>
          <w:szCs w:val="28"/>
        </w:rPr>
        <w:t>Расходы данного главного распорядителя представлены:</w:t>
      </w:r>
    </w:p>
    <w:p w:rsidR="00BC6424" w:rsidRPr="00433603" w:rsidRDefault="00BC6424" w:rsidP="00BC6424">
      <w:pPr>
        <w:numPr>
          <w:ilvl w:val="0"/>
          <w:numId w:val="20"/>
        </w:numPr>
        <w:tabs>
          <w:tab w:val="num" w:pos="616"/>
        </w:tabs>
        <w:ind w:left="0" w:firstLine="360"/>
        <w:jc w:val="both"/>
        <w:rPr>
          <w:sz w:val="28"/>
          <w:szCs w:val="28"/>
        </w:rPr>
      </w:pPr>
      <w:r w:rsidRPr="00433603">
        <w:rPr>
          <w:sz w:val="28"/>
          <w:szCs w:val="28"/>
        </w:rPr>
        <w:t>по подразделу 0702 «Общее образование»</w:t>
      </w:r>
      <w:r w:rsidR="00A5663B">
        <w:rPr>
          <w:sz w:val="28"/>
          <w:szCs w:val="28"/>
        </w:rPr>
        <w:t xml:space="preserve"> расходы запланированы в сумме </w:t>
      </w:r>
      <w:r w:rsidRPr="00433603">
        <w:rPr>
          <w:b/>
          <w:sz w:val="28"/>
          <w:szCs w:val="28"/>
        </w:rPr>
        <w:t>25</w:t>
      </w:r>
      <w:r w:rsidR="00A5663B">
        <w:rPr>
          <w:b/>
          <w:sz w:val="28"/>
          <w:szCs w:val="28"/>
        </w:rPr>
        <w:t xml:space="preserve">9 </w:t>
      </w:r>
      <w:r>
        <w:rPr>
          <w:b/>
          <w:sz w:val="28"/>
          <w:szCs w:val="28"/>
        </w:rPr>
        <w:t>310 320</w:t>
      </w:r>
      <w:r w:rsidRPr="00433603">
        <w:rPr>
          <w:b/>
          <w:sz w:val="28"/>
          <w:szCs w:val="28"/>
        </w:rPr>
        <w:t xml:space="preserve"> </w:t>
      </w:r>
      <w:r w:rsidRPr="00433603">
        <w:rPr>
          <w:sz w:val="28"/>
          <w:szCs w:val="28"/>
        </w:rPr>
        <w:t xml:space="preserve">рублей, в том числе </w:t>
      </w:r>
      <w:proofErr w:type="gramStart"/>
      <w:r w:rsidRPr="00433603">
        <w:rPr>
          <w:sz w:val="28"/>
          <w:szCs w:val="28"/>
        </w:rPr>
        <w:t>на</w:t>
      </w:r>
      <w:proofErr w:type="gramEnd"/>
      <w:r w:rsidRPr="00433603">
        <w:rPr>
          <w:sz w:val="28"/>
          <w:szCs w:val="28"/>
        </w:rPr>
        <w:t>:</w:t>
      </w:r>
    </w:p>
    <w:p w:rsidR="00BC6424" w:rsidRPr="00D26DD1" w:rsidRDefault="00BC6424" w:rsidP="00DB2218">
      <w:pPr>
        <w:pStyle w:val="aa"/>
        <w:numPr>
          <w:ilvl w:val="0"/>
          <w:numId w:val="65"/>
        </w:numPr>
        <w:ind w:left="0" w:firstLine="284"/>
        <w:jc w:val="both"/>
        <w:rPr>
          <w:sz w:val="28"/>
          <w:szCs w:val="28"/>
        </w:rPr>
      </w:pPr>
      <w:proofErr w:type="gramStart"/>
      <w:r w:rsidRPr="00150331">
        <w:rPr>
          <w:sz w:val="28"/>
          <w:szCs w:val="28"/>
        </w:rPr>
        <w:t>реализацию мероприятий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w:t>
      </w:r>
      <w:r w:rsidRPr="000108C8">
        <w:rPr>
          <w:color w:val="FF0000"/>
          <w:sz w:val="28"/>
          <w:szCs w:val="28"/>
        </w:rPr>
        <w:t xml:space="preserve"> </w:t>
      </w:r>
      <w:r w:rsidRPr="00D26DD1">
        <w:rPr>
          <w:sz w:val="28"/>
          <w:szCs w:val="28"/>
        </w:rPr>
        <w:t>предоставление субсидий бюджетным учреждениям МОУ ДОД «Специализированная детско-юношеская спортивная школа олимпийского резерва по дзюдо», МОУ ДОД «Специализированная детско-юношеская спортивная школа олимпийского резерва «Спартак», МОУ ДОД «Специализированная детско-юношеская спортивная школа олимпийского резерва по</w:t>
      </w:r>
      <w:proofErr w:type="gramEnd"/>
      <w:r w:rsidRPr="00D26DD1">
        <w:rPr>
          <w:sz w:val="28"/>
          <w:szCs w:val="28"/>
        </w:rPr>
        <w:t xml:space="preserve"> биатлону», автономному учреждению НГ МОАУ ДОД специализированная детско-юношеская спортивная школа олимпийског</w:t>
      </w:r>
      <w:r w:rsidR="00A5663B">
        <w:rPr>
          <w:sz w:val="28"/>
          <w:szCs w:val="28"/>
        </w:rPr>
        <w:t xml:space="preserve">о резерва «Сибиряк» в сумме 257 </w:t>
      </w:r>
      <w:r w:rsidRPr="00D26DD1">
        <w:rPr>
          <w:sz w:val="28"/>
          <w:szCs w:val="28"/>
        </w:rPr>
        <w:t>909 520 рублей,</w:t>
      </w:r>
      <w:r>
        <w:rPr>
          <w:sz w:val="28"/>
          <w:szCs w:val="28"/>
        </w:rPr>
        <w:t xml:space="preserve"> в том числе за счет средств </w:t>
      </w:r>
      <w:r w:rsidR="00A5663B">
        <w:rPr>
          <w:sz w:val="28"/>
          <w:szCs w:val="28"/>
        </w:rPr>
        <w:t xml:space="preserve">окружного бюджета в сумме 8 249 </w:t>
      </w:r>
      <w:r>
        <w:rPr>
          <w:sz w:val="28"/>
          <w:szCs w:val="28"/>
        </w:rPr>
        <w:t>100 рублей,</w:t>
      </w:r>
      <w:r w:rsidRPr="00D26DD1">
        <w:rPr>
          <w:sz w:val="28"/>
          <w:szCs w:val="28"/>
        </w:rPr>
        <w:t xml:space="preserve"> из них </w:t>
      </w:r>
      <w:proofErr w:type="gramStart"/>
      <w:r w:rsidRPr="00D26DD1">
        <w:rPr>
          <w:sz w:val="28"/>
          <w:szCs w:val="28"/>
        </w:rPr>
        <w:t>на</w:t>
      </w:r>
      <w:proofErr w:type="gramEnd"/>
      <w:r w:rsidRPr="00D26DD1">
        <w:rPr>
          <w:sz w:val="28"/>
          <w:szCs w:val="28"/>
        </w:rPr>
        <w:t>:</w:t>
      </w:r>
    </w:p>
    <w:p w:rsidR="00BC6424" w:rsidRPr="00D26DD1" w:rsidRDefault="00BC6424" w:rsidP="00BC6424">
      <w:pPr>
        <w:pStyle w:val="aa"/>
        <w:numPr>
          <w:ilvl w:val="0"/>
          <w:numId w:val="35"/>
        </w:numPr>
        <w:ind w:left="0" w:firstLine="284"/>
        <w:jc w:val="both"/>
        <w:rPr>
          <w:sz w:val="28"/>
          <w:szCs w:val="28"/>
        </w:rPr>
      </w:pPr>
      <w:r w:rsidRPr="00D26DD1">
        <w:rPr>
          <w:sz w:val="28"/>
          <w:szCs w:val="28"/>
        </w:rPr>
        <w:t>предоставление субсидий  подведомственным  комитету физической культуры и спорта учреждениям дополнительного образования детей на выполнение му</w:t>
      </w:r>
      <w:r w:rsidR="00A5663B">
        <w:rPr>
          <w:sz w:val="28"/>
          <w:szCs w:val="28"/>
        </w:rPr>
        <w:t xml:space="preserve">ниципальных заданий в сумме 231 </w:t>
      </w:r>
      <w:r w:rsidRPr="00D26DD1">
        <w:rPr>
          <w:sz w:val="28"/>
          <w:szCs w:val="28"/>
        </w:rPr>
        <w:t>370 618 рублей;</w:t>
      </w:r>
    </w:p>
    <w:p w:rsidR="00BC6424" w:rsidRPr="00D26DD1" w:rsidRDefault="00BC6424" w:rsidP="00BC6424">
      <w:pPr>
        <w:pStyle w:val="aa"/>
        <w:numPr>
          <w:ilvl w:val="0"/>
          <w:numId w:val="35"/>
        </w:numPr>
        <w:ind w:left="0" w:firstLine="284"/>
        <w:jc w:val="both"/>
        <w:rPr>
          <w:sz w:val="28"/>
          <w:szCs w:val="28"/>
        </w:rPr>
      </w:pPr>
      <w:r w:rsidRPr="00D26DD1">
        <w:rPr>
          <w:sz w:val="28"/>
          <w:szCs w:val="28"/>
        </w:rPr>
        <w:t>участие и проведение спортивно-массовых и ку</w:t>
      </w:r>
      <w:r w:rsidR="00A5663B">
        <w:rPr>
          <w:sz w:val="28"/>
          <w:szCs w:val="28"/>
        </w:rPr>
        <w:t xml:space="preserve">льтурных мероприятий в сумме 17 </w:t>
      </w:r>
      <w:r w:rsidRPr="00D26DD1">
        <w:rPr>
          <w:sz w:val="28"/>
          <w:szCs w:val="28"/>
        </w:rPr>
        <w:t>855 602 рубля;</w:t>
      </w:r>
    </w:p>
    <w:p w:rsidR="00BC6424" w:rsidRPr="00150331" w:rsidRDefault="00BC6424" w:rsidP="00BC6424">
      <w:pPr>
        <w:pStyle w:val="aa"/>
        <w:numPr>
          <w:ilvl w:val="0"/>
          <w:numId w:val="35"/>
        </w:numPr>
        <w:ind w:left="0" w:firstLine="0"/>
        <w:jc w:val="both"/>
        <w:rPr>
          <w:sz w:val="28"/>
          <w:szCs w:val="28"/>
        </w:rPr>
      </w:pPr>
      <w:r w:rsidRPr="00150331">
        <w:rPr>
          <w:sz w:val="28"/>
          <w:szCs w:val="28"/>
        </w:rPr>
        <w:t xml:space="preserve">мероприятия </w:t>
      </w:r>
      <w:r w:rsidR="008913BB">
        <w:rPr>
          <w:sz w:val="28"/>
          <w:szCs w:val="28"/>
        </w:rPr>
        <w:t>по</w:t>
      </w:r>
      <w:r w:rsidRPr="00150331">
        <w:rPr>
          <w:sz w:val="28"/>
          <w:szCs w:val="28"/>
        </w:rPr>
        <w:t xml:space="preserve"> повышени</w:t>
      </w:r>
      <w:r w:rsidR="008913BB">
        <w:rPr>
          <w:sz w:val="28"/>
          <w:szCs w:val="28"/>
        </w:rPr>
        <w:t>ю</w:t>
      </w:r>
      <w:r w:rsidRPr="00150331">
        <w:rPr>
          <w:sz w:val="28"/>
          <w:szCs w:val="28"/>
        </w:rPr>
        <w:t xml:space="preserve"> оплаты труда работник</w:t>
      </w:r>
      <w:r w:rsidR="008913BB">
        <w:rPr>
          <w:sz w:val="28"/>
          <w:szCs w:val="28"/>
        </w:rPr>
        <w:t>а</w:t>
      </w:r>
      <w:r w:rsidRPr="00150331">
        <w:rPr>
          <w:sz w:val="28"/>
          <w:szCs w:val="28"/>
        </w:rPr>
        <w:t xml:space="preserve">м муниципальных учреждений культуры и дополнительного образования детей в целях </w:t>
      </w:r>
      <w:r w:rsidRPr="00150331">
        <w:rPr>
          <w:sz w:val="28"/>
          <w:szCs w:val="28"/>
        </w:rPr>
        <w:lastRenderedPageBreak/>
        <w:t>реализации указов Президента Рос</w:t>
      </w:r>
      <w:r w:rsidR="00A5663B">
        <w:rPr>
          <w:sz w:val="28"/>
          <w:szCs w:val="28"/>
        </w:rPr>
        <w:t xml:space="preserve">сийской Федерации в сумме 8 683 </w:t>
      </w:r>
      <w:r w:rsidRPr="00150331">
        <w:rPr>
          <w:sz w:val="28"/>
          <w:szCs w:val="28"/>
        </w:rPr>
        <w:t>300 рублей, из них за счет: субсидии из средств окру</w:t>
      </w:r>
      <w:r w:rsidR="00A5663B">
        <w:rPr>
          <w:sz w:val="28"/>
          <w:szCs w:val="28"/>
        </w:rPr>
        <w:t xml:space="preserve">жного бюджета в сумме                      8 </w:t>
      </w:r>
      <w:r w:rsidRPr="00150331">
        <w:rPr>
          <w:sz w:val="28"/>
          <w:szCs w:val="28"/>
        </w:rPr>
        <w:t>249 100 рублей</w:t>
      </w:r>
      <w:r w:rsidR="00F606FD">
        <w:rPr>
          <w:sz w:val="28"/>
          <w:szCs w:val="28"/>
        </w:rPr>
        <w:t>,</w:t>
      </w:r>
      <w:r w:rsidRPr="00150331">
        <w:rPr>
          <w:sz w:val="28"/>
          <w:szCs w:val="28"/>
        </w:rPr>
        <w:t xml:space="preserve"> средс</w:t>
      </w:r>
      <w:r w:rsidR="00A5663B">
        <w:rPr>
          <w:sz w:val="28"/>
          <w:szCs w:val="28"/>
        </w:rPr>
        <w:t xml:space="preserve">тв местного бюджета в сумме 434 </w:t>
      </w:r>
      <w:r w:rsidRPr="00150331">
        <w:rPr>
          <w:sz w:val="28"/>
          <w:szCs w:val="28"/>
        </w:rPr>
        <w:t>200 рублей;</w:t>
      </w:r>
    </w:p>
    <w:p w:rsidR="00BC6424" w:rsidRPr="0055768A" w:rsidRDefault="00BC6424" w:rsidP="00DB2218">
      <w:pPr>
        <w:pStyle w:val="aa"/>
        <w:numPr>
          <w:ilvl w:val="0"/>
          <w:numId w:val="66"/>
        </w:numPr>
        <w:ind w:left="0" w:firstLine="284"/>
        <w:jc w:val="both"/>
        <w:rPr>
          <w:sz w:val="28"/>
          <w:szCs w:val="28"/>
        </w:rPr>
      </w:pPr>
      <w:r w:rsidRPr="00D26DD1">
        <w:rPr>
          <w:sz w:val="28"/>
          <w:szCs w:val="28"/>
        </w:rPr>
        <w:t xml:space="preserve">реализацию мероприятий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 </w:t>
      </w:r>
      <w:r w:rsidRPr="0055768A">
        <w:rPr>
          <w:sz w:val="28"/>
          <w:szCs w:val="28"/>
        </w:rPr>
        <w:t>на утепление теплового контура зданий, модернизацию систем оповещения с установкой энергосберегающих светильников и заменой ламп в общей сумме 575 000 рублей;</w:t>
      </w:r>
    </w:p>
    <w:p w:rsidR="00BC6424" w:rsidRPr="0055768A" w:rsidRDefault="00BC6424" w:rsidP="00DB2218">
      <w:pPr>
        <w:pStyle w:val="aa"/>
        <w:numPr>
          <w:ilvl w:val="0"/>
          <w:numId w:val="66"/>
        </w:numPr>
        <w:ind w:left="0" w:firstLine="284"/>
        <w:jc w:val="both"/>
        <w:rPr>
          <w:sz w:val="28"/>
          <w:szCs w:val="28"/>
        </w:rPr>
      </w:pPr>
      <w:proofErr w:type="gramStart"/>
      <w:r w:rsidRPr="006B744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Pr>
          <w:color w:val="FF0000"/>
          <w:sz w:val="28"/>
          <w:szCs w:val="28"/>
        </w:rPr>
        <w:t xml:space="preserve"> </w:t>
      </w:r>
      <w:r w:rsidRPr="0055768A">
        <w:rPr>
          <w:bCs/>
          <w:sz w:val="28"/>
          <w:szCs w:val="28"/>
        </w:rPr>
        <w:t xml:space="preserve">на обеспечение функционирования и поддержку работоспособности пожарно-охранной сигнализации, </w:t>
      </w:r>
      <w:r>
        <w:rPr>
          <w:bCs/>
          <w:sz w:val="28"/>
          <w:szCs w:val="28"/>
        </w:rPr>
        <w:t>приобретение, поверку и зарядку</w:t>
      </w:r>
      <w:r w:rsidRPr="0055768A">
        <w:rPr>
          <w:bCs/>
          <w:sz w:val="28"/>
          <w:szCs w:val="28"/>
        </w:rPr>
        <w:t xml:space="preserve"> огнетушителей, обслуживание системы радикальной кнопки экстренного вызова, а также техническое обслуживание станций объектов РСПИ «Стрелец-Мониторинг» </w:t>
      </w:r>
      <w:r w:rsidR="00A5663B">
        <w:rPr>
          <w:sz w:val="28"/>
          <w:szCs w:val="28"/>
        </w:rPr>
        <w:t>в общей сумме</w:t>
      </w:r>
      <w:proofErr w:type="gramEnd"/>
      <w:r w:rsidR="00A5663B">
        <w:rPr>
          <w:sz w:val="28"/>
          <w:szCs w:val="28"/>
        </w:rPr>
        <w:t xml:space="preserve"> 825 </w:t>
      </w:r>
      <w:r w:rsidRPr="0055768A">
        <w:rPr>
          <w:sz w:val="28"/>
          <w:szCs w:val="28"/>
        </w:rPr>
        <w:t>800 рублей;</w:t>
      </w:r>
    </w:p>
    <w:p w:rsidR="00BC6424" w:rsidRPr="0055768A" w:rsidRDefault="00BC6424" w:rsidP="00BC6424">
      <w:pPr>
        <w:numPr>
          <w:ilvl w:val="0"/>
          <w:numId w:val="20"/>
        </w:numPr>
        <w:tabs>
          <w:tab w:val="num" w:pos="0"/>
          <w:tab w:val="left" w:pos="280"/>
        </w:tabs>
        <w:ind w:left="0" w:firstLine="426"/>
        <w:jc w:val="both"/>
        <w:rPr>
          <w:sz w:val="28"/>
          <w:szCs w:val="28"/>
        </w:rPr>
      </w:pPr>
      <w:r w:rsidRPr="0055768A">
        <w:rPr>
          <w:sz w:val="28"/>
          <w:szCs w:val="28"/>
        </w:rPr>
        <w:t xml:space="preserve">по подразделу 0707 «Молодежная политика и оздоровление детей» расходы запланированы в сумме </w:t>
      </w:r>
      <w:r w:rsidR="00A5663B">
        <w:rPr>
          <w:b/>
          <w:sz w:val="28"/>
          <w:szCs w:val="28"/>
        </w:rPr>
        <w:t xml:space="preserve">2 </w:t>
      </w:r>
      <w:r w:rsidRPr="0055768A">
        <w:rPr>
          <w:b/>
          <w:sz w:val="28"/>
          <w:szCs w:val="28"/>
        </w:rPr>
        <w:t>064 479</w:t>
      </w:r>
      <w:r w:rsidRPr="0055768A">
        <w:rPr>
          <w:sz w:val="28"/>
          <w:szCs w:val="28"/>
        </w:rPr>
        <w:t xml:space="preserve"> рублей, на 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 в том числе </w:t>
      </w:r>
      <w:proofErr w:type="gramStart"/>
      <w:r w:rsidRPr="0055768A">
        <w:rPr>
          <w:sz w:val="28"/>
          <w:szCs w:val="28"/>
        </w:rPr>
        <w:t>на</w:t>
      </w:r>
      <w:proofErr w:type="gramEnd"/>
      <w:r w:rsidRPr="0055768A">
        <w:rPr>
          <w:sz w:val="28"/>
          <w:szCs w:val="28"/>
        </w:rPr>
        <w:t>:</w:t>
      </w:r>
    </w:p>
    <w:p w:rsidR="00BC6424" w:rsidRPr="0055768A" w:rsidRDefault="00BC6424" w:rsidP="00DB2218">
      <w:pPr>
        <w:pStyle w:val="aa"/>
        <w:numPr>
          <w:ilvl w:val="0"/>
          <w:numId w:val="67"/>
        </w:numPr>
        <w:ind w:left="0" w:firstLine="284"/>
        <w:jc w:val="both"/>
        <w:rPr>
          <w:sz w:val="28"/>
          <w:szCs w:val="28"/>
        </w:rPr>
      </w:pPr>
      <w:r w:rsidRPr="0055768A">
        <w:rPr>
          <w:sz w:val="28"/>
          <w:szCs w:val="28"/>
        </w:rPr>
        <w:t>мероприятия по организации отдыха и</w:t>
      </w:r>
      <w:r w:rsidR="00A5663B">
        <w:rPr>
          <w:sz w:val="28"/>
          <w:szCs w:val="28"/>
        </w:rPr>
        <w:t xml:space="preserve"> оздоровлению детей в сумме                327 </w:t>
      </w:r>
      <w:r w:rsidRPr="0055768A">
        <w:rPr>
          <w:sz w:val="28"/>
          <w:szCs w:val="28"/>
        </w:rPr>
        <w:t>340 рублей;</w:t>
      </w:r>
    </w:p>
    <w:p w:rsidR="00BC6424" w:rsidRPr="0055768A" w:rsidRDefault="00BC6424" w:rsidP="00DB2218">
      <w:pPr>
        <w:pStyle w:val="aa"/>
        <w:numPr>
          <w:ilvl w:val="0"/>
          <w:numId w:val="67"/>
        </w:numPr>
        <w:ind w:left="0" w:firstLine="284"/>
        <w:jc w:val="both"/>
        <w:rPr>
          <w:sz w:val="28"/>
          <w:szCs w:val="28"/>
        </w:rPr>
      </w:pPr>
      <w:r w:rsidRPr="0055768A">
        <w:rPr>
          <w:sz w:val="28"/>
          <w:szCs w:val="28"/>
        </w:rPr>
        <w:t xml:space="preserve">мероприятия по организации питания в лагерях с дневным пребыванием детей </w:t>
      </w:r>
      <w:r w:rsidR="00A5663B">
        <w:rPr>
          <w:sz w:val="28"/>
          <w:szCs w:val="28"/>
        </w:rPr>
        <w:t xml:space="preserve">в сумме 521 </w:t>
      </w:r>
      <w:r w:rsidR="0000146B">
        <w:rPr>
          <w:sz w:val="28"/>
          <w:szCs w:val="28"/>
        </w:rPr>
        <w:t>142 рубля</w:t>
      </w:r>
      <w:r w:rsidRPr="0055768A">
        <w:rPr>
          <w:sz w:val="28"/>
          <w:szCs w:val="28"/>
        </w:rPr>
        <w:t>;</w:t>
      </w:r>
    </w:p>
    <w:p w:rsidR="00BC6424" w:rsidRPr="0055768A" w:rsidRDefault="00BC6424" w:rsidP="00DB2218">
      <w:pPr>
        <w:pStyle w:val="aa"/>
        <w:numPr>
          <w:ilvl w:val="0"/>
          <w:numId w:val="67"/>
        </w:numPr>
        <w:ind w:left="0" w:firstLine="284"/>
        <w:jc w:val="both"/>
        <w:rPr>
          <w:sz w:val="28"/>
          <w:szCs w:val="28"/>
        </w:rPr>
      </w:pPr>
      <w:r w:rsidRPr="0055768A">
        <w:rPr>
          <w:sz w:val="28"/>
          <w:szCs w:val="28"/>
        </w:rPr>
        <w:t xml:space="preserve">оплату стоимости питания детям школьного возраста </w:t>
      </w:r>
      <w:proofErr w:type="gramStart"/>
      <w:r w:rsidRPr="0055768A">
        <w:rPr>
          <w:sz w:val="28"/>
          <w:szCs w:val="28"/>
        </w:rPr>
        <w:t>в оздоровительных лагерях с дневным пребыванием детей за счет субсидии</w:t>
      </w:r>
      <w:r w:rsidR="00A5663B">
        <w:rPr>
          <w:sz w:val="28"/>
          <w:szCs w:val="28"/>
        </w:rPr>
        <w:t xml:space="preserve"> из бюджета автономного округа в сумме</w:t>
      </w:r>
      <w:proofErr w:type="gramEnd"/>
      <w:r w:rsidR="00A5663B">
        <w:rPr>
          <w:sz w:val="28"/>
          <w:szCs w:val="28"/>
        </w:rPr>
        <w:t xml:space="preserve"> 1 </w:t>
      </w:r>
      <w:r w:rsidRPr="0055768A">
        <w:rPr>
          <w:sz w:val="28"/>
          <w:szCs w:val="28"/>
        </w:rPr>
        <w:t>215 997 рублей;</w:t>
      </w:r>
    </w:p>
    <w:p w:rsidR="00BC6424" w:rsidRPr="00C20000" w:rsidRDefault="00BC6424" w:rsidP="00BC6424">
      <w:pPr>
        <w:numPr>
          <w:ilvl w:val="0"/>
          <w:numId w:val="21"/>
        </w:numPr>
        <w:tabs>
          <w:tab w:val="clear" w:pos="720"/>
          <w:tab w:val="num" w:pos="0"/>
        </w:tabs>
        <w:ind w:left="0" w:firstLine="360"/>
        <w:jc w:val="both"/>
        <w:rPr>
          <w:sz w:val="28"/>
          <w:szCs w:val="28"/>
        </w:rPr>
      </w:pPr>
      <w:r w:rsidRPr="00C20000">
        <w:rPr>
          <w:sz w:val="28"/>
          <w:szCs w:val="28"/>
        </w:rPr>
        <w:t xml:space="preserve">по подразделу 1101 «Физическая культура» расходы запланированы в сумме </w:t>
      </w:r>
      <w:r w:rsidR="00A5663B">
        <w:rPr>
          <w:b/>
          <w:sz w:val="28"/>
          <w:szCs w:val="28"/>
        </w:rPr>
        <w:t xml:space="preserve">200 </w:t>
      </w:r>
      <w:r w:rsidRPr="00C20000">
        <w:rPr>
          <w:b/>
          <w:sz w:val="28"/>
          <w:szCs w:val="28"/>
        </w:rPr>
        <w:t>708 023</w:t>
      </w:r>
      <w:r w:rsidRPr="00C20000">
        <w:rPr>
          <w:sz w:val="28"/>
          <w:szCs w:val="28"/>
        </w:rPr>
        <w:t xml:space="preserve"> рубля, в том числе </w:t>
      </w:r>
      <w:proofErr w:type="gramStart"/>
      <w:r w:rsidRPr="00C20000">
        <w:rPr>
          <w:sz w:val="28"/>
          <w:szCs w:val="28"/>
        </w:rPr>
        <w:t>на</w:t>
      </w:r>
      <w:proofErr w:type="gramEnd"/>
      <w:r w:rsidRPr="00C20000">
        <w:rPr>
          <w:sz w:val="28"/>
          <w:szCs w:val="28"/>
        </w:rPr>
        <w:t>:</w:t>
      </w:r>
    </w:p>
    <w:p w:rsidR="00BC6424" w:rsidRPr="00C20000" w:rsidRDefault="00BC6424" w:rsidP="00DB2218">
      <w:pPr>
        <w:pStyle w:val="aa"/>
        <w:numPr>
          <w:ilvl w:val="0"/>
          <w:numId w:val="68"/>
        </w:numPr>
        <w:ind w:left="0" w:firstLine="284"/>
        <w:jc w:val="both"/>
        <w:rPr>
          <w:sz w:val="28"/>
          <w:szCs w:val="28"/>
        </w:rPr>
      </w:pPr>
      <w:proofErr w:type="gramStart"/>
      <w:r w:rsidRPr="00C20000">
        <w:rPr>
          <w:sz w:val="28"/>
          <w:szCs w:val="28"/>
        </w:rPr>
        <w:t>реализацию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 на предоставле</w:t>
      </w:r>
      <w:r w:rsidR="0049764A">
        <w:rPr>
          <w:sz w:val="28"/>
          <w:szCs w:val="28"/>
        </w:rPr>
        <w:t xml:space="preserve">ние субсидий  подведомственным </w:t>
      </w:r>
      <w:r w:rsidRPr="00C20000">
        <w:rPr>
          <w:sz w:val="28"/>
          <w:szCs w:val="28"/>
        </w:rPr>
        <w:t xml:space="preserve">комитету физической культуры и спорта </w:t>
      </w:r>
      <w:proofErr w:type="spellStart"/>
      <w:r w:rsidRPr="00C20000">
        <w:rPr>
          <w:sz w:val="28"/>
          <w:szCs w:val="28"/>
        </w:rPr>
        <w:t>МБУФиС</w:t>
      </w:r>
      <w:proofErr w:type="spellEnd"/>
      <w:r w:rsidRPr="00C20000">
        <w:rPr>
          <w:sz w:val="28"/>
          <w:szCs w:val="28"/>
        </w:rPr>
        <w:t xml:space="preserve"> «</w:t>
      </w:r>
      <w:proofErr w:type="spellStart"/>
      <w:r w:rsidRPr="00C20000">
        <w:rPr>
          <w:sz w:val="28"/>
          <w:szCs w:val="28"/>
        </w:rPr>
        <w:t>Юганск-Мастер</w:t>
      </w:r>
      <w:proofErr w:type="spellEnd"/>
      <w:r w:rsidRPr="00C20000">
        <w:rPr>
          <w:sz w:val="28"/>
          <w:szCs w:val="28"/>
        </w:rPr>
        <w:t xml:space="preserve"> имени С.А. Жилина», МБУ </w:t>
      </w:r>
      <w:proofErr w:type="spellStart"/>
      <w:r w:rsidRPr="00C20000">
        <w:rPr>
          <w:sz w:val="28"/>
          <w:szCs w:val="28"/>
        </w:rPr>
        <w:t>ЦФКиС</w:t>
      </w:r>
      <w:proofErr w:type="spellEnd"/>
      <w:r w:rsidRPr="00C20000">
        <w:rPr>
          <w:sz w:val="28"/>
          <w:szCs w:val="28"/>
        </w:rPr>
        <w:t xml:space="preserve"> «Жемчужина Югры» на выполнение му</w:t>
      </w:r>
      <w:r w:rsidR="00A5663B">
        <w:rPr>
          <w:sz w:val="28"/>
          <w:szCs w:val="28"/>
        </w:rPr>
        <w:t xml:space="preserve">ниципальных заданий в сумме 200 </w:t>
      </w:r>
      <w:r w:rsidRPr="00C20000">
        <w:rPr>
          <w:sz w:val="28"/>
          <w:szCs w:val="28"/>
        </w:rPr>
        <w:t>410 023 рубля;</w:t>
      </w:r>
      <w:proofErr w:type="gramEnd"/>
    </w:p>
    <w:p w:rsidR="00BC6424" w:rsidRPr="00C20000" w:rsidRDefault="00BC6424" w:rsidP="00DB2218">
      <w:pPr>
        <w:pStyle w:val="aa"/>
        <w:numPr>
          <w:ilvl w:val="0"/>
          <w:numId w:val="68"/>
        </w:numPr>
        <w:tabs>
          <w:tab w:val="num" w:pos="644"/>
        </w:tabs>
        <w:ind w:left="0" w:firstLine="284"/>
        <w:jc w:val="both"/>
        <w:rPr>
          <w:sz w:val="28"/>
          <w:szCs w:val="28"/>
        </w:rPr>
      </w:pPr>
      <w:r w:rsidRPr="00C20000">
        <w:rPr>
          <w:sz w:val="28"/>
          <w:szCs w:val="28"/>
        </w:rPr>
        <w:t>реализацию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w:t>
      </w:r>
      <w:r w:rsidR="00A5663B">
        <w:rPr>
          <w:sz w:val="28"/>
          <w:szCs w:val="28"/>
        </w:rPr>
        <w:t xml:space="preserve">дах» на замену ламп в сумме 125 </w:t>
      </w:r>
      <w:r w:rsidRPr="00C20000">
        <w:rPr>
          <w:sz w:val="28"/>
          <w:szCs w:val="28"/>
        </w:rPr>
        <w:t>000 рублей;</w:t>
      </w:r>
    </w:p>
    <w:p w:rsidR="00BC6424" w:rsidRPr="00C20000" w:rsidRDefault="00BC6424" w:rsidP="00DB2218">
      <w:pPr>
        <w:pStyle w:val="aa"/>
        <w:numPr>
          <w:ilvl w:val="0"/>
          <w:numId w:val="68"/>
        </w:numPr>
        <w:ind w:left="0" w:firstLine="284"/>
        <w:jc w:val="both"/>
        <w:rPr>
          <w:sz w:val="28"/>
          <w:szCs w:val="28"/>
        </w:rPr>
      </w:pPr>
      <w:r w:rsidRPr="00C20000">
        <w:rPr>
          <w:sz w:val="28"/>
          <w:szCs w:val="28"/>
        </w:rPr>
        <w:lastRenderedPageBreak/>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Pr>
          <w:sz w:val="28"/>
          <w:szCs w:val="28"/>
        </w:rPr>
        <w:t xml:space="preserve"> на</w:t>
      </w:r>
      <w:r w:rsidRPr="000108C8">
        <w:rPr>
          <w:bCs/>
          <w:color w:val="FF0000"/>
          <w:sz w:val="28"/>
          <w:szCs w:val="28"/>
        </w:rPr>
        <w:t xml:space="preserve"> </w:t>
      </w:r>
      <w:r w:rsidRPr="00C20000">
        <w:rPr>
          <w:bCs/>
          <w:sz w:val="28"/>
          <w:szCs w:val="28"/>
        </w:rPr>
        <w:t xml:space="preserve">приобретение огнетушителей и ремонт системы </w:t>
      </w:r>
      <w:r w:rsidR="00A5663B">
        <w:rPr>
          <w:bCs/>
          <w:sz w:val="28"/>
          <w:szCs w:val="28"/>
        </w:rPr>
        <w:t xml:space="preserve">охранно-пожарной сигнализации, </w:t>
      </w:r>
      <w:r w:rsidRPr="00C20000">
        <w:rPr>
          <w:bCs/>
          <w:sz w:val="28"/>
          <w:szCs w:val="28"/>
        </w:rPr>
        <w:t xml:space="preserve">системы оповещения о пожаре </w:t>
      </w:r>
      <w:r w:rsidR="00A5663B">
        <w:rPr>
          <w:sz w:val="28"/>
          <w:szCs w:val="28"/>
        </w:rPr>
        <w:t xml:space="preserve">в общей сумме 173 </w:t>
      </w:r>
      <w:r w:rsidRPr="00C20000">
        <w:rPr>
          <w:sz w:val="28"/>
          <w:szCs w:val="28"/>
        </w:rPr>
        <w:t>000 рублей;</w:t>
      </w:r>
    </w:p>
    <w:p w:rsidR="00BC6424" w:rsidRPr="007144BD" w:rsidRDefault="00BC6424" w:rsidP="00BC6424">
      <w:pPr>
        <w:numPr>
          <w:ilvl w:val="3"/>
          <w:numId w:val="6"/>
        </w:numPr>
        <w:tabs>
          <w:tab w:val="clear" w:pos="3228"/>
          <w:tab w:val="num" w:pos="0"/>
        </w:tabs>
        <w:ind w:left="0" w:firstLine="360"/>
        <w:jc w:val="both"/>
        <w:rPr>
          <w:sz w:val="28"/>
          <w:szCs w:val="28"/>
        </w:rPr>
      </w:pPr>
      <w:r w:rsidRPr="007144BD">
        <w:rPr>
          <w:sz w:val="28"/>
          <w:szCs w:val="28"/>
        </w:rPr>
        <w:t xml:space="preserve">по подразделу 1102 «Массовый спорт» </w:t>
      </w:r>
      <w:r w:rsidRPr="007144BD">
        <w:rPr>
          <w:bCs/>
          <w:sz w:val="28"/>
          <w:szCs w:val="28"/>
        </w:rPr>
        <w:t xml:space="preserve">запланированы расходы на реализацию мероприятий подпрограммы </w:t>
      </w:r>
      <w:r w:rsidRPr="007144BD">
        <w:rPr>
          <w:sz w:val="28"/>
          <w:szCs w:val="28"/>
        </w:rPr>
        <w:t xml:space="preserve">«Развитие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на 2014-2020 годы» </w:t>
      </w:r>
      <w:r w:rsidRPr="007144BD">
        <w:rPr>
          <w:bCs/>
          <w:sz w:val="28"/>
          <w:szCs w:val="28"/>
        </w:rPr>
        <w:t xml:space="preserve">в сумме </w:t>
      </w:r>
      <w:r w:rsidR="00A5663B">
        <w:rPr>
          <w:b/>
          <w:bCs/>
          <w:sz w:val="28"/>
          <w:szCs w:val="28"/>
        </w:rPr>
        <w:t xml:space="preserve">9 </w:t>
      </w:r>
      <w:r w:rsidRPr="007144BD">
        <w:rPr>
          <w:b/>
          <w:bCs/>
          <w:sz w:val="28"/>
          <w:szCs w:val="28"/>
        </w:rPr>
        <w:t>637 892</w:t>
      </w:r>
      <w:r w:rsidRPr="007144BD">
        <w:rPr>
          <w:bCs/>
          <w:sz w:val="28"/>
          <w:szCs w:val="28"/>
        </w:rPr>
        <w:t xml:space="preserve"> рубля, из них:</w:t>
      </w:r>
    </w:p>
    <w:p w:rsidR="00BC6424" w:rsidRPr="002C5C25" w:rsidRDefault="00BC6424" w:rsidP="00BC6424">
      <w:pPr>
        <w:ind w:firstLine="284"/>
        <w:jc w:val="both"/>
        <w:rPr>
          <w:sz w:val="28"/>
          <w:szCs w:val="28"/>
        </w:rPr>
      </w:pPr>
      <w:r>
        <w:rPr>
          <w:sz w:val="28"/>
          <w:szCs w:val="28"/>
        </w:rPr>
        <w:t xml:space="preserve">- </w:t>
      </w:r>
      <w:r w:rsidRPr="002C5C25">
        <w:rPr>
          <w:sz w:val="28"/>
          <w:szCs w:val="28"/>
        </w:rPr>
        <w:t xml:space="preserve">предоставление субсидий подведомственных комитету физической культуры и спорта </w:t>
      </w:r>
      <w:proofErr w:type="spellStart"/>
      <w:r w:rsidRPr="002C5C25">
        <w:rPr>
          <w:sz w:val="28"/>
          <w:szCs w:val="28"/>
        </w:rPr>
        <w:t>МБУФиС</w:t>
      </w:r>
      <w:proofErr w:type="spellEnd"/>
      <w:r w:rsidRPr="002C5C25">
        <w:rPr>
          <w:sz w:val="28"/>
          <w:szCs w:val="28"/>
        </w:rPr>
        <w:t xml:space="preserve"> «</w:t>
      </w:r>
      <w:proofErr w:type="spellStart"/>
      <w:r w:rsidRPr="002C5C25">
        <w:rPr>
          <w:sz w:val="28"/>
          <w:szCs w:val="28"/>
        </w:rPr>
        <w:t>Юганск-Мастер</w:t>
      </w:r>
      <w:proofErr w:type="spellEnd"/>
      <w:r w:rsidRPr="002C5C25">
        <w:rPr>
          <w:sz w:val="28"/>
          <w:szCs w:val="28"/>
        </w:rPr>
        <w:t xml:space="preserve"> имени С.А. Жилина», МБУ </w:t>
      </w:r>
      <w:proofErr w:type="spellStart"/>
      <w:r w:rsidRPr="002C5C25">
        <w:rPr>
          <w:sz w:val="28"/>
          <w:szCs w:val="28"/>
        </w:rPr>
        <w:t>ЦФКиС</w:t>
      </w:r>
      <w:proofErr w:type="spellEnd"/>
      <w:r w:rsidRPr="002C5C25">
        <w:rPr>
          <w:sz w:val="28"/>
          <w:szCs w:val="28"/>
        </w:rPr>
        <w:t xml:space="preserve"> «Жемчужина Югры» на выполнение муниципальных заданий (в части организации и проведения спортивно-масс</w:t>
      </w:r>
      <w:r w:rsidR="00A5663B">
        <w:rPr>
          <w:sz w:val="28"/>
          <w:szCs w:val="28"/>
        </w:rPr>
        <w:t xml:space="preserve">овых мероприятий) в сумме                           4 189 </w:t>
      </w:r>
      <w:r w:rsidRPr="002C5C25">
        <w:rPr>
          <w:sz w:val="28"/>
          <w:szCs w:val="28"/>
        </w:rPr>
        <w:t>300 рублей</w:t>
      </w:r>
      <w:r w:rsidRPr="002C5C25">
        <w:rPr>
          <w:bCs/>
          <w:sz w:val="28"/>
          <w:szCs w:val="28"/>
        </w:rPr>
        <w:t>;</w:t>
      </w:r>
    </w:p>
    <w:p w:rsidR="00BC6424" w:rsidRPr="002C5C25" w:rsidRDefault="00BC6424" w:rsidP="00BC6424">
      <w:pPr>
        <w:ind w:firstLine="284"/>
        <w:jc w:val="both"/>
        <w:rPr>
          <w:sz w:val="28"/>
          <w:szCs w:val="28"/>
        </w:rPr>
      </w:pPr>
      <w:r>
        <w:rPr>
          <w:sz w:val="28"/>
          <w:szCs w:val="28"/>
        </w:rPr>
        <w:t xml:space="preserve">- </w:t>
      </w:r>
      <w:r w:rsidRPr="002C5C25">
        <w:rPr>
          <w:sz w:val="28"/>
          <w:szCs w:val="28"/>
        </w:rPr>
        <w:t>участие и проведение спортивно-массовых и к</w:t>
      </w:r>
      <w:r w:rsidR="00A5663B">
        <w:rPr>
          <w:sz w:val="28"/>
          <w:szCs w:val="28"/>
        </w:rPr>
        <w:t xml:space="preserve">ультурных мероприятий в сумме 5 </w:t>
      </w:r>
      <w:r w:rsidRPr="002C5C25">
        <w:rPr>
          <w:sz w:val="28"/>
          <w:szCs w:val="28"/>
        </w:rPr>
        <w:t>448 592 рубля;</w:t>
      </w:r>
    </w:p>
    <w:p w:rsidR="00BC6424" w:rsidRPr="006B4E00" w:rsidRDefault="00BC6424" w:rsidP="00BC6424">
      <w:pPr>
        <w:numPr>
          <w:ilvl w:val="0"/>
          <w:numId w:val="19"/>
        </w:numPr>
        <w:ind w:firstLine="360"/>
        <w:jc w:val="both"/>
        <w:rPr>
          <w:sz w:val="28"/>
          <w:szCs w:val="28"/>
        </w:rPr>
      </w:pPr>
      <w:r w:rsidRPr="006B4E00">
        <w:rPr>
          <w:bCs/>
          <w:sz w:val="28"/>
          <w:szCs w:val="28"/>
        </w:rPr>
        <w:t xml:space="preserve">по </w:t>
      </w:r>
      <w:r w:rsidRPr="006B4E00">
        <w:rPr>
          <w:sz w:val="28"/>
          <w:szCs w:val="28"/>
        </w:rPr>
        <w:t>подразделу</w:t>
      </w:r>
      <w:r w:rsidRPr="006B4E00">
        <w:rPr>
          <w:bCs/>
          <w:sz w:val="28"/>
          <w:szCs w:val="28"/>
        </w:rPr>
        <w:t xml:space="preserve"> 1105 «Другие вопросы в области физической культуры и спорта» запланированы расходы в сумме </w:t>
      </w:r>
      <w:r w:rsidR="00A5663B">
        <w:rPr>
          <w:b/>
          <w:bCs/>
          <w:sz w:val="28"/>
          <w:szCs w:val="28"/>
        </w:rPr>
        <w:t xml:space="preserve">18 </w:t>
      </w:r>
      <w:r w:rsidRPr="006B4E00">
        <w:rPr>
          <w:b/>
          <w:bCs/>
          <w:sz w:val="28"/>
          <w:szCs w:val="28"/>
        </w:rPr>
        <w:t>202 100</w:t>
      </w:r>
      <w:r w:rsidRPr="006B4E00">
        <w:rPr>
          <w:bCs/>
          <w:sz w:val="28"/>
          <w:szCs w:val="28"/>
        </w:rPr>
        <w:t xml:space="preserve"> рублей, в том числе </w:t>
      </w:r>
      <w:proofErr w:type="gramStart"/>
      <w:r w:rsidRPr="006B4E00">
        <w:rPr>
          <w:bCs/>
          <w:sz w:val="28"/>
          <w:szCs w:val="28"/>
        </w:rPr>
        <w:t>на</w:t>
      </w:r>
      <w:proofErr w:type="gramEnd"/>
      <w:r w:rsidRPr="006B4E00">
        <w:rPr>
          <w:bCs/>
          <w:sz w:val="28"/>
          <w:szCs w:val="28"/>
        </w:rPr>
        <w:t>:</w:t>
      </w:r>
    </w:p>
    <w:p w:rsidR="00BC6424" w:rsidRPr="006B4E00" w:rsidRDefault="00BC6424" w:rsidP="00DB2218">
      <w:pPr>
        <w:pStyle w:val="aa"/>
        <w:numPr>
          <w:ilvl w:val="0"/>
          <w:numId w:val="69"/>
        </w:numPr>
        <w:ind w:left="0" w:firstLine="284"/>
        <w:jc w:val="both"/>
        <w:rPr>
          <w:bCs/>
          <w:sz w:val="28"/>
          <w:szCs w:val="28"/>
        </w:rPr>
      </w:pPr>
      <w:r w:rsidRPr="006B4E00">
        <w:rPr>
          <w:bCs/>
          <w:sz w:val="28"/>
          <w:szCs w:val="28"/>
        </w:rPr>
        <w:t>реализацию подпрограммы «Обеспечение реализации муниципальной программы, развитие материально-технической базы и спортивной инфраструктуры» муниципальной программы «Развитие физической культуры и с</w:t>
      </w:r>
      <w:r w:rsidR="00DC62CA">
        <w:rPr>
          <w:bCs/>
          <w:sz w:val="28"/>
          <w:szCs w:val="28"/>
        </w:rPr>
        <w:t>п</w:t>
      </w:r>
      <w:r w:rsidRPr="006B4E00">
        <w:rPr>
          <w:bCs/>
          <w:sz w:val="28"/>
          <w:szCs w:val="28"/>
        </w:rPr>
        <w:t>орта в городе Нефтеюганске на 2014-2020 годы» на обеспечение деятельности аппарата комитета физической культуры и спорта в сум</w:t>
      </w:r>
      <w:r w:rsidR="00A5663B">
        <w:rPr>
          <w:bCs/>
          <w:sz w:val="28"/>
          <w:szCs w:val="28"/>
        </w:rPr>
        <w:t xml:space="preserve">ме                     18 </w:t>
      </w:r>
      <w:r w:rsidRPr="006B4E00">
        <w:rPr>
          <w:bCs/>
          <w:sz w:val="28"/>
          <w:szCs w:val="28"/>
        </w:rPr>
        <w:t>122 100 рублей;</w:t>
      </w:r>
    </w:p>
    <w:p w:rsidR="00BC6424" w:rsidRPr="002C5CB2" w:rsidRDefault="00BC6424" w:rsidP="00DB2218">
      <w:pPr>
        <w:pStyle w:val="aa"/>
        <w:numPr>
          <w:ilvl w:val="0"/>
          <w:numId w:val="69"/>
        </w:numPr>
        <w:ind w:left="0" w:firstLine="284"/>
        <w:jc w:val="both"/>
        <w:rPr>
          <w:sz w:val="28"/>
          <w:szCs w:val="28"/>
        </w:rPr>
      </w:pPr>
      <w:proofErr w:type="gramStart"/>
      <w:r w:rsidRPr="006B4E00">
        <w:rPr>
          <w:sz w:val="28"/>
          <w:szCs w:val="28"/>
        </w:rPr>
        <w:t>реализацию мероприятий подпрограммы «Пропаганда здорового образа жизни (профилактика наркомании, токсикомании и алкоголизма)»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w:t>
      </w:r>
      <w:r w:rsidRPr="000108C8">
        <w:rPr>
          <w:color w:val="FF0000"/>
          <w:sz w:val="28"/>
          <w:szCs w:val="28"/>
        </w:rPr>
        <w:t xml:space="preserve"> </w:t>
      </w:r>
      <w:r w:rsidRPr="002C5CB2">
        <w:rPr>
          <w:sz w:val="28"/>
          <w:szCs w:val="28"/>
        </w:rPr>
        <w:t>на разработку и изготовление гибких магнитов и афиш, направленных на профилактику употребления наркотических, токсически</w:t>
      </w:r>
      <w:r w:rsidR="00A5663B">
        <w:rPr>
          <w:sz w:val="28"/>
          <w:szCs w:val="28"/>
        </w:rPr>
        <w:t xml:space="preserve">х веществ и алкоголя в сумме 20 </w:t>
      </w:r>
      <w:r w:rsidRPr="002C5CB2">
        <w:rPr>
          <w:sz w:val="28"/>
          <w:szCs w:val="28"/>
        </w:rPr>
        <w:t>000 рублей;</w:t>
      </w:r>
      <w:proofErr w:type="gramEnd"/>
    </w:p>
    <w:p w:rsidR="00BC6424" w:rsidRPr="002C5CB2" w:rsidRDefault="00BC6424" w:rsidP="00DB2218">
      <w:pPr>
        <w:pStyle w:val="aa"/>
        <w:numPr>
          <w:ilvl w:val="0"/>
          <w:numId w:val="69"/>
        </w:numPr>
        <w:ind w:left="0" w:firstLine="284"/>
        <w:jc w:val="both"/>
        <w:rPr>
          <w:sz w:val="28"/>
          <w:szCs w:val="28"/>
        </w:rPr>
      </w:pPr>
      <w:r w:rsidRPr="006B4E00">
        <w:rPr>
          <w:sz w:val="28"/>
          <w:szCs w:val="28"/>
        </w:rPr>
        <w:t>реализацию муниципальной программы «Профилактика экстремизма, гармонизация межэтнических и межкультурных отношений в городе Нефтеюганске на 2014-2020 годы»</w:t>
      </w:r>
      <w:r w:rsidRPr="000108C8">
        <w:rPr>
          <w:color w:val="FF0000"/>
          <w:sz w:val="28"/>
          <w:szCs w:val="28"/>
        </w:rPr>
        <w:t xml:space="preserve"> </w:t>
      </w:r>
      <w:r w:rsidRPr="002C5CB2">
        <w:rPr>
          <w:sz w:val="28"/>
          <w:szCs w:val="28"/>
        </w:rPr>
        <w:t>на разработку макета и изготовление буклетов, афиш, направленных на профилактику экстремизма, гармонизацию, межэтнических и меж</w:t>
      </w:r>
      <w:r w:rsidR="00A5663B">
        <w:rPr>
          <w:sz w:val="28"/>
          <w:szCs w:val="28"/>
        </w:rPr>
        <w:t xml:space="preserve">культурных отношений в сумме 60 </w:t>
      </w:r>
      <w:r w:rsidRPr="002C5CB2">
        <w:rPr>
          <w:sz w:val="28"/>
          <w:szCs w:val="28"/>
        </w:rPr>
        <w:t>000 рублей.</w:t>
      </w:r>
    </w:p>
    <w:p w:rsidR="00BC6424" w:rsidRPr="006B4E00" w:rsidRDefault="00BC6424" w:rsidP="00BC6424">
      <w:pPr>
        <w:jc w:val="both"/>
        <w:rPr>
          <w:bCs/>
          <w:sz w:val="28"/>
          <w:szCs w:val="28"/>
        </w:rPr>
      </w:pPr>
    </w:p>
    <w:p w:rsidR="00BC6424" w:rsidRPr="00186787" w:rsidRDefault="00BC6424" w:rsidP="00BC6424">
      <w:pPr>
        <w:ind w:firstLine="709"/>
        <w:jc w:val="both"/>
        <w:rPr>
          <w:sz w:val="28"/>
          <w:szCs w:val="28"/>
        </w:rPr>
      </w:pPr>
      <w:r w:rsidRPr="00BD6038">
        <w:rPr>
          <w:sz w:val="28"/>
          <w:szCs w:val="28"/>
        </w:rPr>
        <w:t xml:space="preserve">Общий объем расходов по </w:t>
      </w:r>
      <w:r w:rsidRPr="00BD6038">
        <w:rPr>
          <w:i/>
          <w:sz w:val="28"/>
          <w:szCs w:val="28"/>
        </w:rPr>
        <w:t xml:space="preserve">управлению опеки и попечительства администрации города Нефтеюганска </w:t>
      </w:r>
      <w:r w:rsidRPr="00BD6038">
        <w:rPr>
          <w:sz w:val="28"/>
          <w:szCs w:val="28"/>
        </w:rPr>
        <w:t xml:space="preserve">(далее по тексту - </w:t>
      </w:r>
      <w:r w:rsidRPr="00BD6038">
        <w:rPr>
          <w:bCs/>
          <w:sz w:val="28"/>
          <w:szCs w:val="28"/>
        </w:rPr>
        <w:t xml:space="preserve">комитет опеки и </w:t>
      </w:r>
      <w:r w:rsidRPr="00BD6038">
        <w:rPr>
          <w:bCs/>
          <w:sz w:val="28"/>
          <w:szCs w:val="28"/>
        </w:rPr>
        <w:lastRenderedPageBreak/>
        <w:t xml:space="preserve">попечительства) </w:t>
      </w:r>
      <w:r w:rsidRPr="00BD6038">
        <w:rPr>
          <w:sz w:val="28"/>
          <w:szCs w:val="28"/>
        </w:rPr>
        <w:t xml:space="preserve">запланирован </w:t>
      </w:r>
      <w:r>
        <w:rPr>
          <w:sz w:val="28"/>
          <w:szCs w:val="28"/>
        </w:rPr>
        <w:t>за счет субвенции из окружного бюджета</w:t>
      </w:r>
      <w:r w:rsidRPr="00BD6038">
        <w:rPr>
          <w:sz w:val="28"/>
          <w:szCs w:val="28"/>
        </w:rPr>
        <w:t xml:space="preserve"> в </w:t>
      </w:r>
      <w:r>
        <w:rPr>
          <w:sz w:val="28"/>
          <w:szCs w:val="28"/>
        </w:rPr>
        <w:t>о</w:t>
      </w:r>
      <w:r w:rsidRPr="00BD6038">
        <w:rPr>
          <w:sz w:val="28"/>
          <w:szCs w:val="28"/>
        </w:rPr>
        <w:t xml:space="preserve">бъеме </w:t>
      </w:r>
      <w:r w:rsidR="00A5663B">
        <w:rPr>
          <w:b/>
          <w:sz w:val="28"/>
          <w:szCs w:val="28"/>
        </w:rPr>
        <w:t xml:space="preserve">51 </w:t>
      </w:r>
      <w:r w:rsidRPr="00BD6038">
        <w:rPr>
          <w:b/>
          <w:sz w:val="28"/>
          <w:szCs w:val="28"/>
        </w:rPr>
        <w:t>688 400</w:t>
      </w:r>
      <w:r w:rsidRPr="00BD6038">
        <w:rPr>
          <w:sz w:val="28"/>
          <w:szCs w:val="28"/>
        </w:rPr>
        <w:t xml:space="preserve"> рублей или 0,8 % от общего объема расходов</w:t>
      </w:r>
      <w:r>
        <w:rPr>
          <w:sz w:val="28"/>
          <w:szCs w:val="28"/>
        </w:rPr>
        <w:t>,</w:t>
      </w:r>
      <w:r w:rsidRPr="000108C8">
        <w:rPr>
          <w:color w:val="FF0000"/>
          <w:sz w:val="28"/>
          <w:szCs w:val="28"/>
        </w:rPr>
        <w:t xml:space="preserve"> </w:t>
      </w:r>
      <w:r w:rsidRPr="00186787">
        <w:rPr>
          <w:sz w:val="28"/>
          <w:szCs w:val="28"/>
        </w:rPr>
        <w:t>из них:</w:t>
      </w:r>
    </w:p>
    <w:p w:rsidR="00BC6424" w:rsidRPr="00186787" w:rsidRDefault="00BC6424" w:rsidP="00BC6424">
      <w:pPr>
        <w:numPr>
          <w:ilvl w:val="0"/>
          <w:numId w:val="21"/>
        </w:numPr>
        <w:tabs>
          <w:tab w:val="clear" w:pos="720"/>
          <w:tab w:val="num" w:pos="0"/>
        </w:tabs>
        <w:ind w:left="0" w:firstLine="426"/>
        <w:jc w:val="both"/>
        <w:rPr>
          <w:sz w:val="28"/>
          <w:szCs w:val="28"/>
        </w:rPr>
      </w:pPr>
      <w:proofErr w:type="gramStart"/>
      <w:r w:rsidRPr="00186787">
        <w:rPr>
          <w:sz w:val="28"/>
          <w:szCs w:val="28"/>
        </w:rPr>
        <w:t>по подразделу 1004 «Охрана семьи и детства» запланированы расходы на реализацию мероприятий подпрограммы «Дополнительные гарантии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муниципальной программы «Дополнительные меры социальной поддержки отдельных категорий граждан города Нефтеюганска с 2016</w:t>
      </w:r>
      <w:r>
        <w:rPr>
          <w:sz w:val="28"/>
          <w:szCs w:val="28"/>
        </w:rPr>
        <w:t xml:space="preserve"> </w:t>
      </w:r>
      <w:r w:rsidRPr="00186787">
        <w:rPr>
          <w:sz w:val="28"/>
          <w:szCs w:val="28"/>
        </w:rPr>
        <w:t>-</w:t>
      </w:r>
      <w:r>
        <w:rPr>
          <w:sz w:val="28"/>
          <w:szCs w:val="28"/>
        </w:rPr>
        <w:t xml:space="preserve"> </w:t>
      </w:r>
      <w:r w:rsidRPr="00186787">
        <w:rPr>
          <w:sz w:val="28"/>
          <w:szCs w:val="28"/>
        </w:rPr>
        <w:t xml:space="preserve">2020 годы» в сумме </w:t>
      </w:r>
      <w:r w:rsidRPr="00186787">
        <w:rPr>
          <w:b/>
          <w:sz w:val="28"/>
          <w:szCs w:val="28"/>
        </w:rPr>
        <w:t>19 209 100</w:t>
      </w:r>
      <w:r w:rsidRPr="00186787">
        <w:rPr>
          <w:sz w:val="28"/>
          <w:szCs w:val="28"/>
        </w:rPr>
        <w:t xml:space="preserve"> рублей, в том числе на:</w:t>
      </w:r>
      <w:proofErr w:type="gramEnd"/>
    </w:p>
    <w:p w:rsidR="00BC6424" w:rsidRPr="00186787" w:rsidRDefault="00BC6424" w:rsidP="00BC6424">
      <w:pPr>
        <w:ind w:firstLine="284"/>
        <w:jc w:val="both"/>
        <w:rPr>
          <w:sz w:val="28"/>
          <w:szCs w:val="28"/>
        </w:rPr>
      </w:pPr>
      <w:r w:rsidRPr="00186787">
        <w:rPr>
          <w:sz w:val="28"/>
          <w:szCs w:val="28"/>
        </w:rPr>
        <w:t>- выплату вознаграждени</w:t>
      </w:r>
      <w:r w:rsidR="00A5663B">
        <w:rPr>
          <w:sz w:val="28"/>
          <w:szCs w:val="28"/>
        </w:rPr>
        <w:t xml:space="preserve">я приемным родителям в сумме 14 </w:t>
      </w:r>
      <w:r w:rsidRPr="00186787">
        <w:rPr>
          <w:sz w:val="28"/>
          <w:szCs w:val="28"/>
        </w:rPr>
        <w:t>659 100 рублей;</w:t>
      </w:r>
    </w:p>
    <w:p w:rsidR="00BC6424" w:rsidRPr="00AA2CEF" w:rsidRDefault="00BC6424" w:rsidP="00BC6424">
      <w:pPr>
        <w:ind w:firstLine="284"/>
        <w:jc w:val="both"/>
        <w:rPr>
          <w:sz w:val="28"/>
          <w:szCs w:val="28"/>
        </w:rPr>
      </w:pPr>
      <w:r w:rsidRPr="00AA2CEF">
        <w:rPr>
          <w:sz w:val="28"/>
          <w:szCs w:val="28"/>
        </w:rPr>
        <w:t>- приобретение путевок в оздоровительные лагеря или санаторно-курортные учреждения и оплата проезда к месту лечения (оз</w:t>
      </w:r>
      <w:r w:rsidR="00A5663B">
        <w:rPr>
          <w:sz w:val="28"/>
          <w:szCs w:val="28"/>
        </w:rPr>
        <w:t xml:space="preserve">доровления) и обратно в сумме 4 </w:t>
      </w:r>
      <w:r w:rsidRPr="00AA2CEF">
        <w:rPr>
          <w:sz w:val="28"/>
          <w:szCs w:val="28"/>
        </w:rPr>
        <w:t>550 000 рублей;</w:t>
      </w:r>
    </w:p>
    <w:p w:rsidR="00BC6424" w:rsidRDefault="00BC6424" w:rsidP="00BC6424">
      <w:pPr>
        <w:numPr>
          <w:ilvl w:val="3"/>
          <w:numId w:val="5"/>
        </w:numPr>
        <w:tabs>
          <w:tab w:val="clear" w:pos="3228"/>
        </w:tabs>
        <w:ind w:left="0"/>
        <w:jc w:val="both"/>
        <w:rPr>
          <w:sz w:val="28"/>
          <w:szCs w:val="28"/>
        </w:rPr>
      </w:pPr>
      <w:r w:rsidRPr="00567B5A">
        <w:rPr>
          <w:sz w:val="28"/>
          <w:szCs w:val="28"/>
        </w:rPr>
        <w:t xml:space="preserve">по подразделу 1006 «Другие вопросы в области социальной политики» </w:t>
      </w:r>
      <w:r w:rsidRPr="00567B5A">
        <w:rPr>
          <w:bCs/>
          <w:sz w:val="28"/>
          <w:szCs w:val="28"/>
        </w:rPr>
        <w:t>запланированы расходы</w:t>
      </w:r>
      <w:r>
        <w:rPr>
          <w:bCs/>
          <w:sz w:val="28"/>
          <w:szCs w:val="28"/>
        </w:rPr>
        <w:t xml:space="preserve"> в общей сумме </w:t>
      </w:r>
      <w:r w:rsidR="00A5663B">
        <w:rPr>
          <w:b/>
          <w:sz w:val="28"/>
          <w:szCs w:val="28"/>
        </w:rPr>
        <w:t xml:space="preserve">32 479 </w:t>
      </w:r>
      <w:r w:rsidRPr="00567B5A">
        <w:rPr>
          <w:b/>
          <w:sz w:val="28"/>
          <w:szCs w:val="28"/>
        </w:rPr>
        <w:t>300</w:t>
      </w:r>
      <w:r w:rsidRPr="00567B5A">
        <w:rPr>
          <w:sz w:val="28"/>
          <w:szCs w:val="28"/>
        </w:rPr>
        <w:t>, из них</w:t>
      </w:r>
      <w:r>
        <w:rPr>
          <w:sz w:val="28"/>
          <w:szCs w:val="28"/>
        </w:rPr>
        <w:t xml:space="preserve"> </w:t>
      </w:r>
      <w:proofErr w:type="gramStart"/>
      <w:r>
        <w:rPr>
          <w:sz w:val="28"/>
          <w:szCs w:val="28"/>
        </w:rPr>
        <w:t>на</w:t>
      </w:r>
      <w:proofErr w:type="gramEnd"/>
      <w:r w:rsidRPr="00567B5A">
        <w:rPr>
          <w:sz w:val="28"/>
          <w:szCs w:val="28"/>
        </w:rPr>
        <w:t>:</w:t>
      </w:r>
      <w:r>
        <w:rPr>
          <w:sz w:val="28"/>
          <w:szCs w:val="28"/>
        </w:rPr>
        <w:t xml:space="preserve"> </w:t>
      </w:r>
    </w:p>
    <w:p w:rsidR="00BC6424" w:rsidRDefault="00BC6424" w:rsidP="00BC6424">
      <w:pPr>
        <w:ind w:firstLine="284"/>
        <w:jc w:val="both"/>
        <w:rPr>
          <w:sz w:val="28"/>
          <w:szCs w:val="28"/>
        </w:rPr>
      </w:pPr>
      <w:r>
        <w:rPr>
          <w:sz w:val="28"/>
          <w:szCs w:val="28"/>
        </w:rPr>
        <w:t xml:space="preserve">- </w:t>
      </w:r>
      <w:r w:rsidRPr="00567B5A">
        <w:rPr>
          <w:bCs/>
          <w:sz w:val="28"/>
          <w:szCs w:val="28"/>
        </w:rPr>
        <w:t>реализацию мероприятий подпрограммы «</w:t>
      </w:r>
      <w:r w:rsidRPr="00567B5A">
        <w:rPr>
          <w:sz w:val="28"/>
          <w:szCs w:val="28"/>
        </w:rPr>
        <w:t xml:space="preserve">Отдельные переданные полномочия по осуществлению деятельности опеки и попечительства» муниципальной программы «Дополнительные меры социальной </w:t>
      </w:r>
      <w:proofErr w:type="gramStart"/>
      <w:r w:rsidRPr="00567B5A">
        <w:rPr>
          <w:sz w:val="28"/>
          <w:szCs w:val="28"/>
        </w:rPr>
        <w:t>поддержки отдельных категорий граждан города Нефтеюганска</w:t>
      </w:r>
      <w:proofErr w:type="gramEnd"/>
      <w:r w:rsidRPr="00567B5A">
        <w:rPr>
          <w:sz w:val="28"/>
          <w:szCs w:val="28"/>
        </w:rPr>
        <w:t xml:space="preserve"> с 2016</w:t>
      </w:r>
      <w:r>
        <w:rPr>
          <w:sz w:val="28"/>
          <w:szCs w:val="28"/>
        </w:rPr>
        <w:t xml:space="preserve"> </w:t>
      </w:r>
      <w:r w:rsidRPr="00567B5A">
        <w:rPr>
          <w:sz w:val="28"/>
          <w:szCs w:val="28"/>
        </w:rPr>
        <w:t>-</w:t>
      </w:r>
      <w:r>
        <w:rPr>
          <w:sz w:val="28"/>
          <w:szCs w:val="28"/>
        </w:rPr>
        <w:t xml:space="preserve"> </w:t>
      </w:r>
      <w:r w:rsidRPr="00567B5A">
        <w:rPr>
          <w:sz w:val="28"/>
          <w:szCs w:val="28"/>
        </w:rPr>
        <w:t>2020 годы»</w:t>
      </w:r>
      <w:r>
        <w:rPr>
          <w:sz w:val="28"/>
          <w:szCs w:val="28"/>
        </w:rPr>
        <w:t xml:space="preserve"> </w:t>
      </w:r>
      <w:r w:rsidRPr="00567B5A">
        <w:rPr>
          <w:bCs/>
          <w:sz w:val="28"/>
          <w:szCs w:val="28"/>
        </w:rPr>
        <w:t>на содержание аппарата управления опеки и попечительств</w:t>
      </w:r>
      <w:r w:rsidR="00A5663B">
        <w:rPr>
          <w:bCs/>
          <w:sz w:val="28"/>
          <w:szCs w:val="28"/>
        </w:rPr>
        <w:t xml:space="preserve">а в сумме 32 </w:t>
      </w:r>
      <w:r w:rsidRPr="00567B5A">
        <w:rPr>
          <w:bCs/>
          <w:sz w:val="28"/>
          <w:szCs w:val="28"/>
        </w:rPr>
        <w:t>088 300</w:t>
      </w:r>
      <w:r w:rsidRPr="00567B5A">
        <w:rPr>
          <w:sz w:val="28"/>
          <w:szCs w:val="28"/>
        </w:rPr>
        <w:t xml:space="preserve"> рублей; </w:t>
      </w:r>
    </w:p>
    <w:p w:rsidR="00BC6424" w:rsidRPr="00567B5A" w:rsidRDefault="00BC6424" w:rsidP="00BC6424">
      <w:pPr>
        <w:ind w:firstLine="284"/>
        <w:jc w:val="both"/>
        <w:rPr>
          <w:sz w:val="28"/>
          <w:szCs w:val="28"/>
        </w:rPr>
      </w:pPr>
      <w:proofErr w:type="gramStart"/>
      <w:r>
        <w:rPr>
          <w:sz w:val="28"/>
          <w:szCs w:val="28"/>
        </w:rPr>
        <w:t xml:space="preserve">- </w:t>
      </w:r>
      <w:r w:rsidRPr="00186787">
        <w:rPr>
          <w:sz w:val="28"/>
          <w:szCs w:val="28"/>
        </w:rPr>
        <w:t>реализацию мероприятий подпрограммы «Дополнительные гарантии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муниципальной программы «Дополнительные меры социальной поддержки отдельных категорий граждан города Нефтеюганска с 2016</w:t>
      </w:r>
      <w:r>
        <w:rPr>
          <w:sz w:val="28"/>
          <w:szCs w:val="28"/>
        </w:rPr>
        <w:t xml:space="preserve"> </w:t>
      </w:r>
      <w:r w:rsidRPr="00186787">
        <w:rPr>
          <w:sz w:val="28"/>
          <w:szCs w:val="28"/>
        </w:rPr>
        <w:t>-</w:t>
      </w:r>
      <w:r>
        <w:rPr>
          <w:sz w:val="28"/>
          <w:szCs w:val="28"/>
        </w:rPr>
        <w:t xml:space="preserve"> </w:t>
      </w:r>
      <w:r w:rsidRPr="00186787">
        <w:rPr>
          <w:sz w:val="28"/>
          <w:szCs w:val="28"/>
        </w:rPr>
        <w:t>2020 годы»</w:t>
      </w:r>
      <w:r>
        <w:rPr>
          <w:sz w:val="28"/>
          <w:szCs w:val="28"/>
        </w:rPr>
        <w:t xml:space="preserve"> на обеспечение дополнительных гарантий прав на жилое помещение детей-сирот и детей, оставшихся без попечения родителей, лиц из числа детей-сирот и</w:t>
      </w:r>
      <w:proofErr w:type="gramEnd"/>
      <w:r>
        <w:rPr>
          <w:sz w:val="28"/>
          <w:szCs w:val="28"/>
        </w:rPr>
        <w:t xml:space="preserve"> детей, оставшихся без </w:t>
      </w:r>
      <w:r w:rsidR="00A5663B">
        <w:rPr>
          <w:sz w:val="28"/>
          <w:szCs w:val="28"/>
        </w:rPr>
        <w:t xml:space="preserve">попечения родителей в сумме 391 </w:t>
      </w:r>
      <w:r>
        <w:rPr>
          <w:sz w:val="28"/>
          <w:szCs w:val="28"/>
        </w:rPr>
        <w:t xml:space="preserve">000 рублей.  </w:t>
      </w:r>
      <w:r w:rsidRPr="00567B5A">
        <w:rPr>
          <w:sz w:val="28"/>
          <w:szCs w:val="28"/>
        </w:rPr>
        <w:t xml:space="preserve"> </w:t>
      </w:r>
    </w:p>
    <w:p w:rsidR="00BC6424" w:rsidRPr="00567B5A" w:rsidRDefault="00BC6424" w:rsidP="00BC6424">
      <w:pPr>
        <w:jc w:val="both"/>
        <w:rPr>
          <w:sz w:val="28"/>
          <w:szCs w:val="28"/>
        </w:rPr>
      </w:pPr>
    </w:p>
    <w:p w:rsidR="00BC6424" w:rsidRPr="008B4ECD" w:rsidRDefault="00BC6424" w:rsidP="00BC6424">
      <w:pPr>
        <w:ind w:firstLine="708"/>
        <w:jc w:val="both"/>
        <w:rPr>
          <w:sz w:val="28"/>
          <w:szCs w:val="28"/>
        </w:rPr>
      </w:pPr>
      <w:proofErr w:type="gramStart"/>
      <w:r w:rsidRPr="008B4ECD">
        <w:rPr>
          <w:sz w:val="28"/>
          <w:szCs w:val="28"/>
        </w:rPr>
        <w:t xml:space="preserve">Общий объем расходов по </w:t>
      </w:r>
      <w:r w:rsidRPr="008B4ECD">
        <w:rPr>
          <w:i/>
          <w:sz w:val="28"/>
          <w:szCs w:val="28"/>
        </w:rPr>
        <w:t xml:space="preserve">департаменту градостроительства администрации города Нефтеюганска </w:t>
      </w:r>
      <w:r w:rsidRPr="008B4ECD">
        <w:rPr>
          <w:sz w:val="28"/>
          <w:szCs w:val="28"/>
        </w:rPr>
        <w:t xml:space="preserve">(далее по тексту - департамент градостроительства) запланирован в сумме </w:t>
      </w:r>
      <w:r w:rsidR="00A5663B">
        <w:rPr>
          <w:b/>
          <w:sz w:val="28"/>
          <w:szCs w:val="28"/>
        </w:rPr>
        <w:t xml:space="preserve">426 </w:t>
      </w:r>
      <w:r w:rsidRPr="008B4ECD">
        <w:rPr>
          <w:b/>
          <w:sz w:val="28"/>
          <w:szCs w:val="28"/>
        </w:rPr>
        <w:t>818 887</w:t>
      </w:r>
      <w:r w:rsidRPr="008B4ECD">
        <w:rPr>
          <w:sz w:val="28"/>
          <w:szCs w:val="28"/>
        </w:rPr>
        <w:t xml:space="preserve"> </w:t>
      </w:r>
      <w:r w:rsidRPr="0049764A">
        <w:rPr>
          <w:sz w:val="28"/>
          <w:szCs w:val="28"/>
        </w:rPr>
        <w:t>рублей или 6,</w:t>
      </w:r>
      <w:r w:rsidRPr="008B4ECD">
        <w:rPr>
          <w:sz w:val="28"/>
          <w:szCs w:val="28"/>
        </w:rPr>
        <w:t>9 % от общего объема расходов</w:t>
      </w:r>
      <w:r w:rsidRPr="00A87A6E">
        <w:rPr>
          <w:sz w:val="28"/>
          <w:szCs w:val="28"/>
        </w:rPr>
        <w:t>, в том числе за сче</w:t>
      </w:r>
      <w:r w:rsidR="00A5663B">
        <w:rPr>
          <w:sz w:val="28"/>
          <w:szCs w:val="28"/>
        </w:rPr>
        <w:t xml:space="preserve">т средств окружного бюджета </w:t>
      </w:r>
      <w:r w:rsidR="0049764A">
        <w:rPr>
          <w:sz w:val="28"/>
          <w:szCs w:val="28"/>
        </w:rPr>
        <w:t xml:space="preserve">                 </w:t>
      </w:r>
      <w:r w:rsidR="00F07181">
        <w:rPr>
          <w:sz w:val="28"/>
          <w:szCs w:val="28"/>
        </w:rPr>
        <w:t xml:space="preserve">в сумме </w:t>
      </w:r>
      <w:r w:rsidR="00A5663B">
        <w:rPr>
          <w:sz w:val="28"/>
          <w:szCs w:val="28"/>
        </w:rPr>
        <w:t xml:space="preserve">301 </w:t>
      </w:r>
      <w:r w:rsidRPr="00A87A6E">
        <w:rPr>
          <w:sz w:val="28"/>
          <w:szCs w:val="28"/>
        </w:rPr>
        <w:t>764 000 рублей, за сч</w:t>
      </w:r>
      <w:r w:rsidR="00A5663B">
        <w:rPr>
          <w:sz w:val="28"/>
          <w:szCs w:val="28"/>
        </w:rPr>
        <w:t xml:space="preserve">ет средств местного бюджета </w:t>
      </w:r>
      <w:r w:rsidR="00F07181">
        <w:rPr>
          <w:sz w:val="28"/>
          <w:szCs w:val="28"/>
        </w:rPr>
        <w:t xml:space="preserve">в сумме           </w:t>
      </w:r>
      <w:r w:rsidR="00A5663B">
        <w:rPr>
          <w:sz w:val="28"/>
          <w:szCs w:val="28"/>
        </w:rPr>
        <w:t xml:space="preserve">125 </w:t>
      </w:r>
      <w:r w:rsidRPr="00A87A6E">
        <w:rPr>
          <w:sz w:val="28"/>
          <w:szCs w:val="28"/>
        </w:rPr>
        <w:t>054 887 рублей.</w:t>
      </w:r>
      <w:proofErr w:type="gramEnd"/>
      <w:r w:rsidRPr="000108C8">
        <w:rPr>
          <w:color w:val="FF0000"/>
          <w:sz w:val="28"/>
          <w:szCs w:val="28"/>
        </w:rPr>
        <w:t xml:space="preserve">  </w:t>
      </w:r>
      <w:r w:rsidRPr="008B4ECD">
        <w:rPr>
          <w:sz w:val="28"/>
          <w:szCs w:val="28"/>
        </w:rPr>
        <w:t xml:space="preserve">В сравнении с плановым уровнем 2015 года произошло снижение ассигнований на </w:t>
      </w:r>
      <w:r w:rsidR="00AD7E35">
        <w:rPr>
          <w:sz w:val="28"/>
          <w:szCs w:val="28"/>
        </w:rPr>
        <w:t>153 607 613</w:t>
      </w:r>
      <w:r w:rsidRPr="008B4ECD">
        <w:rPr>
          <w:sz w:val="28"/>
          <w:szCs w:val="28"/>
        </w:rPr>
        <w:t xml:space="preserve"> рублей или на 26,5 %. </w:t>
      </w:r>
    </w:p>
    <w:p w:rsidR="00BC6424" w:rsidRPr="008B4ECD" w:rsidRDefault="00BC6424" w:rsidP="00BC6424">
      <w:pPr>
        <w:ind w:firstLine="708"/>
        <w:jc w:val="both"/>
        <w:rPr>
          <w:sz w:val="28"/>
          <w:szCs w:val="28"/>
        </w:rPr>
      </w:pPr>
      <w:r w:rsidRPr="008B4ECD">
        <w:rPr>
          <w:sz w:val="28"/>
          <w:szCs w:val="28"/>
        </w:rPr>
        <w:t>Расходы данного главного распорядителя представлены:</w:t>
      </w:r>
    </w:p>
    <w:p w:rsidR="00BC6424" w:rsidRPr="008415A8" w:rsidRDefault="00BC6424" w:rsidP="00BC6424">
      <w:pPr>
        <w:numPr>
          <w:ilvl w:val="1"/>
          <w:numId w:val="6"/>
        </w:numPr>
        <w:tabs>
          <w:tab w:val="clear" w:pos="1788"/>
        </w:tabs>
        <w:ind w:left="0"/>
        <w:jc w:val="both"/>
        <w:rPr>
          <w:sz w:val="28"/>
          <w:szCs w:val="28"/>
        </w:rPr>
      </w:pPr>
      <w:r w:rsidRPr="008415A8">
        <w:rPr>
          <w:sz w:val="28"/>
          <w:szCs w:val="28"/>
        </w:rPr>
        <w:t xml:space="preserve">по подразделу 0113 «Другие общегосударственные вопросы» в общей сумме </w:t>
      </w:r>
      <w:r w:rsidR="00A5663B">
        <w:rPr>
          <w:b/>
          <w:sz w:val="28"/>
          <w:szCs w:val="28"/>
        </w:rPr>
        <w:t xml:space="preserve">55 </w:t>
      </w:r>
      <w:r w:rsidRPr="008415A8">
        <w:rPr>
          <w:b/>
          <w:sz w:val="28"/>
          <w:szCs w:val="28"/>
        </w:rPr>
        <w:t>682 347</w:t>
      </w:r>
      <w:r w:rsidRPr="008415A8">
        <w:rPr>
          <w:sz w:val="28"/>
          <w:szCs w:val="28"/>
        </w:rPr>
        <w:t xml:space="preserve"> рублей, в том числе </w:t>
      </w:r>
      <w:proofErr w:type="gramStart"/>
      <w:r w:rsidRPr="008415A8">
        <w:rPr>
          <w:sz w:val="28"/>
          <w:szCs w:val="28"/>
        </w:rPr>
        <w:t>на</w:t>
      </w:r>
      <w:proofErr w:type="gramEnd"/>
      <w:r w:rsidRPr="008415A8">
        <w:rPr>
          <w:sz w:val="28"/>
          <w:szCs w:val="28"/>
        </w:rPr>
        <w:t xml:space="preserve">: </w:t>
      </w:r>
    </w:p>
    <w:p w:rsidR="00BC6424" w:rsidRPr="00064544" w:rsidRDefault="00BC6424" w:rsidP="00DB2218">
      <w:pPr>
        <w:pStyle w:val="aa"/>
        <w:numPr>
          <w:ilvl w:val="0"/>
          <w:numId w:val="70"/>
        </w:numPr>
        <w:ind w:left="0" w:firstLine="284"/>
        <w:jc w:val="both"/>
        <w:rPr>
          <w:sz w:val="28"/>
          <w:szCs w:val="28"/>
        </w:rPr>
      </w:pPr>
      <w:r w:rsidRPr="00064544">
        <w:rPr>
          <w:sz w:val="28"/>
          <w:szCs w:val="28"/>
        </w:rPr>
        <w:t xml:space="preserve">реализацию подпрограммы «Содействие развитию градостроительной деятельности» муниципальной программы «Обеспечение доступным и комфортным жильем жителей города Нефтеюганска в 2014-2020 годах» на </w:t>
      </w:r>
      <w:r w:rsidRPr="00064544">
        <w:rPr>
          <w:sz w:val="28"/>
          <w:szCs w:val="28"/>
        </w:rPr>
        <w:lastRenderedPageBreak/>
        <w:t>обеспечение деятельности аппарата департамент</w:t>
      </w:r>
      <w:r w:rsidR="00A5663B">
        <w:rPr>
          <w:sz w:val="28"/>
          <w:szCs w:val="28"/>
        </w:rPr>
        <w:t xml:space="preserve">а градостроительства в сумме 45 </w:t>
      </w:r>
      <w:r w:rsidRPr="00064544">
        <w:rPr>
          <w:sz w:val="28"/>
          <w:szCs w:val="28"/>
        </w:rPr>
        <w:t>393 800 рублей;</w:t>
      </w:r>
    </w:p>
    <w:p w:rsidR="00BC6424" w:rsidRDefault="00BC6424" w:rsidP="00DB2218">
      <w:pPr>
        <w:pStyle w:val="aa"/>
        <w:numPr>
          <w:ilvl w:val="0"/>
          <w:numId w:val="70"/>
        </w:numPr>
        <w:ind w:left="0" w:firstLine="284"/>
        <w:jc w:val="both"/>
        <w:rPr>
          <w:sz w:val="28"/>
          <w:szCs w:val="28"/>
        </w:rPr>
      </w:pPr>
      <w:r w:rsidRPr="00064544">
        <w:rPr>
          <w:sz w:val="28"/>
          <w:szCs w:val="28"/>
        </w:rPr>
        <w:t>реализацию мероприятий по подпрограмме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sidRPr="000108C8">
        <w:rPr>
          <w:color w:val="FF0000"/>
          <w:sz w:val="28"/>
          <w:szCs w:val="28"/>
        </w:rPr>
        <w:t xml:space="preserve"> </w:t>
      </w:r>
      <w:r w:rsidRPr="00064544">
        <w:rPr>
          <w:sz w:val="28"/>
          <w:szCs w:val="28"/>
        </w:rPr>
        <w:t>на</w:t>
      </w:r>
      <w:r w:rsidRPr="00064544">
        <w:rPr>
          <w:bCs/>
          <w:sz w:val="28"/>
          <w:szCs w:val="28"/>
        </w:rPr>
        <w:t xml:space="preserve"> огнезащитную обработку, зарядку огнетушителей </w:t>
      </w:r>
      <w:r w:rsidR="00A5663B">
        <w:rPr>
          <w:sz w:val="28"/>
          <w:szCs w:val="28"/>
        </w:rPr>
        <w:t xml:space="preserve">в сумме 66 </w:t>
      </w:r>
      <w:r w:rsidRPr="00064544">
        <w:rPr>
          <w:sz w:val="28"/>
          <w:szCs w:val="28"/>
        </w:rPr>
        <w:t>500 рублей;</w:t>
      </w:r>
    </w:p>
    <w:p w:rsidR="00BC6424" w:rsidRPr="00064544" w:rsidRDefault="00BC6424" w:rsidP="00DB2218">
      <w:pPr>
        <w:pStyle w:val="aa"/>
        <w:numPr>
          <w:ilvl w:val="0"/>
          <w:numId w:val="70"/>
        </w:numPr>
        <w:ind w:left="0" w:firstLine="284"/>
        <w:jc w:val="both"/>
        <w:rPr>
          <w:sz w:val="28"/>
          <w:szCs w:val="28"/>
        </w:rPr>
      </w:pPr>
      <w:proofErr w:type="gramStart"/>
      <w:r>
        <w:rPr>
          <w:sz w:val="28"/>
          <w:szCs w:val="28"/>
        </w:rPr>
        <w:t xml:space="preserve">реализацию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w:t>
      </w:r>
      <w:r w:rsidRPr="00793398">
        <w:rPr>
          <w:sz w:val="28"/>
          <w:szCs w:val="28"/>
        </w:rPr>
        <w:t>на капитальный ремонт здания администрации города Нефтеюганска</w:t>
      </w:r>
      <w:r>
        <w:rPr>
          <w:sz w:val="28"/>
          <w:szCs w:val="28"/>
        </w:rPr>
        <w:t xml:space="preserve"> (ремонт системы охранно-пожарной сигнализации, оповещения людей о пожаре, теплового узла с учетом проектных работ, теплотрассы, установка автоматизированных клапанов на выпуске канализации, прокладка</w:t>
      </w:r>
      <w:proofErr w:type="gramEnd"/>
      <w:r>
        <w:rPr>
          <w:sz w:val="28"/>
          <w:szCs w:val="28"/>
        </w:rPr>
        <w:t xml:space="preserve"> трубопровода (розлив системы отопления в цокольном этаже здания), архитектурное освещение нежилого помещения здания адм</w:t>
      </w:r>
      <w:r w:rsidR="00A5663B">
        <w:rPr>
          <w:sz w:val="28"/>
          <w:szCs w:val="28"/>
        </w:rPr>
        <w:t xml:space="preserve">инистрации в общей сумме 10 222 </w:t>
      </w:r>
      <w:r>
        <w:rPr>
          <w:sz w:val="28"/>
          <w:szCs w:val="28"/>
        </w:rPr>
        <w:t>047 рублей;</w:t>
      </w:r>
    </w:p>
    <w:p w:rsidR="00BC6424" w:rsidRPr="006B4416" w:rsidRDefault="00BC6424" w:rsidP="00BC6424">
      <w:pPr>
        <w:numPr>
          <w:ilvl w:val="1"/>
          <w:numId w:val="6"/>
        </w:numPr>
        <w:tabs>
          <w:tab w:val="clear" w:pos="1788"/>
        </w:tabs>
        <w:ind w:left="0"/>
        <w:jc w:val="both"/>
        <w:rPr>
          <w:sz w:val="28"/>
          <w:szCs w:val="28"/>
        </w:rPr>
      </w:pPr>
      <w:proofErr w:type="gramStart"/>
      <w:r w:rsidRPr="009465D9">
        <w:rPr>
          <w:sz w:val="28"/>
          <w:szCs w:val="28"/>
        </w:rPr>
        <w:t xml:space="preserve">по подразделу 0409 «Дорожное хозяйство (дорожные фонды)» </w:t>
      </w:r>
      <w:r w:rsidRPr="009465D9">
        <w:rPr>
          <w:bCs/>
          <w:sz w:val="28"/>
          <w:szCs w:val="28"/>
        </w:rPr>
        <w:t>запланированы расходы на реализацию подпрограммы «Автомобильные дороги» муниципальной программы «Развитие транспортной системы в городе Нефтеюганске на 2014-2020 годы»</w:t>
      </w:r>
      <w:r w:rsidRPr="000108C8">
        <w:rPr>
          <w:bCs/>
          <w:color w:val="FF0000"/>
          <w:sz w:val="28"/>
          <w:szCs w:val="28"/>
        </w:rPr>
        <w:t xml:space="preserve"> </w:t>
      </w:r>
      <w:r w:rsidRPr="006B4416">
        <w:rPr>
          <w:bCs/>
          <w:sz w:val="28"/>
          <w:szCs w:val="28"/>
        </w:rPr>
        <w:t xml:space="preserve">в общей сумме </w:t>
      </w:r>
      <w:r w:rsidR="00A5663B">
        <w:rPr>
          <w:b/>
          <w:bCs/>
          <w:sz w:val="28"/>
          <w:szCs w:val="28"/>
        </w:rPr>
        <w:t xml:space="preserve">95 640 </w:t>
      </w:r>
      <w:r w:rsidRPr="006B4416">
        <w:rPr>
          <w:b/>
          <w:bCs/>
          <w:sz w:val="28"/>
          <w:szCs w:val="28"/>
        </w:rPr>
        <w:t>700</w:t>
      </w:r>
      <w:r w:rsidRPr="006B4416">
        <w:rPr>
          <w:bCs/>
          <w:sz w:val="28"/>
          <w:szCs w:val="28"/>
        </w:rPr>
        <w:t xml:space="preserve"> рублей, из них за счет средств</w:t>
      </w:r>
      <w:r w:rsidR="00A5663B">
        <w:rPr>
          <w:bCs/>
          <w:sz w:val="28"/>
          <w:szCs w:val="28"/>
        </w:rPr>
        <w:t xml:space="preserve"> местного бюджета в сумме 4 782 </w:t>
      </w:r>
      <w:r w:rsidRPr="006B4416">
        <w:rPr>
          <w:bCs/>
          <w:sz w:val="28"/>
          <w:szCs w:val="28"/>
        </w:rPr>
        <w:t xml:space="preserve">000 рублей, за счет субсидии </w:t>
      </w:r>
      <w:r w:rsidR="00A5663B">
        <w:rPr>
          <w:bCs/>
          <w:sz w:val="28"/>
          <w:szCs w:val="28"/>
        </w:rPr>
        <w:t xml:space="preserve">из окружного бюджета в сумме 90 </w:t>
      </w:r>
      <w:r w:rsidRPr="006B4416">
        <w:rPr>
          <w:bCs/>
          <w:sz w:val="28"/>
          <w:szCs w:val="28"/>
        </w:rPr>
        <w:t>858 700</w:t>
      </w:r>
      <w:r>
        <w:rPr>
          <w:bCs/>
          <w:sz w:val="28"/>
          <w:szCs w:val="28"/>
        </w:rPr>
        <w:t xml:space="preserve"> рублей, а именно на</w:t>
      </w:r>
      <w:proofErr w:type="gramEnd"/>
      <w:r>
        <w:rPr>
          <w:bCs/>
          <w:sz w:val="28"/>
          <w:szCs w:val="28"/>
        </w:rPr>
        <w:t xml:space="preserve"> строительство и реконструкцию следующих объектов:</w:t>
      </w:r>
    </w:p>
    <w:p w:rsidR="00BC6424" w:rsidRDefault="00BC6424" w:rsidP="00BC6424">
      <w:pPr>
        <w:ind w:firstLine="284"/>
        <w:jc w:val="both"/>
        <w:rPr>
          <w:bCs/>
          <w:sz w:val="28"/>
          <w:szCs w:val="28"/>
        </w:rPr>
      </w:pPr>
      <w:r>
        <w:rPr>
          <w:bCs/>
          <w:sz w:val="28"/>
          <w:szCs w:val="28"/>
        </w:rPr>
        <w:t xml:space="preserve">- «Автодорога по ул. Мамонтовская (развязка перекрестка ул. Мамонтовская – </w:t>
      </w:r>
      <w:r w:rsidR="00A5663B">
        <w:rPr>
          <w:bCs/>
          <w:sz w:val="28"/>
          <w:szCs w:val="28"/>
        </w:rPr>
        <w:t xml:space="preserve">ул. Молодежная)» в сумме 20 777 </w:t>
      </w:r>
      <w:r>
        <w:rPr>
          <w:bCs/>
          <w:sz w:val="28"/>
          <w:szCs w:val="28"/>
        </w:rPr>
        <w:t>500 рублей, в том числе за счет средств о</w:t>
      </w:r>
      <w:r w:rsidR="00A5663B">
        <w:rPr>
          <w:bCs/>
          <w:sz w:val="28"/>
          <w:szCs w:val="28"/>
        </w:rPr>
        <w:t xml:space="preserve">кружного бюджета в сумме 19 738 </w:t>
      </w:r>
      <w:r>
        <w:rPr>
          <w:bCs/>
          <w:sz w:val="28"/>
          <w:szCs w:val="28"/>
        </w:rPr>
        <w:t>600 рублей, за счет</w:t>
      </w:r>
      <w:r w:rsidR="00A5663B">
        <w:rPr>
          <w:bCs/>
          <w:sz w:val="28"/>
          <w:szCs w:val="28"/>
        </w:rPr>
        <w:t xml:space="preserve"> местного бюджета в сумме 1 038 </w:t>
      </w:r>
      <w:r>
        <w:rPr>
          <w:bCs/>
          <w:sz w:val="28"/>
          <w:szCs w:val="28"/>
        </w:rPr>
        <w:t>900 рублей;</w:t>
      </w:r>
    </w:p>
    <w:p w:rsidR="00BC6424" w:rsidRDefault="00BC6424" w:rsidP="00BC6424">
      <w:pPr>
        <w:ind w:firstLine="284"/>
        <w:jc w:val="both"/>
        <w:rPr>
          <w:bCs/>
          <w:sz w:val="28"/>
          <w:szCs w:val="28"/>
        </w:rPr>
      </w:pPr>
      <w:proofErr w:type="gramStart"/>
      <w:r>
        <w:rPr>
          <w:bCs/>
          <w:sz w:val="28"/>
          <w:szCs w:val="28"/>
        </w:rPr>
        <w:t>- «Автодорога по ул. Набережная (от перекрестка ул. Ленина – ул. Гагарина до ул. Юганская) (участок автодороги от перекрестка ул. Молодежн</w:t>
      </w:r>
      <w:r w:rsidR="00A5663B">
        <w:rPr>
          <w:bCs/>
          <w:sz w:val="28"/>
          <w:szCs w:val="28"/>
        </w:rPr>
        <w:t xml:space="preserve">ая до ул. Юганская)» в сумме 61 </w:t>
      </w:r>
      <w:r>
        <w:rPr>
          <w:bCs/>
          <w:sz w:val="28"/>
          <w:szCs w:val="28"/>
        </w:rPr>
        <w:t>458 600 рублей, в том числе за счет средс</w:t>
      </w:r>
      <w:r w:rsidR="00A5663B">
        <w:rPr>
          <w:bCs/>
          <w:sz w:val="28"/>
          <w:szCs w:val="28"/>
        </w:rPr>
        <w:t xml:space="preserve">тв окружного бюджета в сумме 58 </w:t>
      </w:r>
      <w:r>
        <w:rPr>
          <w:bCs/>
          <w:sz w:val="28"/>
          <w:szCs w:val="28"/>
        </w:rPr>
        <w:t>385 700 рублей, за счет м</w:t>
      </w:r>
      <w:r w:rsidR="00A5663B">
        <w:rPr>
          <w:bCs/>
          <w:sz w:val="28"/>
          <w:szCs w:val="28"/>
        </w:rPr>
        <w:t xml:space="preserve">естного бюджета в сумме                           3 </w:t>
      </w:r>
      <w:r>
        <w:rPr>
          <w:bCs/>
          <w:sz w:val="28"/>
          <w:szCs w:val="28"/>
        </w:rPr>
        <w:t>072 900 рублей;</w:t>
      </w:r>
      <w:proofErr w:type="gramEnd"/>
    </w:p>
    <w:p w:rsidR="00BC6424" w:rsidRPr="00882D37" w:rsidRDefault="00BC6424" w:rsidP="00BC6424">
      <w:pPr>
        <w:ind w:firstLine="284"/>
        <w:jc w:val="both"/>
        <w:rPr>
          <w:bCs/>
          <w:sz w:val="28"/>
          <w:szCs w:val="28"/>
        </w:rPr>
      </w:pPr>
      <w:r>
        <w:rPr>
          <w:bCs/>
          <w:sz w:val="28"/>
          <w:szCs w:val="28"/>
        </w:rPr>
        <w:t xml:space="preserve">- «Улицы и внутриквартальные проезды 11 микрорайона г. Нефтеюганска (ул. </w:t>
      </w:r>
      <w:proofErr w:type="gramStart"/>
      <w:r>
        <w:rPr>
          <w:bCs/>
          <w:sz w:val="28"/>
          <w:szCs w:val="28"/>
        </w:rPr>
        <w:t>Коммунальная</w:t>
      </w:r>
      <w:proofErr w:type="gramEnd"/>
      <w:r>
        <w:rPr>
          <w:bCs/>
          <w:sz w:val="28"/>
          <w:szCs w:val="28"/>
        </w:rPr>
        <w:t>)</w:t>
      </w:r>
      <w:r w:rsidRPr="00882D37">
        <w:rPr>
          <w:bCs/>
          <w:sz w:val="28"/>
          <w:szCs w:val="28"/>
        </w:rPr>
        <w:t xml:space="preserve"> </w:t>
      </w:r>
      <w:r w:rsidR="00A5663B">
        <w:rPr>
          <w:bCs/>
          <w:sz w:val="28"/>
          <w:szCs w:val="28"/>
        </w:rPr>
        <w:t xml:space="preserve">в сумме 13 </w:t>
      </w:r>
      <w:r>
        <w:rPr>
          <w:bCs/>
          <w:sz w:val="28"/>
          <w:szCs w:val="28"/>
        </w:rPr>
        <w:t>404 600 рублей, в том числе за счет средс</w:t>
      </w:r>
      <w:r w:rsidR="00A5663B">
        <w:rPr>
          <w:bCs/>
          <w:sz w:val="28"/>
          <w:szCs w:val="28"/>
        </w:rPr>
        <w:t xml:space="preserve">тв окружного бюджета в сумме 12 </w:t>
      </w:r>
      <w:r>
        <w:rPr>
          <w:bCs/>
          <w:sz w:val="28"/>
          <w:szCs w:val="28"/>
        </w:rPr>
        <w:t>734 400 рублей, за счет местного бюджета в сумме 670 200 рублей;</w:t>
      </w:r>
    </w:p>
    <w:p w:rsidR="00BC6424" w:rsidRPr="00882D37" w:rsidRDefault="00BC6424" w:rsidP="00BC6424">
      <w:pPr>
        <w:numPr>
          <w:ilvl w:val="1"/>
          <w:numId w:val="6"/>
        </w:numPr>
        <w:tabs>
          <w:tab w:val="clear" w:pos="1788"/>
        </w:tabs>
        <w:ind w:left="0"/>
        <w:jc w:val="both"/>
        <w:rPr>
          <w:sz w:val="28"/>
          <w:szCs w:val="28"/>
        </w:rPr>
      </w:pPr>
      <w:proofErr w:type="gramStart"/>
      <w:r w:rsidRPr="00882D37">
        <w:rPr>
          <w:sz w:val="28"/>
          <w:szCs w:val="28"/>
        </w:rPr>
        <w:t xml:space="preserve">по подразделу 0412 «Другие вопросы в области национальной экономики» </w:t>
      </w:r>
      <w:r w:rsidRPr="00882D37">
        <w:rPr>
          <w:bCs/>
          <w:sz w:val="28"/>
          <w:szCs w:val="28"/>
        </w:rPr>
        <w:t xml:space="preserve">запланированы расходы на реализацию подпрограммы «Содействие развитию градостроительной деятельности» муниципальной программы «Обеспечение доступным и комфортным жильем жителей города Нефтеюганска в 2014-2020 годах» в общей сумме </w:t>
      </w:r>
      <w:r w:rsidR="00A5663B">
        <w:rPr>
          <w:b/>
          <w:bCs/>
          <w:sz w:val="28"/>
          <w:szCs w:val="28"/>
        </w:rPr>
        <w:t xml:space="preserve">52 </w:t>
      </w:r>
      <w:r w:rsidRPr="00882D37">
        <w:rPr>
          <w:b/>
          <w:bCs/>
          <w:sz w:val="28"/>
          <w:szCs w:val="28"/>
        </w:rPr>
        <w:t>873 000</w:t>
      </w:r>
      <w:r w:rsidRPr="00882D37">
        <w:rPr>
          <w:bCs/>
          <w:sz w:val="28"/>
          <w:szCs w:val="28"/>
        </w:rPr>
        <w:t xml:space="preserve"> рублей,</w:t>
      </w:r>
      <w:r>
        <w:rPr>
          <w:bCs/>
          <w:sz w:val="28"/>
          <w:szCs w:val="28"/>
        </w:rPr>
        <w:t xml:space="preserve"> в том </w:t>
      </w:r>
      <w:r>
        <w:rPr>
          <w:bCs/>
          <w:sz w:val="28"/>
          <w:szCs w:val="28"/>
        </w:rPr>
        <w:lastRenderedPageBreak/>
        <w:t>числе за счет субсидии бюджета а</w:t>
      </w:r>
      <w:r w:rsidR="00A5663B">
        <w:rPr>
          <w:bCs/>
          <w:sz w:val="28"/>
          <w:szCs w:val="28"/>
        </w:rPr>
        <w:t xml:space="preserve">втономного округа в сумме 4 433 </w:t>
      </w:r>
      <w:r>
        <w:rPr>
          <w:bCs/>
          <w:sz w:val="28"/>
          <w:szCs w:val="28"/>
        </w:rPr>
        <w:t xml:space="preserve">600 рублей, средств </w:t>
      </w:r>
      <w:r w:rsidR="00A5663B">
        <w:rPr>
          <w:bCs/>
          <w:sz w:val="28"/>
          <w:szCs w:val="28"/>
        </w:rPr>
        <w:t>местного бюджета в сумме 48 439</w:t>
      </w:r>
      <w:proofErr w:type="gramEnd"/>
      <w:r w:rsidR="00A5663B">
        <w:rPr>
          <w:bCs/>
          <w:sz w:val="28"/>
          <w:szCs w:val="28"/>
        </w:rPr>
        <w:t xml:space="preserve"> </w:t>
      </w:r>
      <w:r>
        <w:rPr>
          <w:bCs/>
          <w:sz w:val="28"/>
          <w:szCs w:val="28"/>
        </w:rPr>
        <w:t>400 рублей,</w:t>
      </w:r>
      <w:r w:rsidRPr="00882D37">
        <w:rPr>
          <w:bCs/>
          <w:sz w:val="28"/>
          <w:szCs w:val="28"/>
        </w:rPr>
        <w:t xml:space="preserve"> из них </w:t>
      </w:r>
      <w:proofErr w:type="gramStart"/>
      <w:r w:rsidRPr="00882D37">
        <w:rPr>
          <w:bCs/>
          <w:sz w:val="28"/>
          <w:szCs w:val="28"/>
        </w:rPr>
        <w:t>на</w:t>
      </w:r>
      <w:proofErr w:type="gramEnd"/>
      <w:r w:rsidRPr="00882D37">
        <w:rPr>
          <w:bCs/>
          <w:sz w:val="28"/>
          <w:szCs w:val="28"/>
        </w:rPr>
        <w:t>:</w:t>
      </w:r>
    </w:p>
    <w:p w:rsidR="00BC6424" w:rsidRPr="00A07982" w:rsidRDefault="00BC6424" w:rsidP="00DB2218">
      <w:pPr>
        <w:pStyle w:val="aa"/>
        <w:numPr>
          <w:ilvl w:val="0"/>
          <w:numId w:val="71"/>
        </w:numPr>
        <w:ind w:left="0" w:firstLine="284"/>
        <w:jc w:val="both"/>
        <w:rPr>
          <w:sz w:val="28"/>
          <w:szCs w:val="28"/>
        </w:rPr>
      </w:pPr>
      <w:r w:rsidRPr="00A07982">
        <w:rPr>
          <w:bCs/>
          <w:sz w:val="28"/>
          <w:szCs w:val="28"/>
        </w:rPr>
        <w:t xml:space="preserve">содержание подведомственного муниципального казенного учреждения «Управление капитального строительства» в сумме </w:t>
      </w:r>
      <w:r w:rsidR="00A5663B">
        <w:rPr>
          <w:sz w:val="28"/>
          <w:szCs w:val="28"/>
        </w:rPr>
        <w:t xml:space="preserve">39 </w:t>
      </w:r>
      <w:r w:rsidRPr="00A07982">
        <w:rPr>
          <w:sz w:val="28"/>
          <w:szCs w:val="28"/>
        </w:rPr>
        <w:t>160 200 рублей;</w:t>
      </w:r>
    </w:p>
    <w:p w:rsidR="00BC6424" w:rsidRPr="00A07982" w:rsidRDefault="00BC6424" w:rsidP="00DB2218">
      <w:pPr>
        <w:pStyle w:val="aa"/>
        <w:numPr>
          <w:ilvl w:val="0"/>
          <w:numId w:val="71"/>
        </w:numPr>
        <w:ind w:left="0" w:firstLine="284"/>
        <w:jc w:val="both"/>
        <w:rPr>
          <w:bCs/>
          <w:sz w:val="28"/>
          <w:szCs w:val="28"/>
        </w:rPr>
      </w:pPr>
      <w:r>
        <w:rPr>
          <w:sz w:val="28"/>
          <w:szCs w:val="28"/>
        </w:rPr>
        <w:t>мероприятия в области градостроительной деятельности</w:t>
      </w:r>
      <w:r w:rsidRPr="00A07982">
        <w:rPr>
          <w:sz w:val="28"/>
          <w:szCs w:val="28"/>
        </w:rPr>
        <w:t xml:space="preserve"> </w:t>
      </w:r>
      <w:r w:rsidR="00A5663B">
        <w:rPr>
          <w:bCs/>
          <w:sz w:val="28"/>
          <w:szCs w:val="28"/>
        </w:rPr>
        <w:t xml:space="preserve">в общей сумме 13 </w:t>
      </w:r>
      <w:r w:rsidRPr="00A07982">
        <w:rPr>
          <w:bCs/>
          <w:sz w:val="28"/>
          <w:szCs w:val="28"/>
        </w:rPr>
        <w:t xml:space="preserve">712 800 рублей, из них за счет средств местного бюджета </w:t>
      </w:r>
      <w:r w:rsidR="00A5663B">
        <w:rPr>
          <w:bCs/>
          <w:sz w:val="28"/>
          <w:szCs w:val="28"/>
        </w:rPr>
        <w:t xml:space="preserve">9 279 </w:t>
      </w:r>
      <w:r>
        <w:rPr>
          <w:bCs/>
          <w:sz w:val="28"/>
          <w:szCs w:val="28"/>
        </w:rPr>
        <w:t xml:space="preserve">200 </w:t>
      </w:r>
      <w:r w:rsidRPr="00A07982">
        <w:rPr>
          <w:bCs/>
          <w:sz w:val="28"/>
          <w:szCs w:val="28"/>
        </w:rPr>
        <w:t>рублей, за с</w:t>
      </w:r>
      <w:r>
        <w:rPr>
          <w:bCs/>
          <w:sz w:val="28"/>
          <w:szCs w:val="28"/>
        </w:rPr>
        <w:t>че</w:t>
      </w:r>
      <w:r w:rsidRPr="00A07982">
        <w:rPr>
          <w:bCs/>
          <w:sz w:val="28"/>
          <w:szCs w:val="28"/>
        </w:rPr>
        <w:t xml:space="preserve">т средств </w:t>
      </w:r>
      <w:r w:rsidR="00A5663B">
        <w:rPr>
          <w:bCs/>
          <w:sz w:val="28"/>
          <w:szCs w:val="28"/>
        </w:rPr>
        <w:t xml:space="preserve">окружного бюджета в сумме 4 433 </w:t>
      </w:r>
      <w:r w:rsidRPr="00A07982">
        <w:rPr>
          <w:bCs/>
          <w:sz w:val="28"/>
          <w:szCs w:val="28"/>
        </w:rPr>
        <w:t xml:space="preserve">600 рулей </w:t>
      </w:r>
      <w:proofErr w:type="gramStart"/>
      <w:r w:rsidRPr="00A07982">
        <w:rPr>
          <w:bCs/>
          <w:sz w:val="28"/>
          <w:szCs w:val="28"/>
        </w:rPr>
        <w:t>на</w:t>
      </w:r>
      <w:proofErr w:type="gramEnd"/>
      <w:r w:rsidRPr="00A07982">
        <w:rPr>
          <w:bCs/>
          <w:sz w:val="28"/>
          <w:szCs w:val="28"/>
        </w:rPr>
        <w:t>:</w:t>
      </w:r>
    </w:p>
    <w:p w:rsidR="00BC6424" w:rsidRPr="00E06B7D" w:rsidRDefault="00BC6424" w:rsidP="00DB2218">
      <w:pPr>
        <w:pStyle w:val="aa"/>
        <w:numPr>
          <w:ilvl w:val="0"/>
          <w:numId w:val="36"/>
        </w:numPr>
        <w:ind w:left="0" w:firstLine="284"/>
        <w:jc w:val="both"/>
        <w:rPr>
          <w:sz w:val="28"/>
          <w:szCs w:val="28"/>
        </w:rPr>
      </w:pPr>
      <w:r w:rsidRPr="00E06B7D">
        <w:rPr>
          <w:sz w:val="28"/>
          <w:szCs w:val="28"/>
        </w:rPr>
        <w:t>«Ведение автоматизированной информационной системы обеспечения градостроительной деятельности (наполне</w:t>
      </w:r>
      <w:r w:rsidR="00A5663B">
        <w:rPr>
          <w:sz w:val="28"/>
          <w:szCs w:val="28"/>
        </w:rPr>
        <w:t xml:space="preserve">ние базы данных)» в сумме 1 000 </w:t>
      </w:r>
      <w:r w:rsidRPr="00E06B7D">
        <w:rPr>
          <w:sz w:val="28"/>
          <w:szCs w:val="28"/>
        </w:rPr>
        <w:t>000 рублей;</w:t>
      </w:r>
    </w:p>
    <w:p w:rsidR="00BC6424" w:rsidRDefault="00BC6424" w:rsidP="00DB2218">
      <w:pPr>
        <w:pStyle w:val="aa"/>
        <w:numPr>
          <w:ilvl w:val="0"/>
          <w:numId w:val="36"/>
        </w:numPr>
        <w:ind w:left="0" w:firstLine="284"/>
        <w:jc w:val="both"/>
        <w:rPr>
          <w:sz w:val="28"/>
          <w:szCs w:val="28"/>
        </w:rPr>
      </w:pPr>
      <w:r w:rsidRPr="00E06B7D">
        <w:rPr>
          <w:sz w:val="28"/>
          <w:szCs w:val="28"/>
        </w:rPr>
        <w:t>подготовку проекта планировки и проекта межев</w:t>
      </w:r>
      <w:r w:rsidR="00A5663B">
        <w:rPr>
          <w:sz w:val="28"/>
          <w:szCs w:val="28"/>
        </w:rPr>
        <w:t xml:space="preserve">ания территории в общей сумме 7 </w:t>
      </w:r>
      <w:r w:rsidRPr="00E06B7D">
        <w:rPr>
          <w:sz w:val="28"/>
          <w:szCs w:val="28"/>
        </w:rPr>
        <w:t xml:space="preserve">712 800 рублей, из них за счет </w:t>
      </w:r>
      <w:r w:rsidRPr="00E06B7D">
        <w:rPr>
          <w:bCs/>
          <w:sz w:val="28"/>
          <w:szCs w:val="28"/>
        </w:rPr>
        <w:t xml:space="preserve">средств </w:t>
      </w:r>
      <w:r w:rsidR="00A5663B">
        <w:rPr>
          <w:bCs/>
          <w:sz w:val="28"/>
          <w:szCs w:val="28"/>
        </w:rPr>
        <w:t xml:space="preserve">окружного бюджета в сумме 4 433 </w:t>
      </w:r>
      <w:r w:rsidRPr="00E06B7D">
        <w:rPr>
          <w:bCs/>
          <w:sz w:val="28"/>
          <w:szCs w:val="28"/>
        </w:rPr>
        <w:t>600 рулей, средств</w:t>
      </w:r>
      <w:r w:rsidR="00A5663B">
        <w:rPr>
          <w:bCs/>
          <w:sz w:val="28"/>
          <w:szCs w:val="28"/>
        </w:rPr>
        <w:t xml:space="preserve"> местного бюджета в сумме 3 279 </w:t>
      </w:r>
      <w:r w:rsidRPr="00E06B7D">
        <w:rPr>
          <w:bCs/>
          <w:sz w:val="28"/>
          <w:szCs w:val="28"/>
        </w:rPr>
        <w:t>200 рублей</w:t>
      </w:r>
      <w:r w:rsidRPr="00E06B7D">
        <w:rPr>
          <w:sz w:val="28"/>
          <w:szCs w:val="28"/>
        </w:rPr>
        <w:t>;</w:t>
      </w:r>
    </w:p>
    <w:p w:rsidR="00BC6424" w:rsidRDefault="00850B5C" w:rsidP="00DB2218">
      <w:pPr>
        <w:pStyle w:val="aa"/>
        <w:numPr>
          <w:ilvl w:val="0"/>
          <w:numId w:val="36"/>
        </w:numPr>
        <w:ind w:left="0" w:firstLine="284"/>
        <w:jc w:val="both"/>
        <w:rPr>
          <w:sz w:val="28"/>
          <w:szCs w:val="28"/>
        </w:rPr>
      </w:pPr>
      <w:r>
        <w:rPr>
          <w:sz w:val="28"/>
          <w:szCs w:val="28"/>
        </w:rPr>
        <w:t>подготовку</w:t>
      </w:r>
      <w:r w:rsidR="00BC6424">
        <w:rPr>
          <w:sz w:val="28"/>
          <w:szCs w:val="28"/>
        </w:rPr>
        <w:t xml:space="preserve"> документации по планировке территории микрорайона 14 го</w:t>
      </w:r>
      <w:r w:rsidR="00A5663B">
        <w:rPr>
          <w:sz w:val="28"/>
          <w:szCs w:val="28"/>
        </w:rPr>
        <w:t xml:space="preserve">рода Нефтеюганска в сумме 1 800 </w:t>
      </w:r>
      <w:r w:rsidR="00BC6424">
        <w:rPr>
          <w:sz w:val="28"/>
          <w:szCs w:val="28"/>
        </w:rPr>
        <w:t>000 рублей;</w:t>
      </w:r>
    </w:p>
    <w:p w:rsidR="00BC6424" w:rsidRPr="00E06B7D" w:rsidRDefault="00850B5C" w:rsidP="00DB2218">
      <w:pPr>
        <w:pStyle w:val="aa"/>
        <w:numPr>
          <w:ilvl w:val="0"/>
          <w:numId w:val="36"/>
        </w:numPr>
        <w:ind w:left="0" w:firstLine="284"/>
        <w:jc w:val="both"/>
        <w:rPr>
          <w:sz w:val="28"/>
          <w:szCs w:val="28"/>
        </w:rPr>
      </w:pPr>
      <w:r>
        <w:rPr>
          <w:sz w:val="28"/>
          <w:szCs w:val="28"/>
        </w:rPr>
        <w:t>техническую защиту</w:t>
      </w:r>
      <w:r w:rsidR="00BC6424">
        <w:rPr>
          <w:sz w:val="28"/>
          <w:szCs w:val="28"/>
        </w:rPr>
        <w:t xml:space="preserve"> конфиденциальной информации, находящейся в автоматизированной информационной системе обеспечения градостроит</w:t>
      </w:r>
      <w:r w:rsidR="00A5663B">
        <w:rPr>
          <w:sz w:val="28"/>
          <w:szCs w:val="28"/>
        </w:rPr>
        <w:t xml:space="preserve">ельной деятельности в сумме 600 </w:t>
      </w:r>
      <w:r w:rsidR="00BC6424">
        <w:rPr>
          <w:sz w:val="28"/>
          <w:szCs w:val="28"/>
        </w:rPr>
        <w:t>000 рублей;</w:t>
      </w:r>
    </w:p>
    <w:p w:rsidR="00BC6424" w:rsidRDefault="00BC6424" w:rsidP="00DB2218">
      <w:pPr>
        <w:pStyle w:val="aa"/>
        <w:numPr>
          <w:ilvl w:val="0"/>
          <w:numId w:val="36"/>
        </w:numPr>
        <w:ind w:left="0" w:firstLine="284"/>
        <w:jc w:val="both"/>
        <w:rPr>
          <w:sz w:val="28"/>
          <w:szCs w:val="28"/>
        </w:rPr>
      </w:pPr>
      <w:r w:rsidRPr="00E06B7D">
        <w:rPr>
          <w:sz w:val="28"/>
          <w:szCs w:val="28"/>
        </w:rPr>
        <w:t>инженерные изыскания для подготовки документации по план</w:t>
      </w:r>
      <w:r w:rsidR="00A5663B">
        <w:rPr>
          <w:sz w:val="28"/>
          <w:szCs w:val="28"/>
        </w:rPr>
        <w:t xml:space="preserve">ировке территории в сумме 1 600 </w:t>
      </w:r>
      <w:r w:rsidRPr="00E06B7D">
        <w:rPr>
          <w:sz w:val="28"/>
          <w:szCs w:val="28"/>
        </w:rPr>
        <w:t>000 рублей;</w:t>
      </w:r>
    </w:p>
    <w:p w:rsidR="00BC6424" w:rsidRPr="00E06B7D" w:rsidRDefault="00BC6424" w:rsidP="00DB2218">
      <w:pPr>
        <w:pStyle w:val="aa"/>
        <w:numPr>
          <w:ilvl w:val="0"/>
          <w:numId w:val="36"/>
        </w:numPr>
        <w:ind w:left="0" w:firstLine="284"/>
        <w:jc w:val="both"/>
        <w:rPr>
          <w:sz w:val="28"/>
          <w:szCs w:val="28"/>
        </w:rPr>
      </w:pPr>
      <w:r>
        <w:rPr>
          <w:sz w:val="28"/>
          <w:szCs w:val="28"/>
        </w:rPr>
        <w:t>выполнение картографических работ для подготовки градостроительных планов з</w:t>
      </w:r>
      <w:r w:rsidR="00A5663B">
        <w:rPr>
          <w:sz w:val="28"/>
          <w:szCs w:val="28"/>
        </w:rPr>
        <w:t xml:space="preserve">емельных участков в сумме 1 000 </w:t>
      </w:r>
      <w:r>
        <w:rPr>
          <w:sz w:val="28"/>
          <w:szCs w:val="28"/>
        </w:rPr>
        <w:t xml:space="preserve">000 рублей; </w:t>
      </w:r>
    </w:p>
    <w:p w:rsidR="00BC6424" w:rsidRPr="0040679F" w:rsidRDefault="00BC6424" w:rsidP="00BC6424">
      <w:pPr>
        <w:numPr>
          <w:ilvl w:val="1"/>
          <w:numId w:val="6"/>
        </w:numPr>
        <w:tabs>
          <w:tab w:val="clear" w:pos="1788"/>
        </w:tabs>
        <w:ind w:left="0"/>
        <w:jc w:val="both"/>
        <w:rPr>
          <w:sz w:val="28"/>
          <w:szCs w:val="28"/>
        </w:rPr>
      </w:pPr>
      <w:r w:rsidRPr="0040679F">
        <w:rPr>
          <w:sz w:val="28"/>
          <w:szCs w:val="28"/>
        </w:rPr>
        <w:t xml:space="preserve">по подразделу 0502 «Коммунальное хозяйство» запланированы расходы в общей сумме </w:t>
      </w:r>
      <w:r w:rsidR="00A5663B">
        <w:rPr>
          <w:b/>
          <w:sz w:val="28"/>
          <w:szCs w:val="28"/>
        </w:rPr>
        <w:t xml:space="preserve">165 </w:t>
      </w:r>
      <w:r w:rsidRPr="0040679F">
        <w:rPr>
          <w:b/>
          <w:sz w:val="28"/>
          <w:szCs w:val="28"/>
        </w:rPr>
        <w:t>642 400</w:t>
      </w:r>
      <w:r w:rsidRPr="0040679F">
        <w:rPr>
          <w:sz w:val="28"/>
          <w:szCs w:val="28"/>
        </w:rPr>
        <w:t xml:space="preserve"> рублей, </w:t>
      </w:r>
      <w:r>
        <w:rPr>
          <w:sz w:val="28"/>
          <w:szCs w:val="28"/>
        </w:rPr>
        <w:t>в том числе за счет субсидии ок</w:t>
      </w:r>
      <w:r w:rsidR="00A5663B">
        <w:rPr>
          <w:sz w:val="28"/>
          <w:szCs w:val="28"/>
        </w:rPr>
        <w:t xml:space="preserve">ружного бюджета в сумме 151 993 </w:t>
      </w:r>
      <w:r>
        <w:rPr>
          <w:sz w:val="28"/>
          <w:szCs w:val="28"/>
        </w:rPr>
        <w:t xml:space="preserve">300 рублей, за счет средств </w:t>
      </w:r>
      <w:r w:rsidR="00A5663B">
        <w:rPr>
          <w:sz w:val="28"/>
          <w:szCs w:val="28"/>
        </w:rPr>
        <w:t xml:space="preserve">местного бюджета в сумме 13 649 </w:t>
      </w:r>
      <w:r>
        <w:rPr>
          <w:sz w:val="28"/>
          <w:szCs w:val="28"/>
        </w:rPr>
        <w:t xml:space="preserve">100 рублей </w:t>
      </w:r>
      <w:r w:rsidRPr="0040679F">
        <w:rPr>
          <w:sz w:val="28"/>
          <w:szCs w:val="28"/>
        </w:rPr>
        <w:t xml:space="preserve">из них </w:t>
      </w:r>
      <w:proofErr w:type="gramStart"/>
      <w:r w:rsidRPr="0040679F">
        <w:rPr>
          <w:sz w:val="28"/>
          <w:szCs w:val="28"/>
        </w:rPr>
        <w:t>на</w:t>
      </w:r>
      <w:proofErr w:type="gramEnd"/>
      <w:r w:rsidRPr="0040679F">
        <w:rPr>
          <w:sz w:val="28"/>
          <w:szCs w:val="28"/>
        </w:rPr>
        <w:t>:</w:t>
      </w:r>
    </w:p>
    <w:p w:rsidR="00BC6424" w:rsidRPr="0040679F" w:rsidRDefault="00BC6424" w:rsidP="00DB2218">
      <w:pPr>
        <w:pStyle w:val="aa"/>
        <w:numPr>
          <w:ilvl w:val="0"/>
          <w:numId w:val="72"/>
        </w:numPr>
        <w:ind w:left="0" w:firstLine="284"/>
        <w:jc w:val="both"/>
        <w:rPr>
          <w:bCs/>
          <w:sz w:val="28"/>
          <w:szCs w:val="28"/>
        </w:rPr>
      </w:pPr>
      <w:proofErr w:type="gramStart"/>
      <w:r w:rsidRPr="0040679F">
        <w:rPr>
          <w:sz w:val="28"/>
          <w:szCs w:val="28"/>
        </w:rPr>
        <w:t xml:space="preserve">реализацию подпрограммы «Содействие развитию жилищного строительства на 2014-2020 годы» </w:t>
      </w:r>
      <w:r w:rsidRPr="0040679F">
        <w:rPr>
          <w:bCs/>
          <w:sz w:val="28"/>
          <w:szCs w:val="28"/>
        </w:rPr>
        <w:t>муниципальной программы «Обеспечение доступным и комфортным жильем жителей города Нефтеюганска в 2014-20</w:t>
      </w:r>
      <w:r w:rsidR="00A5663B">
        <w:rPr>
          <w:bCs/>
          <w:sz w:val="28"/>
          <w:szCs w:val="28"/>
        </w:rPr>
        <w:t xml:space="preserve">20 годах» в общей сумме 111 118 </w:t>
      </w:r>
      <w:r w:rsidRPr="0040679F">
        <w:rPr>
          <w:bCs/>
          <w:sz w:val="28"/>
          <w:szCs w:val="28"/>
        </w:rPr>
        <w:t>600 рублей</w:t>
      </w:r>
      <w:r>
        <w:rPr>
          <w:bCs/>
          <w:sz w:val="28"/>
          <w:szCs w:val="28"/>
        </w:rPr>
        <w:t xml:space="preserve">, из них за счет средств </w:t>
      </w:r>
      <w:r w:rsidR="00A5663B">
        <w:rPr>
          <w:bCs/>
          <w:sz w:val="28"/>
          <w:szCs w:val="28"/>
        </w:rPr>
        <w:t xml:space="preserve">местного бюджета в сумме 10 922 </w:t>
      </w:r>
      <w:r>
        <w:rPr>
          <w:bCs/>
          <w:sz w:val="28"/>
          <w:szCs w:val="28"/>
        </w:rPr>
        <w:t>900 рублей, за счет субсидии из ок</w:t>
      </w:r>
      <w:r w:rsidR="00A5663B">
        <w:rPr>
          <w:bCs/>
          <w:sz w:val="28"/>
          <w:szCs w:val="28"/>
        </w:rPr>
        <w:t xml:space="preserve">ружного бюджета в сумме 100 195 </w:t>
      </w:r>
      <w:r>
        <w:rPr>
          <w:bCs/>
          <w:sz w:val="28"/>
          <w:szCs w:val="28"/>
        </w:rPr>
        <w:t xml:space="preserve">700 рублей, </w:t>
      </w:r>
      <w:r w:rsidRPr="0040679F">
        <w:rPr>
          <w:bCs/>
          <w:sz w:val="28"/>
          <w:szCs w:val="28"/>
        </w:rPr>
        <w:t>по следующим объектам:</w:t>
      </w:r>
      <w:proofErr w:type="gramEnd"/>
    </w:p>
    <w:p w:rsidR="00BC6424" w:rsidRDefault="00BC6424" w:rsidP="00DB2218">
      <w:pPr>
        <w:pStyle w:val="aa"/>
        <w:numPr>
          <w:ilvl w:val="0"/>
          <w:numId w:val="89"/>
        </w:numPr>
        <w:ind w:left="0" w:firstLine="360"/>
        <w:jc w:val="both"/>
        <w:rPr>
          <w:bCs/>
          <w:sz w:val="28"/>
          <w:szCs w:val="28"/>
        </w:rPr>
      </w:pPr>
      <w:proofErr w:type="gramStart"/>
      <w:r w:rsidRPr="0040679F">
        <w:rPr>
          <w:bCs/>
          <w:sz w:val="28"/>
          <w:szCs w:val="28"/>
        </w:rPr>
        <w:t>«Сети тепловодоснабжения и канализации в микрорайоне 11Б с КНС, сети тепловодоснабжения и канализации в микрорайоне 11 (</w:t>
      </w:r>
      <w:r w:rsidRPr="0040679F">
        <w:rPr>
          <w:bCs/>
          <w:sz w:val="28"/>
          <w:szCs w:val="28"/>
          <w:lang w:val="en-US"/>
        </w:rPr>
        <w:t>II</w:t>
      </w:r>
      <w:r w:rsidRPr="0040679F">
        <w:rPr>
          <w:bCs/>
          <w:sz w:val="28"/>
          <w:szCs w:val="28"/>
        </w:rPr>
        <w:t>-</w:t>
      </w:r>
      <w:r w:rsidRPr="0040679F">
        <w:rPr>
          <w:bCs/>
          <w:sz w:val="28"/>
          <w:szCs w:val="28"/>
          <w:lang w:val="en-US"/>
        </w:rPr>
        <w:t>IV</w:t>
      </w:r>
      <w:r w:rsidRPr="0040679F">
        <w:rPr>
          <w:bCs/>
          <w:sz w:val="28"/>
          <w:szCs w:val="28"/>
        </w:rPr>
        <w:t xml:space="preserve"> этап) (14</w:t>
      </w:r>
      <w:r w:rsidR="00A5663B">
        <w:rPr>
          <w:bCs/>
          <w:sz w:val="28"/>
          <w:szCs w:val="28"/>
        </w:rPr>
        <w:t xml:space="preserve"> этап строительства) в сумме 51 </w:t>
      </w:r>
      <w:r w:rsidRPr="0040679F">
        <w:rPr>
          <w:bCs/>
          <w:sz w:val="28"/>
          <w:szCs w:val="28"/>
        </w:rPr>
        <w:t>640 600 рублей, из них: за счет сред</w:t>
      </w:r>
      <w:r w:rsidR="00A5663B">
        <w:rPr>
          <w:bCs/>
          <w:sz w:val="28"/>
          <w:szCs w:val="28"/>
        </w:rPr>
        <w:t xml:space="preserve">ств местного бюджета в сумме 10 </w:t>
      </w:r>
      <w:r w:rsidRPr="0040679F">
        <w:rPr>
          <w:bCs/>
          <w:sz w:val="28"/>
          <w:szCs w:val="28"/>
        </w:rPr>
        <w:t>328 100 рублей, за счет субсид</w:t>
      </w:r>
      <w:r w:rsidR="00A5663B">
        <w:rPr>
          <w:bCs/>
          <w:sz w:val="28"/>
          <w:szCs w:val="28"/>
        </w:rPr>
        <w:t xml:space="preserve">ии окружного бюджета в сумме 41 </w:t>
      </w:r>
      <w:r w:rsidRPr="0040679F">
        <w:rPr>
          <w:bCs/>
          <w:sz w:val="28"/>
          <w:szCs w:val="28"/>
        </w:rPr>
        <w:t>312 500 рублей;</w:t>
      </w:r>
      <w:proofErr w:type="gramEnd"/>
    </w:p>
    <w:p w:rsidR="00BC6424" w:rsidRDefault="00BC6424" w:rsidP="00DB2218">
      <w:pPr>
        <w:pStyle w:val="aa"/>
        <w:numPr>
          <w:ilvl w:val="0"/>
          <w:numId w:val="89"/>
        </w:numPr>
        <w:ind w:left="0" w:firstLine="360"/>
        <w:jc w:val="both"/>
        <w:rPr>
          <w:bCs/>
          <w:sz w:val="28"/>
          <w:szCs w:val="28"/>
        </w:rPr>
      </w:pPr>
      <w:r>
        <w:rPr>
          <w:bCs/>
          <w:sz w:val="28"/>
          <w:szCs w:val="28"/>
        </w:rPr>
        <w:t>«КНС с коллектором по ул. Пойменная,</w:t>
      </w:r>
      <w:r w:rsidR="0000146B">
        <w:rPr>
          <w:bCs/>
          <w:sz w:val="28"/>
          <w:szCs w:val="28"/>
        </w:rPr>
        <w:t xml:space="preserve"> ул. Набережная» в сумме                       47 431 </w:t>
      </w:r>
      <w:r>
        <w:rPr>
          <w:bCs/>
          <w:sz w:val="28"/>
          <w:szCs w:val="28"/>
        </w:rPr>
        <w:t xml:space="preserve">400 рублей, </w:t>
      </w:r>
      <w:r w:rsidRPr="0040679F">
        <w:rPr>
          <w:bCs/>
          <w:sz w:val="28"/>
          <w:szCs w:val="28"/>
        </w:rPr>
        <w:t xml:space="preserve">из них: за счет средств местного бюджета в сумме </w:t>
      </w:r>
      <w:r>
        <w:rPr>
          <w:bCs/>
          <w:sz w:val="28"/>
          <w:szCs w:val="28"/>
        </w:rPr>
        <w:t>474 3</w:t>
      </w:r>
      <w:r w:rsidRPr="0040679F">
        <w:rPr>
          <w:bCs/>
          <w:sz w:val="28"/>
          <w:szCs w:val="28"/>
        </w:rPr>
        <w:t xml:space="preserve">00 рублей, за счет субсидии окружного бюджета в сумме </w:t>
      </w:r>
      <w:r w:rsidR="0000146B">
        <w:rPr>
          <w:bCs/>
          <w:sz w:val="28"/>
          <w:szCs w:val="28"/>
        </w:rPr>
        <w:t xml:space="preserve">46 </w:t>
      </w:r>
      <w:r>
        <w:rPr>
          <w:bCs/>
          <w:sz w:val="28"/>
          <w:szCs w:val="28"/>
        </w:rPr>
        <w:t>957 100</w:t>
      </w:r>
      <w:r w:rsidRPr="0040679F">
        <w:rPr>
          <w:bCs/>
          <w:sz w:val="28"/>
          <w:szCs w:val="28"/>
        </w:rPr>
        <w:t xml:space="preserve"> рублей;</w:t>
      </w:r>
    </w:p>
    <w:p w:rsidR="00BC6424" w:rsidRPr="00EF0332" w:rsidRDefault="00BC6424" w:rsidP="00DB2218">
      <w:pPr>
        <w:pStyle w:val="aa"/>
        <w:numPr>
          <w:ilvl w:val="0"/>
          <w:numId w:val="89"/>
        </w:numPr>
        <w:ind w:left="0" w:firstLine="360"/>
        <w:jc w:val="both"/>
        <w:rPr>
          <w:bCs/>
          <w:sz w:val="28"/>
          <w:szCs w:val="28"/>
        </w:rPr>
      </w:pPr>
      <w:r>
        <w:rPr>
          <w:bCs/>
          <w:sz w:val="28"/>
          <w:szCs w:val="28"/>
        </w:rPr>
        <w:t>«Сети канализации 17 микрорайона п</w:t>
      </w:r>
      <w:r w:rsidR="00A5663B">
        <w:rPr>
          <w:bCs/>
          <w:sz w:val="28"/>
          <w:szCs w:val="28"/>
        </w:rPr>
        <w:t xml:space="preserve">о ул. </w:t>
      </w:r>
      <w:proofErr w:type="gramStart"/>
      <w:r w:rsidR="00A5663B">
        <w:rPr>
          <w:bCs/>
          <w:sz w:val="28"/>
          <w:szCs w:val="28"/>
        </w:rPr>
        <w:t>Пойменная</w:t>
      </w:r>
      <w:proofErr w:type="gramEnd"/>
      <w:r w:rsidR="00A5663B">
        <w:rPr>
          <w:bCs/>
          <w:sz w:val="28"/>
          <w:szCs w:val="28"/>
        </w:rPr>
        <w:t xml:space="preserve">» в сумме                             12 046 </w:t>
      </w:r>
      <w:r>
        <w:rPr>
          <w:bCs/>
          <w:sz w:val="28"/>
          <w:szCs w:val="28"/>
        </w:rPr>
        <w:t>600 рублей, из них</w:t>
      </w:r>
      <w:r w:rsidRPr="0040679F">
        <w:rPr>
          <w:bCs/>
          <w:sz w:val="28"/>
          <w:szCs w:val="28"/>
        </w:rPr>
        <w:t xml:space="preserve"> за счет</w:t>
      </w:r>
      <w:r>
        <w:rPr>
          <w:bCs/>
          <w:sz w:val="28"/>
          <w:szCs w:val="28"/>
        </w:rPr>
        <w:t>:</w:t>
      </w:r>
      <w:r w:rsidRPr="0040679F">
        <w:rPr>
          <w:bCs/>
          <w:sz w:val="28"/>
          <w:szCs w:val="28"/>
        </w:rPr>
        <w:t xml:space="preserve"> средств местного бюджета в сумме </w:t>
      </w:r>
      <w:r>
        <w:rPr>
          <w:bCs/>
          <w:sz w:val="28"/>
          <w:szCs w:val="28"/>
        </w:rPr>
        <w:t>120 5</w:t>
      </w:r>
      <w:r w:rsidRPr="0040679F">
        <w:rPr>
          <w:bCs/>
          <w:sz w:val="28"/>
          <w:szCs w:val="28"/>
        </w:rPr>
        <w:t xml:space="preserve">00 рублей, субсидии окружного бюджета в сумме </w:t>
      </w:r>
      <w:r w:rsidR="00A5663B">
        <w:rPr>
          <w:bCs/>
          <w:sz w:val="28"/>
          <w:szCs w:val="28"/>
        </w:rPr>
        <w:t xml:space="preserve">11 </w:t>
      </w:r>
      <w:r>
        <w:rPr>
          <w:bCs/>
          <w:sz w:val="28"/>
          <w:szCs w:val="28"/>
        </w:rPr>
        <w:t>926 100</w:t>
      </w:r>
      <w:r w:rsidRPr="0040679F">
        <w:rPr>
          <w:bCs/>
          <w:sz w:val="28"/>
          <w:szCs w:val="28"/>
        </w:rPr>
        <w:t xml:space="preserve"> рублей;</w:t>
      </w:r>
    </w:p>
    <w:p w:rsidR="00BC6424" w:rsidRPr="00877A00" w:rsidRDefault="00BC6424" w:rsidP="00DB2218">
      <w:pPr>
        <w:pStyle w:val="aa"/>
        <w:numPr>
          <w:ilvl w:val="0"/>
          <w:numId w:val="72"/>
        </w:numPr>
        <w:ind w:left="0" w:firstLine="284"/>
        <w:jc w:val="both"/>
        <w:rPr>
          <w:bCs/>
          <w:sz w:val="28"/>
          <w:szCs w:val="28"/>
        </w:rPr>
      </w:pPr>
      <w:proofErr w:type="gramStart"/>
      <w:r w:rsidRPr="0049764A">
        <w:rPr>
          <w:bCs/>
          <w:sz w:val="28"/>
          <w:szCs w:val="28"/>
        </w:rPr>
        <w:lastRenderedPageBreak/>
        <w:t xml:space="preserve">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в городе Нефтеюганске в 2014-2020 годах» в общей сумме </w:t>
      </w:r>
      <w:r w:rsidR="00A5663B" w:rsidRPr="0049764A">
        <w:rPr>
          <w:bCs/>
          <w:sz w:val="28"/>
          <w:szCs w:val="28"/>
        </w:rPr>
        <w:t xml:space="preserve">54 </w:t>
      </w:r>
      <w:r w:rsidRPr="0049764A">
        <w:rPr>
          <w:bCs/>
          <w:sz w:val="28"/>
          <w:szCs w:val="28"/>
        </w:rPr>
        <w:t>523 800 рублей, из них за счет сре</w:t>
      </w:r>
      <w:r w:rsidR="00A5663B" w:rsidRPr="0049764A">
        <w:rPr>
          <w:bCs/>
          <w:sz w:val="28"/>
          <w:szCs w:val="28"/>
        </w:rPr>
        <w:t xml:space="preserve">дств местного бюджета в сумме 2 </w:t>
      </w:r>
      <w:r w:rsidRPr="0049764A">
        <w:rPr>
          <w:bCs/>
          <w:sz w:val="28"/>
          <w:szCs w:val="28"/>
        </w:rPr>
        <w:t xml:space="preserve">726 200 рублей, за счет субсидии из бюджета автономного округа </w:t>
      </w:r>
      <w:r w:rsidR="00A5663B" w:rsidRPr="0049764A">
        <w:rPr>
          <w:bCs/>
          <w:sz w:val="28"/>
          <w:szCs w:val="28"/>
        </w:rPr>
        <w:t xml:space="preserve">в сумме 51 </w:t>
      </w:r>
      <w:r w:rsidRPr="0049764A">
        <w:rPr>
          <w:bCs/>
          <w:sz w:val="28"/>
          <w:szCs w:val="28"/>
        </w:rPr>
        <w:t xml:space="preserve">797 </w:t>
      </w:r>
      <w:r w:rsidRPr="00343513">
        <w:rPr>
          <w:bCs/>
          <w:sz w:val="28"/>
          <w:szCs w:val="28"/>
        </w:rPr>
        <w:t>600 рублей, а именно по объект</w:t>
      </w:r>
      <w:r>
        <w:rPr>
          <w:bCs/>
          <w:sz w:val="28"/>
          <w:szCs w:val="28"/>
        </w:rPr>
        <w:t>у</w:t>
      </w:r>
      <w:r w:rsidRPr="00343513">
        <w:rPr>
          <w:bCs/>
          <w:sz w:val="28"/>
          <w:szCs w:val="28"/>
        </w:rPr>
        <w:t>:</w:t>
      </w:r>
      <w:proofErr w:type="gramEnd"/>
      <w:r>
        <w:rPr>
          <w:bCs/>
          <w:sz w:val="28"/>
          <w:szCs w:val="28"/>
        </w:rPr>
        <w:t xml:space="preserve"> </w:t>
      </w:r>
      <w:r w:rsidRPr="00877A00">
        <w:rPr>
          <w:sz w:val="28"/>
          <w:szCs w:val="28"/>
        </w:rPr>
        <w:t>«Капитальный ремонт объекта «Сети теплоснабжения», расположенные по адресу: г. Нефтеюганск по ул. Нефтяников от МК 4-4 Неф</w:t>
      </w:r>
      <w:proofErr w:type="gramStart"/>
      <w:r w:rsidRPr="00877A00">
        <w:rPr>
          <w:sz w:val="28"/>
          <w:szCs w:val="28"/>
        </w:rPr>
        <w:t>.</w:t>
      </w:r>
      <w:proofErr w:type="gramEnd"/>
      <w:r w:rsidRPr="00877A00">
        <w:rPr>
          <w:sz w:val="28"/>
          <w:szCs w:val="28"/>
        </w:rPr>
        <w:t xml:space="preserve"> </w:t>
      </w:r>
      <w:proofErr w:type="gramStart"/>
      <w:r w:rsidRPr="00877A00">
        <w:rPr>
          <w:sz w:val="28"/>
          <w:szCs w:val="28"/>
        </w:rPr>
        <w:t>д</w:t>
      </w:r>
      <w:proofErr w:type="gramEnd"/>
      <w:r w:rsidRPr="00877A00">
        <w:rPr>
          <w:sz w:val="28"/>
          <w:szCs w:val="28"/>
        </w:rPr>
        <w:t xml:space="preserve">о МК 12-9 Неф. (участок от МК 3-8 Неф до МК 12-9 Неф); </w:t>
      </w:r>
    </w:p>
    <w:p w:rsidR="00BC6424" w:rsidRDefault="00BC6424" w:rsidP="00BC6424">
      <w:pPr>
        <w:pStyle w:val="aa"/>
        <w:numPr>
          <w:ilvl w:val="0"/>
          <w:numId w:val="21"/>
        </w:numPr>
        <w:tabs>
          <w:tab w:val="clear" w:pos="720"/>
          <w:tab w:val="num" w:pos="0"/>
        </w:tabs>
        <w:ind w:left="0" w:firstLine="284"/>
        <w:jc w:val="both"/>
        <w:rPr>
          <w:bCs/>
          <w:sz w:val="28"/>
          <w:szCs w:val="28"/>
        </w:rPr>
      </w:pPr>
      <w:proofErr w:type="gramStart"/>
      <w:r>
        <w:rPr>
          <w:bCs/>
          <w:sz w:val="28"/>
          <w:szCs w:val="28"/>
        </w:rPr>
        <w:t>по подразделу 0701 «Дошкольное образование» запланированы расходы</w:t>
      </w:r>
      <w:r w:rsidRPr="00507542">
        <w:rPr>
          <w:bCs/>
          <w:sz w:val="28"/>
          <w:szCs w:val="28"/>
        </w:rPr>
        <w:t xml:space="preserve"> </w:t>
      </w:r>
      <w:r>
        <w:rPr>
          <w:bCs/>
          <w:sz w:val="28"/>
          <w:szCs w:val="28"/>
        </w:rPr>
        <w:t xml:space="preserve">на реализацию мероприятий подпрограммы «Дошкольное, общее и дополнительное образование» муниципальной программы </w:t>
      </w:r>
      <w:r w:rsidRPr="00507542">
        <w:rPr>
          <w:sz w:val="28"/>
          <w:szCs w:val="28"/>
        </w:rPr>
        <w:t>«Развитие образования и молодежной политики в городе Нефтеюганске на 2014-2020 годы»</w:t>
      </w:r>
      <w:r w:rsidRPr="00507542">
        <w:rPr>
          <w:bCs/>
          <w:sz w:val="28"/>
          <w:szCs w:val="28"/>
        </w:rPr>
        <w:t xml:space="preserve"> в общей сумме </w:t>
      </w:r>
      <w:r w:rsidR="00A5663B">
        <w:rPr>
          <w:b/>
          <w:bCs/>
          <w:sz w:val="28"/>
          <w:szCs w:val="28"/>
        </w:rPr>
        <w:t xml:space="preserve">1 968 </w:t>
      </w:r>
      <w:r w:rsidRPr="00A87A6E">
        <w:rPr>
          <w:b/>
          <w:bCs/>
          <w:sz w:val="28"/>
          <w:szCs w:val="28"/>
        </w:rPr>
        <w:t>300</w:t>
      </w:r>
      <w:r w:rsidRPr="00507542">
        <w:rPr>
          <w:bCs/>
          <w:sz w:val="28"/>
          <w:szCs w:val="28"/>
        </w:rPr>
        <w:t xml:space="preserve"> рублей, из них за счет: субсидии из бюджета</w:t>
      </w:r>
      <w:r>
        <w:rPr>
          <w:bCs/>
          <w:sz w:val="28"/>
          <w:szCs w:val="28"/>
        </w:rPr>
        <w:t xml:space="preserve"> а</w:t>
      </w:r>
      <w:r w:rsidR="00A5663B">
        <w:rPr>
          <w:bCs/>
          <w:sz w:val="28"/>
          <w:szCs w:val="28"/>
        </w:rPr>
        <w:t xml:space="preserve">втономного округа в сумме 1 948 </w:t>
      </w:r>
      <w:r>
        <w:rPr>
          <w:bCs/>
          <w:sz w:val="28"/>
          <w:szCs w:val="28"/>
        </w:rPr>
        <w:t>600 рублей, сред</w:t>
      </w:r>
      <w:r w:rsidR="00A5663B">
        <w:rPr>
          <w:bCs/>
          <w:sz w:val="28"/>
          <w:szCs w:val="28"/>
        </w:rPr>
        <w:t xml:space="preserve">ств местного бюджета в сумме 19 </w:t>
      </w:r>
      <w:r>
        <w:rPr>
          <w:bCs/>
          <w:sz w:val="28"/>
          <w:szCs w:val="28"/>
        </w:rPr>
        <w:t>700 рублей, а</w:t>
      </w:r>
      <w:proofErr w:type="gramEnd"/>
      <w:r>
        <w:rPr>
          <w:bCs/>
          <w:sz w:val="28"/>
          <w:szCs w:val="28"/>
        </w:rPr>
        <w:t xml:space="preserve"> именно по объектам:</w:t>
      </w:r>
    </w:p>
    <w:p w:rsidR="00BC6424" w:rsidRPr="00A5663B" w:rsidRDefault="00BC6424" w:rsidP="00DB2218">
      <w:pPr>
        <w:pStyle w:val="aa"/>
        <w:numPr>
          <w:ilvl w:val="0"/>
          <w:numId w:val="37"/>
        </w:numPr>
        <w:ind w:left="0" w:firstLine="360"/>
        <w:jc w:val="both"/>
        <w:rPr>
          <w:bCs/>
          <w:sz w:val="28"/>
          <w:szCs w:val="28"/>
        </w:rPr>
      </w:pPr>
      <w:r w:rsidRPr="00A5663B">
        <w:rPr>
          <w:bCs/>
          <w:sz w:val="28"/>
          <w:szCs w:val="28"/>
        </w:rPr>
        <w:t xml:space="preserve">«Замена вводного кабеля нежилого строения </w:t>
      </w:r>
      <w:r w:rsidR="00A5663B" w:rsidRPr="00A5663B">
        <w:rPr>
          <w:bCs/>
          <w:sz w:val="28"/>
          <w:szCs w:val="28"/>
        </w:rPr>
        <w:t xml:space="preserve">детского сада № 12» в сумме 989 </w:t>
      </w:r>
      <w:r w:rsidRPr="00A5663B">
        <w:rPr>
          <w:bCs/>
          <w:sz w:val="28"/>
          <w:szCs w:val="28"/>
        </w:rPr>
        <w:t>300 рублей, из них за счет: средств бюджета</w:t>
      </w:r>
      <w:r w:rsidR="00A5663B" w:rsidRPr="00A5663B">
        <w:rPr>
          <w:bCs/>
          <w:sz w:val="28"/>
          <w:szCs w:val="28"/>
        </w:rPr>
        <w:t xml:space="preserve"> автономного округа 979 </w:t>
      </w:r>
      <w:r w:rsidRPr="00A5663B">
        <w:rPr>
          <w:bCs/>
          <w:sz w:val="28"/>
          <w:szCs w:val="28"/>
        </w:rPr>
        <w:t>400 р</w:t>
      </w:r>
      <w:r w:rsidR="00BC405E">
        <w:rPr>
          <w:bCs/>
          <w:sz w:val="28"/>
          <w:szCs w:val="28"/>
        </w:rPr>
        <w:t xml:space="preserve">ублей, местного бюджета </w:t>
      </w:r>
      <w:r w:rsidRPr="00A5663B">
        <w:rPr>
          <w:bCs/>
          <w:sz w:val="28"/>
          <w:szCs w:val="28"/>
        </w:rPr>
        <w:t>9</w:t>
      </w:r>
      <w:r w:rsidR="00A5663B" w:rsidRPr="00A5663B">
        <w:rPr>
          <w:bCs/>
          <w:sz w:val="28"/>
          <w:szCs w:val="28"/>
        </w:rPr>
        <w:t xml:space="preserve"> </w:t>
      </w:r>
      <w:r w:rsidRPr="00A5663B">
        <w:rPr>
          <w:bCs/>
          <w:sz w:val="28"/>
          <w:szCs w:val="28"/>
        </w:rPr>
        <w:t>900 рублей;</w:t>
      </w:r>
    </w:p>
    <w:p w:rsidR="00BC6424" w:rsidRPr="00A5663B" w:rsidRDefault="00BC6424" w:rsidP="00DB2218">
      <w:pPr>
        <w:pStyle w:val="aa"/>
        <w:numPr>
          <w:ilvl w:val="0"/>
          <w:numId w:val="37"/>
        </w:numPr>
        <w:ind w:left="0" w:firstLine="360"/>
        <w:jc w:val="both"/>
        <w:rPr>
          <w:bCs/>
          <w:sz w:val="28"/>
          <w:szCs w:val="28"/>
        </w:rPr>
      </w:pPr>
      <w:r w:rsidRPr="00A5663B">
        <w:rPr>
          <w:bCs/>
          <w:sz w:val="28"/>
          <w:szCs w:val="28"/>
        </w:rPr>
        <w:t>«Замена вводного кабеля нежи</w:t>
      </w:r>
      <w:r w:rsidR="00A5663B" w:rsidRPr="00A5663B">
        <w:rPr>
          <w:bCs/>
          <w:sz w:val="28"/>
          <w:szCs w:val="28"/>
        </w:rPr>
        <w:t>лого строения детского сада № 13</w:t>
      </w:r>
      <w:r w:rsidRPr="00A5663B">
        <w:rPr>
          <w:bCs/>
          <w:sz w:val="28"/>
          <w:szCs w:val="28"/>
        </w:rPr>
        <w:t>» в сумме 979</w:t>
      </w:r>
      <w:r w:rsidR="00A5663B" w:rsidRPr="00A5663B">
        <w:rPr>
          <w:bCs/>
          <w:sz w:val="28"/>
          <w:szCs w:val="28"/>
        </w:rPr>
        <w:t xml:space="preserve"> </w:t>
      </w:r>
      <w:r w:rsidRPr="00A5663B">
        <w:rPr>
          <w:bCs/>
          <w:sz w:val="28"/>
          <w:szCs w:val="28"/>
        </w:rPr>
        <w:t>000 рублей из них за счет: средств бюджета</w:t>
      </w:r>
      <w:r w:rsidR="00A5663B" w:rsidRPr="00A5663B">
        <w:rPr>
          <w:bCs/>
          <w:sz w:val="28"/>
          <w:szCs w:val="28"/>
        </w:rPr>
        <w:t xml:space="preserve"> автономного округа</w:t>
      </w:r>
      <w:r w:rsidR="00BC405E">
        <w:rPr>
          <w:bCs/>
          <w:sz w:val="28"/>
          <w:szCs w:val="28"/>
        </w:rPr>
        <w:t xml:space="preserve"> </w:t>
      </w:r>
      <w:r w:rsidR="00A5663B" w:rsidRPr="00A5663B">
        <w:rPr>
          <w:bCs/>
          <w:sz w:val="28"/>
          <w:szCs w:val="28"/>
        </w:rPr>
        <w:t xml:space="preserve">969 </w:t>
      </w:r>
      <w:r w:rsidRPr="00A5663B">
        <w:rPr>
          <w:bCs/>
          <w:sz w:val="28"/>
          <w:szCs w:val="28"/>
        </w:rPr>
        <w:t>200 руб</w:t>
      </w:r>
      <w:r w:rsidR="00BC405E">
        <w:rPr>
          <w:bCs/>
          <w:sz w:val="28"/>
          <w:szCs w:val="28"/>
        </w:rPr>
        <w:t xml:space="preserve">лей, местного бюджета </w:t>
      </w:r>
      <w:r w:rsidR="00A5663B" w:rsidRPr="00A5663B">
        <w:rPr>
          <w:bCs/>
          <w:sz w:val="28"/>
          <w:szCs w:val="28"/>
        </w:rPr>
        <w:t xml:space="preserve">9 </w:t>
      </w:r>
      <w:r w:rsidRPr="00A5663B">
        <w:rPr>
          <w:bCs/>
          <w:sz w:val="28"/>
          <w:szCs w:val="28"/>
        </w:rPr>
        <w:t>800 рублей;</w:t>
      </w:r>
    </w:p>
    <w:p w:rsidR="00BC6424" w:rsidRPr="00DF7FBA" w:rsidRDefault="00BC6424" w:rsidP="00BC6424">
      <w:pPr>
        <w:pStyle w:val="aa"/>
        <w:numPr>
          <w:ilvl w:val="0"/>
          <w:numId w:val="21"/>
        </w:numPr>
        <w:tabs>
          <w:tab w:val="clear" w:pos="720"/>
          <w:tab w:val="num" w:pos="0"/>
        </w:tabs>
        <w:ind w:left="0" w:firstLine="284"/>
        <w:jc w:val="both"/>
        <w:rPr>
          <w:bCs/>
          <w:sz w:val="28"/>
          <w:szCs w:val="28"/>
        </w:rPr>
      </w:pPr>
      <w:r w:rsidRPr="009475E3">
        <w:rPr>
          <w:sz w:val="28"/>
          <w:szCs w:val="28"/>
        </w:rPr>
        <w:t>по подразделу 0702 «Общее образование» запланированы расходы</w:t>
      </w:r>
      <w:r>
        <w:rPr>
          <w:sz w:val="28"/>
          <w:szCs w:val="28"/>
        </w:rPr>
        <w:t xml:space="preserve"> в общей сумме </w:t>
      </w:r>
      <w:r w:rsidR="00840DB1">
        <w:rPr>
          <w:b/>
          <w:sz w:val="28"/>
          <w:szCs w:val="28"/>
        </w:rPr>
        <w:t xml:space="preserve">16 927 </w:t>
      </w:r>
      <w:r w:rsidRPr="00C06D11">
        <w:rPr>
          <w:b/>
          <w:sz w:val="28"/>
          <w:szCs w:val="28"/>
        </w:rPr>
        <w:t>940</w:t>
      </w:r>
      <w:r>
        <w:rPr>
          <w:sz w:val="28"/>
          <w:szCs w:val="28"/>
        </w:rPr>
        <w:t xml:space="preserve"> рублей, из них:</w:t>
      </w:r>
    </w:p>
    <w:p w:rsidR="00BC6424" w:rsidRDefault="00BC6424" w:rsidP="00BC6424">
      <w:pPr>
        <w:ind w:firstLine="284"/>
        <w:jc w:val="both"/>
        <w:rPr>
          <w:bCs/>
          <w:sz w:val="28"/>
          <w:szCs w:val="28"/>
        </w:rPr>
      </w:pPr>
      <w:proofErr w:type="gramStart"/>
      <w:r>
        <w:rPr>
          <w:bCs/>
          <w:sz w:val="28"/>
          <w:szCs w:val="28"/>
        </w:rPr>
        <w:t xml:space="preserve">- </w:t>
      </w:r>
      <w:r w:rsidRPr="00DF7FBA">
        <w:rPr>
          <w:bCs/>
          <w:sz w:val="28"/>
          <w:szCs w:val="28"/>
        </w:rPr>
        <w:t xml:space="preserve">на реализацию мероприятий подпрограммы «Дошкольное, общее и дополнительное образование» муниципальной программы </w:t>
      </w:r>
      <w:r w:rsidRPr="00DF7FBA">
        <w:rPr>
          <w:sz w:val="28"/>
          <w:szCs w:val="28"/>
        </w:rPr>
        <w:t>«Развитие образования и молодежной политики в городе Нефтеюганске на 2014-2020 годы»</w:t>
      </w:r>
      <w:r w:rsidRPr="00DF7FBA">
        <w:rPr>
          <w:bCs/>
          <w:sz w:val="28"/>
          <w:szCs w:val="28"/>
        </w:rPr>
        <w:t xml:space="preserve"> в общей сумме 16</w:t>
      </w:r>
      <w:r w:rsidR="00840DB1">
        <w:rPr>
          <w:bCs/>
          <w:sz w:val="28"/>
          <w:szCs w:val="28"/>
        </w:rPr>
        <w:t xml:space="preserve"> </w:t>
      </w:r>
      <w:r>
        <w:rPr>
          <w:bCs/>
          <w:sz w:val="28"/>
          <w:szCs w:val="28"/>
        </w:rPr>
        <w:t>514 90</w:t>
      </w:r>
      <w:r w:rsidRPr="00DF7FBA">
        <w:rPr>
          <w:bCs/>
          <w:sz w:val="28"/>
          <w:szCs w:val="28"/>
        </w:rPr>
        <w:t>0 рублей, из них за счет: субсидии из бюджет</w:t>
      </w:r>
      <w:r w:rsidR="00840DB1">
        <w:rPr>
          <w:bCs/>
          <w:sz w:val="28"/>
          <w:szCs w:val="28"/>
        </w:rPr>
        <w:t xml:space="preserve">а автономного округа в сумме 16 </w:t>
      </w:r>
      <w:r w:rsidRPr="00DF7FBA">
        <w:rPr>
          <w:bCs/>
          <w:sz w:val="28"/>
          <w:szCs w:val="28"/>
        </w:rPr>
        <w:t>349 800 рублей, средс</w:t>
      </w:r>
      <w:r w:rsidR="00840DB1">
        <w:rPr>
          <w:bCs/>
          <w:sz w:val="28"/>
          <w:szCs w:val="28"/>
        </w:rPr>
        <w:t xml:space="preserve">тв местного бюджета в сумме 165 </w:t>
      </w:r>
      <w:r w:rsidRPr="00DF7FBA">
        <w:rPr>
          <w:bCs/>
          <w:sz w:val="28"/>
          <w:szCs w:val="28"/>
        </w:rPr>
        <w:t>100 рублей на капитальный ремонт объекта «Нежилое здание школы № 1»;</w:t>
      </w:r>
      <w:proofErr w:type="gramEnd"/>
    </w:p>
    <w:p w:rsidR="00BC6424" w:rsidRPr="00DF7FBA" w:rsidRDefault="00BC6424" w:rsidP="00BC6424">
      <w:pPr>
        <w:ind w:firstLine="284"/>
        <w:jc w:val="both"/>
        <w:rPr>
          <w:bCs/>
          <w:sz w:val="28"/>
          <w:szCs w:val="28"/>
        </w:rPr>
      </w:pPr>
      <w:r>
        <w:rPr>
          <w:bCs/>
          <w:sz w:val="28"/>
          <w:szCs w:val="28"/>
        </w:rPr>
        <w:t>- на</w:t>
      </w:r>
      <w:r w:rsidRPr="00DF7FBA">
        <w:rPr>
          <w:bCs/>
          <w:sz w:val="28"/>
          <w:szCs w:val="28"/>
        </w:rPr>
        <w:t xml:space="preserve"> реализацию мероприятий подпрограммы</w:t>
      </w:r>
      <w:r>
        <w:rPr>
          <w:bCs/>
          <w:sz w:val="28"/>
          <w:szCs w:val="28"/>
        </w:rPr>
        <w:t xml:space="preserve"> «Обеспечение прав граждан на доступ к культурным ценностям и информации» муниципальной программы «Развитие сферы культуры города Нефтеюганска на 2014-2020 годы» на </w:t>
      </w:r>
      <w:r>
        <w:rPr>
          <w:sz w:val="28"/>
          <w:szCs w:val="28"/>
        </w:rPr>
        <w:t>проектные и изыскательские работы по объекту «Устройство скатной кровли нежилого здания НГ МБОУ ДОД «Детская ш</w:t>
      </w:r>
      <w:r w:rsidR="0000146B">
        <w:rPr>
          <w:sz w:val="28"/>
          <w:szCs w:val="28"/>
        </w:rPr>
        <w:t xml:space="preserve">кола искусств» в сумме 413 040 </w:t>
      </w:r>
      <w:r>
        <w:rPr>
          <w:sz w:val="28"/>
          <w:szCs w:val="28"/>
        </w:rPr>
        <w:t>рублей;</w:t>
      </w:r>
      <w:r>
        <w:rPr>
          <w:bCs/>
          <w:sz w:val="28"/>
          <w:szCs w:val="28"/>
        </w:rPr>
        <w:t xml:space="preserve">  </w:t>
      </w:r>
    </w:p>
    <w:p w:rsidR="00BC6424" w:rsidRPr="007F54BE" w:rsidRDefault="00BC6424" w:rsidP="00BC6424">
      <w:pPr>
        <w:numPr>
          <w:ilvl w:val="1"/>
          <w:numId w:val="18"/>
        </w:numPr>
        <w:tabs>
          <w:tab w:val="clear" w:pos="1788"/>
        </w:tabs>
        <w:ind w:left="0"/>
        <w:jc w:val="both"/>
        <w:rPr>
          <w:sz w:val="28"/>
          <w:szCs w:val="28"/>
        </w:rPr>
      </w:pPr>
      <w:proofErr w:type="gramStart"/>
      <w:r w:rsidRPr="007F54BE">
        <w:rPr>
          <w:sz w:val="28"/>
          <w:szCs w:val="28"/>
        </w:rPr>
        <w:t xml:space="preserve">по подразделу 1102 «Массовый спорт» запланированы расходы на реализацию подпрограммы «Обеспечение реализации муниципальной 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на 2014-2020 годы» на строительство объекта «Крытый каток в 15 микрорайоне г. Нефтеюганска» в сумме </w:t>
      </w:r>
      <w:r w:rsidR="00715B5E">
        <w:rPr>
          <w:b/>
          <w:sz w:val="28"/>
          <w:szCs w:val="28"/>
        </w:rPr>
        <w:t xml:space="preserve">38 </w:t>
      </w:r>
      <w:r w:rsidRPr="007F54BE">
        <w:rPr>
          <w:b/>
          <w:sz w:val="28"/>
          <w:szCs w:val="28"/>
        </w:rPr>
        <w:t>084 200</w:t>
      </w:r>
      <w:r w:rsidRPr="007F54BE">
        <w:rPr>
          <w:sz w:val="28"/>
          <w:szCs w:val="28"/>
        </w:rPr>
        <w:t xml:space="preserve"> рублей, </w:t>
      </w:r>
      <w:r w:rsidR="00536094">
        <w:rPr>
          <w:sz w:val="28"/>
          <w:szCs w:val="28"/>
        </w:rPr>
        <w:lastRenderedPageBreak/>
        <w:t>из них</w:t>
      </w:r>
      <w:r w:rsidRPr="007F54BE">
        <w:rPr>
          <w:sz w:val="28"/>
          <w:szCs w:val="28"/>
        </w:rPr>
        <w:t xml:space="preserve"> за счет</w:t>
      </w:r>
      <w:r w:rsidR="00536094">
        <w:rPr>
          <w:sz w:val="28"/>
          <w:szCs w:val="28"/>
        </w:rPr>
        <w:t>:</w:t>
      </w:r>
      <w:r w:rsidRPr="007F54BE">
        <w:rPr>
          <w:sz w:val="28"/>
          <w:szCs w:val="28"/>
        </w:rPr>
        <w:t xml:space="preserve"> сре</w:t>
      </w:r>
      <w:r w:rsidR="00715B5E">
        <w:rPr>
          <w:sz w:val="28"/>
          <w:szCs w:val="28"/>
        </w:rPr>
        <w:t xml:space="preserve">дств местного бюджета в сумме 1 </w:t>
      </w:r>
      <w:r w:rsidRPr="007F54BE">
        <w:rPr>
          <w:sz w:val="28"/>
          <w:szCs w:val="28"/>
        </w:rPr>
        <w:t>904</w:t>
      </w:r>
      <w:proofErr w:type="gramEnd"/>
      <w:r w:rsidRPr="007F54BE">
        <w:rPr>
          <w:sz w:val="28"/>
          <w:szCs w:val="28"/>
        </w:rPr>
        <w:t xml:space="preserve"> 200 рублей,</w:t>
      </w:r>
      <w:r w:rsidR="00536094">
        <w:rPr>
          <w:sz w:val="28"/>
          <w:szCs w:val="28"/>
        </w:rPr>
        <w:t xml:space="preserve"> </w:t>
      </w:r>
      <w:r w:rsidRPr="007F54BE">
        <w:rPr>
          <w:sz w:val="28"/>
          <w:szCs w:val="28"/>
        </w:rPr>
        <w:t>субсид</w:t>
      </w:r>
      <w:r w:rsidR="00286E13">
        <w:rPr>
          <w:sz w:val="28"/>
          <w:szCs w:val="28"/>
        </w:rPr>
        <w:t>ии из</w:t>
      </w:r>
      <w:r w:rsidR="00715B5E">
        <w:rPr>
          <w:sz w:val="28"/>
          <w:szCs w:val="28"/>
        </w:rPr>
        <w:t xml:space="preserve"> бюджета</w:t>
      </w:r>
      <w:r w:rsidR="00286E13">
        <w:rPr>
          <w:sz w:val="28"/>
          <w:szCs w:val="28"/>
        </w:rPr>
        <w:t xml:space="preserve"> автономного округа</w:t>
      </w:r>
      <w:r w:rsidR="00715B5E">
        <w:rPr>
          <w:sz w:val="28"/>
          <w:szCs w:val="28"/>
        </w:rPr>
        <w:t xml:space="preserve"> в сумме 36 </w:t>
      </w:r>
      <w:r w:rsidRPr="007F54BE">
        <w:rPr>
          <w:sz w:val="28"/>
          <w:szCs w:val="28"/>
        </w:rPr>
        <w:t>180 000 рублей.</w:t>
      </w:r>
    </w:p>
    <w:p w:rsidR="00BC6424" w:rsidRPr="000108C8" w:rsidRDefault="00BC6424" w:rsidP="00BC6424">
      <w:pPr>
        <w:ind w:firstLine="708"/>
        <w:jc w:val="both"/>
        <w:rPr>
          <w:color w:val="FF0000"/>
          <w:sz w:val="28"/>
          <w:szCs w:val="28"/>
        </w:rPr>
      </w:pPr>
    </w:p>
    <w:p w:rsidR="00BC6424" w:rsidRPr="00130317" w:rsidRDefault="00BC6424" w:rsidP="00BC6424">
      <w:pPr>
        <w:ind w:firstLine="708"/>
        <w:jc w:val="both"/>
        <w:rPr>
          <w:b/>
          <w:bCs/>
          <w:sz w:val="28"/>
          <w:szCs w:val="28"/>
        </w:rPr>
      </w:pPr>
      <w:proofErr w:type="gramStart"/>
      <w:r w:rsidRPr="00130317">
        <w:rPr>
          <w:sz w:val="28"/>
          <w:szCs w:val="28"/>
        </w:rPr>
        <w:t xml:space="preserve">Общий объем расходов по </w:t>
      </w:r>
      <w:r w:rsidRPr="00130317">
        <w:rPr>
          <w:i/>
          <w:sz w:val="28"/>
          <w:szCs w:val="28"/>
        </w:rPr>
        <w:t xml:space="preserve">департаменту жилищно-коммунального хозяйства администрации города Нефтеюганска </w:t>
      </w:r>
      <w:r w:rsidRPr="00130317">
        <w:rPr>
          <w:sz w:val="28"/>
          <w:szCs w:val="28"/>
        </w:rPr>
        <w:t>(далее по тексту – департамент жилищно-коммунального хозяйства) запланирован в сумме</w:t>
      </w:r>
      <w:r>
        <w:rPr>
          <w:sz w:val="28"/>
          <w:szCs w:val="28"/>
        </w:rPr>
        <w:t xml:space="preserve"> </w:t>
      </w:r>
      <w:r w:rsidR="00715B5E">
        <w:rPr>
          <w:sz w:val="28"/>
          <w:szCs w:val="28"/>
        </w:rPr>
        <w:t xml:space="preserve">                  </w:t>
      </w:r>
      <w:r w:rsidRPr="00130317">
        <w:rPr>
          <w:b/>
          <w:sz w:val="28"/>
          <w:szCs w:val="28"/>
        </w:rPr>
        <w:t>7</w:t>
      </w:r>
      <w:r w:rsidR="00715B5E">
        <w:rPr>
          <w:b/>
          <w:sz w:val="28"/>
          <w:szCs w:val="28"/>
        </w:rPr>
        <w:t xml:space="preserve">78 </w:t>
      </w:r>
      <w:r>
        <w:rPr>
          <w:b/>
          <w:sz w:val="28"/>
          <w:szCs w:val="28"/>
        </w:rPr>
        <w:t>931 807</w:t>
      </w:r>
      <w:r w:rsidRPr="00130317">
        <w:rPr>
          <w:sz w:val="28"/>
          <w:szCs w:val="28"/>
        </w:rPr>
        <w:t xml:space="preserve"> рублей или 1</w:t>
      </w:r>
      <w:r>
        <w:rPr>
          <w:sz w:val="28"/>
          <w:szCs w:val="28"/>
        </w:rPr>
        <w:t>2,6</w:t>
      </w:r>
      <w:r w:rsidRPr="00130317">
        <w:rPr>
          <w:sz w:val="28"/>
          <w:szCs w:val="28"/>
        </w:rPr>
        <w:t xml:space="preserve"> % от общего объема расходов, в том числе:</w:t>
      </w:r>
      <w:r>
        <w:rPr>
          <w:sz w:val="28"/>
          <w:szCs w:val="28"/>
        </w:rPr>
        <w:t xml:space="preserve"> </w:t>
      </w:r>
      <w:r w:rsidRPr="003A2DB0">
        <w:rPr>
          <w:sz w:val="28"/>
          <w:szCs w:val="28"/>
        </w:rPr>
        <w:t>средст</w:t>
      </w:r>
      <w:r w:rsidR="00715B5E">
        <w:rPr>
          <w:sz w:val="28"/>
          <w:szCs w:val="28"/>
        </w:rPr>
        <w:t xml:space="preserve">ва местного бюджета в сумме 716 </w:t>
      </w:r>
      <w:r w:rsidRPr="003A2DB0">
        <w:rPr>
          <w:sz w:val="28"/>
          <w:szCs w:val="28"/>
        </w:rPr>
        <w:t>270 807 рублей, средства автоном</w:t>
      </w:r>
      <w:r w:rsidR="00715B5E">
        <w:rPr>
          <w:sz w:val="28"/>
          <w:szCs w:val="28"/>
        </w:rPr>
        <w:t xml:space="preserve">ного округа в сумме 62 </w:t>
      </w:r>
      <w:r w:rsidRPr="003A2DB0">
        <w:rPr>
          <w:sz w:val="28"/>
          <w:szCs w:val="28"/>
        </w:rPr>
        <w:t>661 000 рублей, в</w:t>
      </w:r>
      <w:r w:rsidRPr="00130317">
        <w:rPr>
          <w:sz w:val="28"/>
          <w:szCs w:val="28"/>
        </w:rPr>
        <w:t xml:space="preserve"> сравнении с планом 2015 года произошло ув</w:t>
      </w:r>
      <w:r w:rsidR="00715B5E">
        <w:rPr>
          <w:sz w:val="28"/>
          <w:szCs w:val="28"/>
        </w:rPr>
        <w:t>еличение ассигнований на</w:t>
      </w:r>
      <w:proofErr w:type="gramEnd"/>
      <w:r w:rsidR="00715B5E">
        <w:rPr>
          <w:sz w:val="28"/>
          <w:szCs w:val="28"/>
        </w:rPr>
        <w:t xml:space="preserve"> 23 641 </w:t>
      </w:r>
      <w:r w:rsidRPr="00130317">
        <w:rPr>
          <w:sz w:val="28"/>
          <w:szCs w:val="28"/>
        </w:rPr>
        <w:t xml:space="preserve">407 рублей или на 3,1 %. </w:t>
      </w:r>
    </w:p>
    <w:p w:rsidR="00BC6424" w:rsidRPr="00D7538D" w:rsidRDefault="00BC6424" w:rsidP="00BC6424">
      <w:pPr>
        <w:ind w:firstLine="708"/>
        <w:jc w:val="both"/>
        <w:rPr>
          <w:sz w:val="28"/>
          <w:szCs w:val="28"/>
        </w:rPr>
      </w:pPr>
      <w:r w:rsidRPr="00D7538D">
        <w:rPr>
          <w:sz w:val="28"/>
          <w:szCs w:val="28"/>
        </w:rPr>
        <w:t>Расходы данного главного распорядителя представлены:</w:t>
      </w:r>
    </w:p>
    <w:p w:rsidR="00BC6424" w:rsidRPr="004E0DC7" w:rsidRDefault="00BC6424" w:rsidP="00BC6424">
      <w:pPr>
        <w:numPr>
          <w:ilvl w:val="0"/>
          <w:numId w:val="16"/>
        </w:numPr>
        <w:ind w:left="0" w:firstLine="284"/>
        <w:jc w:val="both"/>
        <w:rPr>
          <w:sz w:val="28"/>
          <w:szCs w:val="28"/>
        </w:rPr>
      </w:pPr>
      <w:r w:rsidRPr="004E0DC7">
        <w:rPr>
          <w:sz w:val="28"/>
          <w:szCs w:val="28"/>
        </w:rPr>
        <w:t xml:space="preserve">по подразделу 0113 «Другие общегосударственные вопросы» в общей сумме </w:t>
      </w:r>
      <w:r w:rsidR="00715B5E">
        <w:rPr>
          <w:b/>
          <w:sz w:val="28"/>
          <w:szCs w:val="28"/>
        </w:rPr>
        <w:t xml:space="preserve">52 </w:t>
      </w:r>
      <w:r w:rsidRPr="004E0DC7">
        <w:rPr>
          <w:b/>
          <w:sz w:val="28"/>
          <w:szCs w:val="28"/>
        </w:rPr>
        <w:t>973 720</w:t>
      </w:r>
      <w:r w:rsidRPr="004E0DC7">
        <w:rPr>
          <w:sz w:val="28"/>
          <w:szCs w:val="28"/>
        </w:rPr>
        <w:t xml:space="preserve"> рублей, в том числе </w:t>
      </w:r>
      <w:proofErr w:type="gramStart"/>
      <w:r w:rsidRPr="004E0DC7">
        <w:rPr>
          <w:sz w:val="28"/>
          <w:szCs w:val="28"/>
        </w:rPr>
        <w:t>на</w:t>
      </w:r>
      <w:proofErr w:type="gramEnd"/>
      <w:r w:rsidRPr="004E0DC7">
        <w:rPr>
          <w:sz w:val="28"/>
          <w:szCs w:val="28"/>
        </w:rPr>
        <w:t>:</w:t>
      </w:r>
    </w:p>
    <w:p w:rsidR="00BC6424" w:rsidRPr="004E0DC7" w:rsidRDefault="00BC6424" w:rsidP="00DB2218">
      <w:pPr>
        <w:pStyle w:val="aa"/>
        <w:numPr>
          <w:ilvl w:val="0"/>
          <w:numId w:val="73"/>
        </w:numPr>
        <w:ind w:left="0" w:firstLine="284"/>
        <w:jc w:val="both"/>
        <w:rPr>
          <w:sz w:val="28"/>
          <w:szCs w:val="28"/>
        </w:rPr>
      </w:pPr>
      <w:r w:rsidRPr="004E0DC7">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в городе Нефтеюганске в 2014-2020 годах» на обеспечение деятельности подведомственного муниципального казенного учреждения коммунального хозяйства «Служб</w:t>
      </w:r>
      <w:r w:rsidR="00715B5E">
        <w:rPr>
          <w:sz w:val="28"/>
          <w:szCs w:val="28"/>
        </w:rPr>
        <w:t xml:space="preserve">а единого заказчика» в сумме 52 </w:t>
      </w:r>
      <w:r w:rsidRPr="004E0DC7">
        <w:rPr>
          <w:sz w:val="28"/>
          <w:szCs w:val="28"/>
        </w:rPr>
        <w:t>926 520 рублей;</w:t>
      </w:r>
    </w:p>
    <w:p w:rsidR="00BC6424" w:rsidRPr="004E0DC7" w:rsidRDefault="00BC6424" w:rsidP="00DB2218">
      <w:pPr>
        <w:pStyle w:val="aa"/>
        <w:numPr>
          <w:ilvl w:val="0"/>
          <w:numId w:val="73"/>
        </w:numPr>
        <w:ind w:left="0" w:firstLine="284"/>
        <w:jc w:val="both"/>
        <w:rPr>
          <w:sz w:val="28"/>
          <w:szCs w:val="28"/>
        </w:rPr>
      </w:pPr>
      <w:r w:rsidRPr="004E0DC7">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на </w:t>
      </w:r>
      <w:r w:rsidRPr="004E0DC7">
        <w:rPr>
          <w:bCs/>
          <w:sz w:val="28"/>
          <w:szCs w:val="28"/>
        </w:rPr>
        <w:t>обслуживание пожарной сигнализации</w:t>
      </w:r>
      <w:r w:rsidRPr="004E0DC7">
        <w:rPr>
          <w:sz w:val="28"/>
          <w:szCs w:val="28"/>
        </w:rPr>
        <w:t xml:space="preserve"> в сумме 47 200 рублей;</w:t>
      </w:r>
    </w:p>
    <w:p w:rsidR="00BC6424" w:rsidRPr="00187BB9" w:rsidRDefault="00BC6424" w:rsidP="00BC6424">
      <w:pPr>
        <w:numPr>
          <w:ilvl w:val="0"/>
          <w:numId w:val="17"/>
        </w:numPr>
        <w:ind w:left="0" w:firstLine="284"/>
        <w:jc w:val="both"/>
        <w:rPr>
          <w:sz w:val="28"/>
          <w:szCs w:val="28"/>
        </w:rPr>
      </w:pPr>
      <w:r w:rsidRPr="00187BB9">
        <w:rPr>
          <w:sz w:val="28"/>
          <w:szCs w:val="28"/>
        </w:rPr>
        <w:t xml:space="preserve">по подразделу 0309 «Защита населения и территории от чрезвычайных ситуаций природного и техногенного характера, гражданская оборона» </w:t>
      </w:r>
      <w:r w:rsidRPr="00187BB9">
        <w:rPr>
          <w:bCs/>
          <w:sz w:val="28"/>
          <w:szCs w:val="28"/>
        </w:rPr>
        <w:t xml:space="preserve">запланированы расходы в общей сумме </w:t>
      </w:r>
      <w:r w:rsidR="00715B5E">
        <w:rPr>
          <w:b/>
          <w:bCs/>
          <w:sz w:val="28"/>
          <w:szCs w:val="28"/>
        </w:rPr>
        <w:t xml:space="preserve">22 </w:t>
      </w:r>
      <w:r w:rsidRPr="00187BB9">
        <w:rPr>
          <w:b/>
          <w:bCs/>
          <w:sz w:val="28"/>
          <w:szCs w:val="28"/>
        </w:rPr>
        <w:t>018 400</w:t>
      </w:r>
      <w:r w:rsidRPr="00187BB9">
        <w:rPr>
          <w:bCs/>
          <w:sz w:val="28"/>
          <w:szCs w:val="28"/>
        </w:rPr>
        <w:t xml:space="preserve"> рублей, из них </w:t>
      </w:r>
      <w:proofErr w:type="gramStart"/>
      <w:r w:rsidRPr="00187BB9">
        <w:rPr>
          <w:bCs/>
          <w:sz w:val="28"/>
          <w:szCs w:val="28"/>
        </w:rPr>
        <w:t>на</w:t>
      </w:r>
      <w:proofErr w:type="gramEnd"/>
      <w:r w:rsidRPr="00187BB9">
        <w:rPr>
          <w:bCs/>
          <w:sz w:val="28"/>
          <w:szCs w:val="28"/>
        </w:rPr>
        <w:t>:</w:t>
      </w:r>
    </w:p>
    <w:p w:rsidR="00BC6424" w:rsidRPr="00187BB9" w:rsidRDefault="00BC6424" w:rsidP="00DB2218">
      <w:pPr>
        <w:pStyle w:val="aa"/>
        <w:numPr>
          <w:ilvl w:val="0"/>
          <w:numId w:val="74"/>
        </w:numPr>
        <w:ind w:left="0" w:firstLine="284"/>
        <w:jc w:val="both"/>
        <w:rPr>
          <w:sz w:val="28"/>
          <w:szCs w:val="28"/>
        </w:rPr>
      </w:pPr>
      <w:r w:rsidRPr="00187BB9">
        <w:rPr>
          <w:bCs/>
          <w:sz w:val="28"/>
          <w:szCs w:val="28"/>
        </w:rPr>
        <w:t xml:space="preserve">реализацию подпрограммы </w:t>
      </w:r>
      <w:r w:rsidRPr="00187BB9">
        <w:rPr>
          <w:sz w:val="28"/>
          <w:szCs w:val="28"/>
        </w:rPr>
        <w:t xml:space="preserve">«Обеспечение реализации муниципальной программы» муниципальной программы «Развитие жилищно-коммунального комплекса в городе Нефтеюганске в 2014-2020 годах» </w:t>
      </w:r>
      <w:r w:rsidRPr="00187BB9">
        <w:rPr>
          <w:bCs/>
          <w:sz w:val="28"/>
          <w:szCs w:val="28"/>
        </w:rPr>
        <w:t xml:space="preserve">на содержание подведомственного </w:t>
      </w:r>
      <w:r w:rsidRPr="00187BB9">
        <w:rPr>
          <w:sz w:val="28"/>
          <w:szCs w:val="28"/>
        </w:rPr>
        <w:t>муниципального казенного учреждения «Единая дежурно-д</w:t>
      </w:r>
      <w:r w:rsidR="00715B5E">
        <w:rPr>
          <w:sz w:val="28"/>
          <w:szCs w:val="28"/>
        </w:rPr>
        <w:t xml:space="preserve">испетчерская служба» в сумме 21 </w:t>
      </w:r>
      <w:r w:rsidRPr="00187BB9">
        <w:rPr>
          <w:sz w:val="28"/>
          <w:szCs w:val="28"/>
        </w:rPr>
        <w:t>956 400 рублей;</w:t>
      </w:r>
    </w:p>
    <w:p w:rsidR="00BC6424" w:rsidRPr="00187BB9" w:rsidRDefault="00BC6424" w:rsidP="00DB2218">
      <w:pPr>
        <w:pStyle w:val="aa"/>
        <w:numPr>
          <w:ilvl w:val="0"/>
          <w:numId w:val="74"/>
        </w:numPr>
        <w:ind w:left="0" w:firstLine="284"/>
        <w:jc w:val="both"/>
        <w:rPr>
          <w:sz w:val="28"/>
          <w:szCs w:val="28"/>
        </w:rPr>
      </w:pPr>
      <w:r w:rsidRPr="00187BB9">
        <w:rPr>
          <w:sz w:val="28"/>
          <w:szCs w:val="28"/>
        </w:rPr>
        <w:t xml:space="preserve">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 </w:t>
      </w:r>
      <w:r w:rsidRPr="00187BB9">
        <w:rPr>
          <w:bCs/>
          <w:sz w:val="28"/>
          <w:szCs w:val="28"/>
        </w:rPr>
        <w:t xml:space="preserve">на обслуживание пожарной сигнализации, техническое обслуживание и </w:t>
      </w:r>
      <w:proofErr w:type="spellStart"/>
      <w:r w:rsidRPr="00187BB9">
        <w:rPr>
          <w:bCs/>
          <w:sz w:val="28"/>
          <w:szCs w:val="28"/>
        </w:rPr>
        <w:t>переосвидельствование</w:t>
      </w:r>
      <w:proofErr w:type="spellEnd"/>
      <w:r w:rsidRPr="00187BB9">
        <w:rPr>
          <w:bCs/>
          <w:sz w:val="28"/>
          <w:szCs w:val="28"/>
        </w:rPr>
        <w:t xml:space="preserve"> огнетушителей </w:t>
      </w:r>
      <w:r w:rsidRPr="00187BB9">
        <w:rPr>
          <w:sz w:val="28"/>
          <w:szCs w:val="28"/>
        </w:rPr>
        <w:t>в сумме 62 000 рублей;</w:t>
      </w:r>
    </w:p>
    <w:p w:rsidR="00BC6424" w:rsidRDefault="00BC6424" w:rsidP="00BC6424">
      <w:pPr>
        <w:pStyle w:val="aa"/>
        <w:numPr>
          <w:ilvl w:val="0"/>
          <w:numId w:val="17"/>
        </w:numPr>
        <w:ind w:left="0" w:firstLine="284"/>
        <w:jc w:val="both"/>
        <w:rPr>
          <w:sz w:val="28"/>
          <w:szCs w:val="28"/>
        </w:rPr>
      </w:pPr>
      <w:r w:rsidRPr="00132835">
        <w:rPr>
          <w:sz w:val="28"/>
          <w:szCs w:val="28"/>
        </w:rPr>
        <w:t>по подразделу 0314 «Другие вопросы в области национальной безопасности и правоохранительной деятельности»</w:t>
      </w:r>
      <w:r>
        <w:rPr>
          <w:sz w:val="28"/>
          <w:szCs w:val="28"/>
        </w:rPr>
        <w:t xml:space="preserve"> в общей сумме </w:t>
      </w:r>
      <w:r w:rsidR="00715B5E">
        <w:rPr>
          <w:b/>
          <w:sz w:val="28"/>
          <w:szCs w:val="28"/>
        </w:rPr>
        <w:t xml:space="preserve">5 136 </w:t>
      </w:r>
      <w:r w:rsidRPr="00132835">
        <w:rPr>
          <w:b/>
          <w:sz w:val="28"/>
          <w:szCs w:val="28"/>
        </w:rPr>
        <w:t>700</w:t>
      </w:r>
      <w:r>
        <w:rPr>
          <w:sz w:val="28"/>
          <w:szCs w:val="28"/>
        </w:rPr>
        <w:t xml:space="preserve"> рублей, из них за счет: средств местного бюджета в</w:t>
      </w:r>
      <w:r w:rsidR="00715B5E">
        <w:rPr>
          <w:sz w:val="28"/>
          <w:szCs w:val="28"/>
        </w:rPr>
        <w:t xml:space="preserve"> сумме 4 522 </w:t>
      </w:r>
      <w:r>
        <w:rPr>
          <w:sz w:val="28"/>
          <w:szCs w:val="28"/>
        </w:rPr>
        <w:t>300 рублей, субсидии средст</w:t>
      </w:r>
      <w:r w:rsidR="00715B5E">
        <w:rPr>
          <w:sz w:val="28"/>
          <w:szCs w:val="28"/>
        </w:rPr>
        <w:t xml:space="preserve">в окружного бюджета в сумме 614 </w:t>
      </w:r>
      <w:r>
        <w:rPr>
          <w:sz w:val="28"/>
          <w:szCs w:val="28"/>
        </w:rPr>
        <w:t>400 рублей, а именно:</w:t>
      </w:r>
    </w:p>
    <w:p w:rsidR="00BC6424" w:rsidRDefault="00BC6424" w:rsidP="00BC6424">
      <w:pPr>
        <w:ind w:firstLine="284"/>
        <w:jc w:val="both"/>
        <w:rPr>
          <w:sz w:val="28"/>
          <w:szCs w:val="28"/>
        </w:rPr>
      </w:pPr>
      <w:r>
        <w:rPr>
          <w:sz w:val="28"/>
          <w:szCs w:val="28"/>
        </w:rPr>
        <w:t xml:space="preserve">- </w:t>
      </w:r>
      <w:r w:rsidRPr="00132835">
        <w:rPr>
          <w:sz w:val="28"/>
          <w:szCs w:val="28"/>
        </w:rPr>
        <w:t xml:space="preserve">на реализацию подпрограммы «Профилактика правонарушений» муниципальной программы «Профилактика правонарушений в сфере </w:t>
      </w:r>
      <w:r w:rsidRPr="00132835">
        <w:rPr>
          <w:sz w:val="28"/>
          <w:szCs w:val="28"/>
        </w:rPr>
        <w:lastRenderedPageBreak/>
        <w:t>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на содержание и обслуживание систем</w:t>
      </w:r>
      <w:r w:rsidR="00715B5E">
        <w:rPr>
          <w:sz w:val="28"/>
          <w:szCs w:val="28"/>
        </w:rPr>
        <w:t xml:space="preserve">ы видеонаблюдения в сумме 4 368 </w:t>
      </w:r>
      <w:r w:rsidRPr="00132835">
        <w:rPr>
          <w:sz w:val="28"/>
          <w:szCs w:val="28"/>
        </w:rPr>
        <w:t>700 рублей;</w:t>
      </w:r>
    </w:p>
    <w:p w:rsidR="00BC6424" w:rsidRPr="00132835" w:rsidRDefault="00BC6424" w:rsidP="00BC6424">
      <w:pPr>
        <w:ind w:firstLine="284"/>
        <w:jc w:val="both"/>
        <w:rPr>
          <w:sz w:val="28"/>
          <w:szCs w:val="28"/>
        </w:rPr>
      </w:pPr>
      <w:proofErr w:type="gramStart"/>
      <w:r>
        <w:rPr>
          <w:sz w:val="28"/>
          <w:szCs w:val="28"/>
        </w:rPr>
        <w:t xml:space="preserve">- </w:t>
      </w:r>
      <w:r w:rsidRPr="00132835">
        <w:rPr>
          <w:sz w:val="28"/>
          <w:szCs w:val="28"/>
        </w:rPr>
        <w:t>на реализацию подпрограммы «</w:t>
      </w:r>
      <w:r>
        <w:rPr>
          <w:sz w:val="28"/>
          <w:szCs w:val="28"/>
        </w:rPr>
        <w:t>Безопасность дорожного движения</w:t>
      </w:r>
      <w:r w:rsidRPr="00132835">
        <w:rPr>
          <w:sz w:val="28"/>
          <w:szCs w:val="28"/>
        </w:rPr>
        <w:t>»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w:t>
      </w:r>
      <w:r w:rsidRPr="00415279">
        <w:rPr>
          <w:sz w:val="28"/>
          <w:szCs w:val="28"/>
        </w:rPr>
        <w:t>» функционирование и развитие системы видеонаблюдения в сфере безопасности дорожного движения, инфор</w:t>
      </w:r>
      <w:r w:rsidR="00715B5E">
        <w:rPr>
          <w:sz w:val="28"/>
          <w:szCs w:val="28"/>
        </w:rPr>
        <w:t xml:space="preserve">мирования населения в сумме 768 </w:t>
      </w:r>
      <w:r w:rsidRPr="00415279">
        <w:rPr>
          <w:sz w:val="28"/>
          <w:szCs w:val="28"/>
        </w:rPr>
        <w:t>000 рублей, из</w:t>
      </w:r>
      <w:r>
        <w:rPr>
          <w:sz w:val="28"/>
          <w:szCs w:val="28"/>
        </w:rPr>
        <w:t xml:space="preserve"> них за счет средст</w:t>
      </w:r>
      <w:r w:rsidR="00715B5E">
        <w:rPr>
          <w:sz w:val="28"/>
          <w:szCs w:val="28"/>
        </w:rPr>
        <w:t xml:space="preserve">в окружного бюджета в сумме 614 </w:t>
      </w:r>
      <w:r>
        <w:rPr>
          <w:sz w:val="28"/>
          <w:szCs w:val="28"/>
        </w:rPr>
        <w:t>400 рублей</w:t>
      </w:r>
      <w:proofErr w:type="gramEnd"/>
      <w:r>
        <w:rPr>
          <w:sz w:val="28"/>
          <w:szCs w:val="28"/>
        </w:rPr>
        <w:t>, средств местного бюджета в сумме</w:t>
      </w:r>
      <w:r w:rsidR="00715B5E">
        <w:rPr>
          <w:sz w:val="28"/>
          <w:szCs w:val="28"/>
        </w:rPr>
        <w:t xml:space="preserve"> 153 </w:t>
      </w:r>
      <w:r>
        <w:rPr>
          <w:sz w:val="28"/>
          <w:szCs w:val="28"/>
        </w:rPr>
        <w:t xml:space="preserve">600 рублей; </w:t>
      </w:r>
    </w:p>
    <w:p w:rsidR="00BC6424" w:rsidRPr="00294A2A" w:rsidRDefault="00BC6424" w:rsidP="00BC6424">
      <w:pPr>
        <w:numPr>
          <w:ilvl w:val="0"/>
          <w:numId w:val="17"/>
        </w:numPr>
        <w:ind w:left="0" w:firstLine="284"/>
        <w:jc w:val="both"/>
        <w:rPr>
          <w:sz w:val="28"/>
          <w:szCs w:val="28"/>
        </w:rPr>
      </w:pPr>
      <w:r w:rsidRPr="00294A2A">
        <w:rPr>
          <w:sz w:val="28"/>
          <w:szCs w:val="28"/>
        </w:rPr>
        <w:t xml:space="preserve">по подразделу 0405 «Сельское хозяйство и рыболовство» </w:t>
      </w:r>
      <w:r w:rsidRPr="00294A2A">
        <w:rPr>
          <w:bCs/>
          <w:sz w:val="28"/>
          <w:szCs w:val="28"/>
        </w:rPr>
        <w:t xml:space="preserve">предусмотрены 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 за счет субвенции из бюджета автономного округа в сумме </w:t>
      </w:r>
      <w:r w:rsidRPr="00294A2A">
        <w:rPr>
          <w:b/>
          <w:bCs/>
          <w:sz w:val="28"/>
          <w:szCs w:val="28"/>
        </w:rPr>
        <w:t>816 0</w:t>
      </w:r>
      <w:r w:rsidRPr="00294A2A">
        <w:rPr>
          <w:b/>
          <w:sz w:val="28"/>
          <w:szCs w:val="28"/>
        </w:rPr>
        <w:t>00</w:t>
      </w:r>
      <w:r w:rsidRPr="00294A2A">
        <w:rPr>
          <w:sz w:val="28"/>
          <w:szCs w:val="28"/>
        </w:rPr>
        <w:t xml:space="preserve"> рублей;</w:t>
      </w:r>
    </w:p>
    <w:p w:rsidR="00BC6424" w:rsidRPr="00294A2A" w:rsidRDefault="00BC6424" w:rsidP="00BC6424">
      <w:pPr>
        <w:numPr>
          <w:ilvl w:val="0"/>
          <w:numId w:val="17"/>
        </w:numPr>
        <w:ind w:left="0" w:firstLine="284"/>
        <w:jc w:val="both"/>
        <w:rPr>
          <w:sz w:val="28"/>
          <w:szCs w:val="28"/>
        </w:rPr>
      </w:pPr>
      <w:r w:rsidRPr="00294A2A">
        <w:rPr>
          <w:sz w:val="28"/>
          <w:szCs w:val="28"/>
        </w:rPr>
        <w:t xml:space="preserve">по подразделу 0408 «Транспорт» </w:t>
      </w:r>
      <w:r w:rsidRPr="00294A2A">
        <w:rPr>
          <w:bCs/>
          <w:sz w:val="28"/>
          <w:szCs w:val="28"/>
        </w:rPr>
        <w:t xml:space="preserve">предусмотрены средства на реализацию подпрограммы «Транспорт» муниципальной программы «Развитие транспортной системы города Нефтеюганска на 2014-2020 годы» в сумме </w:t>
      </w:r>
      <w:r w:rsidR="00715B5E">
        <w:rPr>
          <w:bCs/>
          <w:sz w:val="28"/>
          <w:szCs w:val="28"/>
        </w:rPr>
        <w:t xml:space="preserve">                  </w:t>
      </w:r>
      <w:r w:rsidRPr="00294A2A">
        <w:rPr>
          <w:b/>
          <w:sz w:val="28"/>
          <w:szCs w:val="28"/>
        </w:rPr>
        <w:t>151</w:t>
      </w:r>
      <w:r w:rsidR="00715B5E">
        <w:rPr>
          <w:b/>
          <w:sz w:val="28"/>
          <w:szCs w:val="28"/>
        </w:rPr>
        <w:t xml:space="preserve"> </w:t>
      </w:r>
      <w:r w:rsidRPr="00294A2A">
        <w:rPr>
          <w:b/>
          <w:sz w:val="28"/>
          <w:szCs w:val="28"/>
        </w:rPr>
        <w:t>252 000</w:t>
      </w:r>
      <w:r w:rsidRPr="00294A2A">
        <w:rPr>
          <w:sz w:val="28"/>
          <w:szCs w:val="28"/>
        </w:rPr>
        <w:t xml:space="preserve"> рублей, а именно представление:</w:t>
      </w:r>
    </w:p>
    <w:p w:rsidR="00BC6424" w:rsidRPr="00B044A4" w:rsidRDefault="00BC6424" w:rsidP="00DB2218">
      <w:pPr>
        <w:pStyle w:val="aa"/>
        <w:numPr>
          <w:ilvl w:val="0"/>
          <w:numId w:val="75"/>
        </w:numPr>
        <w:ind w:left="0" w:firstLine="284"/>
        <w:jc w:val="both"/>
        <w:rPr>
          <w:sz w:val="28"/>
          <w:szCs w:val="28"/>
        </w:rPr>
      </w:pPr>
      <w:r w:rsidRPr="00B044A4">
        <w:rPr>
          <w:sz w:val="28"/>
          <w:szCs w:val="28"/>
        </w:rPr>
        <w:t>субсидии на возмещение недополученных доходов, в связи с оказанием услуги по организации транспортного обслуживания населения автомобильным транспортом общего пользования на территории города Нефтеюганска в сумме 13</w:t>
      </w:r>
      <w:r w:rsidR="00715B5E">
        <w:rPr>
          <w:sz w:val="28"/>
          <w:szCs w:val="28"/>
        </w:rPr>
        <w:t xml:space="preserve">3 </w:t>
      </w:r>
      <w:r w:rsidRPr="00B044A4">
        <w:rPr>
          <w:sz w:val="28"/>
          <w:szCs w:val="28"/>
        </w:rPr>
        <w:t>190 660 рублей;</w:t>
      </w:r>
    </w:p>
    <w:p w:rsidR="00BC6424" w:rsidRPr="00B044A4" w:rsidRDefault="00BC6424" w:rsidP="00DB2218">
      <w:pPr>
        <w:pStyle w:val="aa"/>
        <w:numPr>
          <w:ilvl w:val="0"/>
          <w:numId w:val="75"/>
        </w:numPr>
        <w:ind w:left="0" w:firstLine="284"/>
        <w:jc w:val="both"/>
        <w:rPr>
          <w:sz w:val="28"/>
          <w:szCs w:val="28"/>
        </w:rPr>
      </w:pPr>
      <w:r w:rsidRPr="00B044A4">
        <w:rPr>
          <w:sz w:val="28"/>
          <w:szCs w:val="28"/>
        </w:rPr>
        <w:t>субсидии на возмещение недополученных доходов, в связи с оказанием услуг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w:t>
      </w:r>
      <w:r w:rsidR="00715B5E">
        <w:rPr>
          <w:sz w:val="28"/>
          <w:szCs w:val="28"/>
        </w:rPr>
        <w:t xml:space="preserve">анска, в сумме 18 </w:t>
      </w:r>
      <w:r w:rsidRPr="00B044A4">
        <w:rPr>
          <w:sz w:val="28"/>
          <w:szCs w:val="28"/>
        </w:rPr>
        <w:t>061 340 рублей;</w:t>
      </w:r>
    </w:p>
    <w:p w:rsidR="00BC6424" w:rsidRPr="00C03F6D" w:rsidRDefault="00BC6424" w:rsidP="00BC6424">
      <w:pPr>
        <w:numPr>
          <w:ilvl w:val="0"/>
          <w:numId w:val="17"/>
        </w:numPr>
        <w:ind w:left="0" w:firstLine="284"/>
        <w:jc w:val="both"/>
        <w:rPr>
          <w:sz w:val="28"/>
          <w:szCs w:val="28"/>
        </w:rPr>
      </w:pPr>
      <w:r w:rsidRPr="00C03F6D">
        <w:rPr>
          <w:sz w:val="28"/>
          <w:szCs w:val="28"/>
        </w:rPr>
        <w:t xml:space="preserve">по подразделу 0409 «Дорожное хозяйство (дорожные фонды)» запланированы расходы в сумме </w:t>
      </w:r>
      <w:r w:rsidR="00715B5E">
        <w:rPr>
          <w:b/>
          <w:sz w:val="28"/>
          <w:szCs w:val="28"/>
        </w:rPr>
        <w:t xml:space="preserve">178 </w:t>
      </w:r>
      <w:r w:rsidRPr="00C03F6D">
        <w:rPr>
          <w:b/>
          <w:sz w:val="28"/>
          <w:szCs w:val="28"/>
        </w:rPr>
        <w:t>616 587</w:t>
      </w:r>
      <w:r w:rsidRPr="00C03F6D">
        <w:rPr>
          <w:sz w:val="28"/>
          <w:szCs w:val="28"/>
        </w:rPr>
        <w:t xml:space="preserve"> рублей, из них </w:t>
      </w:r>
      <w:r>
        <w:rPr>
          <w:sz w:val="28"/>
          <w:szCs w:val="28"/>
        </w:rPr>
        <w:t xml:space="preserve">за счет: субсидии из бюджета автономного округа в сумме </w:t>
      </w:r>
      <w:r w:rsidR="00715B5E">
        <w:rPr>
          <w:sz w:val="28"/>
          <w:szCs w:val="28"/>
        </w:rPr>
        <w:t xml:space="preserve">16 </w:t>
      </w:r>
      <w:r w:rsidRPr="00EF5082">
        <w:rPr>
          <w:sz w:val="28"/>
          <w:szCs w:val="28"/>
        </w:rPr>
        <w:t>480 700 рублей</w:t>
      </w:r>
      <w:r>
        <w:rPr>
          <w:sz w:val="28"/>
          <w:szCs w:val="28"/>
        </w:rPr>
        <w:t xml:space="preserve">, средств местного бюджета в сумме </w:t>
      </w:r>
      <w:r w:rsidR="00715B5E">
        <w:rPr>
          <w:sz w:val="28"/>
          <w:szCs w:val="28"/>
        </w:rPr>
        <w:t xml:space="preserve">162 135 </w:t>
      </w:r>
      <w:r>
        <w:rPr>
          <w:sz w:val="28"/>
          <w:szCs w:val="28"/>
        </w:rPr>
        <w:t>887 рублей, а именно</w:t>
      </w:r>
      <w:r w:rsidRPr="00C03F6D">
        <w:rPr>
          <w:sz w:val="28"/>
          <w:szCs w:val="28"/>
        </w:rPr>
        <w:t xml:space="preserve"> </w:t>
      </w:r>
      <w:proofErr w:type="gramStart"/>
      <w:r w:rsidRPr="00C03F6D">
        <w:rPr>
          <w:sz w:val="28"/>
          <w:szCs w:val="28"/>
        </w:rPr>
        <w:t>на</w:t>
      </w:r>
      <w:proofErr w:type="gramEnd"/>
      <w:r w:rsidRPr="00C03F6D">
        <w:rPr>
          <w:sz w:val="28"/>
          <w:szCs w:val="28"/>
        </w:rPr>
        <w:t>:</w:t>
      </w:r>
    </w:p>
    <w:p w:rsidR="00BC6424" w:rsidRPr="00C03F6D" w:rsidRDefault="00BC6424" w:rsidP="00DB2218">
      <w:pPr>
        <w:pStyle w:val="aa"/>
        <w:numPr>
          <w:ilvl w:val="0"/>
          <w:numId w:val="76"/>
        </w:numPr>
        <w:ind w:left="0" w:firstLine="284"/>
        <w:jc w:val="both"/>
        <w:rPr>
          <w:sz w:val="28"/>
          <w:szCs w:val="28"/>
        </w:rPr>
      </w:pPr>
      <w:r w:rsidRPr="00C03F6D">
        <w:rPr>
          <w:sz w:val="28"/>
          <w:szCs w:val="28"/>
        </w:rPr>
        <w:t>реализацию подпрограммы «Безопасность дорожного движения» муниципальной программы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w:t>
      </w:r>
      <w:r w:rsidR="00715B5E">
        <w:rPr>
          <w:sz w:val="28"/>
          <w:szCs w:val="28"/>
        </w:rPr>
        <w:t xml:space="preserve">ке на 2014-2020 годы» в сумме 2 </w:t>
      </w:r>
      <w:r w:rsidRPr="00C03F6D">
        <w:rPr>
          <w:sz w:val="28"/>
          <w:szCs w:val="28"/>
        </w:rPr>
        <w:t>178 000 рублей, а именно:</w:t>
      </w:r>
    </w:p>
    <w:p w:rsidR="00BC6424" w:rsidRPr="003E4360" w:rsidRDefault="00BC6424" w:rsidP="00DB2218">
      <w:pPr>
        <w:pStyle w:val="aa"/>
        <w:numPr>
          <w:ilvl w:val="0"/>
          <w:numId w:val="38"/>
        </w:numPr>
        <w:ind w:left="0" w:firstLine="284"/>
        <w:jc w:val="both"/>
        <w:rPr>
          <w:sz w:val="28"/>
          <w:szCs w:val="28"/>
        </w:rPr>
      </w:pPr>
      <w:r w:rsidRPr="003E4360">
        <w:rPr>
          <w:sz w:val="28"/>
          <w:szCs w:val="28"/>
        </w:rPr>
        <w:t xml:space="preserve">перенос светофорных секций на пересечении ул. </w:t>
      </w:r>
      <w:proofErr w:type="gramStart"/>
      <w:r w:rsidRPr="003E4360">
        <w:rPr>
          <w:sz w:val="28"/>
          <w:szCs w:val="28"/>
        </w:rPr>
        <w:t>Жилая</w:t>
      </w:r>
      <w:proofErr w:type="gramEnd"/>
      <w:r w:rsidRPr="003E4360">
        <w:rPr>
          <w:sz w:val="28"/>
          <w:szCs w:val="28"/>
        </w:rPr>
        <w:t xml:space="preserve"> – ул. Усть-Балыкская в сумме 127 890 рублей;</w:t>
      </w:r>
    </w:p>
    <w:p w:rsidR="00BC6424" w:rsidRPr="003E4360" w:rsidRDefault="00BC6424" w:rsidP="00DB2218">
      <w:pPr>
        <w:pStyle w:val="aa"/>
        <w:numPr>
          <w:ilvl w:val="0"/>
          <w:numId w:val="38"/>
        </w:numPr>
        <w:ind w:left="0" w:firstLine="284"/>
        <w:jc w:val="both"/>
        <w:rPr>
          <w:sz w:val="28"/>
          <w:szCs w:val="28"/>
        </w:rPr>
      </w:pPr>
      <w:r w:rsidRPr="003E4360">
        <w:rPr>
          <w:sz w:val="28"/>
          <w:szCs w:val="28"/>
        </w:rPr>
        <w:lastRenderedPageBreak/>
        <w:t>приведение пешеходных переходов согласно типовым схемам организаци</w:t>
      </w:r>
      <w:r w:rsidR="00715B5E">
        <w:rPr>
          <w:sz w:val="28"/>
          <w:szCs w:val="28"/>
        </w:rPr>
        <w:t xml:space="preserve">и дорожного движения на сумму 1 </w:t>
      </w:r>
      <w:r w:rsidRPr="003E4360">
        <w:rPr>
          <w:sz w:val="28"/>
          <w:szCs w:val="28"/>
        </w:rPr>
        <w:t>055 672 рубля;</w:t>
      </w:r>
    </w:p>
    <w:p w:rsidR="00BC6424" w:rsidRPr="003E4360" w:rsidRDefault="00BC6424" w:rsidP="00DB2218">
      <w:pPr>
        <w:pStyle w:val="aa"/>
        <w:numPr>
          <w:ilvl w:val="0"/>
          <w:numId w:val="38"/>
        </w:numPr>
        <w:ind w:left="0" w:firstLine="284"/>
        <w:jc w:val="both"/>
        <w:rPr>
          <w:sz w:val="28"/>
          <w:szCs w:val="28"/>
        </w:rPr>
      </w:pPr>
      <w:r w:rsidRPr="003E4360">
        <w:rPr>
          <w:sz w:val="28"/>
          <w:szCs w:val="28"/>
        </w:rPr>
        <w:t xml:space="preserve">установка искусственных дорожных неровностей для принудительного снижения скоростного режима на внутриквартальных проездах города на сумму 994 438 рублей; </w:t>
      </w:r>
    </w:p>
    <w:p w:rsidR="00BC6424" w:rsidRPr="00EF5082" w:rsidRDefault="00BC6424" w:rsidP="00DB2218">
      <w:pPr>
        <w:pStyle w:val="aa"/>
        <w:numPr>
          <w:ilvl w:val="0"/>
          <w:numId w:val="77"/>
        </w:numPr>
        <w:ind w:left="0" w:firstLine="284"/>
        <w:jc w:val="both"/>
        <w:rPr>
          <w:sz w:val="28"/>
          <w:szCs w:val="28"/>
        </w:rPr>
      </w:pPr>
      <w:r w:rsidRPr="00EC71CF">
        <w:rPr>
          <w:sz w:val="28"/>
          <w:szCs w:val="28"/>
        </w:rPr>
        <w:t>реализацию подпрограммы «Автомобильные дороги» муниципальной программы «Развитие транспортной системы города Нефтеюганска на 2014-2020 годы»</w:t>
      </w:r>
      <w:r w:rsidRPr="000108C8">
        <w:rPr>
          <w:color w:val="FF0000"/>
          <w:sz w:val="28"/>
          <w:szCs w:val="28"/>
        </w:rPr>
        <w:t xml:space="preserve"> </w:t>
      </w:r>
      <w:r w:rsidR="00715B5E">
        <w:rPr>
          <w:sz w:val="28"/>
          <w:szCs w:val="28"/>
        </w:rPr>
        <w:t xml:space="preserve">в сумме 176 </w:t>
      </w:r>
      <w:r w:rsidRPr="00EC71CF">
        <w:rPr>
          <w:sz w:val="28"/>
          <w:szCs w:val="28"/>
        </w:rPr>
        <w:t>438 587 рублей, из них за счет</w:t>
      </w:r>
      <w:r w:rsidRPr="000108C8">
        <w:rPr>
          <w:color w:val="FF0000"/>
          <w:sz w:val="28"/>
          <w:szCs w:val="28"/>
        </w:rPr>
        <w:t xml:space="preserve"> </w:t>
      </w:r>
      <w:r w:rsidRPr="00EF5082">
        <w:rPr>
          <w:sz w:val="28"/>
          <w:szCs w:val="28"/>
        </w:rPr>
        <w:t>средс</w:t>
      </w:r>
      <w:r w:rsidR="00715B5E">
        <w:rPr>
          <w:sz w:val="28"/>
          <w:szCs w:val="28"/>
        </w:rPr>
        <w:t xml:space="preserve">тв местного бюджета в сумме 159 </w:t>
      </w:r>
      <w:r w:rsidRPr="00EF5082">
        <w:rPr>
          <w:sz w:val="28"/>
          <w:szCs w:val="28"/>
        </w:rPr>
        <w:t xml:space="preserve">957 887 рублей, за счет субсидии </w:t>
      </w:r>
      <w:r w:rsidR="00715B5E">
        <w:rPr>
          <w:sz w:val="28"/>
          <w:szCs w:val="28"/>
        </w:rPr>
        <w:t xml:space="preserve">из окружного бюджета в сумме 16 </w:t>
      </w:r>
      <w:r w:rsidRPr="00EF5082">
        <w:rPr>
          <w:sz w:val="28"/>
          <w:szCs w:val="28"/>
        </w:rPr>
        <w:t>480 700 рублей, в том числе:</w:t>
      </w:r>
    </w:p>
    <w:p w:rsidR="00BC6424" w:rsidRPr="00EF5082" w:rsidRDefault="00BC6424" w:rsidP="00DB2218">
      <w:pPr>
        <w:pStyle w:val="aa"/>
        <w:numPr>
          <w:ilvl w:val="0"/>
          <w:numId w:val="39"/>
        </w:numPr>
        <w:ind w:left="0" w:firstLine="284"/>
        <w:jc w:val="both"/>
        <w:rPr>
          <w:sz w:val="28"/>
          <w:szCs w:val="28"/>
        </w:rPr>
      </w:pPr>
      <w:r w:rsidRPr="00EF5082">
        <w:rPr>
          <w:sz w:val="28"/>
          <w:szCs w:val="28"/>
        </w:rPr>
        <w:t>содержание автомобильных дорог общего пользовани</w:t>
      </w:r>
      <w:r w:rsidR="00715B5E">
        <w:rPr>
          <w:sz w:val="28"/>
          <w:szCs w:val="28"/>
        </w:rPr>
        <w:t xml:space="preserve">я местного значения в сумме 148 </w:t>
      </w:r>
      <w:r w:rsidR="0000146B">
        <w:rPr>
          <w:sz w:val="28"/>
          <w:szCs w:val="28"/>
        </w:rPr>
        <w:t>129 381 рубль</w:t>
      </w:r>
      <w:r w:rsidRPr="00EF5082">
        <w:rPr>
          <w:sz w:val="28"/>
          <w:szCs w:val="28"/>
        </w:rPr>
        <w:t xml:space="preserve">; </w:t>
      </w:r>
    </w:p>
    <w:p w:rsidR="00BC6424" w:rsidRPr="00EF5082" w:rsidRDefault="00BC6424" w:rsidP="00DB2218">
      <w:pPr>
        <w:pStyle w:val="aa"/>
        <w:numPr>
          <w:ilvl w:val="0"/>
          <w:numId w:val="39"/>
        </w:numPr>
        <w:ind w:left="0" w:firstLine="360"/>
        <w:jc w:val="both"/>
        <w:rPr>
          <w:sz w:val="28"/>
          <w:szCs w:val="28"/>
        </w:rPr>
      </w:pPr>
      <w:r w:rsidRPr="00EF5082">
        <w:rPr>
          <w:sz w:val="28"/>
          <w:szCs w:val="28"/>
        </w:rPr>
        <w:t>содержание средств организации дорожного движения (светофоры) и оплат</w:t>
      </w:r>
      <w:r w:rsidR="00715B5E">
        <w:rPr>
          <w:sz w:val="28"/>
          <w:szCs w:val="28"/>
        </w:rPr>
        <w:t xml:space="preserve">у электроэнергии в сумме 10 961 </w:t>
      </w:r>
      <w:r w:rsidRPr="00EF5082">
        <w:rPr>
          <w:sz w:val="28"/>
          <w:szCs w:val="28"/>
        </w:rPr>
        <w:t>100 рублей;</w:t>
      </w:r>
    </w:p>
    <w:p w:rsidR="00BC6424" w:rsidRPr="00EF5082" w:rsidRDefault="00BC6424" w:rsidP="00DB2218">
      <w:pPr>
        <w:pStyle w:val="aa"/>
        <w:numPr>
          <w:ilvl w:val="0"/>
          <w:numId w:val="39"/>
        </w:numPr>
        <w:ind w:left="0" w:firstLine="284"/>
        <w:jc w:val="both"/>
        <w:rPr>
          <w:sz w:val="28"/>
          <w:szCs w:val="28"/>
        </w:rPr>
      </w:pPr>
      <w:r w:rsidRPr="00EF5082">
        <w:rPr>
          <w:sz w:val="28"/>
          <w:szCs w:val="28"/>
        </w:rPr>
        <w:t>ремонт автомобильных дорог общего пользован</w:t>
      </w:r>
      <w:r w:rsidR="00715B5E">
        <w:rPr>
          <w:sz w:val="28"/>
          <w:szCs w:val="28"/>
        </w:rPr>
        <w:t xml:space="preserve">ия местного значения в сумме 17 </w:t>
      </w:r>
      <w:r w:rsidRPr="00EF5082">
        <w:rPr>
          <w:sz w:val="28"/>
          <w:szCs w:val="28"/>
        </w:rPr>
        <w:t xml:space="preserve">348 106 рублей, </w:t>
      </w:r>
      <w:r>
        <w:rPr>
          <w:sz w:val="28"/>
          <w:szCs w:val="28"/>
        </w:rPr>
        <w:t>в том числе за счет средств о</w:t>
      </w:r>
      <w:r w:rsidR="00715B5E">
        <w:rPr>
          <w:sz w:val="28"/>
          <w:szCs w:val="28"/>
        </w:rPr>
        <w:t xml:space="preserve">кружного бюджета в сумме 16 480 </w:t>
      </w:r>
      <w:r>
        <w:rPr>
          <w:sz w:val="28"/>
          <w:szCs w:val="28"/>
        </w:rPr>
        <w:t xml:space="preserve">700 рублей, </w:t>
      </w:r>
      <w:r w:rsidRPr="00EF5082">
        <w:rPr>
          <w:sz w:val="28"/>
          <w:szCs w:val="28"/>
        </w:rPr>
        <w:t>из них по объект</w:t>
      </w:r>
      <w:r>
        <w:rPr>
          <w:sz w:val="28"/>
          <w:szCs w:val="28"/>
        </w:rPr>
        <w:t>ам</w:t>
      </w:r>
      <w:r w:rsidRPr="00EF5082">
        <w:rPr>
          <w:sz w:val="28"/>
          <w:szCs w:val="28"/>
        </w:rPr>
        <w:t>:</w:t>
      </w:r>
    </w:p>
    <w:p w:rsidR="00BC6424" w:rsidRPr="00EF5082" w:rsidRDefault="00BC6424" w:rsidP="00DB2218">
      <w:pPr>
        <w:pStyle w:val="aa"/>
        <w:numPr>
          <w:ilvl w:val="0"/>
          <w:numId w:val="40"/>
        </w:numPr>
        <w:ind w:left="0" w:firstLine="284"/>
        <w:jc w:val="both"/>
        <w:rPr>
          <w:sz w:val="28"/>
          <w:szCs w:val="28"/>
        </w:rPr>
      </w:pPr>
      <w:r w:rsidRPr="00EF5082">
        <w:rPr>
          <w:sz w:val="28"/>
          <w:szCs w:val="28"/>
        </w:rPr>
        <w:t>Автодорога по ул. Нефтяников (участок автодороги от ул. Пойменная до ул. В. Петухова) в с</w:t>
      </w:r>
      <w:r w:rsidR="00715B5E">
        <w:rPr>
          <w:sz w:val="28"/>
          <w:szCs w:val="28"/>
        </w:rPr>
        <w:t xml:space="preserve">умме 10 </w:t>
      </w:r>
      <w:r w:rsidRPr="00EF5082">
        <w:rPr>
          <w:sz w:val="28"/>
          <w:szCs w:val="28"/>
        </w:rPr>
        <w:t>516 550 рублей, из них за счет</w:t>
      </w:r>
      <w:r w:rsidR="00E13A8E">
        <w:rPr>
          <w:sz w:val="28"/>
          <w:szCs w:val="28"/>
        </w:rPr>
        <w:t>:</w:t>
      </w:r>
      <w:r w:rsidRPr="00EF5082">
        <w:rPr>
          <w:sz w:val="28"/>
          <w:szCs w:val="28"/>
        </w:rPr>
        <w:t xml:space="preserve"> средств местного бюджета в сумме 525 828 рублей, сред</w:t>
      </w:r>
      <w:r w:rsidR="00715B5E">
        <w:rPr>
          <w:sz w:val="28"/>
          <w:szCs w:val="28"/>
        </w:rPr>
        <w:t>ств окружного бюджета в сумме</w:t>
      </w:r>
      <w:r w:rsidR="00E13A8E">
        <w:rPr>
          <w:sz w:val="28"/>
          <w:szCs w:val="28"/>
        </w:rPr>
        <w:t xml:space="preserve">               </w:t>
      </w:r>
      <w:r w:rsidR="00715B5E">
        <w:rPr>
          <w:sz w:val="28"/>
          <w:szCs w:val="28"/>
        </w:rPr>
        <w:t xml:space="preserve">9 </w:t>
      </w:r>
      <w:r w:rsidR="0000146B">
        <w:rPr>
          <w:sz w:val="28"/>
          <w:szCs w:val="28"/>
        </w:rPr>
        <w:t>990 722 рубля</w:t>
      </w:r>
      <w:r w:rsidRPr="00EF5082">
        <w:rPr>
          <w:sz w:val="28"/>
          <w:szCs w:val="28"/>
        </w:rPr>
        <w:t>;</w:t>
      </w:r>
    </w:p>
    <w:p w:rsidR="00BC6424" w:rsidRPr="00EF5082" w:rsidRDefault="00BC6424" w:rsidP="00DB2218">
      <w:pPr>
        <w:pStyle w:val="aa"/>
        <w:numPr>
          <w:ilvl w:val="0"/>
          <w:numId w:val="40"/>
        </w:numPr>
        <w:ind w:left="0" w:firstLine="284"/>
        <w:jc w:val="both"/>
        <w:rPr>
          <w:sz w:val="28"/>
          <w:szCs w:val="28"/>
        </w:rPr>
      </w:pPr>
      <w:r w:rsidRPr="00EF5082">
        <w:rPr>
          <w:sz w:val="28"/>
          <w:szCs w:val="28"/>
        </w:rPr>
        <w:t>Автодорога по ул. Сургутская (участок автодороги от ПК 38+76 до пересечения с автодорогой по ул. Набережная)</w:t>
      </w:r>
      <w:r w:rsidR="00715B5E">
        <w:rPr>
          <w:sz w:val="28"/>
          <w:szCs w:val="28"/>
        </w:rPr>
        <w:t xml:space="preserve"> в сумме 6 </w:t>
      </w:r>
      <w:r w:rsidRPr="00EF5082">
        <w:rPr>
          <w:sz w:val="28"/>
          <w:szCs w:val="28"/>
        </w:rPr>
        <w:t>831 556 рублей, из них за счет</w:t>
      </w:r>
      <w:r w:rsidR="006646C7">
        <w:rPr>
          <w:sz w:val="28"/>
          <w:szCs w:val="28"/>
        </w:rPr>
        <w:t>:</w:t>
      </w:r>
      <w:r w:rsidRPr="00EF5082">
        <w:rPr>
          <w:sz w:val="28"/>
          <w:szCs w:val="28"/>
        </w:rPr>
        <w:t xml:space="preserve"> средств местного бюджета в сумме 341 578 рублей, средс</w:t>
      </w:r>
      <w:r w:rsidR="00715B5E">
        <w:rPr>
          <w:sz w:val="28"/>
          <w:szCs w:val="28"/>
        </w:rPr>
        <w:t>тв</w:t>
      </w:r>
      <w:r w:rsidR="006646C7">
        <w:rPr>
          <w:sz w:val="28"/>
          <w:szCs w:val="28"/>
        </w:rPr>
        <w:t xml:space="preserve"> бюджета </w:t>
      </w:r>
      <w:r w:rsidR="00715B5E">
        <w:rPr>
          <w:sz w:val="28"/>
          <w:szCs w:val="28"/>
        </w:rPr>
        <w:t xml:space="preserve">автономного округа в сумме 6 </w:t>
      </w:r>
      <w:r w:rsidRPr="00EF5082">
        <w:rPr>
          <w:sz w:val="28"/>
          <w:szCs w:val="28"/>
        </w:rPr>
        <w:t>489 978 рублей;</w:t>
      </w:r>
    </w:p>
    <w:p w:rsidR="00BC6424" w:rsidRDefault="00BC6424" w:rsidP="00BC6424">
      <w:pPr>
        <w:numPr>
          <w:ilvl w:val="0"/>
          <w:numId w:val="17"/>
        </w:numPr>
        <w:ind w:left="0" w:firstLine="284"/>
        <w:jc w:val="both"/>
        <w:rPr>
          <w:sz w:val="28"/>
          <w:szCs w:val="28"/>
        </w:rPr>
      </w:pPr>
      <w:proofErr w:type="gramStart"/>
      <w:r w:rsidRPr="00AE7C62">
        <w:rPr>
          <w:sz w:val="28"/>
          <w:szCs w:val="28"/>
        </w:rPr>
        <w:t xml:space="preserve">по подразделу 0501 «Жилищное хозяйство» </w:t>
      </w:r>
      <w:r w:rsidRPr="00AE7C62">
        <w:rPr>
          <w:bCs/>
          <w:sz w:val="28"/>
          <w:szCs w:val="28"/>
        </w:rPr>
        <w:t xml:space="preserve">запланированы расходы в сумме </w:t>
      </w:r>
      <w:r w:rsidR="00715B5E">
        <w:rPr>
          <w:b/>
          <w:bCs/>
          <w:sz w:val="28"/>
          <w:szCs w:val="28"/>
        </w:rPr>
        <w:t xml:space="preserve">44 844 </w:t>
      </w:r>
      <w:r w:rsidRPr="00AE7C62">
        <w:rPr>
          <w:b/>
          <w:bCs/>
          <w:sz w:val="28"/>
          <w:szCs w:val="28"/>
        </w:rPr>
        <w:t>553</w:t>
      </w:r>
      <w:r w:rsidRPr="00AE7C62">
        <w:rPr>
          <w:bCs/>
          <w:sz w:val="28"/>
          <w:szCs w:val="28"/>
        </w:rPr>
        <w:t xml:space="preserve"> </w:t>
      </w:r>
      <w:r w:rsidR="005E6A8F">
        <w:rPr>
          <w:sz w:val="28"/>
          <w:szCs w:val="28"/>
        </w:rPr>
        <w:t>рубля</w:t>
      </w:r>
      <w:r>
        <w:rPr>
          <w:sz w:val="28"/>
          <w:szCs w:val="28"/>
        </w:rPr>
        <w:t xml:space="preserve">, из них за счет: средств </w:t>
      </w:r>
      <w:r w:rsidR="005E6A8F">
        <w:rPr>
          <w:sz w:val="28"/>
          <w:szCs w:val="28"/>
        </w:rPr>
        <w:t xml:space="preserve">окружного бюджета в сумме             3 000 </w:t>
      </w:r>
      <w:r>
        <w:rPr>
          <w:sz w:val="28"/>
          <w:szCs w:val="28"/>
        </w:rPr>
        <w:t xml:space="preserve">000 рублей, средств </w:t>
      </w:r>
      <w:r w:rsidR="00715B5E">
        <w:rPr>
          <w:sz w:val="28"/>
          <w:szCs w:val="28"/>
        </w:rPr>
        <w:t xml:space="preserve">местного бюджета в сумме 41 844 </w:t>
      </w:r>
      <w:r>
        <w:rPr>
          <w:sz w:val="28"/>
          <w:szCs w:val="28"/>
        </w:rPr>
        <w:t>553 рубля</w:t>
      </w:r>
      <w:r w:rsidRPr="00AE7C62">
        <w:rPr>
          <w:sz w:val="28"/>
          <w:szCs w:val="28"/>
        </w:rPr>
        <w:t xml:space="preserve">, что </w:t>
      </w:r>
      <w:r w:rsidR="00715B5E">
        <w:rPr>
          <w:sz w:val="28"/>
          <w:szCs w:val="28"/>
        </w:rPr>
        <w:t xml:space="preserve">выше назначений 2015 года на 11 </w:t>
      </w:r>
      <w:r w:rsidRPr="00AE7C62">
        <w:rPr>
          <w:sz w:val="28"/>
          <w:szCs w:val="28"/>
        </w:rPr>
        <w:t>550 6</w:t>
      </w:r>
      <w:r w:rsidR="005E6A8F">
        <w:rPr>
          <w:sz w:val="28"/>
          <w:szCs w:val="28"/>
        </w:rPr>
        <w:t>53 рубля</w:t>
      </w:r>
      <w:r w:rsidRPr="00AE7C62">
        <w:rPr>
          <w:sz w:val="28"/>
          <w:szCs w:val="28"/>
        </w:rPr>
        <w:t xml:space="preserve"> или на 34,7 %. Плановые ассигнования на 2016 год </w:t>
      </w:r>
      <w:r>
        <w:rPr>
          <w:sz w:val="28"/>
          <w:szCs w:val="28"/>
        </w:rPr>
        <w:t xml:space="preserve">планируются к </w:t>
      </w:r>
      <w:r w:rsidRPr="00AE7C62">
        <w:rPr>
          <w:sz w:val="28"/>
          <w:szCs w:val="28"/>
        </w:rPr>
        <w:t>расход</w:t>
      </w:r>
      <w:r>
        <w:rPr>
          <w:sz w:val="28"/>
          <w:szCs w:val="28"/>
        </w:rPr>
        <w:t>ованию</w:t>
      </w:r>
      <w:r w:rsidRPr="00AE7C62">
        <w:rPr>
          <w:sz w:val="28"/>
          <w:szCs w:val="28"/>
        </w:rPr>
        <w:t xml:space="preserve"> на:</w:t>
      </w:r>
      <w:proofErr w:type="gramEnd"/>
    </w:p>
    <w:p w:rsidR="00BC6424" w:rsidRPr="00AE7C62" w:rsidRDefault="00BC6424" w:rsidP="00BC6424">
      <w:pPr>
        <w:ind w:firstLine="284"/>
        <w:jc w:val="both"/>
        <w:rPr>
          <w:sz w:val="28"/>
          <w:szCs w:val="28"/>
        </w:rPr>
      </w:pPr>
      <w:proofErr w:type="gramStart"/>
      <w:r>
        <w:rPr>
          <w:sz w:val="28"/>
          <w:szCs w:val="28"/>
        </w:rPr>
        <w:t>- реализацию мероприятий подпрограммы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w:t>
      </w:r>
      <w:r w:rsidR="00715B5E">
        <w:rPr>
          <w:sz w:val="28"/>
          <w:szCs w:val="28"/>
        </w:rPr>
        <w:t xml:space="preserve">2020 годах» </w:t>
      </w:r>
      <w:r w:rsidR="00DD3B22">
        <w:rPr>
          <w:sz w:val="28"/>
          <w:szCs w:val="28"/>
        </w:rPr>
        <w:t xml:space="preserve">на снос строений (балочного массива) </w:t>
      </w:r>
      <w:r w:rsidR="00715B5E">
        <w:rPr>
          <w:sz w:val="28"/>
          <w:szCs w:val="28"/>
        </w:rPr>
        <w:t xml:space="preserve">в общей сумме 3 370 </w:t>
      </w:r>
      <w:r>
        <w:rPr>
          <w:sz w:val="28"/>
          <w:szCs w:val="28"/>
        </w:rPr>
        <w:t>785 рублей, из них за счет: субсидии из бюджета а</w:t>
      </w:r>
      <w:r w:rsidR="00715B5E">
        <w:rPr>
          <w:sz w:val="28"/>
          <w:szCs w:val="28"/>
        </w:rPr>
        <w:t xml:space="preserve">втономного округа в сумме 3 000 </w:t>
      </w:r>
      <w:r>
        <w:rPr>
          <w:sz w:val="28"/>
          <w:szCs w:val="28"/>
        </w:rPr>
        <w:t>000 рублей, средс</w:t>
      </w:r>
      <w:r w:rsidR="00715B5E">
        <w:rPr>
          <w:sz w:val="28"/>
          <w:szCs w:val="28"/>
        </w:rPr>
        <w:t xml:space="preserve">тв местного бюджета в сумме 370 </w:t>
      </w:r>
      <w:r>
        <w:rPr>
          <w:sz w:val="28"/>
          <w:szCs w:val="28"/>
        </w:rPr>
        <w:t>785 рублей</w:t>
      </w:r>
      <w:r w:rsidR="005E6A8F">
        <w:rPr>
          <w:sz w:val="28"/>
          <w:szCs w:val="28"/>
        </w:rPr>
        <w:t>;</w:t>
      </w:r>
      <w:proofErr w:type="gramEnd"/>
    </w:p>
    <w:p w:rsidR="00BC6424" w:rsidRPr="00F41162" w:rsidRDefault="00BC6424" w:rsidP="00DB2218">
      <w:pPr>
        <w:pStyle w:val="aa"/>
        <w:numPr>
          <w:ilvl w:val="0"/>
          <w:numId w:val="78"/>
        </w:numPr>
        <w:ind w:left="0" w:firstLine="284"/>
        <w:jc w:val="both"/>
        <w:rPr>
          <w:sz w:val="28"/>
          <w:szCs w:val="28"/>
        </w:rPr>
      </w:pPr>
      <w:r w:rsidRPr="00F41162">
        <w:rPr>
          <w:sz w:val="28"/>
          <w:szCs w:val="28"/>
        </w:rPr>
        <w:t>реализацию подпрограммы «Создание условий для обеспечения доступности и повышения качества жилищных услуг» муниципальной программы «Развитие жилищно-коммунального комплекса в городе Нефтеюганск</w:t>
      </w:r>
      <w:r w:rsidR="00715B5E">
        <w:rPr>
          <w:sz w:val="28"/>
          <w:szCs w:val="28"/>
        </w:rPr>
        <w:t xml:space="preserve">е в 2014-2020 годах» в сумме 41 </w:t>
      </w:r>
      <w:r>
        <w:rPr>
          <w:sz w:val="28"/>
          <w:szCs w:val="28"/>
        </w:rPr>
        <w:t>1</w:t>
      </w:r>
      <w:r w:rsidRPr="00F41162">
        <w:rPr>
          <w:sz w:val="28"/>
          <w:szCs w:val="28"/>
        </w:rPr>
        <w:t xml:space="preserve">73 768 рублей, из них </w:t>
      </w:r>
      <w:proofErr w:type="gramStart"/>
      <w:r w:rsidRPr="00F41162">
        <w:rPr>
          <w:sz w:val="28"/>
          <w:szCs w:val="28"/>
        </w:rPr>
        <w:t>на</w:t>
      </w:r>
      <w:proofErr w:type="gramEnd"/>
      <w:r w:rsidRPr="00F41162">
        <w:rPr>
          <w:sz w:val="28"/>
          <w:szCs w:val="28"/>
        </w:rPr>
        <w:t>:</w:t>
      </w:r>
    </w:p>
    <w:p w:rsidR="00BC6424" w:rsidRPr="00F41162" w:rsidRDefault="00BC6424" w:rsidP="00BC6424">
      <w:pPr>
        <w:pStyle w:val="aa"/>
        <w:numPr>
          <w:ilvl w:val="0"/>
          <w:numId w:val="28"/>
        </w:numPr>
        <w:ind w:left="0" w:firstLine="284"/>
        <w:jc w:val="both"/>
        <w:rPr>
          <w:sz w:val="28"/>
          <w:szCs w:val="28"/>
        </w:rPr>
      </w:pPr>
      <w:r w:rsidRPr="00F41162">
        <w:rPr>
          <w:sz w:val="28"/>
          <w:szCs w:val="28"/>
        </w:rPr>
        <w:t xml:space="preserve">ремонт жилых помещений муниципальной собственности в соответствии с постановлением администрации города Нефтеюганск (социальный </w:t>
      </w:r>
      <w:proofErr w:type="spellStart"/>
      <w:r w:rsidRPr="00F41162">
        <w:rPr>
          <w:sz w:val="28"/>
          <w:szCs w:val="28"/>
        </w:rPr>
        <w:t>найм</w:t>
      </w:r>
      <w:proofErr w:type="spellEnd"/>
      <w:r w:rsidRPr="00F41162">
        <w:rPr>
          <w:sz w:val="28"/>
          <w:szCs w:val="28"/>
        </w:rPr>
        <w:t>) в сумме 2 500 000 рублей;</w:t>
      </w:r>
    </w:p>
    <w:p w:rsidR="00BC6424" w:rsidRPr="00F41162" w:rsidRDefault="00BC6424" w:rsidP="00BC6424">
      <w:pPr>
        <w:pStyle w:val="aa"/>
        <w:numPr>
          <w:ilvl w:val="0"/>
          <w:numId w:val="28"/>
        </w:numPr>
        <w:ind w:left="0" w:firstLine="284"/>
        <w:jc w:val="both"/>
        <w:rPr>
          <w:sz w:val="28"/>
          <w:szCs w:val="28"/>
        </w:rPr>
      </w:pPr>
      <w:r w:rsidRPr="00F41162">
        <w:rPr>
          <w:sz w:val="28"/>
          <w:szCs w:val="28"/>
        </w:rPr>
        <w:lastRenderedPageBreak/>
        <w:t>расходы по содержанию нераспределенных и нереализованных жилых и свободных нежилых помещений, являющихся муниципальной собственностью, в час</w:t>
      </w:r>
      <w:r w:rsidR="00715B5E">
        <w:rPr>
          <w:sz w:val="28"/>
          <w:szCs w:val="28"/>
        </w:rPr>
        <w:t xml:space="preserve">ти жилищных услуг в сумме 1 894 </w:t>
      </w:r>
      <w:r w:rsidRPr="00F41162">
        <w:rPr>
          <w:sz w:val="28"/>
          <w:szCs w:val="28"/>
        </w:rPr>
        <w:t>600 рублей;</w:t>
      </w:r>
    </w:p>
    <w:p w:rsidR="00BC6424" w:rsidRPr="00F41162" w:rsidRDefault="00BC6424" w:rsidP="00BC6424">
      <w:pPr>
        <w:pStyle w:val="aa"/>
        <w:numPr>
          <w:ilvl w:val="0"/>
          <w:numId w:val="28"/>
        </w:numPr>
        <w:ind w:left="0" w:firstLine="284"/>
        <w:jc w:val="both"/>
        <w:rPr>
          <w:sz w:val="28"/>
          <w:szCs w:val="28"/>
        </w:rPr>
      </w:pPr>
      <w:r w:rsidRPr="00F41162">
        <w:rPr>
          <w:sz w:val="28"/>
          <w:szCs w:val="28"/>
        </w:rPr>
        <w:t>расходы по содержанию нераспределенных и нереализованных жилых и свободных нежилых помещений, являющихся муниципальной собственностью, в час</w:t>
      </w:r>
      <w:r w:rsidR="00715B5E">
        <w:rPr>
          <w:sz w:val="28"/>
          <w:szCs w:val="28"/>
        </w:rPr>
        <w:t xml:space="preserve">ти коммунальных услуг в сумме 2 </w:t>
      </w:r>
      <w:r w:rsidRPr="00F41162">
        <w:rPr>
          <w:sz w:val="28"/>
          <w:szCs w:val="28"/>
        </w:rPr>
        <w:t>522 800 рублей;</w:t>
      </w:r>
    </w:p>
    <w:p w:rsidR="00BC6424" w:rsidRDefault="00BC6424" w:rsidP="00BC6424">
      <w:pPr>
        <w:pStyle w:val="aa"/>
        <w:numPr>
          <w:ilvl w:val="0"/>
          <w:numId w:val="28"/>
        </w:numPr>
        <w:ind w:left="0" w:firstLine="284"/>
        <w:jc w:val="both"/>
        <w:rPr>
          <w:sz w:val="28"/>
          <w:szCs w:val="28"/>
        </w:rPr>
      </w:pPr>
      <w:r w:rsidRPr="00F41162">
        <w:rPr>
          <w:sz w:val="28"/>
          <w:szCs w:val="28"/>
        </w:rPr>
        <w:t>субсидии на возмещение затрат в связи с предоставлением населению услуги по содержанию жилых помещен</w:t>
      </w:r>
      <w:r w:rsidR="00715B5E">
        <w:rPr>
          <w:sz w:val="28"/>
          <w:szCs w:val="28"/>
        </w:rPr>
        <w:t>ий, распо</w:t>
      </w:r>
      <w:r w:rsidRPr="00F41162">
        <w:rPr>
          <w:sz w:val="28"/>
          <w:szCs w:val="28"/>
        </w:rPr>
        <w:t>ложенных в мн</w:t>
      </w:r>
      <w:r w:rsidR="00715B5E">
        <w:rPr>
          <w:sz w:val="28"/>
          <w:szCs w:val="28"/>
        </w:rPr>
        <w:t>огоквартирных домах, оборудован</w:t>
      </w:r>
      <w:r w:rsidRPr="00F41162">
        <w:rPr>
          <w:sz w:val="28"/>
          <w:szCs w:val="28"/>
        </w:rPr>
        <w:t>ных автономны</w:t>
      </w:r>
      <w:r w:rsidR="00715B5E">
        <w:rPr>
          <w:sz w:val="28"/>
          <w:szCs w:val="28"/>
        </w:rPr>
        <w:t>ми системами канализации (септи</w:t>
      </w:r>
      <w:r w:rsidRPr="00F41162">
        <w:rPr>
          <w:sz w:val="28"/>
          <w:szCs w:val="28"/>
        </w:rPr>
        <w:t>ками) и не подключенных к системе центрального водоотведения, в части вывоза ж</w:t>
      </w:r>
      <w:r w:rsidR="00715B5E">
        <w:rPr>
          <w:sz w:val="28"/>
          <w:szCs w:val="28"/>
        </w:rPr>
        <w:t xml:space="preserve">идких бытовых отходов в сумме 8 </w:t>
      </w:r>
      <w:r w:rsidRPr="00F41162">
        <w:rPr>
          <w:sz w:val="28"/>
          <w:szCs w:val="28"/>
        </w:rPr>
        <w:t>227 800 рублей;</w:t>
      </w:r>
    </w:p>
    <w:p w:rsidR="00BC6424" w:rsidRPr="00F41162" w:rsidRDefault="00BC6424" w:rsidP="00BC6424">
      <w:pPr>
        <w:pStyle w:val="aa"/>
        <w:numPr>
          <w:ilvl w:val="0"/>
          <w:numId w:val="28"/>
        </w:numPr>
        <w:ind w:left="0" w:firstLine="284"/>
        <w:jc w:val="both"/>
        <w:rPr>
          <w:sz w:val="28"/>
          <w:szCs w:val="28"/>
        </w:rPr>
      </w:pPr>
      <w:r>
        <w:rPr>
          <w:sz w:val="28"/>
          <w:szCs w:val="28"/>
        </w:rPr>
        <w:t>ежемесячные взносы на капитальный ремонт общего имущества в мног</w:t>
      </w:r>
      <w:r w:rsidR="00715B5E">
        <w:rPr>
          <w:sz w:val="28"/>
          <w:szCs w:val="28"/>
        </w:rPr>
        <w:t xml:space="preserve">оквартирном доме в сумме 10 002 </w:t>
      </w:r>
      <w:r>
        <w:rPr>
          <w:sz w:val="28"/>
          <w:szCs w:val="28"/>
        </w:rPr>
        <w:t>551 рубль;</w:t>
      </w:r>
    </w:p>
    <w:p w:rsidR="00BC6424" w:rsidRPr="00ED0270" w:rsidRDefault="00BC6424" w:rsidP="00BC6424">
      <w:pPr>
        <w:pStyle w:val="aa"/>
        <w:numPr>
          <w:ilvl w:val="0"/>
          <w:numId w:val="28"/>
        </w:numPr>
        <w:ind w:left="0" w:firstLine="284"/>
        <w:jc w:val="both"/>
        <w:rPr>
          <w:sz w:val="28"/>
          <w:szCs w:val="28"/>
        </w:rPr>
      </w:pPr>
      <w:r w:rsidRPr="00ED0270">
        <w:rPr>
          <w:sz w:val="28"/>
          <w:szCs w:val="28"/>
        </w:rPr>
        <w:t>субсидии на финансовое обеспечение (возмещение) затрат в форме долевого финансирования по проведению капитального ремонта общего имущества в многоквартирных домах, расположенных на территори</w:t>
      </w:r>
      <w:r w:rsidR="00715B5E">
        <w:rPr>
          <w:sz w:val="28"/>
          <w:szCs w:val="28"/>
        </w:rPr>
        <w:t xml:space="preserve">и города Нефтеюганска в сумме 2 </w:t>
      </w:r>
      <w:r w:rsidRPr="00ED0270">
        <w:rPr>
          <w:sz w:val="28"/>
          <w:szCs w:val="28"/>
        </w:rPr>
        <w:t>249 806 рублей;</w:t>
      </w:r>
    </w:p>
    <w:p w:rsidR="00BC6424" w:rsidRPr="00F41162" w:rsidRDefault="00BC6424" w:rsidP="00BC6424">
      <w:pPr>
        <w:pStyle w:val="aa"/>
        <w:numPr>
          <w:ilvl w:val="0"/>
          <w:numId w:val="28"/>
        </w:numPr>
        <w:ind w:left="0" w:firstLine="284"/>
        <w:jc w:val="both"/>
        <w:rPr>
          <w:sz w:val="28"/>
          <w:szCs w:val="28"/>
        </w:rPr>
      </w:pPr>
      <w:r w:rsidRPr="00F41162">
        <w:rPr>
          <w:sz w:val="28"/>
          <w:szCs w:val="28"/>
        </w:rPr>
        <w:t xml:space="preserve">субсидии </w:t>
      </w:r>
      <w:proofErr w:type="gramStart"/>
      <w:r w:rsidRPr="00F41162">
        <w:rPr>
          <w:sz w:val="28"/>
          <w:szCs w:val="28"/>
        </w:rPr>
        <w:t>на возмещение недополученных доходов в связи с предоставлением гражданам услуги по содержанию жилых помещений по размерам</w:t>
      </w:r>
      <w:proofErr w:type="gramEnd"/>
      <w:r w:rsidRPr="00F41162">
        <w:rPr>
          <w:sz w:val="28"/>
          <w:szCs w:val="28"/>
        </w:rPr>
        <w:t xml:space="preserve"> платы, не обеспечивающим</w:t>
      </w:r>
      <w:r w:rsidR="00715B5E">
        <w:rPr>
          <w:sz w:val="28"/>
          <w:szCs w:val="28"/>
        </w:rPr>
        <w:t xml:space="preserve"> возмещение издержек в сумме 10 </w:t>
      </w:r>
      <w:r w:rsidRPr="00F41162">
        <w:rPr>
          <w:sz w:val="28"/>
          <w:szCs w:val="28"/>
        </w:rPr>
        <w:t>145 211 рублей;</w:t>
      </w:r>
    </w:p>
    <w:p w:rsidR="00BC6424" w:rsidRPr="00E908F0" w:rsidRDefault="00BC6424" w:rsidP="00BC6424">
      <w:pPr>
        <w:pStyle w:val="aa"/>
        <w:numPr>
          <w:ilvl w:val="0"/>
          <w:numId w:val="28"/>
        </w:numPr>
        <w:ind w:left="0" w:firstLine="284"/>
        <w:jc w:val="both"/>
        <w:rPr>
          <w:sz w:val="28"/>
          <w:szCs w:val="28"/>
        </w:rPr>
      </w:pPr>
      <w:r w:rsidRPr="00E908F0">
        <w:rPr>
          <w:sz w:val="28"/>
          <w:szCs w:val="28"/>
        </w:rPr>
        <w:t>реализацию мероприятий по переселению граждан из непригодных для проживани</w:t>
      </w:r>
      <w:r w:rsidR="00715B5E">
        <w:rPr>
          <w:sz w:val="28"/>
          <w:szCs w:val="28"/>
        </w:rPr>
        <w:t xml:space="preserve">я жилых помещений в сумме 3 631 </w:t>
      </w:r>
      <w:r w:rsidRPr="00E908F0">
        <w:rPr>
          <w:sz w:val="28"/>
          <w:szCs w:val="28"/>
        </w:rPr>
        <w:t>000 рублей;</w:t>
      </w:r>
    </w:p>
    <w:p w:rsidR="00BC6424" w:rsidRPr="00CB41D4" w:rsidRDefault="00BC6424" w:rsidP="00DB2218">
      <w:pPr>
        <w:pStyle w:val="aa"/>
        <w:numPr>
          <w:ilvl w:val="0"/>
          <w:numId w:val="79"/>
        </w:numPr>
        <w:ind w:left="0" w:firstLine="284"/>
        <w:jc w:val="both"/>
        <w:rPr>
          <w:sz w:val="28"/>
          <w:szCs w:val="28"/>
        </w:rPr>
      </w:pPr>
      <w:r w:rsidRPr="00CB41D4">
        <w:rPr>
          <w:sz w:val="28"/>
          <w:szCs w:val="28"/>
        </w:rPr>
        <w:t xml:space="preserve">реализацию подпрограммы «Повышение </w:t>
      </w:r>
      <w:proofErr w:type="spellStart"/>
      <w:r w:rsidRPr="00CB41D4">
        <w:rPr>
          <w:sz w:val="28"/>
          <w:szCs w:val="28"/>
        </w:rPr>
        <w:t>энергоэффекттивности</w:t>
      </w:r>
      <w:proofErr w:type="spellEnd"/>
      <w:r w:rsidRPr="00CB41D4">
        <w:rPr>
          <w:sz w:val="28"/>
          <w:szCs w:val="28"/>
        </w:rPr>
        <w:t xml:space="preserve"> в отраслях экономики» муниципальной программы «Развитие жилищно-коммунального комплекса в городе Нефтеюганске в 2014-2020 годах» доля </w:t>
      </w:r>
      <w:proofErr w:type="spellStart"/>
      <w:r w:rsidRPr="00CB41D4">
        <w:rPr>
          <w:sz w:val="28"/>
          <w:szCs w:val="28"/>
        </w:rPr>
        <w:t>софинансировани</w:t>
      </w:r>
      <w:r w:rsidR="00715B5E">
        <w:rPr>
          <w:sz w:val="28"/>
          <w:szCs w:val="28"/>
        </w:rPr>
        <w:t>я</w:t>
      </w:r>
      <w:proofErr w:type="spellEnd"/>
      <w:r w:rsidR="00715B5E">
        <w:rPr>
          <w:sz w:val="28"/>
          <w:szCs w:val="28"/>
        </w:rPr>
        <w:t xml:space="preserve"> при установке приборов учета </w:t>
      </w:r>
      <w:r w:rsidRPr="00CB41D4">
        <w:rPr>
          <w:sz w:val="28"/>
          <w:szCs w:val="28"/>
        </w:rPr>
        <w:t>в сумме 300 000 рублей;</w:t>
      </w:r>
    </w:p>
    <w:p w:rsidR="00BC6424" w:rsidRPr="00BD43A8" w:rsidRDefault="00BC6424" w:rsidP="00BC6424">
      <w:pPr>
        <w:numPr>
          <w:ilvl w:val="1"/>
          <w:numId w:val="8"/>
        </w:numPr>
        <w:tabs>
          <w:tab w:val="clear" w:pos="1788"/>
        </w:tabs>
        <w:ind w:left="0"/>
        <w:jc w:val="both"/>
        <w:rPr>
          <w:sz w:val="28"/>
          <w:szCs w:val="28"/>
        </w:rPr>
      </w:pPr>
      <w:proofErr w:type="gramStart"/>
      <w:r w:rsidRPr="00A761F4">
        <w:rPr>
          <w:sz w:val="28"/>
          <w:szCs w:val="28"/>
        </w:rPr>
        <w:t xml:space="preserve">по подразделу 0502 «Коммунальное хозяйство» запланированы расходы </w:t>
      </w:r>
      <w:r w:rsidRPr="00A761F4">
        <w:rPr>
          <w:bCs/>
          <w:sz w:val="28"/>
          <w:szCs w:val="28"/>
        </w:rPr>
        <w:t xml:space="preserve">в сумме </w:t>
      </w:r>
      <w:r w:rsidR="00715B5E">
        <w:rPr>
          <w:b/>
          <w:bCs/>
          <w:sz w:val="28"/>
          <w:szCs w:val="28"/>
        </w:rPr>
        <w:t xml:space="preserve">7 </w:t>
      </w:r>
      <w:r w:rsidRPr="00A761F4">
        <w:rPr>
          <w:b/>
          <w:bCs/>
          <w:sz w:val="28"/>
          <w:szCs w:val="28"/>
        </w:rPr>
        <w:t>870 3</w:t>
      </w:r>
      <w:r w:rsidRPr="00A761F4">
        <w:rPr>
          <w:b/>
          <w:sz w:val="28"/>
          <w:szCs w:val="28"/>
        </w:rPr>
        <w:t>00</w:t>
      </w:r>
      <w:r w:rsidRPr="00A761F4">
        <w:rPr>
          <w:sz w:val="28"/>
          <w:szCs w:val="28"/>
        </w:rPr>
        <w:t xml:space="preserve"> рублей,</w:t>
      </w:r>
      <w:r>
        <w:rPr>
          <w:sz w:val="28"/>
          <w:szCs w:val="28"/>
        </w:rPr>
        <w:t xml:space="preserve"> в том числе за счет средств окружно</w:t>
      </w:r>
      <w:r w:rsidR="00715B5E">
        <w:rPr>
          <w:sz w:val="28"/>
          <w:szCs w:val="28"/>
        </w:rPr>
        <w:t xml:space="preserve">го бюджета в сумме 749 </w:t>
      </w:r>
      <w:r>
        <w:rPr>
          <w:sz w:val="28"/>
          <w:szCs w:val="28"/>
        </w:rPr>
        <w:t xml:space="preserve">900 рублей, </w:t>
      </w:r>
      <w:r w:rsidRPr="00A761F4">
        <w:rPr>
          <w:sz w:val="28"/>
          <w:szCs w:val="28"/>
        </w:rPr>
        <w:t>что ме</w:t>
      </w:r>
      <w:r w:rsidR="00715B5E">
        <w:rPr>
          <w:sz w:val="28"/>
          <w:szCs w:val="28"/>
        </w:rPr>
        <w:t xml:space="preserve">ньше назначений 2015 года на 12 </w:t>
      </w:r>
      <w:r w:rsidRPr="00A761F4">
        <w:rPr>
          <w:sz w:val="28"/>
          <w:szCs w:val="28"/>
        </w:rPr>
        <w:t>645 600 рублей или на 61,6 %, бюджетные ассигнования на 2016 год планируется расходовать на</w:t>
      </w:r>
      <w:r>
        <w:rPr>
          <w:sz w:val="28"/>
          <w:szCs w:val="28"/>
        </w:rPr>
        <w:t xml:space="preserve"> </w:t>
      </w:r>
      <w:r w:rsidRPr="00BD43A8">
        <w:rPr>
          <w:sz w:val="28"/>
          <w:szCs w:val="28"/>
        </w:rPr>
        <w:t>реализацию подпрограммы «Создание условий для обеспечения качественными коммунальными услугами» муниципальной программы «Развитие жилищно-коммунального</w:t>
      </w:r>
      <w:proofErr w:type="gramEnd"/>
      <w:r w:rsidRPr="00BD43A8">
        <w:rPr>
          <w:sz w:val="28"/>
          <w:szCs w:val="28"/>
        </w:rPr>
        <w:t xml:space="preserve"> комплекса в городе Нефтеюганс</w:t>
      </w:r>
      <w:r w:rsidR="00715B5E">
        <w:rPr>
          <w:sz w:val="28"/>
          <w:szCs w:val="28"/>
        </w:rPr>
        <w:t xml:space="preserve">ке в 2014-2020 годах» в сумме 7 </w:t>
      </w:r>
      <w:r w:rsidRPr="00BD43A8">
        <w:rPr>
          <w:sz w:val="28"/>
          <w:szCs w:val="28"/>
        </w:rPr>
        <w:t xml:space="preserve">870 300 рублей, из них </w:t>
      </w:r>
      <w:proofErr w:type="gramStart"/>
      <w:r w:rsidRPr="00BD43A8">
        <w:rPr>
          <w:sz w:val="28"/>
          <w:szCs w:val="28"/>
        </w:rPr>
        <w:t>на</w:t>
      </w:r>
      <w:proofErr w:type="gramEnd"/>
      <w:r w:rsidRPr="00BD43A8">
        <w:rPr>
          <w:sz w:val="28"/>
          <w:szCs w:val="28"/>
        </w:rPr>
        <w:t>:</w:t>
      </w:r>
    </w:p>
    <w:p w:rsidR="00BC6424" w:rsidRPr="00A761F4" w:rsidRDefault="00BC6424" w:rsidP="00BC6424">
      <w:pPr>
        <w:pStyle w:val="aa"/>
        <w:numPr>
          <w:ilvl w:val="0"/>
          <w:numId w:val="29"/>
        </w:numPr>
        <w:ind w:left="0" w:firstLine="284"/>
        <w:jc w:val="both"/>
        <w:rPr>
          <w:sz w:val="28"/>
          <w:szCs w:val="28"/>
        </w:rPr>
      </w:pPr>
      <w:r w:rsidRPr="00A761F4">
        <w:rPr>
          <w:sz w:val="28"/>
          <w:szCs w:val="28"/>
        </w:rPr>
        <w:t>субсидии на возмещение недополученных доходов в связи с предоставлением населению бытовых услуг (баня) по тарифам, не обеспечивающим во</w:t>
      </w:r>
      <w:r w:rsidR="00715B5E">
        <w:rPr>
          <w:sz w:val="28"/>
          <w:szCs w:val="28"/>
        </w:rPr>
        <w:t xml:space="preserve">змещение издержек в сумме 7 120 </w:t>
      </w:r>
      <w:r w:rsidRPr="00A761F4">
        <w:rPr>
          <w:sz w:val="28"/>
          <w:szCs w:val="28"/>
        </w:rPr>
        <w:t>400 рублей;</w:t>
      </w:r>
    </w:p>
    <w:p w:rsidR="00BC6424" w:rsidRPr="00671755" w:rsidRDefault="00BC6424" w:rsidP="00BC6424">
      <w:pPr>
        <w:pStyle w:val="aa"/>
        <w:numPr>
          <w:ilvl w:val="0"/>
          <w:numId w:val="29"/>
        </w:numPr>
        <w:ind w:left="0" w:firstLine="284"/>
        <w:jc w:val="both"/>
        <w:rPr>
          <w:sz w:val="28"/>
          <w:szCs w:val="28"/>
        </w:rPr>
      </w:pPr>
      <w:r w:rsidRPr="00671755">
        <w:rPr>
          <w:sz w:val="28"/>
          <w:szCs w:val="28"/>
        </w:rPr>
        <w:t>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социально-ориентированным тарифам и сжиженного газа по социально-ориентированным розничным ценам за счет субвенции из окружного бюджета в сумме 749 900 рублей;</w:t>
      </w:r>
    </w:p>
    <w:p w:rsidR="00BC6424" w:rsidRPr="00184649" w:rsidRDefault="00BC6424" w:rsidP="00BC6424">
      <w:pPr>
        <w:numPr>
          <w:ilvl w:val="2"/>
          <w:numId w:val="9"/>
        </w:numPr>
        <w:tabs>
          <w:tab w:val="clear" w:pos="2508"/>
        </w:tabs>
        <w:ind w:left="0"/>
        <w:jc w:val="both"/>
        <w:rPr>
          <w:sz w:val="28"/>
          <w:szCs w:val="28"/>
        </w:rPr>
      </w:pPr>
      <w:r w:rsidRPr="00184649">
        <w:rPr>
          <w:sz w:val="28"/>
          <w:szCs w:val="28"/>
        </w:rPr>
        <w:lastRenderedPageBreak/>
        <w:t xml:space="preserve">по подразделу 0503 «Благоустройство» запланированы расходы в общей сумме </w:t>
      </w:r>
      <w:r w:rsidR="0000146B">
        <w:rPr>
          <w:b/>
          <w:sz w:val="28"/>
          <w:szCs w:val="28"/>
        </w:rPr>
        <w:t xml:space="preserve">148 </w:t>
      </w:r>
      <w:r w:rsidRPr="00184649">
        <w:rPr>
          <w:b/>
          <w:sz w:val="28"/>
          <w:szCs w:val="28"/>
        </w:rPr>
        <w:t>840 632</w:t>
      </w:r>
      <w:r w:rsidRPr="00184649">
        <w:rPr>
          <w:sz w:val="28"/>
          <w:szCs w:val="28"/>
        </w:rPr>
        <w:t xml:space="preserve"> рубля, что</w:t>
      </w:r>
      <w:r w:rsidR="0000146B">
        <w:rPr>
          <w:sz w:val="28"/>
          <w:szCs w:val="28"/>
        </w:rPr>
        <w:t xml:space="preserve"> выше назначений 2015 года на 1 </w:t>
      </w:r>
      <w:r w:rsidRPr="00184649">
        <w:rPr>
          <w:sz w:val="28"/>
          <w:szCs w:val="28"/>
        </w:rPr>
        <w:t xml:space="preserve">633 732 рубля или на 1,1 %.   </w:t>
      </w:r>
    </w:p>
    <w:p w:rsidR="00BC6424" w:rsidRDefault="00BC6424" w:rsidP="00BC6424">
      <w:pPr>
        <w:ind w:left="284"/>
        <w:jc w:val="both"/>
        <w:rPr>
          <w:sz w:val="28"/>
          <w:szCs w:val="28"/>
        </w:rPr>
      </w:pPr>
      <w:r w:rsidRPr="00184649">
        <w:rPr>
          <w:sz w:val="28"/>
          <w:szCs w:val="28"/>
        </w:rPr>
        <w:t>Бюджетные ассигнования на 201</w:t>
      </w:r>
      <w:r>
        <w:rPr>
          <w:sz w:val="28"/>
          <w:szCs w:val="28"/>
        </w:rPr>
        <w:t>6</w:t>
      </w:r>
      <w:r w:rsidRPr="00184649">
        <w:rPr>
          <w:sz w:val="28"/>
          <w:szCs w:val="28"/>
        </w:rPr>
        <w:t xml:space="preserve"> год планируется расходовать </w:t>
      </w:r>
      <w:proofErr w:type="gramStart"/>
      <w:r w:rsidRPr="00184649">
        <w:rPr>
          <w:sz w:val="28"/>
          <w:szCs w:val="28"/>
        </w:rPr>
        <w:t>на</w:t>
      </w:r>
      <w:proofErr w:type="gramEnd"/>
      <w:r w:rsidRPr="00184649">
        <w:rPr>
          <w:sz w:val="28"/>
          <w:szCs w:val="28"/>
        </w:rPr>
        <w:t>:</w:t>
      </w:r>
    </w:p>
    <w:p w:rsidR="00BC6424" w:rsidRPr="009C11B7" w:rsidRDefault="00BC6424" w:rsidP="00DB2218">
      <w:pPr>
        <w:pStyle w:val="aa"/>
        <w:numPr>
          <w:ilvl w:val="0"/>
          <w:numId w:val="81"/>
        </w:numPr>
        <w:ind w:left="0" w:firstLine="284"/>
        <w:jc w:val="both"/>
        <w:rPr>
          <w:sz w:val="28"/>
          <w:szCs w:val="28"/>
        </w:rPr>
      </w:pPr>
      <w:r w:rsidRPr="009C11B7">
        <w:rPr>
          <w:sz w:val="28"/>
          <w:szCs w:val="28"/>
        </w:rPr>
        <w:t xml:space="preserve">реализацию мероприятий подпрограммы «Повышение </w:t>
      </w:r>
      <w:proofErr w:type="spellStart"/>
      <w:r w:rsidRPr="009C11B7">
        <w:rPr>
          <w:sz w:val="28"/>
          <w:szCs w:val="28"/>
        </w:rPr>
        <w:t>энегроэффективности</w:t>
      </w:r>
      <w:proofErr w:type="spellEnd"/>
      <w:r w:rsidRPr="009C11B7">
        <w:rPr>
          <w:sz w:val="28"/>
          <w:szCs w:val="28"/>
        </w:rPr>
        <w:t xml:space="preserve"> в отраслях экономики» муниципальной программы «Развитие жилищно-коммунального комплекса в городе Нефтеюганске в 2014-2020 годах» </w:t>
      </w:r>
      <w:r w:rsidR="00DD3B22">
        <w:rPr>
          <w:sz w:val="28"/>
          <w:szCs w:val="28"/>
        </w:rPr>
        <w:t xml:space="preserve">на </w:t>
      </w:r>
      <w:r w:rsidRPr="009C11B7">
        <w:rPr>
          <w:sz w:val="28"/>
          <w:szCs w:val="28"/>
        </w:rPr>
        <w:t>модернизаци</w:t>
      </w:r>
      <w:r w:rsidR="00DD3B22">
        <w:rPr>
          <w:sz w:val="28"/>
          <w:szCs w:val="28"/>
        </w:rPr>
        <w:t>ю</w:t>
      </w:r>
      <w:r w:rsidRPr="009C11B7">
        <w:rPr>
          <w:sz w:val="28"/>
          <w:szCs w:val="28"/>
        </w:rPr>
        <w:t xml:space="preserve"> сущест</w:t>
      </w:r>
      <w:r w:rsidR="00715B5E">
        <w:rPr>
          <w:sz w:val="28"/>
          <w:szCs w:val="28"/>
        </w:rPr>
        <w:t xml:space="preserve">вующих светильников в сумме 700 </w:t>
      </w:r>
      <w:r w:rsidRPr="009C11B7">
        <w:rPr>
          <w:sz w:val="28"/>
          <w:szCs w:val="28"/>
        </w:rPr>
        <w:t>000 рублей;</w:t>
      </w:r>
    </w:p>
    <w:p w:rsidR="00BC6424" w:rsidRPr="009C11B7" w:rsidRDefault="00BC6424" w:rsidP="00DB2218">
      <w:pPr>
        <w:pStyle w:val="aa"/>
        <w:numPr>
          <w:ilvl w:val="0"/>
          <w:numId w:val="80"/>
        </w:numPr>
        <w:ind w:left="0" w:firstLine="284"/>
        <w:jc w:val="both"/>
        <w:rPr>
          <w:sz w:val="28"/>
          <w:szCs w:val="28"/>
        </w:rPr>
      </w:pPr>
      <w:r w:rsidRPr="009C11B7">
        <w:rPr>
          <w:sz w:val="28"/>
          <w:szCs w:val="28"/>
        </w:rPr>
        <w:t>реализацию подпрограммы «Повышение уровня благоустроенности города» муниципальной программы «Развитие жилищно-коммунального комплекса в городе Нефтеюганске</w:t>
      </w:r>
      <w:r w:rsidR="00715B5E">
        <w:rPr>
          <w:sz w:val="28"/>
          <w:szCs w:val="28"/>
        </w:rPr>
        <w:t xml:space="preserve"> в 2014-2020 годах» в сумме 148 </w:t>
      </w:r>
      <w:r w:rsidRPr="009C11B7">
        <w:rPr>
          <w:sz w:val="28"/>
          <w:szCs w:val="28"/>
        </w:rPr>
        <w:t xml:space="preserve">140 632 рубля, из них </w:t>
      </w:r>
      <w:proofErr w:type="gramStart"/>
      <w:r w:rsidRPr="009C11B7">
        <w:rPr>
          <w:sz w:val="28"/>
          <w:szCs w:val="28"/>
        </w:rPr>
        <w:t>на</w:t>
      </w:r>
      <w:proofErr w:type="gramEnd"/>
      <w:r w:rsidRPr="009C11B7">
        <w:rPr>
          <w:sz w:val="28"/>
          <w:szCs w:val="28"/>
        </w:rPr>
        <w:t>:</w:t>
      </w:r>
    </w:p>
    <w:p w:rsidR="00BC6424" w:rsidRPr="009C11B7" w:rsidRDefault="00BC6424" w:rsidP="00BC6424">
      <w:pPr>
        <w:pStyle w:val="aa"/>
        <w:numPr>
          <w:ilvl w:val="0"/>
          <w:numId w:val="30"/>
        </w:numPr>
        <w:ind w:left="0" w:firstLine="284"/>
        <w:jc w:val="both"/>
        <w:rPr>
          <w:sz w:val="28"/>
          <w:szCs w:val="28"/>
        </w:rPr>
      </w:pPr>
      <w:r w:rsidRPr="009C11B7">
        <w:rPr>
          <w:sz w:val="28"/>
          <w:szCs w:val="28"/>
        </w:rPr>
        <w:t xml:space="preserve">мероприятия по улучшению санитарного состояния </w:t>
      </w:r>
      <w:r w:rsidR="00715B5E">
        <w:rPr>
          <w:sz w:val="28"/>
          <w:szCs w:val="28"/>
        </w:rPr>
        <w:t xml:space="preserve">городских территорий в сумме 95 </w:t>
      </w:r>
      <w:r w:rsidRPr="009C11B7">
        <w:rPr>
          <w:sz w:val="28"/>
          <w:szCs w:val="28"/>
        </w:rPr>
        <w:t>415 932 рубля, а именно:</w:t>
      </w:r>
    </w:p>
    <w:p w:rsidR="00BC6424" w:rsidRPr="009C11B7" w:rsidRDefault="00BC6424" w:rsidP="00DB2218">
      <w:pPr>
        <w:pStyle w:val="aa"/>
        <w:numPr>
          <w:ilvl w:val="0"/>
          <w:numId w:val="41"/>
        </w:numPr>
        <w:ind w:left="0" w:firstLine="284"/>
        <w:jc w:val="both"/>
        <w:rPr>
          <w:sz w:val="28"/>
          <w:szCs w:val="28"/>
        </w:rPr>
      </w:pPr>
      <w:r w:rsidRPr="009C11B7">
        <w:rPr>
          <w:sz w:val="28"/>
          <w:szCs w:val="28"/>
        </w:rPr>
        <w:t>содержание территории кладбищ горо</w:t>
      </w:r>
      <w:r w:rsidR="00715B5E">
        <w:rPr>
          <w:sz w:val="28"/>
          <w:szCs w:val="28"/>
        </w:rPr>
        <w:t xml:space="preserve">да Нефтеюганска в сумме 3 </w:t>
      </w:r>
      <w:r w:rsidRPr="009C11B7">
        <w:rPr>
          <w:sz w:val="28"/>
          <w:szCs w:val="28"/>
        </w:rPr>
        <w:t>609 332 рубля;</w:t>
      </w:r>
    </w:p>
    <w:p w:rsidR="00BC6424" w:rsidRPr="009C11B7" w:rsidRDefault="00BC6424" w:rsidP="00DB2218">
      <w:pPr>
        <w:pStyle w:val="aa"/>
        <w:numPr>
          <w:ilvl w:val="0"/>
          <w:numId w:val="41"/>
        </w:numPr>
        <w:ind w:left="0" w:firstLine="284"/>
        <w:jc w:val="both"/>
        <w:rPr>
          <w:sz w:val="28"/>
          <w:szCs w:val="28"/>
        </w:rPr>
      </w:pPr>
      <w:r w:rsidRPr="009C11B7">
        <w:rPr>
          <w:sz w:val="28"/>
          <w:szCs w:val="28"/>
        </w:rPr>
        <w:t>содержание земел</w:t>
      </w:r>
      <w:r w:rsidR="00715B5E">
        <w:rPr>
          <w:sz w:val="28"/>
          <w:szCs w:val="28"/>
        </w:rPr>
        <w:t xml:space="preserve">ь общего пользования в сумме 48 </w:t>
      </w:r>
      <w:r w:rsidRPr="009C11B7">
        <w:rPr>
          <w:sz w:val="28"/>
          <w:szCs w:val="28"/>
        </w:rPr>
        <w:t>665 400 рублей;</w:t>
      </w:r>
    </w:p>
    <w:p w:rsidR="00BC6424" w:rsidRPr="009C11B7" w:rsidRDefault="00BC6424" w:rsidP="00DB2218">
      <w:pPr>
        <w:pStyle w:val="aa"/>
        <w:numPr>
          <w:ilvl w:val="0"/>
          <w:numId w:val="41"/>
        </w:numPr>
        <w:ind w:left="0" w:firstLine="284"/>
        <w:jc w:val="both"/>
        <w:rPr>
          <w:sz w:val="28"/>
          <w:szCs w:val="28"/>
        </w:rPr>
      </w:pPr>
      <w:r w:rsidRPr="009C11B7">
        <w:rPr>
          <w:sz w:val="28"/>
          <w:szCs w:val="28"/>
        </w:rPr>
        <w:t>механизированная уборка снега вну</w:t>
      </w:r>
      <w:r w:rsidR="00715B5E">
        <w:rPr>
          <w:sz w:val="28"/>
          <w:szCs w:val="28"/>
        </w:rPr>
        <w:t xml:space="preserve">три микрорайонов в сумме 35 087 </w:t>
      </w:r>
      <w:r w:rsidRPr="009C11B7">
        <w:rPr>
          <w:sz w:val="28"/>
          <w:szCs w:val="28"/>
        </w:rPr>
        <w:t>000 рублей;</w:t>
      </w:r>
    </w:p>
    <w:p w:rsidR="00BC6424" w:rsidRPr="009C11B7" w:rsidRDefault="00BC6424" w:rsidP="00DB2218">
      <w:pPr>
        <w:pStyle w:val="aa"/>
        <w:numPr>
          <w:ilvl w:val="0"/>
          <w:numId w:val="41"/>
        </w:numPr>
        <w:ind w:left="0" w:firstLine="284"/>
        <w:jc w:val="both"/>
        <w:rPr>
          <w:sz w:val="28"/>
          <w:szCs w:val="28"/>
        </w:rPr>
      </w:pPr>
      <w:proofErr w:type="spellStart"/>
      <w:r w:rsidRPr="009C11B7">
        <w:rPr>
          <w:sz w:val="28"/>
          <w:szCs w:val="28"/>
        </w:rPr>
        <w:t>противопав</w:t>
      </w:r>
      <w:r w:rsidR="00715B5E">
        <w:rPr>
          <w:sz w:val="28"/>
          <w:szCs w:val="28"/>
        </w:rPr>
        <w:t>одковые</w:t>
      </w:r>
      <w:proofErr w:type="spellEnd"/>
      <w:r w:rsidR="00715B5E">
        <w:rPr>
          <w:sz w:val="28"/>
          <w:szCs w:val="28"/>
        </w:rPr>
        <w:t xml:space="preserve"> мероприятия в сумме 100 </w:t>
      </w:r>
      <w:r w:rsidRPr="009C11B7">
        <w:rPr>
          <w:sz w:val="28"/>
          <w:szCs w:val="28"/>
        </w:rPr>
        <w:t>000 рублей;</w:t>
      </w:r>
    </w:p>
    <w:p w:rsidR="00BC6424" w:rsidRPr="009C11B7" w:rsidRDefault="00BC6424" w:rsidP="00DB2218">
      <w:pPr>
        <w:pStyle w:val="aa"/>
        <w:numPr>
          <w:ilvl w:val="0"/>
          <w:numId w:val="41"/>
        </w:numPr>
        <w:ind w:left="0" w:firstLine="284"/>
        <w:jc w:val="both"/>
        <w:rPr>
          <w:sz w:val="28"/>
          <w:szCs w:val="28"/>
        </w:rPr>
      </w:pPr>
      <w:r w:rsidRPr="009C11B7">
        <w:rPr>
          <w:sz w:val="28"/>
          <w:szCs w:val="28"/>
        </w:rPr>
        <w:t>ликвидация несанкцио</w:t>
      </w:r>
      <w:r w:rsidR="00715B5E">
        <w:rPr>
          <w:sz w:val="28"/>
          <w:szCs w:val="28"/>
        </w:rPr>
        <w:t xml:space="preserve">нированных свалок в сумме 200 </w:t>
      </w:r>
      <w:r w:rsidRPr="009C11B7">
        <w:rPr>
          <w:sz w:val="28"/>
          <w:szCs w:val="28"/>
        </w:rPr>
        <w:t>000 рублей;</w:t>
      </w:r>
    </w:p>
    <w:p w:rsidR="00BC6424" w:rsidRPr="009C11B7" w:rsidRDefault="00BC6424" w:rsidP="00DB2218">
      <w:pPr>
        <w:pStyle w:val="aa"/>
        <w:numPr>
          <w:ilvl w:val="0"/>
          <w:numId w:val="41"/>
        </w:numPr>
        <w:ind w:left="0" w:firstLine="284"/>
        <w:jc w:val="both"/>
        <w:rPr>
          <w:sz w:val="28"/>
          <w:szCs w:val="28"/>
        </w:rPr>
      </w:pPr>
      <w:r w:rsidRPr="009C11B7">
        <w:rPr>
          <w:sz w:val="28"/>
          <w:szCs w:val="28"/>
        </w:rPr>
        <w:t>услуги по приему и складиров</w:t>
      </w:r>
      <w:r w:rsidR="00715B5E">
        <w:rPr>
          <w:sz w:val="28"/>
          <w:szCs w:val="28"/>
        </w:rPr>
        <w:t xml:space="preserve">анию снежных масс в сумме 7 754 </w:t>
      </w:r>
      <w:r w:rsidRPr="009C11B7">
        <w:rPr>
          <w:sz w:val="28"/>
          <w:szCs w:val="28"/>
        </w:rPr>
        <w:t xml:space="preserve">200 рублей; </w:t>
      </w:r>
    </w:p>
    <w:p w:rsidR="00BC6424" w:rsidRPr="002B3EF0" w:rsidRDefault="00BC6424" w:rsidP="00BC6424">
      <w:pPr>
        <w:pStyle w:val="aa"/>
        <w:numPr>
          <w:ilvl w:val="0"/>
          <w:numId w:val="30"/>
        </w:numPr>
        <w:ind w:left="0" w:firstLine="284"/>
        <w:jc w:val="both"/>
        <w:rPr>
          <w:sz w:val="28"/>
          <w:szCs w:val="28"/>
        </w:rPr>
      </w:pPr>
      <w:r w:rsidRPr="002B3EF0">
        <w:rPr>
          <w:sz w:val="28"/>
          <w:szCs w:val="28"/>
        </w:rPr>
        <w:t>мероприятия по благоустройству</w:t>
      </w:r>
      <w:r w:rsidR="00715B5E">
        <w:rPr>
          <w:sz w:val="28"/>
          <w:szCs w:val="28"/>
        </w:rPr>
        <w:t xml:space="preserve"> и озеленению города в сумме 52 </w:t>
      </w:r>
      <w:r w:rsidRPr="002B3EF0">
        <w:rPr>
          <w:sz w:val="28"/>
          <w:szCs w:val="28"/>
        </w:rPr>
        <w:t>724 700 рублей, а именно:</w:t>
      </w:r>
    </w:p>
    <w:p w:rsidR="00BC6424" w:rsidRPr="002B3EF0" w:rsidRDefault="00BC6424" w:rsidP="00DB2218">
      <w:pPr>
        <w:pStyle w:val="aa"/>
        <w:numPr>
          <w:ilvl w:val="0"/>
          <w:numId w:val="42"/>
        </w:numPr>
        <w:ind w:left="0" w:firstLine="284"/>
        <w:jc w:val="both"/>
        <w:rPr>
          <w:sz w:val="28"/>
          <w:szCs w:val="28"/>
        </w:rPr>
      </w:pPr>
      <w:r w:rsidRPr="002B3EF0">
        <w:rPr>
          <w:sz w:val="28"/>
          <w:szCs w:val="28"/>
        </w:rPr>
        <w:t>оплата потребления электроэнергии по уличному и дворо</w:t>
      </w:r>
      <w:r w:rsidR="00715B5E">
        <w:rPr>
          <w:sz w:val="28"/>
          <w:szCs w:val="28"/>
        </w:rPr>
        <w:t xml:space="preserve">вому освещению в сумме 17 024 </w:t>
      </w:r>
      <w:r w:rsidRPr="002B3EF0">
        <w:rPr>
          <w:sz w:val="28"/>
          <w:szCs w:val="28"/>
        </w:rPr>
        <w:t>300 рублей;</w:t>
      </w:r>
    </w:p>
    <w:p w:rsidR="00BC6424" w:rsidRPr="002B3EF0" w:rsidRDefault="00BC6424" w:rsidP="00DB2218">
      <w:pPr>
        <w:pStyle w:val="aa"/>
        <w:numPr>
          <w:ilvl w:val="0"/>
          <w:numId w:val="42"/>
        </w:numPr>
        <w:ind w:left="0" w:firstLine="284"/>
        <w:jc w:val="both"/>
        <w:rPr>
          <w:sz w:val="28"/>
          <w:szCs w:val="28"/>
        </w:rPr>
      </w:pPr>
      <w:r w:rsidRPr="002B3EF0">
        <w:rPr>
          <w:sz w:val="28"/>
          <w:szCs w:val="28"/>
        </w:rPr>
        <w:t>техническое обслуживание и содержание уличного и дво</w:t>
      </w:r>
      <w:r w:rsidR="00715B5E">
        <w:rPr>
          <w:sz w:val="28"/>
          <w:szCs w:val="28"/>
        </w:rPr>
        <w:t xml:space="preserve">рового освещения в сумме 14 745 </w:t>
      </w:r>
      <w:r w:rsidRPr="002B3EF0">
        <w:rPr>
          <w:sz w:val="28"/>
          <w:szCs w:val="28"/>
        </w:rPr>
        <w:t>000 рублей;</w:t>
      </w:r>
    </w:p>
    <w:p w:rsidR="00BC6424" w:rsidRPr="002B3EF0" w:rsidRDefault="00BC6424" w:rsidP="00DB2218">
      <w:pPr>
        <w:pStyle w:val="aa"/>
        <w:numPr>
          <w:ilvl w:val="0"/>
          <w:numId w:val="42"/>
        </w:numPr>
        <w:ind w:left="0" w:firstLine="284"/>
        <w:jc w:val="both"/>
        <w:rPr>
          <w:sz w:val="28"/>
          <w:szCs w:val="28"/>
        </w:rPr>
      </w:pPr>
      <w:r w:rsidRPr="002B3EF0">
        <w:rPr>
          <w:sz w:val="28"/>
          <w:szCs w:val="28"/>
        </w:rPr>
        <w:t>осуществление деятельности по озеленению мест общего пользования на территории гор</w:t>
      </w:r>
      <w:r w:rsidR="00715B5E">
        <w:rPr>
          <w:sz w:val="28"/>
          <w:szCs w:val="28"/>
        </w:rPr>
        <w:t xml:space="preserve">ода Нефтеюганска в сумме 16 616 </w:t>
      </w:r>
      <w:r w:rsidRPr="002B3EF0">
        <w:rPr>
          <w:sz w:val="28"/>
          <w:szCs w:val="28"/>
        </w:rPr>
        <w:t>300 рублей;</w:t>
      </w:r>
    </w:p>
    <w:p w:rsidR="00BC6424" w:rsidRPr="002B3EF0" w:rsidRDefault="00BC6424" w:rsidP="00DB2218">
      <w:pPr>
        <w:pStyle w:val="aa"/>
        <w:numPr>
          <w:ilvl w:val="0"/>
          <w:numId w:val="42"/>
        </w:numPr>
        <w:ind w:left="0" w:firstLine="284"/>
        <w:jc w:val="both"/>
        <w:rPr>
          <w:sz w:val="28"/>
          <w:szCs w:val="28"/>
        </w:rPr>
      </w:pPr>
      <w:r w:rsidRPr="002B3EF0">
        <w:rPr>
          <w:sz w:val="28"/>
          <w:szCs w:val="28"/>
        </w:rPr>
        <w:t>расходы на содержание скульптурных композиций и памятников го</w:t>
      </w:r>
      <w:r w:rsidR="00715B5E">
        <w:rPr>
          <w:sz w:val="28"/>
          <w:szCs w:val="28"/>
        </w:rPr>
        <w:t xml:space="preserve">рода Нефтеюганска в сумме 1 790 </w:t>
      </w:r>
      <w:r w:rsidRPr="002B3EF0">
        <w:rPr>
          <w:sz w:val="28"/>
          <w:szCs w:val="28"/>
        </w:rPr>
        <w:t>100 рублей;</w:t>
      </w:r>
    </w:p>
    <w:p w:rsidR="00BC6424" w:rsidRPr="002B3EF0" w:rsidRDefault="00BC6424" w:rsidP="00DB2218">
      <w:pPr>
        <w:pStyle w:val="aa"/>
        <w:numPr>
          <w:ilvl w:val="0"/>
          <w:numId w:val="42"/>
        </w:numPr>
        <w:ind w:left="0" w:firstLine="284"/>
        <w:jc w:val="both"/>
        <w:rPr>
          <w:sz w:val="28"/>
          <w:szCs w:val="28"/>
        </w:rPr>
      </w:pPr>
      <w:r w:rsidRPr="002B3EF0">
        <w:rPr>
          <w:sz w:val="28"/>
          <w:szCs w:val="28"/>
        </w:rPr>
        <w:t>расходы на содержание г</w:t>
      </w:r>
      <w:r w:rsidR="00715B5E">
        <w:rPr>
          <w:sz w:val="28"/>
          <w:szCs w:val="28"/>
        </w:rPr>
        <w:t xml:space="preserve">ородского фонтана в сумме 2 549 </w:t>
      </w:r>
      <w:r w:rsidRPr="002B3EF0">
        <w:rPr>
          <w:sz w:val="28"/>
          <w:szCs w:val="28"/>
        </w:rPr>
        <w:t>000 рублей;</w:t>
      </w:r>
    </w:p>
    <w:p w:rsidR="00BC6424" w:rsidRDefault="00BC6424" w:rsidP="00BC6424">
      <w:pPr>
        <w:numPr>
          <w:ilvl w:val="2"/>
          <w:numId w:val="9"/>
        </w:numPr>
        <w:tabs>
          <w:tab w:val="clear" w:pos="2508"/>
        </w:tabs>
        <w:ind w:left="0"/>
        <w:jc w:val="both"/>
        <w:rPr>
          <w:sz w:val="28"/>
          <w:szCs w:val="28"/>
        </w:rPr>
      </w:pPr>
      <w:r w:rsidRPr="00FD0DF8">
        <w:rPr>
          <w:sz w:val="28"/>
          <w:szCs w:val="28"/>
        </w:rPr>
        <w:t>по подразделу 0505 «Другие вопросы в области жилищно-коммунального хозяйства</w:t>
      </w:r>
      <w:r w:rsidRPr="00FD0DF8">
        <w:rPr>
          <w:bCs/>
          <w:sz w:val="28"/>
          <w:szCs w:val="28"/>
        </w:rPr>
        <w:t xml:space="preserve">» запланированы расходы в сумме </w:t>
      </w:r>
      <w:r w:rsidRPr="00FD0DF8">
        <w:rPr>
          <w:b/>
          <w:sz w:val="28"/>
          <w:szCs w:val="28"/>
        </w:rPr>
        <w:t>120 495 500</w:t>
      </w:r>
      <w:r w:rsidRPr="00FD0DF8">
        <w:rPr>
          <w:sz w:val="28"/>
          <w:szCs w:val="28"/>
        </w:rPr>
        <w:t xml:space="preserve"> рублей, </w:t>
      </w:r>
      <w:r w:rsidR="00715B5E">
        <w:rPr>
          <w:sz w:val="28"/>
          <w:szCs w:val="28"/>
        </w:rPr>
        <w:t xml:space="preserve">что больше плана 2015 года на 1 </w:t>
      </w:r>
      <w:r w:rsidRPr="00FD0DF8">
        <w:rPr>
          <w:sz w:val="28"/>
          <w:szCs w:val="28"/>
        </w:rPr>
        <w:t xml:space="preserve">780 025 рублей, бюджетные ассигнования на 2016 год планируется расходовать </w:t>
      </w:r>
      <w:proofErr w:type="gramStart"/>
      <w:r w:rsidRPr="00FD0DF8">
        <w:rPr>
          <w:sz w:val="28"/>
          <w:szCs w:val="28"/>
        </w:rPr>
        <w:t>на</w:t>
      </w:r>
      <w:proofErr w:type="gramEnd"/>
      <w:r w:rsidRPr="00FD0DF8">
        <w:rPr>
          <w:sz w:val="28"/>
          <w:szCs w:val="28"/>
        </w:rPr>
        <w:t>:</w:t>
      </w:r>
    </w:p>
    <w:p w:rsidR="00BC6424" w:rsidRPr="00BA4D8C" w:rsidRDefault="00BC6424" w:rsidP="00BC6424">
      <w:pPr>
        <w:ind w:firstLine="284"/>
        <w:jc w:val="both"/>
        <w:rPr>
          <w:sz w:val="28"/>
          <w:szCs w:val="28"/>
        </w:rPr>
      </w:pPr>
      <w:r>
        <w:rPr>
          <w:sz w:val="28"/>
          <w:szCs w:val="28"/>
        </w:rPr>
        <w:t xml:space="preserve">- реализацию мероприятий подпрограммы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2014-2020 годах» </w:t>
      </w:r>
      <w:r w:rsidRPr="00BA4D8C">
        <w:rPr>
          <w:sz w:val="28"/>
          <w:szCs w:val="28"/>
        </w:rPr>
        <w:t xml:space="preserve">исполнение отдельных полномочий для </w:t>
      </w:r>
      <w:r w:rsidRPr="00BA4D8C">
        <w:rPr>
          <w:sz w:val="28"/>
          <w:szCs w:val="28"/>
        </w:rPr>
        <w:lastRenderedPageBreak/>
        <w:t xml:space="preserve">обеспечения жилыми помещениями отдельных категорий граждан за счет субвенции окружного бюджета в </w:t>
      </w:r>
      <w:r w:rsidR="00715B5E">
        <w:rPr>
          <w:sz w:val="28"/>
          <w:szCs w:val="28"/>
        </w:rPr>
        <w:t xml:space="preserve">сумме 18 </w:t>
      </w:r>
      <w:r w:rsidRPr="00BA4D8C">
        <w:rPr>
          <w:sz w:val="28"/>
          <w:szCs w:val="28"/>
        </w:rPr>
        <w:t xml:space="preserve">000 рублей; </w:t>
      </w:r>
    </w:p>
    <w:p w:rsidR="00BC6424" w:rsidRPr="00BA4D8C" w:rsidRDefault="00BC6424" w:rsidP="00DB2218">
      <w:pPr>
        <w:pStyle w:val="aa"/>
        <w:numPr>
          <w:ilvl w:val="0"/>
          <w:numId w:val="82"/>
        </w:numPr>
        <w:ind w:left="0" w:firstLine="284"/>
        <w:jc w:val="both"/>
        <w:rPr>
          <w:sz w:val="28"/>
          <w:szCs w:val="28"/>
        </w:rPr>
      </w:pPr>
      <w:r w:rsidRPr="00BA4D8C">
        <w:rPr>
          <w:sz w:val="28"/>
          <w:szCs w:val="28"/>
        </w:rPr>
        <w:t>реализацию подпрограммы «Повышение энергоэффективности в отраслях экономики» муниципальной программы «Развитие жилищно-коммунального комплекса в городе Нефтеюганске в 2014-2020 годах» утепление теплового контура зданий, замена ламп, энергетические обследования, а также пропаганда энергосбережения (изготовление стендов, букл</w:t>
      </w:r>
      <w:r w:rsidR="00715B5E">
        <w:rPr>
          <w:sz w:val="28"/>
          <w:szCs w:val="28"/>
        </w:rPr>
        <w:t xml:space="preserve">етов, брошюр) в общей сумме 250 </w:t>
      </w:r>
      <w:r w:rsidRPr="00BA4D8C">
        <w:rPr>
          <w:sz w:val="28"/>
          <w:szCs w:val="28"/>
        </w:rPr>
        <w:t>000 рублей;</w:t>
      </w:r>
    </w:p>
    <w:p w:rsidR="00BC6424" w:rsidRPr="00BA4D8C" w:rsidRDefault="00BC6424" w:rsidP="00DB2218">
      <w:pPr>
        <w:pStyle w:val="aa"/>
        <w:numPr>
          <w:ilvl w:val="0"/>
          <w:numId w:val="82"/>
        </w:numPr>
        <w:ind w:left="0" w:firstLine="284"/>
        <w:jc w:val="both"/>
        <w:rPr>
          <w:sz w:val="28"/>
          <w:szCs w:val="28"/>
        </w:rPr>
      </w:pPr>
      <w:r w:rsidRPr="00BA4D8C">
        <w:rPr>
          <w:sz w:val="28"/>
          <w:szCs w:val="28"/>
        </w:rPr>
        <w:t>реализацию подпрограммы «Обеспечение реализации муниципальной программы» муниципальной программы «Развитие жилищно-коммунального комплекса в городе Нефтеюганске</w:t>
      </w:r>
      <w:r w:rsidR="00715B5E">
        <w:rPr>
          <w:sz w:val="28"/>
          <w:szCs w:val="28"/>
        </w:rPr>
        <w:t xml:space="preserve"> в 2014-2020 годах» в сумме 120 </w:t>
      </w:r>
      <w:r w:rsidRPr="00BA4D8C">
        <w:rPr>
          <w:sz w:val="28"/>
          <w:szCs w:val="28"/>
        </w:rPr>
        <w:t xml:space="preserve">049 600 рублей, из них </w:t>
      </w:r>
      <w:proofErr w:type="gramStart"/>
      <w:r w:rsidRPr="00BA4D8C">
        <w:rPr>
          <w:sz w:val="28"/>
          <w:szCs w:val="28"/>
        </w:rPr>
        <w:t>на</w:t>
      </w:r>
      <w:proofErr w:type="gramEnd"/>
      <w:r w:rsidRPr="00BA4D8C">
        <w:rPr>
          <w:sz w:val="28"/>
          <w:szCs w:val="28"/>
        </w:rPr>
        <w:t>:</w:t>
      </w:r>
    </w:p>
    <w:p w:rsidR="00BC6424" w:rsidRPr="00BA4D8C" w:rsidRDefault="00BC6424" w:rsidP="00BC6424">
      <w:pPr>
        <w:pStyle w:val="aa"/>
        <w:numPr>
          <w:ilvl w:val="0"/>
          <w:numId w:val="31"/>
        </w:numPr>
        <w:ind w:left="0" w:firstLine="284"/>
        <w:jc w:val="both"/>
        <w:rPr>
          <w:sz w:val="28"/>
          <w:szCs w:val="28"/>
        </w:rPr>
      </w:pPr>
      <w:r w:rsidRPr="00BA4D8C">
        <w:rPr>
          <w:sz w:val="28"/>
          <w:szCs w:val="28"/>
        </w:rPr>
        <w:t>обеспечение деятельности аппарата департамента жилищно-ком</w:t>
      </w:r>
      <w:r w:rsidR="00715B5E">
        <w:rPr>
          <w:sz w:val="28"/>
          <w:szCs w:val="28"/>
        </w:rPr>
        <w:t xml:space="preserve">мунального хозяйства в сумме 57 </w:t>
      </w:r>
      <w:r w:rsidRPr="00BA4D8C">
        <w:rPr>
          <w:sz w:val="28"/>
          <w:szCs w:val="28"/>
        </w:rPr>
        <w:t>315 600 рублей;</w:t>
      </w:r>
    </w:p>
    <w:p w:rsidR="00BC6424" w:rsidRPr="00BA4D8C" w:rsidRDefault="00BC6424" w:rsidP="00BC6424">
      <w:pPr>
        <w:pStyle w:val="aa"/>
        <w:numPr>
          <w:ilvl w:val="0"/>
          <w:numId w:val="31"/>
        </w:numPr>
        <w:ind w:left="0" w:firstLine="284"/>
        <w:jc w:val="both"/>
        <w:rPr>
          <w:sz w:val="28"/>
          <w:szCs w:val="28"/>
        </w:rPr>
      </w:pPr>
      <w:r w:rsidRPr="00BA4D8C">
        <w:rPr>
          <w:sz w:val="28"/>
          <w:szCs w:val="28"/>
        </w:rPr>
        <w:t>содержание подведомственного муниципального казенног</w:t>
      </w:r>
      <w:r w:rsidR="00715B5E">
        <w:rPr>
          <w:sz w:val="28"/>
          <w:szCs w:val="28"/>
        </w:rPr>
        <w:t>о</w:t>
      </w:r>
      <w:r w:rsidRPr="00BA4D8C">
        <w:rPr>
          <w:sz w:val="28"/>
          <w:szCs w:val="28"/>
        </w:rPr>
        <w:t xml:space="preserve"> учреждения коммунального хозяйств</w:t>
      </w:r>
      <w:r w:rsidR="00715B5E">
        <w:rPr>
          <w:sz w:val="28"/>
          <w:szCs w:val="28"/>
        </w:rPr>
        <w:t xml:space="preserve">а «Служба единого заказчика» в сумме 62 </w:t>
      </w:r>
      <w:r w:rsidRPr="00BA4D8C">
        <w:rPr>
          <w:sz w:val="28"/>
          <w:szCs w:val="28"/>
        </w:rPr>
        <w:t>734 000 рублей;</w:t>
      </w:r>
    </w:p>
    <w:p w:rsidR="00BC6424" w:rsidRDefault="00BC6424" w:rsidP="00DB2218">
      <w:pPr>
        <w:pStyle w:val="aa"/>
        <w:numPr>
          <w:ilvl w:val="0"/>
          <w:numId w:val="83"/>
        </w:numPr>
        <w:ind w:left="0" w:firstLine="284"/>
        <w:jc w:val="both"/>
        <w:rPr>
          <w:sz w:val="28"/>
          <w:szCs w:val="28"/>
        </w:rPr>
      </w:pPr>
      <w:r w:rsidRPr="00311985">
        <w:rPr>
          <w:sz w:val="28"/>
          <w:szCs w:val="28"/>
        </w:rPr>
        <w:t>реализацию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2014-2020 годы»</w:t>
      </w:r>
      <w:r w:rsidRPr="000108C8">
        <w:rPr>
          <w:color w:val="FF0000"/>
          <w:sz w:val="28"/>
          <w:szCs w:val="28"/>
        </w:rPr>
        <w:t xml:space="preserve"> </w:t>
      </w:r>
      <w:r w:rsidRPr="00311985">
        <w:rPr>
          <w:sz w:val="28"/>
          <w:szCs w:val="28"/>
        </w:rPr>
        <w:t>обслуживание пожарной сигнализации, техническое обслуживание и переосвидетельствование огнетушителей, перекатка пожарного рукава в сумме 177 900 рублей;</w:t>
      </w:r>
    </w:p>
    <w:p w:rsidR="00BC6424" w:rsidRPr="00905132" w:rsidRDefault="00BC6424" w:rsidP="00BC6424">
      <w:pPr>
        <w:pStyle w:val="aa"/>
        <w:numPr>
          <w:ilvl w:val="0"/>
          <w:numId w:val="17"/>
        </w:numPr>
        <w:ind w:left="0" w:firstLine="360"/>
        <w:jc w:val="both"/>
        <w:rPr>
          <w:sz w:val="28"/>
          <w:szCs w:val="28"/>
        </w:rPr>
      </w:pPr>
      <w:proofErr w:type="gramStart"/>
      <w:r>
        <w:rPr>
          <w:sz w:val="28"/>
          <w:szCs w:val="28"/>
        </w:rPr>
        <w:t xml:space="preserve">по подразделу 1003 «Социальное обеспечение населения» на реализацию мероприятий подпрограммы «Содействие развитию жилищного строительства на 2014-2020 годы» муниципальной программы «Обеспечение доступным и комфортным жильем жителей города Нефтеюганска в 2014-2020 годах» в общей сумме </w:t>
      </w:r>
      <w:r w:rsidR="00715B5E">
        <w:rPr>
          <w:b/>
          <w:sz w:val="28"/>
          <w:szCs w:val="28"/>
        </w:rPr>
        <w:t xml:space="preserve">46 067 </w:t>
      </w:r>
      <w:r w:rsidRPr="003A2DB0">
        <w:rPr>
          <w:b/>
          <w:sz w:val="28"/>
          <w:szCs w:val="28"/>
        </w:rPr>
        <w:t>415</w:t>
      </w:r>
      <w:r>
        <w:rPr>
          <w:sz w:val="28"/>
          <w:szCs w:val="28"/>
        </w:rPr>
        <w:t xml:space="preserve"> рублей, из них за счет: субсидии из бюджета ав</w:t>
      </w:r>
      <w:r w:rsidR="00715B5E">
        <w:rPr>
          <w:sz w:val="28"/>
          <w:szCs w:val="28"/>
        </w:rPr>
        <w:t xml:space="preserve">тономного округа в сумме 41 000 </w:t>
      </w:r>
      <w:r>
        <w:rPr>
          <w:sz w:val="28"/>
          <w:szCs w:val="28"/>
        </w:rPr>
        <w:t>000 рублей, средств</w:t>
      </w:r>
      <w:r w:rsidR="00715B5E">
        <w:rPr>
          <w:sz w:val="28"/>
          <w:szCs w:val="28"/>
        </w:rPr>
        <w:t xml:space="preserve"> местного бюджета в сумме 5 067 </w:t>
      </w:r>
      <w:r>
        <w:rPr>
          <w:sz w:val="28"/>
          <w:szCs w:val="28"/>
        </w:rPr>
        <w:t>415</w:t>
      </w:r>
      <w:proofErr w:type="gramEnd"/>
      <w:r>
        <w:rPr>
          <w:sz w:val="28"/>
          <w:szCs w:val="28"/>
        </w:rPr>
        <w:t xml:space="preserve"> рублей </w:t>
      </w:r>
      <w:r w:rsidRPr="00905132">
        <w:rPr>
          <w:sz w:val="28"/>
          <w:szCs w:val="28"/>
        </w:rPr>
        <w:t xml:space="preserve">на ликвидацию и расселение приспособленных для проживания строений (балочный массив) «ЮЭН </w:t>
      </w:r>
      <w:proofErr w:type="gramStart"/>
      <w:r w:rsidRPr="00905132">
        <w:rPr>
          <w:sz w:val="28"/>
          <w:szCs w:val="28"/>
        </w:rPr>
        <w:t>Таежная</w:t>
      </w:r>
      <w:proofErr w:type="gramEnd"/>
      <w:r w:rsidRPr="00905132">
        <w:rPr>
          <w:sz w:val="28"/>
          <w:szCs w:val="28"/>
        </w:rPr>
        <w:t xml:space="preserve"> 1». </w:t>
      </w:r>
    </w:p>
    <w:p w:rsidR="00BC6424" w:rsidRPr="000108C8" w:rsidRDefault="00BC6424" w:rsidP="00BC6424">
      <w:pPr>
        <w:ind w:firstLine="284"/>
        <w:jc w:val="both"/>
        <w:rPr>
          <w:color w:val="FF0000"/>
          <w:sz w:val="28"/>
          <w:szCs w:val="28"/>
        </w:rPr>
      </w:pPr>
    </w:p>
    <w:p w:rsidR="00BC6424" w:rsidRPr="001E78EE" w:rsidRDefault="00BC6424" w:rsidP="00BC6424">
      <w:pPr>
        <w:ind w:firstLine="708"/>
        <w:jc w:val="both"/>
        <w:rPr>
          <w:sz w:val="28"/>
          <w:szCs w:val="28"/>
        </w:rPr>
      </w:pPr>
      <w:proofErr w:type="gramStart"/>
      <w:r w:rsidRPr="001E78EE">
        <w:rPr>
          <w:sz w:val="28"/>
          <w:szCs w:val="28"/>
        </w:rPr>
        <w:t xml:space="preserve">Общий объем расходов по </w:t>
      </w:r>
      <w:r w:rsidRPr="001E78EE">
        <w:rPr>
          <w:i/>
          <w:sz w:val="28"/>
          <w:szCs w:val="28"/>
        </w:rPr>
        <w:t>комитету записи актов гражданского состояния администрации города Нефтеюганска</w:t>
      </w:r>
      <w:r w:rsidRPr="001E78EE">
        <w:rPr>
          <w:sz w:val="28"/>
          <w:szCs w:val="28"/>
        </w:rPr>
        <w:t xml:space="preserve"> запланирован по подразделу 0304 «Органы юстиции» на обеспечение деятельности в сумме </w:t>
      </w:r>
      <w:r w:rsidR="00715B5E">
        <w:rPr>
          <w:b/>
          <w:sz w:val="28"/>
          <w:szCs w:val="28"/>
        </w:rPr>
        <w:t xml:space="preserve">13 </w:t>
      </w:r>
      <w:r w:rsidRPr="001E78EE">
        <w:rPr>
          <w:b/>
          <w:sz w:val="28"/>
          <w:szCs w:val="28"/>
        </w:rPr>
        <w:t>372 800</w:t>
      </w:r>
      <w:r w:rsidRPr="001E78EE">
        <w:rPr>
          <w:sz w:val="28"/>
          <w:szCs w:val="28"/>
        </w:rPr>
        <w:t xml:space="preserve"> рублей или 0,2 % от общего объема расходов, в том числе за счет субвенции средств</w:t>
      </w:r>
      <w:r w:rsidR="00715B5E">
        <w:rPr>
          <w:sz w:val="28"/>
          <w:szCs w:val="28"/>
        </w:rPr>
        <w:t xml:space="preserve"> федерального бюджета в сумме 9 </w:t>
      </w:r>
      <w:r w:rsidRPr="001E78EE">
        <w:rPr>
          <w:sz w:val="28"/>
          <w:szCs w:val="28"/>
        </w:rPr>
        <w:t>773 000 рублей, средств бюд</w:t>
      </w:r>
      <w:r w:rsidR="00715B5E">
        <w:rPr>
          <w:sz w:val="28"/>
          <w:szCs w:val="28"/>
        </w:rPr>
        <w:t xml:space="preserve">жета автономного округа в сумме 3 599 </w:t>
      </w:r>
      <w:r w:rsidRPr="001E78EE">
        <w:rPr>
          <w:sz w:val="28"/>
          <w:szCs w:val="28"/>
        </w:rPr>
        <w:t xml:space="preserve">800 рублей, что </w:t>
      </w:r>
      <w:r>
        <w:rPr>
          <w:sz w:val="28"/>
          <w:szCs w:val="28"/>
        </w:rPr>
        <w:t>выш</w:t>
      </w:r>
      <w:r w:rsidRPr="001E78EE">
        <w:rPr>
          <w:sz w:val="28"/>
          <w:szCs w:val="28"/>
        </w:rPr>
        <w:t>е</w:t>
      </w:r>
      <w:proofErr w:type="gramEnd"/>
      <w:r w:rsidRPr="001E78EE">
        <w:rPr>
          <w:sz w:val="28"/>
          <w:szCs w:val="28"/>
        </w:rPr>
        <w:t xml:space="preserve"> уровня 2015 года на 219 200 рублей или на 1,7 %.</w:t>
      </w:r>
    </w:p>
    <w:p w:rsidR="00F21565" w:rsidRDefault="00F21565" w:rsidP="00AB6FB1">
      <w:pPr>
        <w:ind w:firstLine="708"/>
        <w:jc w:val="both"/>
        <w:rPr>
          <w:sz w:val="28"/>
          <w:szCs w:val="28"/>
        </w:rPr>
      </w:pPr>
    </w:p>
    <w:p w:rsidR="005E45F7" w:rsidRPr="00997E2F" w:rsidRDefault="005E45F7" w:rsidP="00AB6FB1">
      <w:pPr>
        <w:ind w:firstLine="708"/>
        <w:jc w:val="both"/>
        <w:rPr>
          <w:sz w:val="28"/>
          <w:szCs w:val="28"/>
        </w:rPr>
      </w:pPr>
    </w:p>
    <w:p w:rsidR="005E45F7" w:rsidRPr="000835DD" w:rsidRDefault="005E45F7" w:rsidP="005E45F7">
      <w:pPr>
        <w:widowControl w:val="0"/>
        <w:autoSpaceDE w:val="0"/>
        <w:autoSpaceDN w:val="0"/>
        <w:adjustRightInd w:val="0"/>
        <w:ind w:firstLine="709"/>
        <w:jc w:val="both"/>
        <w:rPr>
          <w:sz w:val="28"/>
          <w:szCs w:val="28"/>
        </w:rPr>
      </w:pPr>
      <w:r w:rsidRPr="000835DD">
        <w:rPr>
          <w:sz w:val="28"/>
          <w:szCs w:val="28"/>
        </w:rPr>
        <w:t xml:space="preserve">В соответствии с пунктом 2 статьи 69.2 </w:t>
      </w:r>
      <w:r w:rsidRPr="000835DD">
        <w:rPr>
          <w:color w:val="000000"/>
          <w:sz w:val="28"/>
          <w:szCs w:val="28"/>
        </w:rPr>
        <w:t xml:space="preserve">Бюджетного кодекса  Российской Федерации </w:t>
      </w:r>
      <w:r w:rsidRPr="000835DD">
        <w:rPr>
          <w:sz w:val="28"/>
          <w:szCs w:val="28"/>
        </w:rPr>
        <w:t xml:space="preserve">показатели муниципального задания используются при составлении </w:t>
      </w:r>
      <w:r w:rsidRPr="000835DD">
        <w:rPr>
          <w:sz w:val="28"/>
          <w:szCs w:val="28"/>
        </w:rPr>
        <w:lastRenderedPageBreak/>
        <w:t>проектов бюджетов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5E45F7" w:rsidRPr="000835DD" w:rsidRDefault="005E45F7" w:rsidP="005E45F7">
      <w:pPr>
        <w:widowControl w:val="0"/>
        <w:autoSpaceDE w:val="0"/>
        <w:autoSpaceDN w:val="0"/>
        <w:adjustRightInd w:val="0"/>
        <w:ind w:firstLine="709"/>
        <w:jc w:val="both"/>
        <w:rPr>
          <w:sz w:val="28"/>
          <w:szCs w:val="28"/>
        </w:rPr>
      </w:pPr>
      <w:proofErr w:type="gramStart"/>
      <w:r w:rsidRPr="000835DD">
        <w:rPr>
          <w:sz w:val="28"/>
          <w:szCs w:val="28"/>
        </w:rPr>
        <w:t xml:space="preserve">В соответствии с пунктом 5.2.2 стандарта внешнего муниципального финансового контроля «Экспертиза проекта бюджета города Нефтеюганска на очередной финансовый год и на плановый период», утвержденного председателем Счетной палаты от 25.11.2013 г., проверено соблюдение требований по формированию муниципального задания, проведен анализ субсидий и расчетно-нормативных расходов, направляемых на финансовое обеспечение муниципального задания в отношении </w:t>
      </w:r>
      <w:r>
        <w:rPr>
          <w:sz w:val="28"/>
          <w:szCs w:val="28"/>
        </w:rPr>
        <w:t>м</w:t>
      </w:r>
      <w:r w:rsidRPr="00D732B6">
        <w:rPr>
          <w:sz w:val="28"/>
          <w:szCs w:val="28"/>
        </w:rPr>
        <w:t>униципально</w:t>
      </w:r>
      <w:r>
        <w:rPr>
          <w:sz w:val="28"/>
          <w:szCs w:val="28"/>
        </w:rPr>
        <w:t>го</w:t>
      </w:r>
      <w:r w:rsidRPr="00D732B6">
        <w:rPr>
          <w:sz w:val="28"/>
          <w:szCs w:val="28"/>
        </w:rPr>
        <w:t xml:space="preserve"> автономно</w:t>
      </w:r>
      <w:r>
        <w:rPr>
          <w:sz w:val="28"/>
          <w:szCs w:val="28"/>
        </w:rPr>
        <w:t>го</w:t>
      </w:r>
      <w:r w:rsidRPr="00D732B6">
        <w:rPr>
          <w:sz w:val="28"/>
          <w:szCs w:val="28"/>
        </w:rPr>
        <w:t xml:space="preserve"> учреждени</w:t>
      </w:r>
      <w:r>
        <w:rPr>
          <w:sz w:val="28"/>
          <w:szCs w:val="28"/>
        </w:rPr>
        <w:t>я</w:t>
      </w:r>
      <w:r w:rsidRPr="00D732B6">
        <w:rPr>
          <w:sz w:val="28"/>
          <w:szCs w:val="28"/>
        </w:rPr>
        <w:t xml:space="preserve"> «Редакция газеты «Здравствуйте, </w:t>
      </w:r>
      <w:proofErr w:type="spellStart"/>
      <w:r w:rsidRPr="00D732B6">
        <w:rPr>
          <w:sz w:val="28"/>
          <w:szCs w:val="28"/>
        </w:rPr>
        <w:t>нефтеюганцы</w:t>
      </w:r>
      <w:proofErr w:type="spellEnd"/>
      <w:r w:rsidRPr="00D732B6">
        <w:rPr>
          <w:sz w:val="28"/>
          <w:szCs w:val="28"/>
        </w:rPr>
        <w:t>!» (далее по</w:t>
      </w:r>
      <w:proofErr w:type="gramEnd"/>
      <w:r w:rsidRPr="00D732B6">
        <w:rPr>
          <w:sz w:val="28"/>
          <w:szCs w:val="28"/>
        </w:rPr>
        <w:t xml:space="preserve"> тексту – Редакция, Учреждение)</w:t>
      </w:r>
      <w:r>
        <w:rPr>
          <w:sz w:val="28"/>
          <w:szCs w:val="28"/>
        </w:rPr>
        <w:t>.</w:t>
      </w:r>
    </w:p>
    <w:p w:rsidR="005E45F7" w:rsidRDefault="005E45F7" w:rsidP="005E45F7">
      <w:pPr>
        <w:ind w:firstLine="709"/>
        <w:jc w:val="both"/>
        <w:rPr>
          <w:sz w:val="28"/>
          <w:szCs w:val="28"/>
        </w:rPr>
      </w:pPr>
      <w:proofErr w:type="gramStart"/>
      <w:r>
        <w:rPr>
          <w:sz w:val="28"/>
          <w:szCs w:val="28"/>
        </w:rPr>
        <w:t>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утвержден постановлением администрации города Нефтеюганска от 23.10.2015 № 138-нп</w:t>
      </w:r>
      <w:r w:rsidR="007C02FE">
        <w:rPr>
          <w:sz w:val="28"/>
          <w:szCs w:val="28"/>
        </w:rPr>
        <w:t xml:space="preserve"> (далее по тексту – постановление) «О порядке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w:t>
      </w:r>
      <w:proofErr w:type="gramEnd"/>
      <w:r w:rsidR="007C02FE">
        <w:rPr>
          <w:sz w:val="28"/>
          <w:szCs w:val="28"/>
        </w:rPr>
        <w:t xml:space="preserve"> Нефтеюганска на финансовое обеспечение выполнения муниципального задания» </w:t>
      </w:r>
      <w:r>
        <w:rPr>
          <w:sz w:val="28"/>
          <w:szCs w:val="28"/>
        </w:rPr>
        <w:t>(далее по тексту – Порядок).</w:t>
      </w:r>
    </w:p>
    <w:p w:rsidR="005E45F7" w:rsidRDefault="005E45F7" w:rsidP="005E45F7">
      <w:pPr>
        <w:ind w:firstLine="709"/>
        <w:jc w:val="both"/>
        <w:rPr>
          <w:sz w:val="28"/>
          <w:szCs w:val="28"/>
        </w:rPr>
      </w:pPr>
      <w:proofErr w:type="gramStart"/>
      <w:r>
        <w:rPr>
          <w:sz w:val="28"/>
          <w:szCs w:val="28"/>
        </w:rPr>
        <w:t>Согласно пункту 4 постановления, действие Порядка распространяется на правоотношения, возникшие при формировании муниципального задания и расчета муниципального задания и расчета объема финансового обеспечения выполнения муниципального задания на 2016 год и плановый период 2017 и 2018 годов.</w:t>
      </w:r>
      <w:proofErr w:type="gramEnd"/>
    </w:p>
    <w:p w:rsidR="005E45F7" w:rsidRDefault="005E45F7" w:rsidP="005E45F7">
      <w:pPr>
        <w:ind w:firstLine="709"/>
        <w:jc w:val="both"/>
        <w:rPr>
          <w:sz w:val="28"/>
          <w:szCs w:val="28"/>
        </w:rPr>
      </w:pPr>
      <w:proofErr w:type="gramStart"/>
      <w:r>
        <w:rPr>
          <w:sz w:val="28"/>
          <w:szCs w:val="28"/>
        </w:rPr>
        <w:t>В соответствии с пунктом 2.7 Порядка муниципальное задание формируется в процессе формирования бюджета города Нефтеюганска на очередной финансовый год и плановый период и утверждается не позднее 10 рабочих дней со дня утверждения главным распорядителем бюджетных средств лимитов бюджетных обязательств на финансовое обеспечение выполнения муниципального задания на срок, соответствующий сроку действия решения о бюджете.</w:t>
      </w:r>
      <w:proofErr w:type="gramEnd"/>
    </w:p>
    <w:p w:rsidR="005E45F7" w:rsidRDefault="005E45F7" w:rsidP="005E45F7">
      <w:pPr>
        <w:ind w:firstLine="709"/>
        <w:jc w:val="both"/>
        <w:rPr>
          <w:sz w:val="28"/>
          <w:szCs w:val="28"/>
        </w:rPr>
      </w:pPr>
      <w:r>
        <w:rPr>
          <w:sz w:val="28"/>
          <w:szCs w:val="28"/>
        </w:rPr>
        <w:t>Проект муниципального задания м</w:t>
      </w:r>
      <w:r w:rsidRPr="00D732B6">
        <w:rPr>
          <w:sz w:val="28"/>
          <w:szCs w:val="28"/>
        </w:rPr>
        <w:t>униципально</w:t>
      </w:r>
      <w:r>
        <w:rPr>
          <w:sz w:val="28"/>
          <w:szCs w:val="28"/>
        </w:rPr>
        <w:t>го</w:t>
      </w:r>
      <w:r w:rsidRPr="00D732B6">
        <w:rPr>
          <w:sz w:val="28"/>
          <w:szCs w:val="28"/>
        </w:rPr>
        <w:t xml:space="preserve"> автономно</w:t>
      </w:r>
      <w:r>
        <w:rPr>
          <w:sz w:val="28"/>
          <w:szCs w:val="28"/>
        </w:rPr>
        <w:t>го</w:t>
      </w:r>
      <w:r w:rsidRPr="00D732B6">
        <w:rPr>
          <w:sz w:val="28"/>
          <w:szCs w:val="28"/>
        </w:rPr>
        <w:t xml:space="preserve"> учреждени</w:t>
      </w:r>
      <w:r>
        <w:rPr>
          <w:sz w:val="28"/>
          <w:szCs w:val="28"/>
        </w:rPr>
        <w:t>я</w:t>
      </w:r>
      <w:r w:rsidRPr="00D732B6">
        <w:rPr>
          <w:sz w:val="28"/>
          <w:szCs w:val="28"/>
        </w:rPr>
        <w:t xml:space="preserve"> «Редакция газеты «Здравствуйте, </w:t>
      </w:r>
      <w:proofErr w:type="spellStart"/>
      <w:r w:rsidRPr="00D732B6">
        <w:rPr>
          <w:sz w:val="28"/>
          <w:szCs w:val="28"/>
        </w:rPr>
        <w:t>нефтеюганцы</w:t>
      </w:r>
      <w:proofErr w:type="spellEnd"/>
      <w:r w:rsidRPr="00D732B6">
        <w:rPr>
          <w:sz w:val="28"/>
          <w:szCs w:val="28"/>
        </w:rPr>
        <w:t xml:space="preserve">!» </w:t>
      </w:r>
      <w:r>
        <w:rPr>
          <w:sz w:val="28"/>
          <w:szCs w:val="28"/>
        </w:rPr>
        <w:t>на 2016 год и на плановый период 2017 и 2018 годов (далее по тексту – Проект) сформирован в нарушение Порядка в части</w:t>
      </w:r>
      <w:r w:rsidRPr="003A2B25">
        <w:rPr>
          <w:sz w:val="28"/>
          <w:szCs w:val="28"/>
        </w:rPr>
        <w:t xml:space="preserve"> </w:t>
      </w:r>
      <w:r>
        <w:rPr>
          <w:sz w:val="28"/>
          <w:szCs w:val="28"/>
        </w:rPr>
        <w:t>не соблюдения:</w:t>
      </w:r>
    </w:p>
    <w:p w:rsidR="005E45F7" w:rsidRDefault="005E45F7" w:rsidP="005E45F7">
      <w:pPr>
        <w:ind w:firstLine="709"/>
        <w:jc w:val="both"/>
        <w:rPr>
          <w:sz w:val="28"/>
          <w:szCs w:val="28"/>
        </w:rPr>
      </w:pPr>
      <w:r>
        <w:rPr>
          <w:sz w:val="28"/>
          <w:szCs w:val="28"/>
        </w:rPr>
        <w:t xml:space="preserve">- форм согласно приложениям 1 и 2 к Порядку; </w:t>
      </w:r>
    </w:p>
    <w:p w:rsidR="005E45F7" w:rsidRDefault="005E45F7" w:rsidP="005E45F7">
      <w:pPr>
        <w:ind w:firstLine="709"/>
        <w:jc w:val="both"/>
        <w:rPr>
          <w:sz w:val="28"/>
          <w:szCs w:val="28"/>
        </w:rPr>
      </w:pPr>
      <w:proofErr w:type="gramStart"/>
      <w:r>
        <w:rPr>
          <w:sz w:val="28"/>
          <w:szCs w:val="28"/>
        </w:rPr>
        <w:t xml:space="preserve">- ведомственного перечня муниципальных услуг (работ), оказываемых (выполняемых) муниципальным автономным учреждением «Редакция газеты </w:t>
      </w:r>
      <w:r>
        <w:rPr>
          <w:sz w:val="28"/>
          <w:szCs w:val="28"/>
        </w:rPr>
        <w:lastRenderedPageBreak/>
        <w:t xml:space="preserve">«Здравствуйте, </w:t>
      </w:r>
      <w:proofErr w:type="spellStart"/>
      <w:r>
        <w:rPr>
          <w:sz w:val="28"/>
          <w:szCs w:val="28"/>
        </w:rPr>
        <w:t>нефтеюганцы</w:t>
      </w:r>
      <w:proofErr w:type="spellEnd"/>
      <w:r>
        <w:rPr>
          <w:sz w:val="28"/>
          <w:szCs w:val="28"/>
        </w:rPr>
        <w:t xml:space="preserve">!», а именно вместо «услуги» в Проекте указано «работы».  </w:t>
      </w:r>
      <w:proofErr w:type="gramEnd"/>
    </w:p>
    <w:p w:rsidR="005E45F7" w:rsidRDefault="005E45F7" w:rsidP="005E45F7">
      <w:pPr>
        <w:ind w:firstLine="709"/>
        <w:jc w:val="both"/>
        <w:rPr>
          <w:sz w:val="28"/>
          <w:szCs w:val="28"/>
        </w:rPr>
      </w:pPr>
      <w:r>
        <w:rPr>
          <w:sz w:val="28"/>
          <w:szCs w:val="28"/>
        </w:rPr>
        <w:t xml:space="preserve">  Обращаем ваше внимание, что согласно пункту 2.1 Порядка,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w:t>
      </w:r>
    </w:p>
    <w:p w:rsidR="005E45F7" w:rsidRDefault="005E45F7" w:rsidP="005E45F7">
      <w:pPr>
        <w:ind w:firstLine="709"/>
        <w:jc w:val="both"/>
        <w:rPr>
          <w:sz w:val="28"/>
          <w:szCs w:val="28"/>
        </w:rPr>
      </w:pPr>
      <w:r>
        <w:rPr>
          <w:sz w:val="28"/>
          <w:szCs w:val="28"/>
        </w:rPr>
        <w:t>Пунктом 2.3</w:t>
      </w:r>
      <w:r w:rsidRPr="00D16C59">
        <w:rPr>
          <w:sz w:val="28"/>
          <w:szCs w:val="28"/>
        </w:rPr>
        <w:t xml:space="preserve"> Устав</w:t>
      </w:r>
      <w:r>
        <w:rPr>
          <w:sz w:val="28"/>
          <w:szCs w:val="28"/>
        </w:rPr>
        <w:t>а</w:t>
      </w:r>
      <w:r w:rsidRPr="00D16C59">
        <w:rPr>
          <w:sz w:val="28"/>
          <w:szCs w:val="28"/>
        </w:rPr>
        <w:t xml:space="preserve"> муниципального автономного учреждения «Редакция газеты «Здравствуйте, </w:t>
      </w:r>
      <w:proofErr w:type="spellStart"/>
      <w:r w:rsidRPr="00D16C59">
        <w:rPr>
          <w:sz w:val="28"/>
          <w:szCs w:val="28"/>
        </w:rPr>
        <w:t>нефтеюганцы</w:t>
      </w:r>
      <w:proofErr w:type="spellEnd"/>
      <w:r w:rsidRPr="00D16C59">
        <w:rPr>
          <w:sz w:val="28"/>
          <w:szCs w:val="28"/>
        </w:rPr>
        <w:t>!» (далее по тексту – Устав)</w:t>
      </w:r>
      <w:r>
        <w:rPr>
          <w:sz w:val="28"/>
          <w:szCs w:val="28"/>
        </w:rPr>
        <w:t xml:space="preserve"> определены</w:t>
      </w:r>
      <w:r w:rsidRPr="00D16C59">
        <w:rPr>
          <w:sz w:val="28"/>
          <w:szCs w:val="28"/>
        </w:rPr>
        <w:t xml:space="preserve"> основны</w:t>
      </w:r>
      <w:r>
        <w:rPr>
          <w:sz w:val="28"/>
          <w:szCs w:val="28"/>
        </w:rPr>
        <w:t>е</w:t>
      </w:r>
      <w:r w:rsidRPr="00D16C59">
        <w:rPr>
          <w:sz w:val="28"/>
          <w:szCs w:val="28"/>
        </w:rPr>
        <w:t xml:space="preserve"> </w:t>
      </w:r>
      <w:r>
        <w:rPr>
          <w:sz w:val="28"/>
          <w:szCs w:val="28"/>
        </w:rPr>
        <w:t>виды</w:t>
      </w:r>
      <w:r w:rsidRPr="00D16C59">
        <w:rPr>
          <w:sz w:val="28"/>
          <w:szCs w:val="28"/>
        </w:rPr>
        <w:t xml:space="preserve"> деятельности</w:t>
      </w:r>
      <w:r>
        <w:rPr>
          <w:sz w:val="28"/>
          <w:szCs w:val="28"/>
        </w:rPr>
        <w:t>.</w:t>
      </w:r>
    </w:p>
    <w:p w:rsidR="005E45F7" w:rsidRDefault="005E45F7" w:rsidP="005E45F7">
      <w:pPr>
        <w:ind w:firstLine="709"/>
        <w:jc w:val="both"/>
        <w:rPr>
          <w:sz w:val="28"/>
          <w:szCs w:val="28"/>
        </w:rPr>
      </w:pPr>
      <w:r>
        <w:rPr>
          <w:sz w:val="28"/>
          <w:szCs w:val="28"/>
        </w:rPr>
        <w:t>Стоит отметить, что в соответствии с пунктом 2.4 Устава, Редакция осуществляет предпринимательскую деятельность, соответствующую целям, для которых она создана, а именно в том числе:</w:t>
      </w:r>
    </w:p>
    <w:p w:rsidR="005E45F7" w:rsidRDefault="005E45F7" w:rsidP="005E45F7">
      <w:pPr>
        <w:ind w:firstLine="709"/>
        <w:jc w:val="both"/>
        <w:rPr>
          <w:sz w:val="28"/>
          <w:szCs w:val="28"/>
        </w:rPr>
      </w:pPr>
      <w:r>
        <w:rPr>
          <w:sz w:val="28"/>
          <w:szCs w:val="28"/>
        </w:rPr>
        <w:t>- издательско-полиграфическую деятельность;</w:t>
      </w:r>
    </w:p>
    <w:p w:rsidR="005E45F7" w:rsidRDefault="005E45F7" w:rsidP="005E45F7">
      <w:pPr>
        <w:ind w:firstLine="709"/>
        <w:jc w:val="both"/>
        <w:rPr>
          <w:sz w:val="28"/>
          <w:szCs w:val="28"/>
        </w:rPr>
      </w:pPr>
      <w:r>
        <w:rPr>
          <w:sz w:val="28"/>
          <w:szCs w:val="28"/>
        </w:rPr>
        <w:t>- рекламную деятельность.</w:t>
      </w:r>
    </w:p>
    <w:p w:rsidR="005E45F7" w:rsidRDefault="005E45F7" w:rsidP="005E45F7">
      <w:pPr>
        <w:ind w:firstLine="709"/>
        <w:jc w:val="both"/>
        <w:rPr>
          <w:sz w:val="28"/>
          <w:szCs w:val="28"/>
        </w:rPr>
      </w:pPr>
      <w:r>
        <w:rPr>
          <w:sz w:val="28"/>
          <w:szCs w:val="28"/>
        </w:rPr>
        <w:t>В связи с чем, рекомендуем</w:t>
      </w:r>
      <w:r w:rsidRPr="00410F81">
        <w:rPr>
          <w:sz w:val="28"/>
          <w:szCs w:val="28"/>
        </w:rPr>
        <w:t xml:space="preserve"> расходы, связанные с </w:t>
      </w:r>
      <w:r>
        <w:rPr>
          <w:sz w:val="28"/>
          <w:szCs w:val="28"/>
        </w:rPr>
        <w:t>вышеуказа</w:t>
      </w:r>
      <w:r w:rsidRPr="00410F81">
        <w:rPr>
          <w:sz w:val="28"/>
          <w:szCs w:val="28"/>
        </w:rPr>
        <w:t xml:space="preserve">нными видами деятельности предусматривать </w:t>
      </w:r>
      <w:r>
        <w:rPr>
          <w:sz w:val="28"/>
          <w:szCs w:val="28"/>
        </w:rPr>
        <w:t>за счет</w:t>
      </w:r>
      <w:r w:rsidRPr="00410F81">
        <w:rPr>
          <w:sz w:val="28"/>
          <w:szCs w:val="28"/>
        </w:rPr>
        <w:t xml:space="preserve"> средств, поступивших от предпринимательской деятельности.</w:t>
      </w:r>
    </w:p>
    <w:p w:rsidR="005E45F7" w:rsidRDefault="005E45F7" w:rsidP="005E45F7">
      <w:pPr>
        <w:ind w:firstLine="709"/>
        <w:jc w:val="both"/>
        <w:rPr>
          <w:sz w:val="28"/>
          <w:szCs w:val="28"/>
        </w:rPr>
      </w:pPr>
      <w:r>
        <w:rPr>
          <w:sz w:val="28"/>
          <w:szCs w:val="28"/>
        </w:rPr>
        <w:t xml:space="preserve">Так же следует отметить, что пунктом 2.2 Проекта предусматривается </w:t>
      </w:r>
      <w:r w:rsidRPr="00345311">
        <w:rPr>
          <w:sz w:val="28"/>
          <w:szCs w:val="28"/>
        </w:rPr>
        <w:t>среднегодовой тираж газеты не менее 5 000</w:t>
      </w:r>
      <w:r>
        <w:rPr>
          <w:sz w:val="28"/>
          <w:szCs w:val="28"/>
        </w:rPr>
        <w:t xml:space="preserve"> экземпляров, что противоречит действию протокола от 30.07.2015 № 3/1 заседания наблюдательного совета муниципального автономного учреждения «Редакция газеты «Здравствуйте, </w:t>
      </w:r>
      <w:proofErr w:type="spellStart"/>
      <w:r>
        <w:rPr>
          <w:sz w:val="28"/>
          <w:szCs w:val="28"/>
        </w:rPr>
        <w:t>нефтеюганцы</w:t>
      </w:r>
      <w:proofErr w:type="spellEnd"/>
      <w:r>
        <w:rPr>
          <w:sz w:val="28"/>
          <w:szCs w:val="28"/>
        </w:rPr>
        <w:t xml:space="preserve">!», которым принято решение снизить тираж еженедельной городской </w:t>
      </w:r>
      <w:r w:rsidRPr="00345311">
        <w:rPr>
          <w:sz w:val="28"/>
          <w:szCs w:val="28"/>
        </w:rPr>
        <w:t>газеты до 5 000</w:t>
      </w:r>
      <w:r>
        <w:rPr>
          <w:sz w:val="28"/>
          <w:szCs w:val="28"/>
        </w:rPr>
        <w:t xml:space="preserve"> экземпляров с 2016 года.  </w:t>
      </w:r>
    </w:p>
    <w:p w:rsidR="005E45F7" w:rsidRPr="00FC38B3" w:rsidRDefault="005E45F7" w:rsidP="005E45F7">
      <w:pPr>
        <w:ind w:firstLine="709"/>
        <w:jc w:val="both"/>
        <w:rPr>
          <w:sz w:val="28"/>
          <w:szCs w:val="28"/>
        </w:rPr>
      </w:pPr>
      <w:r w:rsidRPr="00FC38B3">
        <w:rPr>
          <w:sz w:val="28"/>
          <w:szCs w:val="28"/>
        </w:rPr>
        <w:t>При анализе субсидий и расчетно-нормативных расходов, направляемых на фина</w:t>
      </w:r>
      <w:r w:rsidR="0022239F">
        <w:rPr>
          <w:sz w:val="28"/>
          <w:szCs w:val="28"/>
        </w:rPr>
        <w:t>нсовое обеспечение муниципального</w:t>
      </w:r>
      <w:r w:rsidRPr="00FC38B3">
        <w:rPr>
          <w:sz w:val="28"/>
          <w:szCs w:val="28"/>
        </w:rPr>
        <w:t xml:space="preserve"> задани</w:t>
      </w:r>
      <w:r w:rsidR="0022239F">
        <w:rPr>
          <w:sz w:val="28"/>
          <w:szCs w:val="28"/>
        </w:rPr>
        <w:t>я</w:t>
      </w:r>
      <w:r w:rsidRPr="00FC38B3">
        <w:rPr>
          <w:sz w:val="28"/>
          <w:szCs w:val="28"/>
        </w:rPr>
        <w:t>, установлено</w:t>
      </w:r>
      <w:r>
        <w:rPr>
          <w:sz w:val="28"/>
          <w:szCs w:val="28"/>
        </w:rPr>
        <w:t>, что расчеты данной субсидии производились без учета Порядка</w:t>
      </w:r>
      <w:r w:rsidRPr="00FC38B3">
        <w:rPr>
          <w:sz w:val="28"/>
          <w:szCs w:val="28"/>
        </w:rPr>
        <w:t>.</w:t>
      </w:r>
    </w:p>
    <w:p w:rsidR="005E45F7" w:rsidRPr="00FC38B3" w:rsidRDefault="005E45F7" w:rsidP="005E45F7">
      <w:pPr>
        <w:ind w:firstLine="709"/>
        <w:jc w:val="both"/>
        <w:rPr>
          <w:sz w:val="28"/>
          <w:szCs w:val="28"/>
        </w:rPr>
      </w:pPr>
      <w:r w:rsidRPr="00FC38B3">
        <w:rPr>
          <w:sz w:val="28"/>
          <w:szCs w:val="28"/>
        </w:rPr>
        <w:t xml:space="preserve">На основании вышеизложенного рекомендуем привести </w:t>
      </w:r>
      <w:r w:rsidRPr="00C95AB9">
        <w:rPr>
          <w:sz w:val="28"/>
          <w:szCs w:val="28"/>
        </w:rPr>
        <w:t>П</w:t>
      </w:r>
      <w:r w:rsidRPr="00FC38B3">
        <w:rPr>
          <w:sz w:val="28"/>
          <w:szCs w:val="28"/>
        </w:rPr>
        <w:t>роект</w:t>
      </w:r>
      <w:r w:rsidRPr="00C95AB9">
        <w:rPr>
          <w:sz w:val="28"/>
          <w:szCs w:val="28"/>
        </w:rPr>
        <w:t xml:space="preserve"> и </w:t>
      </w:r>
      <w:r>
        <w:rPr>
          <w:sz w:val="28"/>
          <w:szCs w:val="28"/>
        </w:rPr>
        <w:t xml:space="preserve">расчет муниципального задания, и расчет объема финансового обеспечения выполнения муниципального задания </w:t>
      </w:r>
      <w:r w:rsidRPr="00FC38B3">
        <w:rPr>
          <w:sz w:val="28"/>
          <w:szCs w:val="28"/>
        </w:rPr>
        <w:t>в соответствие с Порядком.</w:t>
      </w:r>
    </w:p>
    <w:p w:rsidR="00BA4CAC" w:rsidRDefault="00BA4CAC" w:rsidP="00AB6FB1">
      <w:pPr>
        <w:pStyle w:val="a3"/>
        <w:spacing w:line="240" w:lineRule="auto"/>
        <w:ind w:firstLine="567"/>
        <w:jc w:val="center"/>
        <w:rPr>
          <w:b/>
          <w:szCs w:val="28"/>
        </w:rPr>
      </w:pPr>
    </w:p>
    <w:p w:rsidR="00B52992" w:rsidRPr="00997E2F" w:rsidRDefault="00B52992" w:rsidP="00AB6FB1">
      <w:pPr>
        <w:pStyle w:val="a3"/>
        <w:spacing w:line="240" w:lineRule="auto"/>
        <w:ind w:firstLine="567"/>
        <w:jc w:val="center"/>
        <w:rPr>
          <w:b/>
          <w:szCs w:val="28"/>
        </w:rPr>
      </w:pPr>
    </w:p>
    <w:p w:rsidR="004F673E" w:rsidRPr="00997E2F" w:rsidRDefault="00BC6424" w:rsidP="004F673E">
      <w:pPr>
        <w:ind w:firstLine="709"/>
        <w:jc w:val="center"/>
        <w:rPr>
          <w:b/>
          <w:color w:val="000000" w:themeColor="text1"/>
          <w:sz w:val="28"/>
          <w:szCs w:val="28"/>
        </w:rPr>
      </w:pPr>
      <w:r>
        <w:rPr>
          <w:b/>
          <w:color w:val="000000" w:themeColor="text1"/>
          <w:sz w:val="28"/>
          <w:szCs w:val="28"/>
        </w:rPr>
        <w:t>3</w:t>
      </w:r>
      <w:r w:rsidR="00A54FA4" w:rsidRPr="00997E2F">
        <w:rPr>
          <w:b/>
          <w:color w:val="000000" w:themeColor="text1"/>
          <w:sz w:val="28"/>
          <w:szCs w:val="28"/>
        </w:rPr>
        <w:t xml:space="preserve">. </w:t>
      </w:r>
      <w:r w:rsidR="004F673E" w:rsidRPr="00997E2F">
        <w:rPr>
          <w:b/>
          <w:color w:val="000000" w:themeColor="text1"/>
          <w:sz w:val="28"/>
          <w:szCs w:val="28"/>
        </w:rPr>
        <w:t xml:space="preserve">Предоставление субсидий из бюджета города Нефтеюганска </w:t>
      </w:r>
    </w:p>
    <w:p w:rsidR="004F673E" w:rsidRPr="00997E2F" w:rsidRDefault="004F673E" w:rsidP="004F673E">
      <w:pPr>
        <w:ind w:firstLine="709"/>
        <w:jc w:val="center"/>
        <w:rPr>
          <w:b/>
          <w:color w:val="000000" w:themeColor="text1"/>
          <w:sz w:val="28"/>
          <w:szCs w:val="28"/>
        </w:rPr>
      </w:pPr>
    </w:p>
    <w:p w:rsidR="004F673E" w:rsidRPr="00997E2F" w:rsidRDefault="00BC6424" w:rsidP="004F673E">
      <w:pPr>
        <w:ind w:firstLine="709"/>
        <w:jc w:val="center"/>
        <w:rPr>
          <w:b/>
          <w:color w:val="000000" w:themeColor="text1"/>
          <w:sz w:val="28"/>
          <w:szCs w:val="28"/>
        </w:rPr>
      </w:pPr>
      <w:r>
        <w:rPr>
          <w:b/>
          <w:color w:val="000000" w:themeColor="text1"/>
          <w:sz w:val="28"/>
          <w:szCs w:val="28"/>
        </w:rPr>
        <w:t>3</w:t>
      </w:r>
      <w:r w:rsidR="00A54FA4" w:rsidRPr="00997E2F">
        <w:rPr>
          <w:b/>
          <w:color w:val="000000" w:themeColor="text1"/>
          <w:sz w:val="28"/>
          <w:szCs w:val="28"/>
        </w:rPr>
        <w:t xml:space="preserve">.1. </w:t>
      </w:r>
      <w:r w:rsidR="004F673E" w:rsidRPr="00997E2F">
        <w:rPr>
          <w:b/>
          <w:color w:val="000000" w:themeColor="text1"/>
          <w:sz w:val="28"/>
          <w:szCs w:val="28"/>
        </w:rPr>
        <w:t>Субсидии юридическим лицам</w:t>
      </w:r>
    </w:p>
    <w:p w:rsidR="004F673E" w:rsidRPr="00997E2F" w:rsidRDefault="004F673E" w:rsidP="004F673E">
      <w:pPr>
        <w:ind w:firstLine="709"/>
        <w:jc w:val="center"/>
        <w:rPr>
          <w:b/>
          <w:color w:val="000000" w:themeColor="text1"/>
          <w:sz w:val="28"/>
          <w:szCs w:val="28"/>
        </w:rPr>
      </w:pPr>
      <w:r w:rsidRPr="00997E2F">
        <w:rPr>
          <w:b/>
          <w:color w:val="000000" w:themeColor="text1"/>
          <w:sz w:val="28"/>
          <w:szCs w:val="28"/>
        </w:rPr>
        <w:t xml:space="preserve">(за исключением субсидий государственным (муниципальным) учреждениям), индивидуальным предпринимателям, </w:t>
      </w:r>
    </w:p>
    <w:p w:rsidR="004F673E" w:rsidRDefault="004F673E" w:rsidP="004F673E">
      <w:pPr>
        <w:ind w:firstLine="709"/>
        <w:jc w:val="center"/>
        <w:rPr>
          <w:b/>
          <w:color w:val="000000" w:themeColor="text1"/>
          <w:sz w:val="28"/>
          <w:szCs w:val="28"/>
        </w:rPr>
      </w:pPr>
      <w:r w:rsidRPr="00997E2F">
        <w:rPr>
          <w:b/>
          <w:color w:val="000000" w:themeColor="text1"/>
          <w:sz w:val="28"/>
          <w:szCs w:val="28"/>
        </w:rPr>
        <w:t>физическим лицам - производителям товаров, работ, услуг</w:t>
      </w:r>
    </w:p>
    <w:p w:rsidR="007F47C6" w:rsidRDefault="007F47C6" w:rsidP="004F673E">
      <w:pPr>
        <w:ind w:firstLine="709"/>
        <w:jc w:val="center"/>
        <w:rPr>
          <w:b/>
          <w:color w:val="000000" w:themeColor="text1"/>
          <w:sz w:val="28"/>
          <w:szCs w:val="28"/>
        </w:rPr>
      </w:pPr>
    </w:p>
    <w:p w:rsidR="00FA4186" w:rsidRPr="00E20208" w:rsidRDefault="00003043" w:rsidP="00E20208">
      <w:pPr>
        <w:pStyle w:val="af3"/>
        <w:ind w:firstLine="567"/>
        <w:jc w:val="both"/>
        <w:rPr>
          <w:rFonts w:ascii="Times New Roman" w:hAnsi="Times New Roman"/>
          <w:sz w:val="28"/>
          <w:szCs w:val="28"/>
        </w:rPr>
      </w:pPr>
      <w:r w:rsidRPr="00003043">
        <w:rPr>
          <w:rFonts w:ascii="Times New Roman" w:hAnsi="Times New Roman"/>
          <w:sz w:val="28"/>
          <w:szCs w:val="28"/>
        </w:rPr>
        <w:t xml:space="preserve">Согласно подпункту 3 </w:t>
      </w:r>
      <w:r w:rsidR="002C1196">
        <w:rPr>
          <w:rFonts w:ascii="Times New Roman" w:hAnsi="Times New Roman"/>
          <w:sz w:val="28"/>
          <w:szCs w:val="28"/>
        </w:rPr>
        <w:t>пункта</w:t>
      </w:r>
      <w:r w:rsidRPr="00003043">
        <w:rPr>
          <w:rFonts w:ascii="Times New Roman" w:hAnsi="Times New Roman"/>
          <w:sz w:val="28"/>
          <w:szCs w:val="28"/>
        </w:rPr>
        <w:t xml:space="preserve"> 2 статьи 78 Бюджетного кодекса Российской Федерации субсидии </w:t>
      </w:r>
      <w:r w:rsidRPr="00003043">
        <w:rPr>
          <w:rFonts w:ascii="Times New Roman" w:eastAsiaTheme="minorHAnsi" w:hAnsi="Times New Roman"/>
          <w:sz w:val="28"/>
          <w:szCs w:val="28"/>
        </w:rPr>
        <w:t>из местного бюджета могут предоставляться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w:t>
      </w:r>
      <w:r w:rsidR="00E20208">
        <w:rPr>
          <w:rFonts w:ascii="Times New Roman" w:eastAsiaTheme="minorHAnsi" w:hAnsi="Times New Roman"/>
          <w:sz w:val="28"/>
          <w:szCs w:val="28"/>
        </w:rPr>
        <w:t xml:space="preserve">рганов местного </w:t>
      </w:r>
      <w:r w:rsidR="00E20208">
        <w:rPr>
          <w:rFonts w:ascii="Times New Roman" w:eastAsiaTheme="minorHAnsi" w:hAnsi="Times New Roman"/>
          <w:sz w:val="28"/>
          <w:szCs w:val="28"/>
        </w:rPr>
        <w:lastRenderedPageBreak/>
        <w:t xml:space="preserve">самоуправления. </w:t>
      </w:r>
      <w:r w:rsidRPr="00003043">
        <w:rPr>
          <w:rFonts w:ascii="Times New Roman" w:eastAsiaTheme="minorHAnsi" w:hAnsi="Times New Roman"/>
          <w:sz w:val="28"/>
          <w:szCs w:val="28"/>
        </w:rPr>
        <w:t>В соответствии с выше</w:t>
      </w:r>
      <w:r w:rsidR="008D4241">
        <w:rPr>
          <w:rFonts w:ascii="Times New Roman" w:eastAsiaTheme="minorHAnsi" w:hAnsi="Times New Roman"/>
          <w:sz w:val="28"/>
          <w:szCs w:val="28"/>
        </w:rPr>
        <w:t>указанным</w:t>
      </w:r>
      <w:r w:rsidRPr="00003043">
        <w:rPr>
          <w:rFonts w:ascii="Times New Roman" w:eastAsiaTheme="minorHAnsi" w:hAnsi="Times New Roman"/>
          <w:sz w:val="28"/>
          <w:szCs w:val="28"/>
        </w:rPr>
        <w:t xml:space="preserve">, </w:t>
      </w:r>
      <w:r w:rsidRPr="00003043">
        <w:rPr>
          <w:rFonts w:ascii="Times New Roman" w:hAnsi="Times New Roman"/>
          <w:sz w:val="28"/>
          <w:szCs w:val="28"/>
        </w:rPr>
        <w:t xml:space="preserve">пунктом 15 проекта Решения о бюджете города предусмотрены случаи предоставления субсидий и определено, что порядок предоставления указанных выше субсидий определяется </w:t>
      </w:r>
      <w:r w:rsidR="008E1983">
        <w:rPr>
          <w:rFonts w:ascii="Times New Roman" w:hAnsi="Times New Roman"/>
          <w:sz w:val="28"/>
          <w:szCs w:val="28"/>
        </w:rPr>
        <w:t xml:space="preserve">правовыми актами </w:t>
      </w:r>
      <w:r w:rsidRPr="00003043">
        <w:rPr>
          <w:rFonts w:ascii="Times New Roman" w:hAnsi="Times New Roman"/>
          <w:sz w:val="28"/>
          <w:szCs w:val="28"/>
        </w:rPr>
        <w:t>адми</w:t>
      </w:r>
      <w:r w:rsidR="008E1983">
        <w:rPr>
          <w:rFonts w:ascii="Times New Roman" w:hAnsi="Times New Roman"/>
          <w:sz w:val="28"/>
          <w:szCs w:val="28"/>
        </w:rPr>
        <w:t>нистрации</w:t>
      </w:r>
      <w:r w:rsidRPr="00003043">
        <w:rPr>
          <w:rFonts w:ascii="Times New Roman" w:hAnsi="Times New Roman"/>
          <w:sz w:val="28"/>
          <w:szCs w:val="28"/>
        </w:rPr>
        <w:t xml:space="preserve"> города </w:t>
      </w:r>
      <w:r w:rsidR="008E1983">
        <w:rPr>
          <w:rFonts w:ascii="Times New Roman" w:hAnsi="Times New Roman"/>
          <w:sz w:val="28"/>
          <w:szCs w:val="28"/>
        </w:rPr>
        <w:t>или актами уполномоченных ею органов</w:t>
      </w:r>
      <w:r w:rsidR="008E1983" w:rsidRPr="008E1983">
        <w:rPr>
          <w:rFonts w:eastAsiaTheme="minorHAnsi"/>
          <w:sz w:val="28"/>
          <w:szCs w:val="28"/>
        </w:rPr>
        <w:t xml:space="preserve"> </w:t>
      </w:r>
      <w:r w:rsidR="008E1983" w:rsidRPr="00003043">
        <w:rPr>
          <w:rFonts w:ascii="Times New Roman" w:hAnsi="Times New Roman"/>
          <w:sz w:val="28"/>
          <w:szCs w:val="28"/>
        </w:rPr>
        <w:t>адми</w:t>
      </w:r>
      <w:r w:rsidR="008E1983">
        <w:rPr>
          <w:rFonts w:ascii="Times New Roman" w:hAnsi="Times New Roman"/>
          <w:sz w:val="28"/>
          <w:szCs w:val="28"/>
        </w:rPr>
        <w:t>нистрации</w:t>
      </w:r>
      <w:r w:rsidR="008E1983" w:rsidRPr="00003043">
        <w:rPr>
          <w:rFonts w:ascii="Times New Roman" w:hAnsi="Times New Roman"/>
          <w:sz w:val="28"/>
          <w:szCs w:val="28"/>
        </w:rPr>
        <w:t xml:space="preserve"> города</w:t>
      </w:r>
      <w:r w:rsidR="008E1983">
        <w:rPr>
          <w:rFonts w:ascii="Times New Roman" w:hAnsi="Times New Roman"/>
          <w:sz w:val="28"/>
          <w:szCs w:val="28"/>
        </w:rPr>
        <w:t xml:space="preserve">. </w:t>
      </w:r>
      <w:proofErr w:type="gramStart"/>
      <w:r w:rsidR="00E20208">
        <w:rPr>
          <w:rFonts w:ascii="Times New Roman" w:hAnsi="Times New Roman"/>
          <w:sz w:val="28"/>
          <w:szCs w:val="28"/>
        </w:rPr>
        <w:t>Так</w:t>
      </w:r>
      <w:r w:rsidR="008E1983" w:rsidRPr="008E1983">
        <w:rPr>
          <w:rFonts w:ascii="Times New Roman" w:hAnsi="Times New Roman"/>
          <w:sz w:val="28"/>
          <w:szCs w:val="28"/>
        </w:rPr>
        <w:t xml:space="preserve"> </w:t>
      </w:r>
      <w:r w:rsidR="00FA4186" w:rsidRPr="008E1983">
        <w:rPr>
          <w:rFonts w:ascii="Times New Roman" w:eastAsia="Calibri" w:hAnsi="Times New Roman"/>
          <w:sz w:val="28"/>
          <w:szCs w:val="28"/>
        </w:rPr>
        <w:t>из средств бюджета города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8D4241">
        <w:rPr>
          <w:rFonts w:ascii="Times New Roman" w:eastAsia="Calibri" w:hAnsi="Times New Roman"/>
          <w:sz w:val="28"/>
          <w:szCs w:val="28"/>
        </w:rPr>
        <w:t>, в 2016 году</w:t>
      </w:r>
      <w:r w:rsidR="00FA4186" w:rsidRPr="008E1983">
        <w:rPr>
          <w:rFonts w:ascii="Times New Roman" w:eastAsia="Calibri" w:hAnsi="Times New Roman"/>
          <w:sz w:val="28"/>
          <w:szCs w:val="28"/>
        </w:rPr>
        <w:t xml:space="preserve"> планируется выделить субсидии </w:t>
      </w:r>
      <w:r w:rsidR="00FA4186" w:rsidRPr="008E1983">
        <w:rPr>
          <w:rFonts w:ascii="Times New Roman" w:hAnsi="Times New Roman"/>
          <w:sz w:val="28"/>
          <w:szCs w:val="28"/>
        </w:rPr>
        <w:t xml:space="preserve">в общей сумме в сумме </w:t>
      </w:r>
      <w:r w:rsidR="00FA4186" w:rsidRPr="008E1983">
        <w:rPr>
          <w:rFonts w:ascii="Times New Roman" w:hAnsi="Times New Roman"/>
          <w:bCs/>
          <w:sz w:val="28"/>
          <w:szCs w:val="28"/>
        </w:rPr>
        <w:t xml:space="preserve">180 335 217 </w:t>
      </w:r>
      <w:r w:rsidR="00FA4186" w:rsidRPr="008E1983">
        <w:rPr>
          <w:rFonts w:ascii="Times New Roman" w:hAnsi="Times New Roman"/>
          <w:sz w:val="28"/>
          <w:szCs w:val="28"/>
        </w:rPr>
        <w:t>рублей.</w:t>
      </w:r>
      <w:proofErr w:type="gramEnd"/>
    </w:p>
    <w:p w:rsidR="00FA4186" w:rsidRPr="00997E2F" w:rsidRDefault="008E1983" w:rsidP="00FA4186">
      <w:pPr>
        <w:ind w:firstLine="709"/>
        <w:jc w:val="both"/>
        <w:rPr>
          <w:sz w:val="28"/>
          <w:szCs w:val="28"/>
        </w:rPr>
      </w:pPr>
      <w:proofErr w:type="gramStart"/>
      <w:r>
        <w:rPr>
          <w:sz w:val="28"/>
          <w:szCs w:val="28"/>
        </w:rPr>
        <w:t>Также п</w:t>
      </w:r>
      <w:r w:rsidR="00FA4186" w:rsidRPr="00997E2F">
        <w:rPr>
          <w:sz w:val="28"/>
          <w:szCs w:val="28"/>
        </w:rPr>
        <w:t xml:space="preserve">унктом 16 текстовой части проекта решения о бюджете предусмотрены бюджетные ассигнования на предоставление в соответствии с решениями администрации города Нефтеюганска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относящимся к субъектам малого и среднего предпринимательства, осуществляющим деятельность на территории </w:t>
      </w:r>
      <w:r w:rsidR="00A6714F">
        <w:rPr>
          <w:sz w:val="28"/>
          <w:szCs w:val="28"/>
        </w:rPr>
        <w:t xml:space="preserve">города Нефтеюганска в сумме 220 </w:t>
      </w:r>
      <w:r w:rsidR="00FA4186" w:rsidRPr="00997E2F">
        <w:rPr>
          <w:sz w:val="28"/>
          <w:szCs w:val="28"/>
        </w:rPr>
        <w:t>000 рублей.</w:t>
      </w:r>
      <w:proofErr w:type="gramEnd"/>
    </w:p>
    <w:p w:rsidR="00C871E3" w:rsidRPr="008E1983" w:rsidRDefault="008E1983" w:rsidP="008E1983">
      <w:pPr>
        <w:ind w:firstLine="567"/>
        <w:contextualSpacing/>
        <w:jc w:val="both"/>
        <w:rPr>
          <w:color w:val="000000" w:themeColor="text1"/>
          <w:sz w:val="28"/>
          <w:szCs w:val="28"/>
        </w:rPr>
      </w:pPr>
      <w:r>
        <w:rPr>
          <w:color w:val="000000" w:themeColor="text1"/>
          <w:sz w:val="28"/>
          <w:szCs w:val="28"/>
        </w:rPr>
        <w:t>По сравнению с предыдущим периодом</w:t>
      </w:r>
      <w:r w:rsidRPr="00644D96">
        <w:rPr>
          <w:color w:val="000000" w:themeColor="text1"/>
          <w:sz w:val="28"/>
          <w:szCs w:val="28"/>
        </w:rPr>
        <w:t xml:space="preserve"> наблюдается тенденция снижения объема бюджетных ассигнований на предоставление субсидии</w:t>
      </w:r>
      <w:r w:rsidRPr="00644D96">
        <w:rPr>
          <w:b/>
          <w:i/>
          <w:color w:val="000000" w:themeColor="text1"/>
          <w:sz w:val="28"/>
          <w:szCs w:val="28"/>
        </w:rPr>
        <w:t xml:space="preserve"> </w:t>
      </w:r>
      <w:r w:rsidRPr="00644D96">
        <w:rPr>
          <w:color w:val="000000" w:themeColor="text1"/>
          <w:sz w:val="28"/>
          <w:szCs w:val="28"/>
        </w:rPr>
        <w:t>юридическим лицам, индивидуальным предпринимателям, физическим лицам - производителям товаров, работ и услуг.</w:t>
      </w:r>
      <w:r>
        <w:rPr>
          <w:color w:val="000000" w:themeColor="text1"/>
          <w:sz w:val="28"/>
          <w:szCs w:val="28"/>
        </w:rPr>
        <w:t xml:space="preserve"> </w:t>
      </w:r>
      <w:r w:rsidRPr="00644D96">
        <w:rPr>
          <w:color w:val="000000" w:themeColor="text1"/>
          <w:sz w:val="28"/>
          <w:szCs w:val="28"/>
        </w:rPr>
        <w:t xml:space="preserve">Анализ сопоставления объемов бюджетных ассигнований </w:t>
      </w:r>
      <w:r>
        <w:rPr>
          <w:color w:val="000000" w:themeColor="text1"/>
          <w:sz w:val="28"/>
          <w:szCs w:val="28"/>
        </w:rPr>
        <w:t xml:space="preserve">в 2015 и 2016 годах </w:t>
      </w:r>
      <w:r w:rsidRPr="00644D96">
        <w:rPr>
          <w:color w:val="000000" w:themeColor="text1"/>
          <w:sz w:val="28"/>
          <w:szCs w:val="28"/>
        </w:rPr>
        <w:t>пред</w:t>
      </w:r>
      <w:r>
        <w:rPr>
          <w:color w:val="000000" w:themeColor="text1"/>
          <w:sz w:val="28"/>
          <w:szCs w:val="28"/>
        </w:rPr>
        <w:t xml:space="preserve">ставлен в таблице </w:t>
      </w:r>
      <w:r w:rsidR="00FA4186" w:rsidRPr="00997E2F">
        <w:rPr>
          <w:sz w:val="28"/>
          <w:szCs w:val="28"/>
        </w:rPr>
        <w:t>№ 6.</w:t>
      </w:r>
    </w:p>
    <w:p w:rsidR="007C69FF" w:rsidRDefault="007C69FF" w:rsidP="00FA4186">
      <w:pPr>
        <w:autoSpaceDE w:val="0"/>
        <w:autoSpaceDN w:val="0"/>
        <w:adjustRightInd w:val="0"/>
        <w:ind w:firstLine="540"/>
        <w:jc w:val="right"/>
        <w:outlineLvl w:val="2"/>
        <w:rPr>
          <w:sz w:val="28"/>
          <w:szCs w:val="28"/>
        </w:rPr>
      </w:pPr>
    </w:p>
    <w:p w:rsidR="00FA4186" w:rsidRPr="00997E2F" w:rsidRDefault="00FA4186" w:rsidP="00FA4186">
      <w:pPr>
        <w:autoSpaceDE w:val="0"/>
        <w:autoSpaceDN w:val="0"/>
        <w:adjustRightInd w:val="0"/>
        <w:ind w:firstLine="540"/>
        <w:jc w:val="right"/>
        <w:outlineLvl w:val="2"/>
        <w:rPr>
          <w:sz w:val="28"/>
          <w:szCs w:val="28"/>
        </w:rPr>
      </w:pPr>
      <w:r w:rsidRPr="00997E2F">
        <w:rPr>
          <w:sz w:val="28"/>
          <w:szCs w:val="28"/>
        </w:rPr>
        <w:t>Таблица № 6</w:t>
      </w:r>
    </w:p>
    <w:p w:rsidR="00FA4186" w:rsidRPr="00997E2F" w:rsidRDefault="00FA4186" w:rsidP="00FA4186">
      <w:pPr>
        <w:autoSpaceDE w:val="0"/>
        <w:autoSpaceDN w:val="0"/>
        <w:adjustRightInd w:val="0"/>
        <w:ind w:firstLine="540"/>
        <w:jc w:val="right"/>
        <w:outlineLvl w:val="2"/>
        <w:rPr>
          <w:sz w:val="28"/>
          <w:szCs w:val="28"/>
        </w:rPr>
      </w:pPr>
    </w:p>
    <w:p w:rsidR="00FA4186" w:rsidRPr="00997E2F" w:rsidRDefault="00FA4186" w:rsidP="00FA4186">
      <w:pPr>
        <w:ind w:firstLine="709"/>
        <w:jc w:val="center"/>
        <w:rPr>
          <w:sz w:val="28"/>
          <w:szCs w:val="28"/>
        </w:rPr>
      </w:pPr>
      <w:r w:rsidRPr="00997E2F">
        <w:rPr>
          <w:sz w:val="28"/>
          <w:szCs w:val="28"/>
        </w:rPr>
        <w:t>Субсидии юридическим лицам из местного бюджета, рубли</w:t>
      </w:r>
    </w:p>
    <w:p w:rsidR="00FA4186" w:rsidRPr="00997E2F" w:rsidRDefault="00FA4186" w:rsidP="00FA4186">
      <w:pPr>
        <w:ind w:firstLine="709"/>
        <w:jc w:val="center"/>
        <w:rPr>
          <w:sz w:val="28"/>
          <w:szCs w:val="28"/>
        </w:rPr>
      </w:pPr>
    </w:p>
    <w:tbl>
      <w:tblPr>
        <w:tblW w:w="9502" w:type="dxa"/>
        <w:jc w:val="center"/>
        <w:tblInd w:w="-560" w:type="dxa"/>
        <w:tblCellMar>
          <w:left w:w="28" w:type="dxa"/>
          <w:right w:w="28" w:type="dxa"/>
        </w:tblCellMar>
        <w:tblLook w:val="04A0"/>
      </w:tblPr>
      <w:tblGrid>
        <w:gridCol w:w="5900"/>
        <w:gridCol w:w="1180"/>
        <w:gridCol w:w="1240"/>
        <w:gridCol w:w="1326"/>
      </w:tblGrid>
      <w:tr w:rsidR="00FA4186" w:rsidRPr="004062DA" w:rsidTr="00C871E3">
        <w:trPr>
          <w:cantSplit/>
          <w:trHeight w:val="322"/>
          <w:jc w:val="center"/>
        </w:trPr>
        <w:tc>
          <w:tcPr>
            <w:tcW w:w="5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sz w:val="22"/>
                <w:szCs w:val="22"/>
              </w:rPr>
              <w:t>Наименование</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186" w:rsidRPr="004062DA" w:rsidRDefault="00FA4186" w:rsidP="00FA4186">
            <w:pPr>
              <w:jc w:val="center"/>
              <w:rPr>
                <w:b/>
                <w:bCs/>
              </w:rPr>
            </w:pPr>
            <w:r w:rsidRPr="004062DA">
              <w:rPr>
                <w:b/>
                <w:bCs/>
                <w:sz w:val="22"/>
                <w:szCs w:val="22"/>
              </w:rPr>
              <w:t>Сумма на 2015 год</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sz w:val="22"/>
                <w:szCs w:val="22"/>
              </w:rPr>
              <w:t>Сумма на 2016 год</w:t>
            </w:r>
          </w:p>
        </w:tc>
        <w:tc>
          <w:tcPr>
            <w:tcW w:w="11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186" w:rsidRPr="004062DA" w:rsidRDefault="00FA4186" w:rsidP="00FA4186">
            <w:pPr>
              <w:jc w:val="center"/>
              <w:rPr>
                <w:b/>
                <w:bCs/>
              </w:rPr>
            </w:pPr>
            <w:r w:rsidRPr="004062DA">
              <w:rPr>
                <w:b/>
                <w:bCs/>
                <w:sz w:val="22"/>
                <w:szCs w:val="22"/>
              </w:rPr>
              <w:t>Отклонение, +/-</w:t>
            </w:r>
          </w:p>
        </w:tc>
      </w:tr>
      <w:tr w:rsidR="00FA4186" w:rsidRPr="004062DA" w:rsidTr="00C871E3">
        <w:trPr>
          <w:cantSplit/>
          <w:trHeight w:val="322"/>
          <w:jc w:val="center"/>
        </w:trPr>
        <w:tc>
          <w:tcPr>
            <w:tcW w:w="590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FA4186" w:rsidRPr="004062DA" w:rsidRDefault="00FA4186" w:rsidP="00FA4186">
            <w:pPr>
              <w:rPr>
                <w:b/>
                <w:bC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rPr>
            </w:pPr>
          </w:p>
        </w:tc>
        <w:tc>
          <w:tcPr>
            <w:tcW w:w="1182" w:type="dxa"/>
            <w:vMerge/>
            <w:tcBorders>
              <w:top w:val="single" w:sz="4" w:space="0" w:color="auto"/>
              <w:left w:val="single" w:sz="4" w:space="0" w:color="auto"/>
              <w:bottom w:val="single" w:sz="4" w:space="0" w:color="000000"/>
              <w:right w:val="single" w:sz="4" w:space="0" w:color="auto"/>
            </w:tcBorders>
            <w:vAlign w:val="center"/>
            <w:hideMark/>
          </w:tcPr>
          <w:p w:rsidR="00FA4186" w:rsidRPr="004062DA" w:rsidRDefault="00FA4186" w:rsidP="00FA4186">
            <w:pPr>
              <w:rPr>
                <w:b/>
                <w:bCs/>
              </w:rPr>
            </w:pPr>
          </w:p>
        </w:tc>
      </w:tr>
      <w:tr w:rsidR="00FA4186" w:rsidRPr="004062DA" w:rsidTr="00C871E3">
        <w:trPr>
          <w:cantSplit/>
          <w:trHeight w:val="285"/>
          <w:jc w:val="center"/>
        </w:trPr>
        <w:tc>
          <w:tcPr>
            <w:tcW w:w="5900" w:type="dxa"/>
            <w:tcBorders>
              <w:top w:val="nil"/>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1</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2</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3</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sz w:val="22"/>
                <w:szCs w:val="22"/>
              </w:rPr>
              <w:t>5</w:t>
            </w:r>
          </w:p>
        </w:tc>
      </w:tr>
      <w:tr w:rsidR="00FA4186" w:rsidRPr="004062DA" w:rsidTr="00C871E3">
        <w:trPr>
          <w:cantSplit/>
          <w:trHeight w:val="1020"/>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Субсидии на возмещение затрат субъектам малого и среднего предпринимательства и организациям инфраструктуры под</w:t>
            </w:r>
            <w:r w:rsidR="00C871E3">
              <w:rPr>
                <w:sz w:val="22"/>
                <w:szCs w:val="22"/>
              </w:rPr>
              <w:softHyphen/>
            </w:r>
            <w:r w:rsidRPr="004062DA">
              <w:rPr>
                <w:sz w:val="22"/>
                <w:szCs w:val="22"/>
              </w:rPr>
              <w:t xml:space="preserve">держки субъектов малого и среднего предпринимательства, осуществляющим деятельность на территории города Нефтеюганска </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1 340 000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1 340 000</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0</w:t>
            </w:r>
          </w:p>
        </w:tc>
      </w:tr>
      <w:tr w:rsidR="00FA4186" w:rsidRPr="004062DA" w:rsidTr="00C871E3">
        <w:trPr>
          <w:cantSplit/>
          <w:trHeight w:val="1275"/>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Гранты юридическим лицам (за исключением муниципаль</w:t>
            </w:r>
            <w:r w:rsidR="00C871E3">
              <w:rPr>
                <w:sz w:val="22"/>
                <w:szCs w:val="22"/>
              </w:rPr>
              <w:softHyphen/>
            </w:r>
            <w:r w:rsidRPr="004062DA">
              <w:rPr>
                <w:sz w:val="22"/>
                <w:szCs w:val="22"/>
              </w:rPr>
              <w:t>ных учреждений), индивидуальным предпринима</w:t>
            </w:r>
            <w:r w:rsidR="00A6714F">
              <w:rPr>
                <w:sz w:val="22"/>
                <w:szCs w:val="22"/>
              </w:rPr>
              <w:t>телям, фи</w:t>
            </w:r>
            <w:r w:rsidR="00C871E3">
              <w:rPr>
                <w:sz w:val="22"/>
                <w:szCs w:val="22"/>
              </w:rPr>
              <w:softHyphen/>
            </w:r>
            <w:r w:rsidR="00A6714F">
              <w:rPr>
                <w:sz w:val="22"/>
                <w:szCs w:val="22"/>
              </w:rPr>
              <w:t xml:space="preserve">зическим лицам </w:t>
            </w:r>
            <w:r w:rsidRPr="004062DA">
              <w:rPr>
                <w:sz w:val="22"/>
                <w:szCs w:val="22"/>
              </w:rPr>
              <w:t>в форме субсидий, в том числе предоставля</w:t>
            </w:r>
            <w:r w:rsidR="00C871E3">
              <w:rPr>
                <w:sz w:val="22"/>
                <w:szCs w:val="22"/>
              </w:rPr>
              <w:softHyphen/>
            </w:r>
            <w:r w:rsidRPr="004062DA">
              <w:rPr>
                <w:sz w:val="22"/>
                <w:szCs w:val="22"/>
              </w:rPr>
              <w:t>емых на конкурсной основе, относящимся к субъектам ма</w:t>
            </w:r>
            <w:r w:rsidR="00C871E3">
              <w:rPr>
                <w:sz w:val="22"/>
                <w:szCs w:val="22"/>
              </w:rPr>
              <w:softHyphen/>
            </w:r>
            <w:r w:rsidRPr="004062DA">
              <w:rPr>
                <w:sz w:val="22"/>
                <w:szCs w:val="22"/>
              </w:rPr>
              <w:t>лого и среднего предпринимательства, осуществляющим деятельность на террито</w:t>
            </w:r>
            <w:r w:rsidR="000F0E5C">
              <w:rPr>
                <w:sz w:val="22"/>
                <w:szCs w:val="22"/>
              </w:rPr>
              <w:t>рии города Нефтеюганска</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220 000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220 000</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0</w:t>
            </w:r>
          </w:p>
        </w:tc>
      </w:tr>
      <w:tr w:rsidR="00FA4186" w:rsidRPr="004062DA" w:rsidTr="00C871E3">
        <w:trPr>
          <w:cantSplit/>
          <w:trHeight w:val="930"/>
          <w:jc w:val="center"/>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2C1196" w:rsidP="00FA4186">
            <w:r>
              <w:rPr>
                <w:sz w:val="22"/>
                <w:szCs w:val="22"/>
              </w:rPr>
              <w:lastRenderedPageBreak/>
              <w:t xml:space="preserve">Субсидии </w:t>
            </w:r>
            <w:proofErr w:type="gramStart"/>
            <w:r w:rsidR="00FA4186" w:rsidRPr="004062DA">
              <w:rPr>
                <w:sz w:val="22"/>
                <w:szCs w:val="22"/>
              </w:rPr>
              <w:t>на возмещение недополученных доходов в связи с оказанием услуги по организации транспортного обслужива</w:t>
            </w:r>
            <w:r w:rsidR="00C871E3">
              <w:rPr>
                <w:sz w:val="22"/>
                <w:szCs w:val="22"/>
              </w:rPr>
              <w:softHyphen/>
            </w:r>
            <w:r w:rsidR="00FA4186" w:rsidRPr="004062DA">
              <w:rPr>
                <w:sz w:val="22"/>
                <w:szCs w:val="22"/>
              </w:rPr>
              <w:t>ния населения автомобильным транспортом общего пользо</w:t>
            </w:r>
            <w:r w:rsidR="00C871E3">
              <w:rPr>
                <w:sz w:val="22"/>
                <w:szCs w:val="22"/>
              </w:rPr>
              <w:softHyphen/>
            </w:r>
            <w:r w:rsidR="00FA4186" w:rsidRPr="004062DA">
              <w:rPr>
                <w:sz w:val="22"/>
                <w:szCs w:val="22"/>
              </w:rPr>
              <w:t>вания на территории</w:t>
            </w:r>
            <w:proofErr w:type="gramEnd"/>
            <w:r w:rsidR="00FA4186" w:rsidRPr="004062DA">
              <w:rPr>
                <w:sz w:val="22"/>
                <w:szCs w:val="22"/>
              </w:rPr>
              <w:t xml:space="preserve"> города Нефтеюганска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130 379 200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133 190 660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2 811 460</w:t>
            </w:r>
          </w:p>
        </w:tc>
      </w:tr>
      <w:tr w:rsidR="00FA4186" w:rsidRPr="004062DA" w:rsidTr="00C871E3">
        <w:trPr>
          <w:cantSplit/>
          <w:trHeight w:val="1020"/>
          <w:jc w:val="center"/>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2C1196" w:rsidP="00FA4186">
            <w:r>
              <w:rPr>
                <w:sz w:val="22"/>
                <w:szCs w:val="22"/>
              </w:rPr>
              <w:t>Субсидии</w:t>
            </w:r>
            <w:r w:rsidR="00FA4186" w:rsidRPr="004062DA">
              <w:rPr>
                <w:sz w:val="22"/>
                <w:szCs w:val="22"/>
              </w:rPr>
              <w:t xml:space="preserve"> </w:t>
            </w:r>
            <w:proofErr w:type="gramStart"/>
            <w:r w:rsidR="00FA4186" w:rsidRPr="004062DA">
              <w:rPr>
                <w:sz w:val="22"/>
                <w:szCs w:val="22"/>
              </w:rPr>
              <w:t>на возмещение недополученных доходов в связи с оказанием услуг отдельным категориям граждан по бесплат</w:t>
            </w:r>
            <w:r w:rsidR="00C871E3">
              <w:rPr>
                <w:sz w:val="22"/>
                <w:szCs w:val="22"/>
              </w:rPr>
              <w:softHyphen/>
            </w:r>
            <w:r w:rsidR="00FA4186" w:rsidRPr="004062DA">
              <w:rPr>
                <w:sz w:val="22"/>
                <w:szCs w:val="22"/>
              </w:rPr>
              <w:t>ному проезду в автомобильном транспорте</w:t>
            </w:r>
            <w:proofErr w:type="gramEnd"/>
            <w:r w:rsidR="00FA4186" w:rsidRPr="004062DA">
              <w:rPr>
                <w:sz w:val="22"/>
                <w:szCs w:val="22"/>
              </w:rPr>
              <w:t xml:space="preserve"> общего пользова</w:t>
            </w:r>
            <w:r w:rsidR="00C871E3">
              <w:rPr>
                <w:sz w:val="22"/>
                <w:szCs w:val="22"/>
              </w:rPr>
              <w:softHyphen/>
            </w:r>
            <w:r w:rsidR="008D4241">
              <w:rPr>
                <w:sz w:val="22"/>
                <w:szCs w:val="22"/>
              </w:rPr>
              <w:t>ния по городским маршрутам, про</w:t>
            </w:r>
            <w:r w:rsidR="00FA4186" w:rsidRPr="004062DA">
              <w:rPr>
                <w:sz w:val="22"/>
                <w:szCs w:val="22"/>
              </w:rPr>
              <w:t>ходящим в переделах гра</w:t>
            </w:r>
            <w:r w:rsidR="00C871E3">
              <w:rPr>
                <w:sz w:val="22"/>
                <w:szCs w:val="22"/>
              </w:rPr>
              <w:softHyphen/>
            </w:r>
            <w:r w:rsidR="00FA4186" w:rsidRPr="004062DA">
              <w:rPr>
                <w:sz w:val="22"/>
                <w:szCs w:val="22"/>
              </w:rPr>
              <w:t xml:space="preserve">ниц города Нефтеюганска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20 872 800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18 061 340</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-2 811 460</w:t>
            </w:r>
          </w:p>
        </w:tc>
      </w:tr>
      <w:tr w:rsidR="00FA4186" w:rsidRPr="004062DA" w:rsidTr="00C871E3">
        <w:trPr>
          <w:cantSplit/>
          <w:trHeight w:val="572"/>
          <w:jc w:val="center"/>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Субсидии на возмещение затрат в связи с предоставлением населе</w:t>
            </w:r>
            <w:r w:rsidR="00A6714F">
              <w:rPr>
                <w:sz w:val="22"/>
                <w:szCs w:val="22"/>
              </w:rPr>
              <w:t xml:space="preserve">нию услуги по содержанию жилых </w:t>
            </w:r>
            <w:r w:rsidRPr="004062DA">
              <w:rPr>
                <w:sz w:val="22"/>
                <w:szCs w:val="22"/>
              </w:rPr>
              <w:t>помещений, распо</w:t>
            </w:r>
            <w:r w:rsidR="00C871E3">
              <w:rPr>
                <w:sz w:val="22"/>
                <w:szCs w:val="22"/>
              </w:rPr>
              <w:softHyphen/>
            </w:r>
            <w:r w:rsidRPr="004062DA">
              <w:rPr>
                <w:sz w:val="22"/>
                <w:szCs w:val="22"/>
              </w:rPr>
              <w:t>ложенных в многоквартирных домах, оборудованных авто</w:t>
            </w:r>
            <w:r w:rsidR="00C871E3">
              <w:rPr>
                <w:sz w:val="22"/>
                <w:szCs w:val="22"/>
              </w:rPr>
              <w:softHyphen/>
            </w:r>
            <w:r w:rsidRPr="004062DA">
              <w:rPr>
                <w:sz w:val="22"/>
                <w:szCs w:val="22"/>
              </w:rPr>
              <w:t>номными системами канализации (септиками) и не подклю</w:t>
            </w:r>
            <w:r w:rsidR="00C871E3">
              <w:rPr>
                <w:sz w:val="22"/>
                <w:szCs w:val="22"/>
              </w:rPr>
              <w:softHyphen/>
            </w:r>
            <w:r w:rsidRPr="004062DA">
              <w:rPr>
                <w:sz w:val="22"/>
                <w:szCs w:val="22"/>
              </w:rPr>
              <w:t>ченных к системе центрального водоотведения в части вы</w:t>
            </w:r>
            <w:r w:rsidR="00C871E3">
              <w:rPr>
                <w:sz w:val="22"/>
                <w:szCs w:val="22"/>
              </w:rPr>
              <w:softHyphen/>
            </w:r>
            <w:r w:rsidRPr="004062DA">
              <w:rPr>
                <w:sz w:val="22"/>
                <w:szCs w:val="22"/>
              </w:rPr>
              <w:t xml:space="preserve">воза жидких бытовых отходов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8 734 800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8 227 800</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-507 000</w:t>
            </w:r>
          </w:p>
        </w:tc>
      </w:tr>
      <w:tr w:rsidR="00FA4186" w:rsidRPr="004062DA" w:rsidTr="00C871E3">
        <w:trPr>
          <w:cantSplit/>
          <w:trHeight w:val="765"/>
          <w:jc w:val="center"/>
        </w:trPr>
        <w:tc>
          <w:tcPr>
            <w:tcW w:w="5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 xml:space="preserve">Субсидии </w:t>
            </w:r>
            <w:proofErr w:type="gramStart"/>
            <w:r w:rsidRPr="004062DA">
              <w:rPr>
                <w:sz w:val="22"/>
                <w:szCs w:val="22"/>
              </w:rPr>
              <w:t>на возмещение затрат в связи с предоставлением услуги по вывозу жидких бытовых отходов из неблагоустро</w:t>
            </w:r>
            <w:r w:rsidR="00C871E3">
              <w:rPr>
                <w:sz w:val="22"/>
                <w:szCs w:val="22"/>
              </w:rPr>
              <w:softHyphen/>
            </w:r>
            <w:r w:rsidRPr="004062DA">
              <w:rPr>
                <w:sz w:val="22"/>
                <w:szCs w:val="22"/>
              </w:rPr>
              <w:t>енных многоквартирных домов</w:t>
            </w:r>
            <w:proofErr w:type="gramEnd"/>
            <w:r w:rsidRPr="004062DA">
              <w:rPr>
                <w:sz w:val="22"/>
                <w:szCs w:val="22"/>
              </w:rPr>
              <w:t>, находящихся в муниципаль</w:t>
            </w:r>
            <w:r w:rsidR="00C871E3">
              <w:rPr>
                <w:sz w:val="22"/>
                <w:szCs w:val="22"/>
              </w:rPr>
              <w:softHyphen/>
            </w:r>
            <w:r w:rsidRPr="004062DA">
              <w:rPr>
                <w:sz w:val="22"/>
                <w:szCs w:val="22"/>
              </w:rPr>
              <w:t>ной собственности</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141 800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-141 800</w:t>
            </w:r>
          </w:p>
        </w:tc>
      </w:tr>
      <w:tr w:rsidR="00FA4186" w:rsidRPr="004062DA" w:rsidTr="00C871E3">
        <w:trPr>
          <w:cantSplit/>
          <w:trHeight w:val="765"/>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 xml:space="preserve">Субсидии </w:t>
            </w:r>
            <w:proofErr w:type="gramStart"/>
            <w:r w:rsidRPr="004062DA">
              <w:rPr>
                <w:sz w:val="22"/>
                <w:szCs w:val="22"/>
              </w:rPr>
              <w:t>на возмещение недополученных доходов в связи с предоставлением гражданам услуги по содержанию жилых помещений по размерам</w:t>
            </w:r>
            <w:proofErr w:type="gramEnd"/>
            <w:r w:rsidRPr="004062DA">
              <w:rPr>
                <w:sz w:val="22"/>
                <w:szCs w:val="22"/>
              </w:rPr>
              <w:t xml:space="preserve"> платы, не обеспечивающим возме</w:t>
            </w:r>
            <w:r w:rsidR="00C871E3">
              <w:rPr>
                <w:sz w:val="22"/>
                <w:szCs w:val="22"/>
              </w:rPr>
              <w:softHyphen/>
            </w:r>
            <w:r w:rsidRPr="004062DA">
              <w:rPr>
                <w:sz w:val="22"/>
                <w:szCs w:val="22"/>
              </w:rPr>
              <w:t xml:space="preserve">щение издержек </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11 498 900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10 145 211</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-1 353 689</w:t>
            </w:r>
          </w:p>
        </w:tc>
      </w:tr>
      <w:tr w:rsidR="00FA4186" w:rsidRPr="004062DA" w:rsidTr="00C871E3">
        <w:trPr>
          <w:cantSplit/>
          <w:trHeight w:val="765"/>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Субсидии на возмещение недополученных доходов в связи с предоставлением населению бытовых услуг (баня) по тари</w:t>
            </w:r>
            <w:r w:rsidR="00C871E3">
              <w:rPr>
                <w:sz w:val="22"/>
                <w:szCs w:val="22"/>
              </w:rPr>
              <w:softHyphen/>
            </w:r>
            <w:r w:rsidRPr="004062DA">
              <w:rPr>
                <w:sz w:val="22"/>
                <w:szCs w:val="22"/>
              </w:rPr>
              <w:t>фам, не об</w:t>
            </w:r>
            <w:r w:rsidR="00A6714F">
              <w:rPr>
                <w:sz w:val="22"/>
                <w:szCs w:val="22"/>
              </w:rPr>
              <w:t>еспечивающим возмещение издержек</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7 120 400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7 120 400</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0</w:t>
            </w:r>
          </w:p>
        </w:tc>
      </w:tr>
      <w:tr w:rsidR="00FA4186" w:rsidRPr="004062DA" w:rsidTr="00C871E3">
        <w:trPr>
          <w:cantSplit/>
          <w:trHeight w:val="510"/>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 xml:space="preserve">Субсидии на возмещение затрат связанных с содержанием источников противопожарного водоснабжения </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5 505 200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 </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-5 505 200</w:t>
            </w:r>
          </w:p>
        </w:tc>
      </w:tr>
      <w:tr w:rsidR="00FA4186" w:rsidRPr="004062DA" w:rsidTr="00C871E3">
        <w:trPr>
          <w:cantSplit/>
          <w:trHeight w:val="855"/>
          <w:jc w:val="center"/>
        </w:trPr>
        <w:tc>
          <w:tcPr>
            <w:tcW w:w="590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rPr>
                <w:sz w:val="22"/>
                <w:szCs w:val="22"/>
              </w:rPr>
              <w:t>Субсидии на финансовое обеспечение (возмещение) затрат в форме долевого финансирования по проведению капиталь</w:t>
            </w:r>
            <w:r w:rsidR="00C871E3">
              <w:rPr>
                <w:sz w:val="22"/>
                <w:szCs w:val="22"/>
              </w:rPr>
              <w:softHyphen/>
            </w:r>
            <w:r w:rsidRPr="004062DA">
              <w:rPr>
                <w:sz w:val="22"/>
                <w:szCs w:val="22"/>
              </w:rPr>
              <w:t>ного ремонта общего имущества в многоквартирных домах, расположенных на территории города Нефтеюганска</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 </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rPr>
                <w:sz w:val="22"/>
                <w:szCs w:val="22"/>
              </w:rPr>
              <w:t>2 249 806</w:t>
            </w:r>
          </w:p>
        </w:tc>
        <w:tc>
          <w:tcPr>
            <w:tcW w:w="1182" w:type="dxa"/>
            <w:tcBorders>
              <w:top w:val="nil"/>
              <w:left w:val="nil"/>
              <w:bottom w:val="single" w:sz="4" w:space="0" w:color="auto"/>
              <w:right w:val="single" w:sz="4" w:space="0" w:color="auto"/>
            </w:tcBorders>
            <w:shd w:val="clear" w:color="auto" w:fill="auto"/>
            <w:vAlign w:val="center"/>
            <w:hideMark/>
          </w:tcPr>
          <w:p w:rsidR="00FA4186" w:rsidRPr="004062DA" w:rsidRDefault="00FA4186" w:rsidP="00FA4186">
            <w:pPr>
              <w:jc w:val="center"/>
            </w:pPr>
            <w:r w:rsidRPr="004062DA">
              <w:rPr>
                <w:sz w:val="22"/>
                <w:szCs w:val="22"/>
              </w:rPr>
              <w:t>2 249 806</w:t>
            </w:r>
          </w:p>
        </w:tc>
      </w:tr>
      <w:tr w:rsidR="00FA4186" w:rsidRPr="004062DA" w:rsidTr="00C871E3">
        <w:trPr>
          <w:cantSplit/>
          <w:trHeight w:val="300"/>
          <w:jc w:val="center"/>
        </w:trPr>
        <w:tc>
          <w:tcPr>
            <w:tcW w:w="5900" w:type="dxa"/>
            <w:tcBorders>
              <w:top w:val="nil"/>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rPr>
                <w:b/>
                <w:bCs/>
              </w:rPr>
            </w:pPr>
            <w:r w:rsidRPr="004062DA">
              <w:rPr>
                <w:b/>
                <w:bCs/>
                <w:sz w:val="22"/>
                <w:szCs w:val="22"/>
              </w:rPr>
              <w:t>Всего</w:t>
            </w:r>
          </w:p>
        </w:tc>
        <w:tc>
          <w:tcPr>
            <w:tcW w:w="118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185 813 100</w:t>
            </w:r>
          </w:p>
        </w:tc>
        <w:tc>
          <w:tcPr>
            <w:tcW w:w="12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180 555 217</w:t>
            </w:r>
          </w:p>
        </w:tc>
        <w:tc>
          <w:tcPr>
            <w:tcW w:w="118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rPr>
                <w:b/>
                <w:bCs/>
              </w:rPr>
            </w:pPr>
            <w:r w:rsidRPr="004062DA">
              <w:rPr>
                <w:b/>
                <w:bCs/>
                <w:sz w:val="22"/>
                <w:szCs w:val="22"/>
              </w:rPr>
              <w:t>-5 257 883</w:t>
            </w:r>
          </w:p>
        </w:tc>
      </w:tr>
    </w:tbl>
    <w:p w:rsidR="004F673E" w:rsidRPr="00997E2F" w:rsidRDefault="004F673E" w:rsidP="00F9367A">
      <w:pPr>
        <w:autoSpaceDE w:val="0"/>
        <w:autoSpaceDN w:val="0"/>
        <w:adjustRightInd w:val="0"/>
        <w:ind w:firstLine="540"/>
        <w:jc w:val="both"/>
        <w:outlineLvl w:val="2"/>
        <w:rPr>
          <w:sz w:val="28"/>
          <w:szCs w:val="28"/>
        </w:rPr>
      </w:pPr>
    </w:p>
    <w:p w:rsidR="008E1983" w:rsidRPr="00644D96" w:rsidRDefault="008E1983" w:rsidP="008E1983">
      <w:pPr>
        <w:tabs>
          <w:tab w:val="left" w:pos="567"/>
        </w:tabs>
        <w:spacing w:before="120"/>
        <w:ind w:firstLine="567"/>
        <w:jc w:val="both"/>
        <w:rPr>
          <w:color w:val="000000" w:themeColor="text1"/>
          <w:sz w:val="28"/>
          <w:szCs w:val="28"/>
        </w:rPr>
      </w:pPr>
      <w:r w:rsidRPr="00644D96">
        <w:rPr>
          <w:color w:val="000000" w:themeColor="text1"/>
          <w:sz w:val="28"/>
          <w:szCs w:val="28"/>
        </w:rPr>
        <w:t xml:space="preserve">Снижение </w:t>
      </w:r>
      <w:r>
        <w:rPr>
          <w:color w:val="000000" w:themeColor="text1"/>
          <w:sz w:val="28"/>
          <w:szCs w:val="28"/>
        </w:rPr>
        <w:t>объема характеризуется отменой с</w:t>
      </w:r>
      <w:r w:rsidRPr="008E1983">
        <w:rPr>
          <w:color w:val="000000" w:themeColor="text1"/>
          <w:sz w:val="28"/>
          <w:szCs w:val="28"/>
        </w:rPr>
        <w:t>убсидии на возмещение затрат связанных с содержанием источников противопожарного водоснабжения</w:t>
      </w:r>
      <w:r>
        <w:rPr>
          <w:color w:val="000000" w:themeColor="text1"/>
          <w:sz w:val="28"/>
          <w:szCs w:val="28"/>
        </w:rPr>
        <w:t>.</w:t>
      </w:r>
    </w:p>
    <w:p w:rsidR="009E21A6" w:rsidRDefault="009E21A6" w:rsidP="004F673E">
      <w:pPr>
        <w:autoSpaceDE w:val="0"/>
        <w:autoSpaceDN w:val="0"/>
        <w:adjustRightInd w:val="0"/>
        <w:ind w:firstLine="540"/>
        <w:jc w:val="center"/>
        <w:rPr>
          <w:b/>
          <w:sz w:val="28"/>
          <w:szCs w:val="28"/>
        </w:rPr>
      </w:pPr>
    </w:p>
    <w:p w:rsidR="004F673E" w:rsidRPr="00997E2F" w:rsidRDefault="00BC6424" w:rsidP="004F673E">
      <w:pPr>
        <w:autoSpaceDE w:val="0"/>
        <w:autoSpaceDN w:val="0"/>
        <w:adjustRightInd w:val="0"/>
        <w:ind w:firstLine="540"/>
        <w:jc w:val="center"/>
        <w:rPr>
          <w:b/>
          <w:sz w:val="28"/>
          <w:szCs w:val="28"/>
        </w:rPr>
      </w:pPr>
      <w:r>
        <w:rPr>
          <w:b/>
          <w:sz w:val="28"/>
          <w:szCs w:val="28"/>
        </w:rPr>
        <w:t>3</w:t>
      </w:r>
      <w:r w:rsidR="00A54FA4" w:rsidRPr="00997E2F">
        <w:rPr>
          <w:b/>
          <w:sz w:val="28"/>
          <w:szCs w:val="28"/>
        </w:rPr>
        <w:t xml:space="preserve">.2. </w:t>
      </w:r>
      <w:r w:rsidR="004F673E" w:rsidRPr="00997E2F">
        <w:rPr>
          <w:b/>
          <w:sz w:val="28"/>
          <w:szCs w:val="28"/>
        </w:rPr>
        <w:t>Субсидии некоммерческим организациям,</w:t>
      </w:r>
    </w:p>
    <w:p w:rsidR="004F673E" w:rsidRPr="00997E2F" w:rsidRDefault="00DF402E" w:rsidP="004F673E">
      <w:pPr>
        <w:autoSpaceDE w:val="0"/>
        <w:autoSpaceDN w:val="0"/>
        <w:adjustRightInd w:val="0"/>
        <w:ind w:firstLine="540"/>
        <w:jc w:val="center"/>
        <w:rPr>
          <w:b/>
          <w:sz w:val="28"/>
          <w:szCs w:val="28"/>
        </w:rPr>
      </w:pPr>
      <w:proofErr w:type="gramStart"/>
      <w:r w:rsidRPr="00997E2F">
        <w:rPr>
          <w:b/>
          <w:sz w:val="28"/>
          <w:szCs w:val="28"/>
        </w:rPr>
        <w:t>не являющим</w:t>
      </w:r>
      <w:r w:rsidR="004F673E" w:rsidRPr="00997E2F">
        <w:rPr>
          <w:b/>
          <w:sz w:val="28"/>
          <w:szCs w:val="28"/>
        </w:rPr>
        <w:t>ся муниципальными учреждениями</w:t>
      </w:r>
      <w:proofErr w:type="gramEnd"/>
    </w:p>
    <w:p w:rsidR="009E21A6" w:rsidRDefault="009E21A6" w:rsidP="009E21A6">
      <w:pPr>
        <w:pStyle w:val="aa"/>
        <w:tabs>
          <w:tab w:val="left" w:pos="851"/>
        </w:tabs>
        <w:ind w:left="567"/>
        <w:contextualSpacing w:val="0"/>
        <w:jc w:val="both"/>
        <w:rPr>
          <w:b/>
          <w:sz w:val="28"/>
          <w:szCs w:val="28"/>
        </w:rPr>
      </w:pPr>
    </w:p>
    <w:p w:rsidR="004F673E" w:rsidRDefault="009E21A6" w:rsidP="009E21A6">
      <w:pPr>
        <w:pStyle w:val="aa"/>
        <w:ind w:left="0"/>
        <w:contextualSpacing w:val="0"/>
        <w:jc w:val="both"/>
        <w:rPr>
          <w:sz w:val="28"/>
          <w:szCs w:val="28"/>
        </w:rPr>
      </w:pPr>
      <w:r>
        <w:rPr>
          <w:b/>
          <w:sz w:val="28"/>
          <w:szCs w:val="28"/>
        </w:rPr>
        <w:tab/>
      </w:r>
      <w:r w:rsidR="00B636DC">
        <w:rPr>
          <w:sz w:val="28"/>
          <w:szCs w:val="28"/>
        </w:rPr>
        <w:t>В</w:t>
      </w:r>
      <w:r w:rsidR="00B636DC" w:rsidRPr="00EF1ECE">
        <w:rPr>
          <w:sz w:val="28"/>
          <w:szCs w:val="28"/>
        </w:rPr>
        <w:t xml:space="preserve"> соответствии с </w:t>
      </w:r>
      <w:r w:rsidR="00B636DC">
        <w:rPr>
          <w:sz w:val="28"/>
          <w:szCs w:val="28"/>
        </w:rPr>
        <w:t>пунктом</w:t>
      </w:r>
      <w:r w:rsidR="00B636DC" w:rsidRPr="00EF1ECE">
        <w:rPr>
          <w:sz w:val="28"/>
          <w:szCs w:val="28"/>
        </w:rPr>
        <w:t xml:space="preserve"> 2 статьи 78.1 </w:t>
      </w:r>
      <w:r w:rsidR="00B636DC">
        <w:rPr>
          <w:sz w:val="28"/>
          <w:szCs w:val="28"/>
        </w:rPr>
        <w:t>Бюджетного кодекса Российской Федерации</w:t>
      </w:r>
      <w:r w:rsidR="00B636DC" w:rsidRPr="00EF1ECE">
        <w:rPr>
          <w:sz w:val="28"/>
          <w:szCs w:val="28"/>
        </w:rPr>
        <w:t xml:space="preserve"> </w:t>
      </w:r>
      <w:r w:rsidR="00B636DC">
        <w:rPr>
          <w:sz w:val="28"/>
          <w:szCs w:val="28"/>
        </w:rPr>
        <w:t>в пункте</w:t>
      </w:r>
      <w:r w:rsidR="00B636DC" w:rsidRPr="00EF1ECE">
        <w:rPr>
          <w:sz w:val="28"/>
          <w:szCs w:val="28"/>
        </w:rPr>
        <w:t xml:space="preserve"> 1</w:t>
      </w:r>
      <w:r w:rsidR="00B636DC">
        <w:rPr>
          <w:sz w:val="28"/>
          <w:szCs w:val="28"/>
        </w:rPr>
        <w:t>7</w:t>
      </w:r>
      <w:r w:rsidR="00B636DC" w:rsidRPr="00EF1ECE">
        <w:rPr>
          <w:sz w:val="28"/>
          <w:szCs w:val="28"/>
        </w:rPr>
        <w:t xml:space="preserve"> Решения о бюджете города предусмотрены </w:t>
      </w:r>
      <w:r w:rsidR="00B636DC">
        <w:rPr>
          <w:sz w:val="28"/>
          <w:szCs w:val="28"/>
        </w:rPr>
        <w:t>с</w:t>
      </w:r>
      <w:r w:rsidR="00003043" w:rsidRPr="00EF1ECE">
        <w:rPr>
          <w:sz w:val="28"/>
          <w:szCs w:val="28"/>
        </w:rPr>
        <w:t xml:space="preserve">убсидии </w:t>
      </w:r>
      <w:r w:rsidR="00003043" w:rsidRPr="00EF1ECE">
        <w:rPr>
          <w:bCs/>
          <w:sz w:val="28"/>
          <w:szCs w:val="28"/>
        </w:rPr>
        <w:t>иным некоммерческим организациям, не являющимся муниципальными учреждениями</w:t>
      </w:r>
      <w:r w:rsidR="00B636DC">
        <w:rPr>
          <w:bCs/>
          <w:sz w:val="28"/>
          <w:szCs w:val="28"/>
        </w:rPr>
        <w:t>.</w:t>
      </w:r>
      <w:r w:rsidR="00003043" w:rsidRPr="00EF1ECE">
        <w:rPr>
          <w:sz w:val="28"/>
          <w:szCs w:val="28"/>
        </w:rPr>
        <w:t xml:space="preserve"> </w:t>
      </w:r>
      <w:r>
        <w:rPr>
          <w:sz w:val="28"/>
          <w:szCs w:val="28"/>
        </w:rPr>
        <w:t>Так в 2016 году проектом</w:t>
      </w:r>
      <w:r w:rsidR="004F673E" w:rsidRPr="00997E2F">
        <w:rPr>
          <w:sz w:val="28"/>
          <w:szCs w:val="28"/>
        </w:rPr>
        <w:t xml:space="preserve"> решения о бюджете предусмотрено выделение </w:t>
      </w:r>
      <w:r w:rsidR="00B636DC">
        <w:rPr>
          <w:sz w:val="28"/>
          <w:szCs w:val="28"/>
        </w:rPr>
        <w:t xml:space="preserve">субсидий </w:t>
      </w:r>
      <w:r w:rsidR="00A50A5A" w:rsidRPr="00997E2F">
        <w:rPr>
          <w:sz w:val="28"/>
          <w:szCs w:val="28"/>
        </w:rPr>
        <w:t xml:space="preserve">в общей сумме </w:t>
      </w:r>
      <w:r w:rsidR="00A50A5A" w:rsidRPr="00997E2F">
        <w:rPr>
          <w:color w:val="000000"/>
          <w:sz w:val="28"/>
          <w:szCs w:val="28"/>
        </w:rPr>
        <w:t>2</w:t>
      </w:r>
      <w:r w:rsidR="002C1196">
        <w:rPr>
          <w:color w:val="000000"/>
          <w:sz w:val="28"/>
          <w:szCs w:val="28"/>
        </w:rPr>
        <w:t xml:space="preserve"> </w:t>
      </w:r>
      <w:r w:rsidR="00A50A5A" w:rsidRPr="00997E2F">
        <w:rPr>
          <w:color w:val="000000"/>
          <w:sz w:val="28"/>
          <w:szCs w:val="28"/>
        </w:rPr>
        <w:t>412</w:t>
      </w:r>
      <w:r>
        <w:rPr>
          <w:color w:val="000000"/>
          <w:sz w:val="28"/>
          <w:szCs w:val="28"/>
        </w:rPr>
        <w:t xml:space="preserve"> </w:t>
      </w:r>
      <w:r w:rsidR="00A50A5A" w:rsidRPr="00997E2F">
        <w:rPr>
          <w:color w:val="000000"/>
          <w:sz w:val="28"/>
          <w:szCs w:val="28"/>
        </w:rPr>
        <w:t>200 рублей</w:t>
      </w:r>
      <w:r w:rsidR="00B636DC">
        <w:rPr>
          <w:sz w:val="28"/>
          <w:szCs w:val="28"/>
        </w:rPr>
        <w:t>, в</w:t>
      </w:r>
      <w:r w:rsidR="00A50A5A" w:rsidRPr="00997E2F">
        <w:rPr>
          <w:sz w:val="28"/>
          <w:szCs w:val="28"/>
        </w:rPr>
        <w:t xml:space="preserve"> сравнении с объемами</w:t>
      </w:r>
      <w:r w:rsidR="004F673E" w:rsidRPr="00997E2F">
        <w:rPr>
          <w:sz w:val="28"/>
          <w:szCs w:val="28"/>
        </w:rPr>
        <w:t xml:space="preserve"> субсидий </w:t>
      </w:r>
      <w:r w:rsidR="00A50A5A" w:rsidRPr="00997E2F">
        <w:rPr>
          <w:sz w:val="28"/>
          <w:szCs w:val="28"/>
        </w:rPr>
        <w:t xml:space="preserve">на 2015 </w:t>
      </w:r>
      <w:r w:rsidR="002C1196">
        <w:rPr>
          <w:sz w:val="28"/>
          <w:szCs w:val="28"/>
        </w:rPr>
        <w:t xml:space="preserve">год произошло увеличение на 128 </w:t>
      </w:r>
      <w:r w:rsidR="00A50A5A" w:rsidRPr="00997E2F">
        <w:rPr>
          <w:sz w:val="28"/>
          <w:szCs w:val="28"/>
        </w:rPr>
        <w:t xml:space="preserve">000 рублей, данные </w:t>
      </w:r>
      <w:r w:rsidR="004F673E" w:rsidRPr="00997E2F">
        <w:rPr>
          <w:sz w:val="28"/>
          <w:szCs w:val="28"/>
        </w:rPr>
        <w:t xml:space="preserve">приведены в таблице № </w:t>
      </w:r>
      <w:r w:rsidR="001B7DC4" w:rsidRPr="00997E2F">
        <w:rPr>
          <w:sz w:val="28"/>
          <w:szCs w:val="28"/>
        </w:rPr>
        <w:t>7</w:t>
      </w:r>
      <w:r w:rsidR="004F673E" w:rsidRPr="00997E2F">
        <w:rPr>
          <w:sz w:val="28"/>
          <w:szCs w:val="28"/>
        </w:rPr>
        <w:t>.</w:t>
      </w:r>
    </w:p>
    <w:p w:rsidR="00B52992" w:rsidRDefault="00B52992" w:rsidP="009E21A6">
      <w:pPr>
        <w:pStyle w:val="aa"/>
        <w:ind w:left="0"/>
        <w:contextualSpacing w:val="0"/>
        <w:jc w:val="both"/>
        <w:rPr>
          <w:sz w:val="28"/>
          <w:szCs w:val="28"/>
        </w:rPr>
      </w:pPr>
    </w:p>
    <w:p w:rsidR="00B52992" w:rsidRPr="009E21A6" w:rsidRDefault="00B52992" w:rsidP="009E21A6">
      <w:pPr>
        <w:pStyle w:val="aa"/>
        <w:ind w:left="0"/>
        <w:contextualSpacing w:val="0"/>
        <w:jc w:val="both"/>
        <w:rPr>
          <w:sz w:val="28"/>
          <w:szCs w:val="28"/>
        </w:rPr>
      </w:pPr>
    </w:p>
    <w:p w:rsidR="002C1196" w:rsidRDefault="002C1196" w:rsidP="004F673E">
      <w:pPr>
        <w:autoSpaceDE w:val="0"/>
        <w:autoSpaceDN w:val="0"/>
        <w:adjustRightInd w:val="0"/>
        <w:ind w:firstLine="540"/>
        <w:jc w:val="right"/>
        <w:rPr>
          <w:sz w:val="28"/>
          <w:szCs w:val="28"/>
        </w:rPr>
      </w:pPr>
    </w:p>
    <w:p w:rsidR="004F673E" w:rsidRPr="00997E2F" w:rsidRDefault="004F673E" w:rsidP="004F673E">
      <w:pPr>
        <w:autoSpaceDE w:val="0"/>
        <w:autoSpaceDN w:val="0"/>
        <w:adjustRightInd w:val="0"/>
        <w:ind w:firstLine="540"/>
        <w:jc w:val="right"/>
        <w:rPr>
          <w:sz w:val="28"/>
          <w:szCs w:val="28"/>
        </w:rPr>
      </w:pPr>
      <w:r w:rsidRPr="00997E2F">
        <w:rPr>
          <w:sz w:val="28"/>
          <w:szCs w:val="28"/>
        </w:rPr>
        <w:lastRenderedPageBreak/>
        <w:t xml:space="preserve">Таблица № </w:t>
      </w:r>
      <w:r w:rsidR="001B7DC4" w:rsidRPr="00997E2F">
        <w:rPr>
          <w:sz w:val="28"/>
          <w:szCs w:val="28"/>
        </w:rPr>
        <w:t>7</w:t>
      </w:r>
    </w:p>
    <w:p w:rsidR="004F673E" w:rsidRPr="00997E2F" w:rsidRDefault="004F673E" w:rsidP="004F673E">
      <w:pPr>
        <w:autoSpaceDE w:val="0"/>
        <w:autoSpaceDN w:val="0"/>
        <w:adjustRightInd w:val="0"/>
        <w:ind w:firstLine="540"/>
        <w:jc w:val="right"/>
        <w:outlineLvl w:val="2"/>
        <w:rPr>
          <w:sz w:val="28"/>
          <w:szCs w:val="28"/>
        </w:rPr>
      </w:pPr>
    </w:p>
    <w:p w:rsidR="004F673E" w:rsidRPr="00997E2F" w:rsidRDefault="004F673E" w:rsidP="004F673E">
      <w:pPr>
        <w:autoSpaceDE w:val="0"/>
        <w:autoSpaceDN w:val="0"/>
        <w:adjustRightInd w:val="0"/>
        <w:ind w:firstLine="540"/>
        <w:jc w:val="center"/>
        <w:rPr>
          <w:sz w:val="28"/>
          <w:szCs w:val="28"/>
        </w:rPr>
      </w:pPr>
      <w:r w:rsidRPr="00997E2F">
        <w:rPr>
          <w:sz w:val="28"/>
          <w:szCs w:val="28"/>
        </w:rPr>
        <w:t>Субсидии некоммерческим организациям из местного бюджета, рубли</w:t>
      </w:r>
    </w:p>
    <w:p w:rsidR="00F82FE0" w:rsidRPr="00997E2F" w:rsidRDefault="00F82FE0" w:rsidP="004F673E">
      <w:pPr>
        <w:autoSpaceDE w:val="0"/>
        <w:autoSpaceDN w:val="0"/>
        <w:adjustRightInd w:val="0"/>
        <w:ind w:firstLine="540"/>
        <w:jc w:val="center"/>
        <w:rPr>
          <w:sz w:val="28"/>
          <w:szCs w:val="28"/>
        </w:rPr>
      </w:pPr>
    </w:p>
    <w:tbl>
      <w:tblPr>
        <w:tblW w:w="9702" w:type="dxa"/>
        <w:tblInd w:w="93" w:type="dxa"/>
        <w:tblLook w:val="04A0"/>
      </w:tblPr>
      <w:tblGrid>
        <w:gridCol w:w="5544"/>
        <w:gridCol w:w="1417"/>
        <w:gridCol w:w="1339"/>
        <w:gridCol w:w="1402"/>
      </w:tblGrid>
      <w:tr w:rsidR="00A50A5A" w:rsidRPr="004062DA" w:rsidTr="00A6714F">
        <w:trPr>
          <w:cantSplit/>
          <w:trHeight w:val="322"/>
        </w:trPr>
        <w:tc>
          <w:tcPr>
            <w:tcW w:w="5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0A5A" w:rsidRPr="004062DA" w:rsidRDefault="00A50A5A" w:rsidP="00A50A5A">
            <w:pPr>
              <w:jc w:val="center"/>
              <w:rPr>
                <w:color w:val="000000"/>
              </w:rPr>
            </w:pPr>
            <w:r w:rsidRPr="004062DA">
              <w:rPr>
                <w:color w:val="000000"/>
                <w:sz w:val="22"/>
                <w:szCs w:val="22"/>
              </w:rPr>
              <w:t>Наименование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9E9" w:rsidRDefault="00A50A5A" w:rsidP="00A50A5A">
            <w:pPr>
              <w:jc w:val="center"/>
              <w:rPr>
                <w:color w:val="000000"/>
              </w:rPr>
            </w:pPr>
            <w:r w:rsidRPr="004062DA">
              <w:rPr>
                <w:color w:val="000000"/>
                <w:sz w:val="22"/>
                <w:szCs w:val="22"/>
              </w:rPr>
              <w:t xml:space="preserve">Сумма </w:t>
            </w:r>
          </w:p>
          <w:p w:rsidR="00A50A5A" w:rsidRPr="004062DA" w:rsidRDefault="00A50A5A" w:rsidP="00A50A5A">
            <w:pPr>
              <w:jc w:val="center"/>
              <w:rPr>
                <w:color w:val="000000"/>
              </w:rPr>
            </w:pPr>
            <w:r w:rsidRPr="004062DA">
              <w:rPr>
                <w:color w:val="000000"/>
                <w:sz w:val="22"/>
                <w:szCs w:val="22"/>
              </w:rPr>
              <w:t>на 2015 год</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79E9" w:rsidRDefault="00A50A5A" w:rsidP="00A50A5A">
            <w:pPr>
              <w:jc w:val="center"/>
              <w:rPr>
                <w:color w:val="000000"/>
              </w:rPr>
            </w:pPr>
            <w:r w:rsidRPr="004062DA">
              <w:rPr>
                <w:color w:val="000000"/>
                <w:sz w:val="22"/>
                <w:szCs w:val="22"/>
              </w:rPr>
              <w:t xml:space="preserve">Сумма </w:t>
            </w:r>
          </w:p>
          <w:p w:rsidR="00A50A5A" w:rsidRPr="004062DA" w:rsidRDefault="00A50A5A" w:rsidP="00A50A5A">
            <w:pPr>
              <w:jc w:val="center"/>
              <w:rPr>
                <w:color w:val="000000"/>
              </w:rPr>
            </w:pPr>
            <w:r w:rsidRPr="004062DA">
              <w:rPr>
                <w:color w:val="000000"/>
                <w:sz w:val="22"/>
                <w:szCs w:val="22"/>
              </w:rPr>
              <w:t>на 2016 год</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Отклонение, +/-</w:t>
            </w:r>
          </w:p>
        </w:tc>
      </w:tr>
      <w:tr w:rsidR="00A50A5A" w:rsidRPr="004062DA" w:rsidTr="00A6714F">
        <w:trPr>
          <w:cantSplit/>
          <w:trHeight w:val="276"/>
        </w:trPr>
        <w:tc>
          <w:tcPr>
            <w:tcW w:w="5544" w:type="dxa"/>
            <w:vMerge/>
            <w:tcBorders>
              <w:top w:val="single" w:sz="4" w:space="0" w:color="auto"/>
              <w:left w:val="single" w:sz="4" w:space="0" w:color="auto"/>
              <w:bottom w:val="single" w:sz="4" w:space="0" w:color="auto"/>
              <w:right w:val="single" w:sz="4" w:space="0" w:color="auto"/>
            </w:tcBorders>
            <w:vAlign w:val="center"/>
            <w:hideMark/>
          </w:tcPr>
          <w:p w:rsidR="00A50A5A" w:rsidRPr="004062DA" w:rsidRDefault="00A50A5A" w:rsidP="00A50A5A">
            <w:pPr>
              <w:rPr>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50A5A" w:rsidRPr="004062DA" w:rsidRDefault="00A50A5A" w:rsidP="00A50A5A">
            <w:pPr>
              <w:rPr>
                <w:color w:val="000000"/>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rsidR="00A50A5A" w:rsidRPr="004062DA" w:rsidRDefault="00A50A5A" w:rsidP="00A50A5A">
            <w:pPr>
              <w:rPr>
                <w:color w:val="00000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A50A5A" w:rsidRPr="004062DA" w:rsidRDefault="00A50A5A" w:rsidP="00A50A5A">
            <w:pPr>
              <w:rPr>
                <w:color w:val="000000"/>
              </w:rPr>
            </w:pPr>
          </w:p>
        </w:tc>
      </w:tr>
      <w:tr w:rsidR="00A50A5A" w:rsidRPr="004062DA" w:rsidTr="00A6714F">
        <w:trPr>
          <w:cantSplit/>
          <w:trHeight w:val="300"/>
        </w:trPr>
        <w:tc>
          <w:tcPr>
            <w:tcW w:w="5544" w:type="dxa"/>
            <w:tcBorders>
              <w:top w:val="nil"/>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w:t>
            </w:r>
          </w:p>
        </w:tc>
        <w:tc>
          <w:tcPr>
            <w:tcW w:w="1417"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2</w:t>
            </w:r>
          </w:p>
        </w:tc>
        <w:tc>
          <w:tcPr>
            <w:tcW w:w="1339"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3</w:t>
            </w:r>
          </w:p>
        </w:tc>
        <w:tc>
          <w:tcPr>
            <w:tcW w:w="1402"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4</w:t>
            </w:r>
          </w:p>
        </w:tc>
      </w:tr>
      <w:tr w:rsidR="00A50A5A" w:rsidRPr="004062DA" w:rsidTr="00A6714F">
        <w:trPr>
          <w:cantSplit/>
          <w:trHeight w:val="990"/>
        </w:trPr>
        <w:tc>
          <w:tcPr>
            <w:tcW w:w="5544" w:type="dxa"/>
            <w:tcBorders>
              <w:top w:val="nil"/>
              <w:left w:val="single" w:sz="4" w:space="0" w:color="auto"/>
              <w:bottom w:val="single" w:sz="4" w:space="0" w:color="auto"/>
              <w:right w:val="single" w:sz="4" w:space="0" w:color="auto"/>
            </w:tcBorders>
            <w:shd w:val="clear" w:color="auto" w:fill="auto"/>
            <w:vAlign w:val="center"/>
            <w:hideMark/>
          </w:tcPr>
          <w:p w:rsidR="00A50A5A" w:rsidRPr="004062DA" w:rsidRDefault="00A50A5A" w:rsidP="00A50A5A">
            <w:pPr>
              <w:rPr>
                <w:color w:val="000000"/>
              </w:rPr>
            </w:pPr>
            <w:r w:rsidRPr="004062DA">
              <w:rPr>
                <w:color w:val="000000"/>
                <w:sz w:val="22"/>
                <w:szCs w:val="22"/>
              </w:rPr>
              <w:t>Субсидии некоммерческим организациям на реализа</w:t>
            </w:r>
            <w:r w:rsidR="00A6714F">
              <w:rPr>
                <w:color w:val="000000"/>
                <w:sz w:val="22"/>
                <w:szCs w:val="22"/>
              </w:rPr>
              <w:softHyphen/>
            </w:r>
            <w:r w:rsidRPr="004062DA">
              <w:rPr>
                <w:color w:val="000000"/>
                <w:sz w:val="22"/>
                <w:szCs w:val="22"/>
              </w:rPr>
              <w:t>цию социально значимых проектов социально ориенти</w:t>
            </w:r>
            <w:r w:rsidR="00A6714F">
              <w:rPr>
                <w:color w:val="000000"/>
                <w:sz w:val="22"/>
                <w:szCs w:val="22"/>
              </w:rPr>
              <w:softHyphen/>
            </w:r>
            <w:r w:rsidRPr="004062DA">
              <w:rPr>
                <w:color w:val="000000"/>
                <w:sz w:val="22"/>
                <w:szCs w:val="22"/>
              </w:rPr>
              <w:t>рованных некоммерческих организаций, осуществляю</w:t>
            </w:r>
            <w:r w:rsidR="00A6714F">
              <w:rPr>
                <w:color w:val="000000"/>
                <w:sz w:val="22"/>
                <w:szCs w:val="22"/>
              </w:rPr>
              <w:softHyphen/>
            </w:r>
            <w:r w:rsidRPr="004062DA">
              <w:rPr>
                <w:color w:val="000000"/>
                <w:sz w:val="22"/>
                <w:szCs w:val="22"/>
              </w:rPr>
              <w:t>щих деятельность в го</w:t>
            </w:r>
            <w:r w:rsidR="00A6714F">
              <w:rPr>
                <w:color w:val="000000"/>
                <w:sz w:val="22"/>
                <w:szCs w:val="22"/>
              </w:rPr>
              <w:t xml:space="preserve">роде </w:t>
            </w:r>
            <w:r w:rsidRPr="004062DA">
              <w:rPr>
                <w:color w:val="000000"/>
                <w:sz w:val="22"/>
                <w:szCs w:val="22"/>
              </w:rPr>
              <w:t xml:space="preserve">Нефтеюганске </w:t>
            </w:r>
          </w:p>
        </w:tc>
        <w:tc>
          <w:tcPr>
            <w:tcW w:w="1417"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1 000 000</w:t>
            </w:r>
          </w:p>
        </w:tc>
        <w:tc>
          <w:tcPr>
            <w:tcW w:w="1339"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1 000 000</w:t>
            </w:r>
          </w:p>
        </w:tc>
        <w:tc>
          <w:tcPr>
            <w:tcW w:w="1402" w:type="dxa"/>
            <w:tcBorders>
              <w:top w:val="nil"/>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0</w:t>
            </w:r>
          </w:p>
        </w:tc>
      </w:tr>
      <w:tr w:rsidR="00A50A5A" w:rsidRPr="004062DA" w:rsidTr="00A6714F">
        <w:trPr>
          <w:cantSplit/>
          <w:trHeight w:val="1275"/>
        </w:trPr>
        <w:tc>
          <w:tcPr>
            <w:tcW w:w="5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A5A" w:rsidRPr="004062DA" w:rsidRDefault="00A50A5A" w:rsidP="00A50A5A">
            <w:pPr>
              <w:rPr>
                <w:color w:val="000000"/>
              </w:rPr>
            </w:pPr>
            <w:r w:rsidRPr="004062DA">
              <w:rPr>
                <w:color w:val="000000"/>
                <w:sz w:val="22"/>
                <w:szCs w:val="22"/>
              </w:rPr>
              <w:t>Субсидии на оплату коммунальных услуг, содержание имущества социально ориентированным некоммерче</w:t>
            </w:r>
            <w:r w:rsidR="00A6714F">
              <w:rPr>
                <w:color w:val="000000"/>
                <w:sz w:val="22"/>
                <w:szCs w:val="22"/>
              </w:rPr>
              <w:softHyphen/>
            </w:r>
            <w:r w:rsidRPr="004062DA">
              <w:rPr>
                <w:color w:val="000000"/>
                <w:sz w:val="22"/>
                <w:szCs w:val="22"/>
              </w:rPr>
              <w:t>ским организациям, осуществляющих деятельность в предоставлении общего образования на территории го</w:t>
            </w:r>
            <w:r w:rsidR="00A6714F">
              <w:rPr>
                <w:color w:val="000000"/>
                <w:sz w:val="22"/>
                <w:szCs w:val="22"/>
              </w:rPr>
              <w:softHyphen/>
            </w:r>
            <w:r w:rsidRPr="004062DA">
              <w:rPr>
                <w:color w:val="000000"/>
                <w:sz w:val="22"/>
                <w:szCs w:val="22"/>
              </w:rPr>
              <w:t xml:space="preserve">рода Нефтеюганска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1 284 200</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1 412 200</w:t>
            </w:r>
          </w:p>
        </w:tc>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128 000</w:t>
            </w:r>
          </w:p>
        </w:tc>
      </w:tr>
      <w:tr w:rsidR="00A50A5A" w:rsidRPr="004062DA" w:rsidTr="00A6714F">
        <w:trPr>
          <w:cantSplit/>
          <w:trHeight w:val="300"/>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A5A" w:rsidRPr="004062DA" w:rsidRDefault="00A50A5A" w:rsidP="00A50A5A">
            <w:pPr>
              <w:rPr>
                <w:color w:val="000000"/>
              </w:rPr>
            </w:pPr>
            <w:r w:rsidRPr="004062DA">
              <w:rPr>
                <w:color w:val="000000"/>
                <w:sz w:val="22"/>
                <w:szCs w:val="22"/>
              </w:rPr>
              <w:t>Всего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2 284 200</w:t>
            </w:r>
          </w:p>
        </w:tc>
        <w:tc>
          <w:tcPr>
            <w:tcW w:w="1339" w:type="dxa"/>
            <w:tcBorders>
              <w:top w:val="single" w:sz="4" w:space="0" w:color="auto"/>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2 412 200</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rsidR="00A50A5A" w:rsidRPr="004062DA" w:rsidRDefault="00A50A5A" w:rsidP="00A50A5A">
            <w:pPr>
              <w:jc w:val="center"/>
              <w:rPr>
                <w:color w:val="000000"/>
              </w:rPr>
            </w:pPr>
            <w:r w:rsidRPr="004062DA">
              <w:rPr>
                <w:color w:val="000000"/>
                <w:sz w:val="22"/>
                <w:szCs w:val="22"/>
              </w:rPr>
              <w:t>128 000</w:t>
            </w:r>
          </w:p>
        </w:tc>
      </w:tr>
    </w:tbl>
    <w:p w:rsidR="00B20144" w:rsidRDefault="00B20144" w:rsidP="00B20144">
      <w:pPr>
        <w:pStyle w:val="aa"/>
        <w:keepNext/>
        <w:spacing w:before="240" w:after="60"/>
        <w:jc w:val="center"/>
        <w:outlineLvl w:val="0"/>
        <w:rPr>
          <w:b/>
          <w:bCs/>
          <w:kern w:val="32"/>
          <w:sz w:val="28"/>
          <w:szCs w:val="28"/>
        </w:rPr>
      </w:pPr>
    </w:p>
    <w:p w:rsidR="0013767B" w:rsidRDefault="0013767B" w:rsidP="0013767B">
      <w:pPr>
        <w:overflowPunct w:val="0"/>
        <w:autoSpaceDE w:val="0"/>
        <w:autoSpaceDN w:val="0"/>
        <w:adjustRightInd w:val="0"/>
        <w:ind w:firstLine="646"/>
        <w:jc w:val="both"/>
        <w:textAlignment w:val="baseline"/>
        <w:rPr>
          <w:sz w:val="28"/>
          <w:szCs w:val="28"/>
        </w:rPr>
      </w:pPr>
      <w:r>
        <w:rPr>
          <w:sz w:val="28"/>
          <w:szCs w:val="28"/>
        </w:rPr>
        <w:tab/>
      </w:r>
      <w:r w:rsidRPr="00D11638">
        <w:rPr>
          <w:sz w:val="28"/>
          <w:szCs w:val="28"/>
        </w:rPr>
        <w:t xml:space="preserve">Все предлагаемые </w:t>
      </w:r>
      <w:r>
        <w:rPr>
          <w:sz w:val="28"/>
          <w:szCs w:val="28"/>
        </w:rPr>
        <w:t>планируемые показатели отражены в приложениях</w:t>
      </w:r>
      <w:r w:rsidRPr="00D11638">
        <w:rPr>
          <w:sz w:val="28"/>
          <w:szCs w:val="28"/>
        </w:rPr>
        <w:t xml:space="preserve"> к проекту решения Думы города: </w:t>
      </w:r>
    </w:p>
    <w:p w:rsidR="0013767B" w:rsidRDefault="0013767B"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5 «</w:t>
      </w:r>
      <w:r w:rsidRPr="0013767B">
        <w:rPr>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w:t>
      </w:r>
      <w:proofErr w:type="gramStart"/>
      <w:r w:rsidRPr="0013767B">
        <w:rPr>
          <w:sz w:val="28"/>
          <w:szCs w:val="28"/>
        </w:rPr>
        <w:t>расходов классификации расходов бюджета города</w:t>
      </w:r>
      <w:proofErr w:type="gramEnd"/>
      <w:r w:rsidRPr="0013767B">
        <w:rPr>
          <w:sz w:val="28"/>
          <w:szCs w:val="28"/>
        </w:rPr>
        <w:t xml:space="preserve"> Нефтеюганск на 2016 год</w:t>
      </w:r>
      <w:r>
        <w:rPr>
          <w:sz w:val="28"/>
          <w:szCs w:val="28"/>
        </w:rPr>
        <w:t>»;</w:t>
      </w:r>
    </w:p>
    <w:p w:rsidR="0013767B" w:rsidRDefault="0013767B"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6 «</w:t>
      </w:r>
      <w:r w:rsidRPr="0013767B">
        <w:rPr>
          <w:sz w:val="28"/>
          <w:szCs w:val="28"/>
        </w:rPr>
        <w:t>Распределение бюджетных ассигнований по разделам, подразделам классификации расходов бюджета города Нефтеюганск на 2016 год</w:t>
      </w:r>
      <w:r>
        <w:rPr>
          <w:sz w:val="28"/>
          <w:szCs w:val="28"/>
        </w:rPr>
        <w:t>»;</w:t>
      </w:r>
    </w:p>
    <w:p w:rsidR="0013767B" w:rsidRDefault="0013767B"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7 «</w:t>
      </w:r>
      <w:r w:rsidRPr="0013767B">
        <w:rPr>
          <w:sz w:val="28"/>
          <w:szCs w:val="28"/>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w:t>
      </w:r>
      <w:proofErr w:type="gramStart"/>
      <w:r w:rsidRPr="0013767B">
        <w:rPr>
          <w:sz w:val="28"/>
          <w:szCs w:val="28"/>
        </w:rPr>
        <w:t>расходов классификации расходов бюджета города</w:t>
      </w:r>
      <w:proofErr w:type="gramEnd"/>
      <w:r w:rsidRPr="0013767B">
        <w:rPr>
          <w:sz w:val="28"/>
          <w:szCs w:val="28"/>
        </w:rPr>
        <w:t xml:space="preserve"> Нефтеюганск на 2016 год</w:t>
      </w:r>
      <w:r>
        <w:rPr>
          <w:sz w:val="28"/>
          <w:szCs w:val="28"/>
        </w:rPr>
        <w:t>»;</w:t>
      </w:r>
    </w:p>
    <w:p w:rsidR="0013767B" w:rsidRDefault="0013767B"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8 «</w:t>
      </w:r>
      <w:r w:rsidRPr="0013767B">
        <w:rPr>
          <w:sz w:val="28"/>
          <w:szCs w:val="28"/>
        </w:rPr>
        <w:t>Ведомственная структура расходов бюджета города Нефтеюганск на 2016 год</w:t>
      </w:r>
      <w:r>
        <w:rPr>
          <w:sz w:val="28"/>
          <w:szCs w:val="28"/>
        </w:rPr>
        <w:t>»;</w:t>
      </w:r>
    </w:p>
    <w:p w:rsidR="0013767B" w:rsidRDefault="0013767B"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9 «</w:t>
      </w:r>
      <w:r w:rsidRPr="0013767B">
        <w:rPr>
          <w:sz w:val="28"/>
          <w:szCs w:val="28"/>
        </w:rPr>
        <w:t>Перечень ведомственных программ муниципального образования город Нефтеюганск на 2016 год</w:t>
      </w:r>
      <w:r>
        <w:rPr>
          <w:sz w:val="28"/>
          <w:szCs w:val="28"/>
        </w:rPr>
        <w:t>».</w:t>
      </w:r>
    </w:p>
    <w:p w:rsidR="007544BC" w:rsidRPr="003A3737" w:rsidRDefault="007544BC" w:rsidP="00DB2218">
      <w:pPr>
        <w:pStyle w:val="aa"/>
        <w:numPr>
          <w:ilvl w:val="0"/>
          <w:numId w:val="86"/>
        </w:numPr>
        <w:overflowPunct w:val="0"/>
        <w:autoSpaceDE w:val="0"/>
        <w:autoSpaceDN w:val="0"/>
        <w:adjustRightInd w:val="0"/>
        <w:ind w:left="0" w:firstLine="426"/>
        <w:jc w:val="both"/>
        <w:textAlignment w:val="baseline"/>
        <w:rPr>
          <w:sz w:val="28"/>
          <w:szCs w:val="28"/>
        </w:rPr>
      </w:pPr>
    </w:p>
    <w:p w:rsidR="00A54FA4" w:rsidRPr="00997E2F" w:rsidRDefault="004F673E" w:rsidP="004C39EA">
      <w:pPr>
        <w:pStyle w:val="aa"/>
        <w:keepNext/>
        <w:numPr>
          <w:ilvl w:val="0"/>
          <w:numId w:val="3"/>
        </w:numPr>
        <w:spacing w:before="240" w:after="60"/>
        <w:jc w:val="center"/>
        <w:outlineLvl w:val="0"/>
        <w:rPr>
          <w:b/>
          <w:bCs/>
          <w:kern w:val="32"/>
          <w:sz w:val="28"/>
          <w:szCs w:val="28"/>
        </w:rPr>
      </w:pPr>
      <w:r w:rsidRPr="00997E2F">
        <w:rPr>
          <w:b/>
          <w:bCs/>
          <w:kern w:val="32"/>
          <w:sz w:val="28"/>
          <w:szCs w:val="28"/>
        </w:rPr>
        <w:t xml:space="preserve">Экспертиза дефицита бюджета </w:t>
      </w:r>
    </w:p>
    <w:p w:rsidR="004F673E" w:rsidRPr="00997E2F" w:rsidRDefault="004F673E" w:rsidP="00A54FA4">
      <w:pPr>
        <w:pStyle w:val="aa"/>
        <w:keepNext/>
        <w:spacing w:before="240" w:after="60"/>
        <w:jc w:val="center"/>
        <w:outlineLvl w:val="0"/>
        <w:rPr>
          <w:b/>
          <w:bCs/>
          <w:kern w:val="32"/>
          <w:sz w:val="28"/>
          <w:szCs w:val="28"/>
        </w:rPr>
      </w:pPr>
      <w:r w:rsidRPr="00997E2F">
        <w:rPr>
          <w:b/>
          <w:bCs/>
          <w:kern w:val="32"/>
          <w:sz w:val="28"/>
          <w:szCs w:val="28"/>
        </w:rPr>
        <w:t xml:space="preserve">и источников его финансирования                                    </w:t>
      </w:r>
    </w:p>
    <w:p w:rsidR="00855C40" w:rsidRDefault="00FA4186" w:rsidP="00882029">
      <w:pPr>
        <w:shd w:val="clear" w:color="auto" w:fill="FFFFFF"/>
        <w:spacing w:before="100" w:beforeAutospacing="1" w:after="100" w:afterAutospacing="1"/>
        <w:ind w:firstLine="390"/>
        <w:jc w:val="both"/>
        <w:rPr>
          <w:color w:val="000000"/>
          <w:sz w:val="28"/>
          <w:szCs w:val="28"/>
        </w:rPr>
      </w:pPr>
      <w:r w:rsidRPr="00997E2F">
        <w:rPr>
          <w:color w:val="000000"/>
          <w:sz w:val="28"/>
          <w:szCs w:val="28"/>
        </w:rPr>
        <w:t>В соответствии со статьей 6 Бюджетного кодекса Российской Федерации дефицит бюджета – это превышение расходов бюджета над его доходами</w:t>
      </w:r>
      <w:r w:rsidR="00855C40" w:rsidRPr="00997E2F">
        <w:rPr>
          <w:color w:val="000000"/>
          <w:sz w:val="28"/>
          <w:szCs w:val="28"/>
        </w:rPr>
        <w:t xml:space="preserve">. В таблице № 8 приведена характеристика объемов дефицита бюджета города. </w:t>
      </w:r>
    </w:p>
    <w:p w:rsidR="00B52992" w:rsidRDefault="00B52992" w:rsidP="00882029">
      <w:pPr>
        <w:shd w:val="clear" w:color="auto" w:fill="FFFFFF"/>
        <w:spacing w:before="100" w:beforeAutospacing="1" w:after="100" w:afterAutospacing="1"/>
        <w:ind w:firstLine="390"/>
        <w:jc w:val="both"/>
        <w:rPr>
          <w:color w:val="000000"/>
          <w:sz w:val="28"/>
          <w:szCs w:val="28"/>
        </w:rPr>
      </w:pPr>
    </w:p>
    <w:p w:rsidR="00B52992" w:rsidRPr="00997E2F" w:rsidRDefault="00B52992" w:rsidP="00882029">
      <w:pPr>
        <w:shd w:val="clear" w:color="auto" w:fill="FFFFFF"/>
        <w:spacing w:before="100" w:beforeAutospacing="1" w:after="100" w:afterAutospacing="1"/>
        <w:ind w:firstLine="390"/>
        <w:jc w:val="both"/>
        <w:rPr>
          <w:color w:val="000000"/>
          <w:sz w:val="28"/>
          <w:szCs w:val="28"/>
        </w:rPr>
      </w:pPr>
    </w:p>
    <w:p w:rsidR="00855C40" w:rsidRPr="00997E2F" w:rsidRDefault="00855C40" w:rsidP="00855C40">
      <w:pPr>
        <w:shd w:val="clear" w:color="auto" w:fill="FFFFFF"/>
        <w:spacing w:before="100" w:beforeAutospacing="1" w:after="100" w:afterAutospacing="1"/>
        <w:ind w:firstLine="390"/>
        <w:jc w:val="right"/>
        <w:rPr>
          <w:color w:val="000000"/>
          <w:sz w:val="28"/>
          <w:szCs w:val="28"/>
        </w:rPr>
      </w:pPr>
      <w:r w:rsidRPr="00997E2F">
        <w:rPr>
          <w:color w:val="000000"/>
          <w:sz w:val="28"/>
          <w:szCs w:val="28"/>
        </w:rPr>
        <w:lastRenderedPageBreak/>
        <w:t>Таблица № 8</w:t>
      </w:r>
    </w:p>
    <w:p w:rsidR="00855C40" w:rsidRPr="00997E2F" w:rsidRDefault="00855C40" w:rsidP="00855C40">
      <w:pPr>
        <w:jc w:val="center"/>
        <w:rPr>
          <w:sz w:val="28"/>
          <w:szCs w:val="28"/>
        </w:rPr>
      </w:pPr>
      <w:r w:rsidRPr="00997E2F">
        <w:rPr>
          <w:sz w:val="28"/>
          <w:szCs w:val="28"/>
        </w:rPr>
        <w:t xml:space="preserve">Дефицит бюджета города Нефтеюганск на 2016 год </w:t>
      </w:r>
    </w:p>
    <w:p w:rsidR="00855C40" w:rsidRPr="00997E2F" w:rsidRDefault="00855C40" w:rsidP="00855C40">
      <w:pPr>
        <w:jc w:val="center"/>
        <w:rPr>
          <w:sz w:val="28"/>
          <w:szCs w:val="28"/>
        </w:rPr>
      </w:pPr>
      <w:r w:rsidRPr="00997E2F">
        <w:rPr>
          <w:sz w:val="28"/>
          <w:szCs w:val="28"/>
        </w:rPr>
        <w:t>в сравнении с 2015 годом</w:t>
      </w:r>
    </w:p>
    <w:p w:rsidR="00855C40" w:rsidRPr="00997E2F" w:rsidRDefault="00855C40" w:rsidP="00855C40">
      <w:pPr>
        <w:jc w:val="center"/>
        <w:rPr>
          <w:sz w:val="28"/>
          <w:szCs w:val="28"/>
        </w:rPr>
      </w:pPr>
    </w:p>
    <w:tbl>
      <w:tblPr>
        <w:tblW w:w="8340" w:type="dxa"/>
        <w:jc w:val="center"/>
        <w:tblInd w:w="93" w:type="dxa"/>
        <w:tblLook w:val="04A0"/>
      </w:tblPr>
      <w:tblGrid>
        <w:gridCol w:w="3218"/>
        <w:gridCol w:w="1620"/>
        <w:gridCol w:w="1900"/>
        <w:gridCol w:w="1602"/>
      </w:tblGrid>
      <w:tr w:rsidR="00FA4186" w:rsidRPr="004062DA" w:rsidTr="00FA4186">
        <w:trPr>
          <w:trHeight w:val="322"/>
          <w:jc w:val="center"/>
        </w:trPr>
        <w:tc>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color w:val="000000"/>
              </w:rPr>
            </w:pPr>
            <w:r w:rsidRPr="004062DA">
              <w:rPr>
                <w:b/>
                <w:bCs/>
                <w:color w:val="000000"/>
              </w:rPr>
              <w:t>Наименование показателя</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color w:val="000000"/>
              </w:rPr>
            </w:pPr>
            <w:r w:rsidRPr="004062DA">
              <w:rPr>
                <w:b/>
                <w:bCs/>
                <w:color w:val="000000"/>
              </w:rPr>
              <w:t xml:space="preserve"> 2015 год </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color w:val="000000"/>
              </w:rPr>
            </w:pPr>
            <w:r w:rsidRPr="004062DA">
              <w:rPr>
                <w:b/>
                <w:bCs/>
                <w:color w:val="000000"/>
              </w:rPr>
              <w:t xml:space="preserve"> 2016 год </w:t>
            </w:r>
          </w:p>
        </w:tc>
        <w:tc>
          <w:tcPr>
            <w:tcW w:w="1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186" w:rsidRPr="004062DA" w:rsidRDefault="00FA4186" w:rsidP="00FA4186">
            <w:pPr>
              <w:jc w:val="center"/>
              <w:rPr>
                <w:b/>
                <w:bCs/>
                <w:color w:val="000000"/>
              </w:rPr>
            </w:pPr>
            <w:r w:rsidRPr="004062DA">
              <w:rPr>
                <w:b/>
                <w:bCs/>
                <w:color w:val="000000"/>
              </w:rPr>
              <w:t>Отклонение, +/-</w:t>
            </w:r>
          </w:p>
        </w:tc>
      </w:tr>
      <w:tr w:rsidR="00FA4186" w:rsidRPr="004062DA" w:rsidTr="00FA4186">
        <w:trPr>
          <w:trHeight w:val="322"/>
          <w:jc w:val="center"/>
        </w:trPr>
        <w:tc>
          <w:tcPr>
            <w:tcW w:w="328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color w:val="000000"/>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color w:val="00000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color w:val="000000"/>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FA4186" w:rsidRPr="004062DA" w:rsidRDefault="00FA4186" w:rsidP="00FA4186">
            <w:pPr>
              <w:rPr>
                <w:b/>
                <w:bCs/>
                <w:color w:val="000000"/>
              </w:rPr>
            </w:pPr>
          </w:p>
        </w:tc>
      </w:tr>
      <w:tr w:rsidR="00FA4186" w:rsidRPr="004062DA" w:rsidTr="002C1196">
        <w:trPr>
          <w:trHeight w:val="315"/>
          <w:jc w:val="center"/>
        </w:trPr>
        <w:tc>
          <w:tcPr>
            <w:tcW w:w="328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rPr>
                <w:color w:val="000000"/>
              </w:rPr>
            </w:pPr>
            <w:r w:rsidRPr="004062DA">
              <w:rPr>
                <w:color w:val="000000"/>
              </w:rPr>
              <w:t>Доходы</w:t>
            </w:r>
          </w:p>
        </w:tc>
        <w:tc>
          <w:tcPr>
            <w:tcW w:w="162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6 352 407 400</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6 009 435 000</w:t>
            </w:r>
          </w:p>
        </w:tc>
        <w:tc>
          <w:tcPr>
            <w:tcW w:w="154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-342 972 400</w:t>
            </w:r>
          </w:p>
        </w:tc>
      </w:tr>
      <w:tr w:rsidR="00FA4186" w:rsidRPr="004062DA" w:rsidTr="002C1196">
        <w:trPr>
          <w:trHeight w:val="315"/>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rPr>
                <w:color w:val="000000"/>
              </w:rPr>
            </w:pPr>
            <w:r w:rsidRPr="004062DA">
              <w:rPr>
                <w:color w:val="000000"/>
              </w:rPr>
              <w:t>Расходы</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6 545 632 146</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6 162 796 060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-382 836 086</w:t>
            </w:r>
          </w:p>
        </w:tc>
      </w:tr>
      <w:tr w:rsidR="00FA4186" w:rsidRPr="004062DA" w:rsidTr="002C1196">
        <w:trPr>
          <w:trHeight w:val="315"/>
          <w:jc w:val="center"/>
        </w:trPr>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rPr>
                <w:color w:val="000000"/>
              </w:rPr>
            </w:pPr>
            <w:r w:rsidRPr="004062DA">
              <w:rPr>
                <w:color w:val="000000"/>
              </w:rPr>
              <w:t>Дефицит</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-193 224 746</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-153 361 060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7A4572">
            <w:pPr>
              <w:jc w:val="center"/>
              <w:rPr>
                <w:color w:val="000000"/>
              </w:rPr>
            </w:pPr>
            <w:r w:rsidRPr="004062DA">
              <w:rPr>
                <w:color w:val="000000"/>
              </w:rPr>
              <w:t>39 863 686</w:t>
            </w:r>
          </w:p>
        </w:tc>
      </w:tr>
    </w:tbl>
    <w:p w:rsidR="00FA4186" w:rsidRPr="00997E2F" w:rsidRDefault="00FA4186" w:rsidP="00FA4186">
      <w:pPr>
        <w:rPr>
          <w:sz w:val="28"/>
          <w:szCs w:val="28"/>
        </w:rPr>
      </w:pPr>
    </w:p>
    <w:p w:rsidR="00DD2B8F" w:rsidRDefault="00FA4186" w:rsidP="00BC6424">
      <w:pPr>
        <w:jc w:val="both"/>
        <w:rPr>
          <w:sz w:val="28"/>
          <w:szCs w:val="28"/>
        </w:rPr>
      </w:pPr>
      <w:r w:rsidRPr="00997E2F">
        <w:rPr>
          <w:sz w:val="28"/>
          <w:szCs w:val="28"/>
        </w:rPr>
        <w:tab/>
        <w:t>Удельный вес дефицита бюджета к общему объему доходов бюджета без учета утвержденного объема безвозмездных поступлений и поступлений налоговых доходов по дополнительным нормативам отчислений не превышает предельного значения, установленно</w:t>
      </w:r>
      <w:r w:rsidR="001A52EF">
        <w:rPr>
          <w:sz w:val="28"/>
          <w:szCs w:val="28"/>
        </w:rPr>
        <w:t xml:space="preserve">го пунктом 3 статьи 92.1 Бюджетного кодекса Российской Федерации </w:t>
      </w:r>
      <w:r w:rsidRPr="00997E2F">
        <w:rPr>
          <w:sz w:val="28"/>
          <w:szCs w:val="28"/>
        </w:rPr>
        <w:t>(10</w:t>
      </w:r>
      <w:r w:rsidR="00931C84">
        <w:rPr>
          <w:sz w:val="28"/>
          <w:szCs w:val="28"/>
        </w:rPr>
        <w:t>,0</w:t>
      </w:r>
      <w:r w:rsidRPr="00997E2F">
        <w:rPr>
          <w:sz w:val="28"/>
          <w:szCs w:val="28"/>
        </w:rPr>
        <w:t xml:space="preserve"> %) и представлен в таблице</w:t>
      </w:r>
      <w:r w:rsidR="00855C40" w:rsidRPr="00997E2F">
        <w:rPr>
          <w:sz w:val="28"/>
          <w:szCs w:val="28"/>
        </w:rPr>
        <w:t xml:space="preserve"> № 9</w:t>
      </w:r>
      <w:r w:rsidRPr="00997E2F">
        <w:rPr>
          <w:sz w:val="28"/>
          <w:szCs w:val="28"/>
        </w:rPr>
        <w:t>.</w:t>
      </w:r>
    </w:p>
    <w:p w:rsidR="005E45F7" w:rsidRDefault="005E45F7" w:rsidP="00FA4186">
      <w:pPr>
        <w:spacing w:after="120"/>
        <w:jc w:val="right"/>
        <w:rPr>
          <w:sz w:val="28"/>
          <w:szCs w:val="28"/>
        </w:rPr>
      </w:pPr>
    </w:p>
    <w:p w:rsidR="00FA4186" w:rsidRPr="00997E2F" w:rsidRDefault="00FA4186" w:rsidP="00FA4186">
      <w:pPr>
        <w:spacing w:after="120"/>
        <w:jc w:val="right"/>
        <w:rPr>
          <w:sz w:val="28"/>
          <w:szCs w:val="28"/>
        </w:rPr>
      </w:pPr>
      <w:r w:rsidRPr="00997E2F">
        <w:rPr>
          <w:sz w:val="28"/>
          <w:szCs w:val="28"/>
        </w:rPr>
        <w:t xml:space="preserve">Таблица № </w:t>
      </w:r>
      <w:r w:rsidR="00855C40" w:rsidRPr="00997E2F">
        <w:rPr>
          <w:sz w:val="28"/>
          <w:szCs w:val="28"/>
        </w:rPr>
        <w:t>9</w:t>
      </w:r>
    </w:p>
    <w:p w:rsidR="00FA4186" w:rsidRPr="00997E2F" w:rsidRDefault="00FA4186" w:rsidP="00FA4186">
      <w:pPr>
        <w:jc w:val="center"/>
        <w:rPr>
          <w:sz w:val="28"/>
          <w:szCs w:val="28"/>
        </w:rPr>
      </w:pPr>
      <w:r w:rsidRPr="00997E2F">
        <w:rPr>
          <w:sz w:val="28"/>
          <w:szCs w:val="28"/>
        </w:rPr>
        <w:t xml:space="preserve">Дефицит бюджета города Нефтеюганска на 2016 год </w:t>
      </w:r>
    </w:p>
    <w:p w:rsidR="00FA4186" w:rsidRPr="00997E2F" w:rsidRDefault="00FA4186" w:rsidP="00FA4186">
      <w:pPr>
        <w:jc w:val="center"/>
        <w:rPr>
          <w:sz w:val="28"/>
          <w:szCs w:val="28"/>
        </w:rPr>
      </w:pPr>
      <w:r w:rsidRPr="00997E2F">
        <w:rPr>
          <w:sz w:val="28"/>
          <w:szCs w:val="28"/>
        </w:rPr>
        <w:t>в сравнении с 2015 годом</w:t>
      </w:r>
    </w:p>
    <w:p w:rsidR="00FA4186" w:rsidRPr="00997E2F" w:rsidRDefault="00FA4186" w:rsidP="00FA4186">
      <w:pPr>
        <w:jc w:val="both"/>
        <w:rPr>
          <w:color w:val="FF0000"/>
          <w:sz w:val="28"/>
          <w:szCs w:val="28"/>
        </w:rPr>
      </w:pPr>
      <w:r w:rsidRPr="00997E2F">
        <w:rPr>
          <w:color w:val="FF0000"/>
          <w:sz w:val="28"/>
          <w:szCs w:val="28"/>
        </w:rPr>
        <w:t xml:space="preserve">                                                                                                                         </w:t>
      </w:r>
    </w:p>
    <w:tbl>
      <w:tblPr>
        <w:tblW w:w="9734" w:type="dxa"/>
        <w:jc w:val="center"/>
        <w:tblInd w:w="-698" w:type="dxa"/>
        <w:tblLook w:val="04A0"/>
      </w:tblPr>
      <w:tblGrid>
        <w:gridCol w:w="4570"/>
        <w:gridCol w:w="1662"/>
        <w:gridCol w:w="1900"/>
        <w:gridCol w:w="1602"/>
      </w:tblGrid>
      <w:tr w:rsidR="00FA4186" w:rsidRPr="004062DA" w:rsidTr="004062DA">
        <w:trPr>
          <w:trHeight w:val="322"/>
          <w:jc w:val="center"/>
        </w:trPr>
        <w:tc>
          <w:tcPr>
            <w:tcW w:w="4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rPr>
              <w:t>Наименование показателя</w:t>
            </w:r>
          </w:p>
        </w:tc>
        <w:tc>
          <w:tcPr>
            <w:tcW w:w="1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rPr>
              <w:t xml:space="preserve"> 2015 год </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pPr>
              <w:jc w:val="center"/>
              <w:rPr>
                <w:b/>
                <w:bCs/>
              </w:rPr>
            </w:pPr>
            <w:r w:rsidRPr="004062DA">
              <w:rPr>
                <w:b/>
                <w:bCs/>
              </w:rPr>
              <w:t xml:space="preserve"> 2016 год </w:t>
            </w:r>
          </w:p>
        </w:tc>
        <w:tc>
          <w:tcPr>
            <w:tcW w:w="16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4186" w:rsidRPr="004062DA" w:rsidRDefault="00FA4186" w:rsidP="00FA4186">
            <w:pPr>
              <w:jc w:val="center"/>
              <w:rPr>
                <w:b/>
                <w:bCs/>
              </w:rPr>
            </w:pPr>
            <w:r w:rsidRPr="004062DA">
              <w:rPr>
                <w:b/>
                <w:bCs/>
              </w:rPr>
              <w:t>Отклонение, +/-</w:t>
            </w:r>
          </w:p>
        </w:tc>
      </w:tr>
      <w:tr w:rsidR="00FA4186" w:rsidRPr="004062DA" w:rsidTr="004062DA">
        <w:trPr>
          <w:trHeight w:val="322"/>
          <w:jc w:val="center"/>
        </w:trPr>
        <w:tc>
          <w:tcPr>
            <w:tcW w:w="457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FA4186" w:rsidRPr="004062DA" w:rsidRDefault="00FA4186" w:rsidP="00FA4186">
            <w:pPr>
              <w:rPr>
                <w:b/>
                <w:bCs/>
              </w:rPr>
            </w:pPr>
          </w:p>
        </w:tc>
        <w:tc>
          <w:tcPr>
            <w:tcW w:w="1602" w:type="dxa"/>
            <w:vMerge/>
            <w:tcBorders>
              <w:top w:val="single" w:sz="4" w:space="0" w:color="auto"/>
              <w:left w:val="single" w:sz="4" w:space="0" w:color="auto"/>
              <w:bottom w:val="single" w:sz="4" w:space="0" w:color="000000"/>
              <w:right w:val="single" w:sz="4" w:space="0" w:color="auto"/>
            </w:tcBorders>
            <w:vAlign w:val="center"/>
            <w:hideMark/>
          </w:tcPr>
          <w:p w:rsidR="00FA4186" w:rsidRPr="004062DA" w:rsidRDefault="00FA4186" w:rsidP="00FA4186">
            <w:pPr>
              <w:rPr>
                <w:b/>
                <w:bCs/>
              </w:rPr>
            </w:pPr>
          </w:p>
        </w:tc>
      </w:tr>
      <w:tr w:rsidR="00FA4186" w:rsidRPr="004062DA" w:rsidTr="004062DA">
        <w:trPr>
          <w:trHeight w:val="315"/>
          <w:jc w:val="center"/>
        </w:trPr>
        <w:tc>
          <w:tcPr>
            <w:tcW w:w="457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Доходы, всего</w:t>
            </w:r>
          </w:p>
        </w:tc>
        <w:tc>
          <w:tcPr>
            <w:tcW w:w="166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6 352 407 400</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6 009 435 000</w:t>
            </w:r>
          </w:p>
        </w:tc>
        <w:tc>
          <w:tcPr>
            <w:tcW w:w="160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-342 972 400</w:t>
            </w:r>
          </w:p>
        </w:tc>
      </w:tr>
      <w:tr w:rsidR="00FA4186" w:rsidRPr="004062DA" w:rsidTr="004062DA">
        <w:trPr>
          <w:trHeight w:val="315"/>
          <w:jc w:val="center"/>
        </w:trPr>
        <w:tc>
          <w:tcPr>
            <w:tcW w:w="457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Безвозмездные поступления</w:t>
            </w:r>
          </w:p>
        </w:tc>
        <w:tc>
          <w:tcPr>
            <w:tcW w:w="166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3 511 442 100</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4 006 357 200</w:t>
            </w:r>
          </w:p>
        </w:tc>
        <w:tc>
          <w:tcPr>
            <w:tcW w:w="160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494 915 100</w:t>
            </w:r>
          </w:p>
        </w:tc>
      </w:tr>
      <w:tr w:rsidR="00FA4186" w:rsidRPr="004062DA" w:rsidTr="004062DA">
        <w:trPr>
          <w:trHeight w:val="402"/>
          <w:jc w:val="center"/>
        </w:trPr>
        <w:tc>
          <w:tcPr>
            <w:tcW w:w="457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Дополнительный норматив отчислений</w:t>
            </w:r>
          </w:p>
        </w:tc>
        <w:tc>
          <w:tcPr>
            <w:tcW w:w="166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789 734 500</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0</w:t>
            </w:r>
          </w:p>
        </w:tc>
        <w:tc>
          <w:tcPr>
            <w:tcW w:w="160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-789 734 500</w:t>
            </w:r>
          </w:p>
        </w:tc>
      </w:tr>
      <w:tr w:rsidR="00FA4186" w:rsidRPr="004062DA" w:rsidTr="004062DA">
        <w:trPr>
          <w:trHeight w:val="751"/>
          <w:jc w:val="center"/>
        </w:trPr>
        <w:tc>
          <w:tcPr>
            <w:tcW w:w="457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Доходы без учета безвозмездных поступ</w:t>
            </w:r>
            <w:r w:rsidR="007F47C6">
              <w:softHyphen/>
            </w:r>
            <w:r w:rsidRPr="004062DA">
              <w:t>лений и дополнительного норматива от</w:t>
            </w:r>
            <w:r w:rsidR="007F47C6">
              <w:softHyphen/>
            </w:r>
            <w:r w:rsidRPr="004062DA">
              <w:t>числений</w:t>
            </w:r>
          </w:p>
        </w:tc>
        <w:tc>
          <w:tcPr>
            <w:tcW w:w="166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2 051 230 800</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2 003 077 800</w:t>
            </w:r>
          </w:p>
        </w:tc>
        <w:tc>
          <w:tcPr>
            <w:tcW w:w="160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-48 153 000</w:t>
            </w:r>
          </w:p>
        </w:tc>
      </w:tr>
      <w:tr w:rsidR="00FA4186" w:rsidRPr="004062DA" w:rsidTr="004062DA">
        <w:trPr>
          <w:trHeight w:val="315"/>
          <w:jc w:val="center"/>
        </w:trPr>
        <w:tc>
          <w:tcPr>
            <w:tcW w:w="4570" w:type="dxa"/>
            <w:tcBorders>
              <w:top w:val="nil"/>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Дефицит</w:t>
            </w:r>
          </w:p>
        </w:tc>
        <w:tc>
          <w:tcPr>
            <w:tcW w:w="166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193 224 746</w:t>
            </w:r>
          </w:p>
        </w:tc>
        <w:tc>
          <w:tcPr>
            <w:tcW w:w="1900"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153 361 060</w:t>
            </w:r>
          </w:p>
        </w:tc>
        <w:tc>
          <w:tcPr>
            <w:tcW w:w="1602" w:type="dxa"/>
            <w:tcBorders>
              <w:top w:val="nil"/>
              <w:left w:val="nil"/>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-39 863 686</w:t>
            </w:r>
          </w:p>
        </w:tc>
      </w:tr>
      <w:tr w:rsidR="00FA4186" w:rsidRPr="004062DA" w:rsidTr="004062DA">
        <w:trPr>
          <w:trHeight w:val="856"/>
          <w:jc w:val="center"/>
        </w:trPr>
        <w:tc>
          <w:tcPr>
            <w:tcW w:w="4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4062DA" w:rsidRDefault="00FA4186" w:rsidP="00FA4186">
            <w:r w:rsidRPr="004062DA">
              <w:t>Объем дефицита бюджета к объему дохо</w:t>
            </w:r>
            <w:r w:rsidR="007F47C6">
              <w:softHyphen/>
            </w:r>
            <w:r w:rsidRPr="004062DA">
              <w:t>дов без учета безвозмездных поступлений и дополнительного норматива отчисле</w:t>
            </w:r>
            <w:r w:rsidR="007F47C6">
              <w:softHyphen/>
            </w:r>
            <w:r w:rsidRPr="004062DA">
              <w:t>ний</w:t>
            </w:r>
          </w:p>
        </w:tc>
        <w:tc>
          <w:tcPr>
            <w:tcW w:w="1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9,4</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7,7</w:t>
            </w:r>
          </w:p>
        </w:tc>
        <w:tc>
          <w:tcPr>
            <w:tcW w:w="1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4186" w:rsidRPr="004062DA" w:rsidRDefault="00FA4186" w:rsidP="00FA4186">
            <w:pPr>
              <w:jc w:val="center"/>
            </w:pPr>
            <w:r w:rsidRPr="004062DA">
              <w:t>-1,8</w:t>
            </w:r>
          </w:p>
        </w:tc>
      </w:tr>
    </w:tbl>
    <w:p w:rsidR="00FA4186" w:rsidRPr="00997E2F" w:rsidRDefault="00FA4186" w:rsidP="00FA4186">
      <w:pPr>
        <w:rPr>
          <w:sz w:val="28"/>
          <w:szCs w:val="28"/>
        </w:rPr>
      </w:pPr>
    </w:p>
    <w:p w:rsidR="00FA4186" w:rsidRDefault="00FA4186" w:rsidP="00FA4186">
      <w:pPr>
        <w:jc w:val="both"/>
        <w:rPr>
          <w:sz w:val="28"/>
          <w:szCs w:val="28"/>
        </w:rPr>
      </w:pPr>
      <w:r w:rsidRPr="00997E2F">
        <w:rPr>
          <w:sz w:val="28"/>
          <w:szCs w:val="28"/>
        </w:rPr>
        <w:tab/>
        <w:t>Определение параметров бюджета гор</w:t>
      </w:r>
      <w:r w:rsidR="00DD2B8F">
        <w:rPr>
          <w:sz w:val="28"/>
          <w:szCs w:val="28"/>
        </w:rPr>
        <w:t>ода в части уровня дефицита бюд</w:t>
      </w:r>
      <w:r w:rsidRPr="00997E2F">
        <w:rPr>
          <w:sz w:val="28"/>
          <w:szCs w:val="28"/>
        </w:rPr>
        <w:t xml:space="preserve">жета осуществлялось исходя из возможных к привлечению источников его финансирования. В проекте бюджета на 2016 год привлечение источников финансирования дефицита бюджета планируется в следующем составе и представлены в таблице № </w:t>
      </w:r>
      <w:r w:rsidR="00855C40" w:rsidRPr="00997E2F">
        <w:rPr>
          <w:sz w:val="28"/>
          <w:szCs w:val="28"/>
        </w:rPr>
        <w:t>10</w:t>
      </w:r>
      <w:r w:rsidR="00722CBB">
        <w:rPr>
          <w:sz w:val="28"/>
          <w:szCs w:val="28"/>
        </w:rPr>
        <w:t>.</w:t>
      </w:r>
    </w:p>
    <w:p w:rsidR="00B52992" w:rsidRDefault="00B52992" w:rsidP="00FA4186">
      <w:pPr>
        <w:jc w:val="both"/>
        <w:rPr>
          <w:sz w:val="28"/>
          <w:szCs w:val="28"/>
        </w:rPr>
      </w:pPr>
    </w:p>
    <w:p w:rsidR="00B52992" w:rsidRDefault="00B52992" w:rsidP="00FA4186">
      <w:pPr>
        <w:jc w:val="both"/>
        <w:rPr>
          <w:sz w:val="28"/>
          <w:szCs w:val="28"/>
        </w:rPr>
      </w:pPr>
    </w:p>
    <w:p w:rsidR="00B52992" w:rsidRDefault="00B52992" w:rsidP="00FA4186">
      <w:pPr>
        <w:jc w:val="both"/>
        <w:rPr>
          <w:sz w:val="28"/>
          <w:szCs w:val="28"/>
        </w:rPr>
      </w:pPr>
    </w:p>
    <w:p w:rsidR="00B52992" w:rsidRPr="00997E2F" w:rsidRDefault="00B52992" w:rsidP="00FA4186">
      <w:pPr>
        <w:jc w:val="both"/>
        <w:rPr>
          <w:sz w:val="28"/>
          <w:szCs w:val="28"/>
        </w:rPr>
      </w:pPr>
    </w:p>
    <w:p w:rsidR="00FA4186" w:rsidRPr="00997E2F" w:rsidRDefault="00FA4186" w:rsidP="00FA4186">
      <w:pPr>
        <w:spacing w:after="120"/>
        <w:jc w:val="right"/>
        <w:rPr>
          <w:sz w:val="28"/>
          <w:szCs w:val="28"/>
        </w:rPr>
      </w:pPr>
      <w:r w:rsidRPr="00997E2F">
        <w:rPr>
          <w:sz w:val="28"/>
          <w:szCs w:val="28"/>
        </w:rPr>
        <w:lastRenderedPageBreak/>
        <w:t xml:space="preserve">Таблица № </w:t>
      </w:r>
      <w:r w:rsidR="00855C40" w:rsidRPr="00997E2F">
        <w:rPr>
          <w:sz w:val="28"/>
          <w:szCs w:val="28"/>
        </w:rPr>
        <w:t>10</w:t>
      </w:r>
    </w:p>
    <w:p w:rsidR="00FA4186" w:rsidRPr="00997E2F" w:rsidRDefault="00FA4186" w:rsidP="00FA4186">
      <w:pPr>
        <w:jc w:val="right"/>
        <w:rPr>
          <w:sz w:val="28"/>
          <w:szCs w:val="28"/>
        </w:rPr>
      </w:pPr>
    </w:p>
    <w:p w:rsidR="00FA4186" w:rsidRPr="00997E2F" w:rsidRDefault="00FA4186" w:rsidP="00FA4186">
      <w:pPr>
        <w:jc w:val="center"/>
        <w:rPr>
          <w:sz w:val="28"/>
          <w:szCs w:val="28"/>
        </w:rPr>
      </w:pPr>
      <w:r w:rsidRPr="00997E2F">
        <w:rPr>
          <w:sz w:val="28"/>
          <w:szCs w:val="28"/>
        </w:rPr>
        <w:t>Источники финансирования дефицита бюджета города Нефтеюганска</w:t>
      </w:r>
    </w:p>
    <w:p w:rsidR="00FA4186" w:rsidRPr="00997E2F" w:rsidRDefault="00FA4186" w:rsidP="00FA4186">
      <w:pPr>
        <w:jc w:val="center"/>
        <w:rPr>
          <w:sz w:val="28"/>
          <w:szCs w:val="28"/>
        </w:rPr>
      </w:pPr>
      <w:r w:rsidRPr="00997E2F">
        <w:rPr>
          <w:sz w:val="28"/>
          <w:szCs w:val="28"/>
        </w:rPr>
        <w:t>на 2016 год в сравнении с 2015 годом (в рублях)</w:t>
      </w:r>
    </w:p>
    <w:p w:rsidR="00FA4186" w:rsidRPr="00997E2F" w:rsidRDefault="00FA4186" w:rsidP="00FA4186">
      <w:pPr>
        <w:jc w:val="center"/>
        <w:rPr>
          <w:sz w:val="28"/>
          <w:szCs w:val="28"/>
        </w:rPr>
      </w:pPr>
      <w:r w:rsidRPr="00997E2F">
        <w:rPr>
          <w:sz w:val="28"/>
          <w:szCs w:val="28"/>
        </w:rPr>
        <w:t xml:space="preserve">   </w:t>
      </w:r>
    </w:p>
    <w:tbl>
      <w:tblPr>
        <w:tblW w:w="9974" w:type="dxa"/>
        <w:jc w:val="center"/>
        <w:tblLayout w:type="fixed"/>
        <w:tblCellMar>
          <w:left w:w="28" w:type="dxa"/>
          <w:right w:w="28" w:type="dxa"/>
        </w:tblCellMar>
        <w:tblLook w:val="04A0"/>
      </w:tblPr>
      <w:tblGrid>
        <w:gridCol w:w="3487"/>
        <w:gridCol w:w="2678"/>
        <w:gridCol w:w="1309"/>
        <w:gridCol w:w="1281"/>
        <w:gridCol w:w="1219"/>
      </w:tblGrid>
      <w:tr w:rsidR="00FA4186" w:rsidRPr="00C379E9" w:rsidTr="006D744C">
        <w:trPr>
          <w:trHeight w:val="600"/>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Наименование</w:t>
            </w:r>
          </w:p>
        </w:tc>
        <w:tc>
          <w:tcPr>
            <w:tcW w:w="2678"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Код бюджетной классифи</w:t>
            </w:r>
            <w:r w:rsidR="009A59C9">
              <w:rPr>
                <w:sz w:val="20"/>
                <w:szCs w:val="20"/>
              </w:rPr>
              <w:softHyphen/>
            </w:r>
            <w:r w:rsidRPr="00C379E9">
              <w:rPr>
                <w:sz w:val="20"/>
                <w:szCs w:val="20"/>
              </w:rPr>
              <w:t>кации</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Сумма на 2015 год</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Сумма на 2016</w:t>
            </w:r>
            <w:r w:rsidR="006D744C">
              <w:rPr>
                <w:sz w:val="20"/>
                <w:szCs w:val="20"/>
              </w:rPr>
              <w:t xml:space="preserve"> </w:t>
            </w:r>
            <w:r w:rsidRPr="00C379E9">
              <w:rPr>
                <w:sz w:val="20"/>
                <w:szCs w:val="20"/>
              </w:rPr>
              <w:t>год</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Отклонение, +/-</w:t>
            </w:r>
          </w:p>
        </w:tc>
      </w:tr>
      <w:tr w:rsidR="00FA4186" w:rsidRPr="00C379E9" w:rsidTr="006D744C">
        <w:trPr>
          <w:trHeight w:val="147"/>
          <w:jc w:val="center"/>
        </w:trPr>
        <w:tc>
          <w:tcPr>
            <w:tcW w:w="3487" w:type="dxa"/>
            <w:tcBorders>
              <w:top w:val="nil"/>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color w:val="000000"/>
                <w:sz w:val="20"/>
                <w:szCs w:val="20"/>
              </w:rPr>
            </w:pPr>
            <w:r w:rsidRPr="00C379E9">
              <w:rPr>
                <w:color w:val="000000"/>
                <w:sz w:val="20"/>
                <w:szCs w:val="20"/>
              </w:rPr>
              <w:t>Кредиты кредитных организаций в ва</w:t>
            </w:r>
            <w:r w:rsidR="009A59C9">
              <w:rPr>
                <w:color w:val="000000"/>
                <w:sz w:val="20"/>
                <w:szCs w:val="20"/>
              </w:rPr>
              <w:softHyphen/>
            </w:r>
            <w:r w:rsidRPr="00C379E9">
              <w:rPr>
                <w:color w:val="000000"/>
                <w:sz w:val="20"/>
                <w:szCs w:val="20"/>
              </w:rPr>
              <w:t>люте Российской Федерации</w:t>
            </w:r>
          </w:p>
        </w:tc>
        <w:tc>
          <w:tcPr>
            <w:tcW w:w="2678"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000 01 02 00 00 00 0000 000</w:t>
            </w:r>
          </w:p>
        </w:tc>
        <w:tc>
          <w:tcPr>
            <w:tcW w:w="130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81"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c>
          <w:tcPr>
            <w:tcW w:w="121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r>
      <w:tr w:rsidR="00FA4186" w:rsidRPr="00C379E9" w:rsidTr="006D744C">
        <w:trPr>
          <w:trHeight w:val="600"/>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color w:val="000000"/>
                <w:sz w:val="20"/>
                <w:szCs w:val="20"/>
              </w:rPr>
            </w:pPr>
            <w:r w:rsidRPr="00C379E9">
              <w:rPr>
                <w:color w:val="000000"/>
                <w:sz w:val="20"/>
                <w:szCs w:val="20"/>
              </w:rPr>
              <w:t>Получение кредитов от кредитных ор</w:t>
            </w:r>
            <w:r w:rsidR="009A59C9">
              <w:rPr>
                <w:color w:val="000000"/>
                <w:sz w:val="20"/>
                <w:szCs w:val="20"/>
              </w:rPr>
              <w:softHyphen/>
            </w:r>
            <w:r w:rsidRPr="00C379E9">
              <w:rPr>
                <w:color w:val="000000"/>
                <w:sz w:val="20"/>
                <w:szCs w:val="20"/>
              </w:rPr>
              <w:t>ганизаций в валюте Российской Феде</w:t>
            </w:r>
            <w:r w:rsidR="009A59C9">
              <w:rPr>
                <w:color w:val="000000"/>
                <w:sz w:val="20"/>
                <w:szCs w:val="20"/>
              </w:rPr>
              <w:softHyphen/>
            </w:r>
            <w:r w:rsidRPr="00C379E9">
              <w:rPr>
                <w:color w:val="000000"/>
                <w:sz w:val="20"/>
                <w:szCs w:val="20"/>
              </w:rPr>
              <w:t>рации</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000 01 02 00 00 00 0000 700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r>
      <w:tr w:rsidR="00FA4186" w:rsidRPr="00C379E9" w:rsidTr="006D744C">
        <w:trPr>
          <w:trHeight w:val="440"/>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color w:val="000000"/>
                <w:sz w:val="20"/>
                <w:szCs w:val="20"/>
              </w:rPr>
            </w:pPr>
            <w:r w:rsidRPr="00C379E9">
              <w:rPr>
                <w:color w:val="000000"/>
                <w:sz w:val="20"/>
                <w:szCs w:val="20"/>
              </w:rPr>
              <w:t>Получение кредитов от кредитных ор</w:t>
            </w:r>
            <w:r w:rsidR="009A59C9">
              <w:rPr>
                <w:color w:val="000000"/>
                <w:sz w:val="20"/>
                <w:szCs w:val="20"/>
              </w:rPr>
              <w:softHyphen/>
            </w:r>
            <w:r w:rsidRPr="00C379E9">
              <w:rPr>
                <w:color w:val="000000"/>
                <w:sz w:val="20"/>
                <w:szCs w:val="20"/>
              </w:rPr>
              <w:t>ганизаций бюджетами городских окру</w:t>
            </w:r>
            <w:r w:rsidR="009A59C9">
              <w:rPr>
                <w:color w:val="000000"/>
                <w:sz w:val="20"/>
                <w:szCs w:val="20"/>
              </w:rPr>
              <w:softHyphen/>
            </w:r>
            <w:r w:rsidRPr="00C379E9">
              <w:rPr>
                <w:color w:val="000000"/>
                <w:sz w:val="20"/>
                <w:szCs w:val="20"/>
              </w:rPr>
              <w:t>гов в валюте Российской Федерации</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000 01 02 00 00 04 0000 710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59 560 233</w:t>
            </w:r>
          </w:p>
        </w:tc>
      </w:tr>
      <w:tr w:rsidR="00FA4186" w:rsidRPr="00C379E9" w:rsidTr="006D744C">
        <w:trPr>
          <w:trHeight w:val="690"/>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sz w:val="20"/>
                <w:szCs w:val="20"/>
              </w:rPr>
            </w:pPr>
            <w:r w:rsidRPr="00C379E9">
              <w:rPr>
                <w:sz w:val="20"/>
                <w:szCs w:val="20"/>
              </w:rPr>
              <w:t>Погашение кредитов, предоставленных кредитными организациями в валюте Российской Федерации</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000 01 02 00 00 00 0000 800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FA4186" w:rsidRPr="00C379E9" w:rsidRDefault="00FA4186" w:rsidP="00FA4186">
            <w:pPr>
              <w:jc w:val="center"/>
              <w:rPr>
                <w:sz w:val="20"/>
                <w:szCs w:val="20"/>
              </w:rPr>
            </w:pPr>
          </w:p>
        </w:tc>
      </w:tr>
      <w:tr w:rsidR="00FA4186" w:rsidRPr="00C379E9" w:rsidTr="006D744C">
        <w:trPr>
          <w:trHeight w:val="900"/>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sz w:val="20"/>
                <w:szCs w:val="20"/>
              </w:rPr>
            </w:pPr>
            <w:r w:rsidRPr="00C379E9">
              <w:rPr>
                <w:sz w:val="20"/>
                <w:szCs w:val="20"/>
              </w:rPr>
              <w:t>Погашение кредитов, полученных от кредитных организаций бюджетом го</w:t>
            </w:r>
            <w:r w:rsidR="009A59C9">
              <w:rPr>
                <w:sz w:val="20"/>
                <w:szCs w:val="20"/>
              </w:rPr>
              <w:softHyphen/>
            </w:r>
            <w:r w:rsidRPr="00C379E9">
              <w:rPr>
                <w:sz w:val="20"/>
                <w:szCs w:val="20"/>
              </w:rPr>
              <w:t>родских округов в валюте Российской Федерации</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000 01 02 00 00 04 0000 810</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FA4186" w:rsidRPr="00C379E9" w:rsidRDefault="00FA4186" w:rsidP="00FA4186">
            <w:pPr>
              <w:jc w:val="center"/>
              <w:rPr>
                <w:sz w:val="20"/>
                <w:szCs w:val="20"/>
              </w:rPr>
            </w:pPr>
          </w:p>
        </w:tc>
      </w:tr>
      <w:tr w:rsidR="001210F2" w:rsidRPr="00C379E9" w:rsidTr="006D744C">
        <w:trPr>
          <w:trHeight w:val="231"/>
          <w:jc w:val="center"/>
        </w:trPr>
        <w:tc>
          <w:tcPr>
            <w:tcW w:w="3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0F2" w:rsidRPr="00C379E9" w:rsidRDefault="00C007A6" w:rsidP="00C007A6">
            <w:pPr>
              <w:spacing w:after="240"/>
              <w:rPr>
                <w:sz w:val="20"/>
                <w:szCs w:val="20"/>
              </w:rPr>
            </w:pPr>
            <w:r>
              <w:rPr>
                <w:sz w:val="20"/>
                <w:szCs w:val="20"/>
              </w:rPr>
              <w:t>И</w:t>
            </w:r>
            <w:r w:rsidRPr="00C379E9">
              <w:rPr>
                <w:sz w:val="20"/>
                <w:szCs w:val="20"/>
              </w:rPr>
              <w:t>змен</w:t>
            </w:r>
            <w:r>
              <w:rPr>
                <w:sz w:val="20"/>
                <w:szCs w:val="20"/>
              </w:rPr>
              <w:t>ение остатков средств на счетах</w:t>
            </w:r>
            <w:r w:rsidRPr="00C379E9">
              <w:rPr>
                <w:sz w:val="20"/>
                <w:szCs w:val="20"/>
              </w:rPr>
              <w:t xml:space="preserve"> по учету средств бюджета</w:t>
            </w:r>
            <w:r w:rsidRPr="00997E2F">
              <w:rPr>
                <w:sz w:val="28"/>
                <w:szCs w:val="28"/>
              </w:rPr>
              <w:t xml:space="preserve">                          </w:t>
            </w:r>
          </w:p>
        </w:tc>
        <w:tc>
          <w:tcPr>
            <w:tcW w:w="2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0F2" w:rsidRPr="00DF5245" w:rsidRDefault="001210F2" w:rsidP="00DF5245">
            <w:pPr>
              <w:jc w:val="center"/>
              <w:rPr>
                <w:sz w:val="20"/>
                <w:szCs w:val="20"/>
              </w:rPr>
            </w:pPr>
            <w:r w:rsidRPr="00C379E9">
              <w:rPr>
                <w:sz w:val="20"/>
                <w:szCs w:val="20"/>
              </w:rPr>
              <w:t>000 01 05 00 00 00 0000 000</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0F2" w:rsidRPr="00DF5245" w:rsidRDefault="001210F2" w:rsidP="00DF5245">
            <w:pPr>
              <w:jc w:val="center"/>
              <w:rPr>
                <w:sz w:val="20"/>
                <w:szCs w:val="20"/>
              </w:rPr>
            </w:pPr>
            <w:r w:rsidRPr="00C379E9">
              <w:rPr>
                <w:sz w:val="20"/>
                <w:szCs w:val="20"/>
              </w:rPr>
              <w:t>193 224</w:t>
            </w:r>
            <w:r>
              <w:rPr>
                <w:sz w:val="20"/>
                <w:szCs w:val="20"/>
              </w:rPr>
              <w:t> </w:t>
            </w:r>
            <w:r w:rsidRPr="00C379E9">
              <w:rPr>
                <w:sz w:val="20"/>
                <w:szCs w:val="20"/>
              </w:rPr>
              <w:t>746</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0F2" w:rsidRPr="00DF5245" w:rsidRDefault="001210F2" w:rsidP="00DF5245">
            <w:pPr>
              <w:jc w:val="center"/>
              <w:rPr>
                <w:sz w:val="20"/>
                <w:szCs w:val="20"/>
              </w:rPr>
            </w:pPr>
            <w:r w:rsidRPr="00C379E9">
              <w:rPr>
                <w:sz w:val="20"/>
                <w:szCs w:val="20"/>
              </w:rPr>
              <w:t>93 800</w:t>
            </w:r>
            <w:r>
              <w:rPr>
                <w:sz w:val="20"/>
                <w:szCs w:val="20"/>
              </w:rPr>
              <w:t> </w:t>
            </w:r>
            <w:r w:rsidRPr="00C379E9">
              <w:rPr>
                <w:sz w:val="20"/>
                <w:szCs w:val="20"/>
              </w:rPr>
              <w:t>827</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10F2" w:rsidRPr="00DF5245" w:rsidRDefault="001210F2" w:rsidP="00DF5245">
            <w:pPr>
              <w:jc w:val="center"/>
              <w:rPr>
                <w:sz w:val="20"/>
                <w:szCs w:val="20"/>
              </w:rPr>
            </w:pPr>
            <w:r w:rsidRPr="00C379E9">
              <w:rPr>
                <w:sz w:val="20"/>
                <w:szCs w:val="20"/>
              </w:rPr>
              <w:t>-99 423 919</w:t>
            </w:r>
          </w:p>
        </w:tc>
      </w:tr>
      <w:tr w:rsidR="00FA4186" w:rsidRPr="00C379E9" w:rsidTr="006D744C">
        <w:trPr>
          <w:trHeight w:val="274"/>
          <w:jc w:val="center"/>
        </w:trPr>
        <w:tc>
          <w:tcPr>
            <w:tcW w:w="34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186" w:rsidRPr="00C379E9" w:rsidRDefault="00FA4186" w:rsidP="00CA4FBA">
            <w:pPr>
              <w:rPr>
                <w:sz w:val="20"/>
                <w:szCs w:val="20"/>
              </w:rPr>
            </w:pPr>
            <w:r w:rsidRPr="00C379E9">
              <w:rPr>
                <w:sz w:val="20"/>
                <w:szCs w:val="20"/>
              </w:rPr>
              <w:t>Увеличение прочих остатков денежных средств бюджетов городских округов</w:t>
            </w:r>
          </w:p>
        </w:tc>
        <w:tc>
          <w:tcPr>
            <w:tcW w:w="2678"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000 01 05 02 01 04 0000 510</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70 881 406</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-70 881 406</w:t>
            </w:r>
          </w:p>
        </w:tc>
      </w:tr>
      <w:tr w:rsidR="00FA4186" w:rsidRPr="00C379E9" w:rsidTr="006D744C">
        <w:trPr>
          <w:trHeight w:val="477"/>
          <w:jc w:val="center"/>
        </w:trPr>
        <w:tc>
          <w:tcPr>
            <w:tcW w:w="3487" w:type="dxa"/>
            <w:tcBorders>
              <w:top w:val="nil"/>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sz w:val="20"/>
                <w:szCs w:val="20"/>
              </w:rPr>
            </w:pPr>
            <w:r w:rsidRPr="00C379E9">
              <w:rPr>
                <w:sz w:val="20"/>
                <w:szCs w:val="20"/>
              </w:rPr>
              <w:t>Уменьшение прочих остатков денеж</w:t>
            </w:r>
            <w:r w:rsidR="009A59C9">
              <w:rPr>
                <w:sz w:val="20"/>
                <w:szCs w:val="20"/>
              </w:rPr>
              <w:softHyphen/>
            </w:r>
            <w:r w:rsidR="007F47C6">
              <w:rPr>
                <w:sz w:val="20"/>
                <w:szCs w:val="20"/>
              </w:rPr>
              <w:t xml:space="preserve">ных средств </w:t>
            </w:r>
            <w:r w:rsidRPr="00C379E9">
              <w:rPr>
                <w:sz w:val="20"/>
                <w:szCs w:val="20"/>
              </w:rPr>
              <w:t>бюджетов городских округов</w:t>
            </w:r>
          </w:p>
        </w:tc>
        <w:tc>
          <w:tcPr>
            <w:tcW w:w="2678"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000 01 05 02 01 04 0000 610</w:t>
            </w:r>
          </w:p>
        </w:tc>
        <w:tc>
          <w:tcPr>
            <w:tcW w:w="130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264 106 152</w:t>
            </w:r>
          </w:p>
        </w:tc>
        <w:tc>
          <w:tcPr>
            <w:tcW w:w="1281"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93 800 827</w:t>
            </w:r>
          </w:p>
        </w:tc>
        <w:tc>
          <w:tcPr>
            <w:tcW w:w="121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sz w:val="20"/>
                <w:szCs w:val="20"/>
              </w:rPr>
            </w:pPr>
            <w:r w:rsidRPr="00C379E9">
              <w:rPr>
                <w:sz w:val="20"/>
                <w:szCs w:val="20"/>
              </w:rPr>
              <w:t>-170 305 325</w:t>
            </w:r>
          </w:p>
        </w:tc>
      </w:tr>
      <w:tr w:rsidR="00FA4186" w:rsidRPr="00C379E9" w:rsidTr="006D744C">
        <w:trPr>
          <w:trHeight w:val="204"/>
          <w:jc w:val="center"/>
        </w:trPr>
        <w:tc>
          <w:tcPr>
            <w:tcW w:w="3487" w:type="dxa"/>
            <w:tcBorders>
              <w:top w:val="nil"/>
              <w:left w:val="single" w:sz="4" w:space="0" w:color="auto"/>
              <w:bottom w:val="single" w:sz="4" w:space="0" w:color="auto"/>
              <w:right w:val="single" w:sz="4" w:space="0" w:color="auto"/>
            </w:tcBorders>
            <w:shd w:val="clear" w:color="auto" w:fill="auto"/>
            <w:vAlign w:val="center"/>
            <w:hideMark/>
          </w:tcPr>
          <w:p w:rsidR="00FA4186" w:rsidRPr="00C379E9" w:rsidRDefault="00FA4186" w:rsidP="00722CBB">
            <w:pPr>
              <w:rPr>
                <w:b/>
                <w:bCs/>
                <w:sz w:val="20"/>
                <w:szCs w:val="20"/>
              </w:rPr>
            </w:pPr>
            <w:r w:rsidRPr="00C379E9">
              <w:rPr>
                <w:b/>
                <w:bCs/>
                <w:sz w:val="20"/>
                <w:szCs w:val="20"/>
              </w:rPr>
              <w:t>Всего источников финансирования дефицита бюджета</w:t>
            </w:r>
          </w:p>
        </w:tc>
        <w:tc>
          <w:tcPr>
            <w:tcW w:w="2678"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b/>
                <w:bCs/>
                <w:sz w:val="20"/>
                <w:szCs w:val="20"/>
              </w:rPr>
            </w:pPr>
          </w:p>
        </w:tc>
        <w:tc>
          <w:tcPr>
            <w:tcW w:w="130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b/>
                <w:bCs/>
                <w:sz w:val="20"/>
                <w:szCs w:val="20"/>
              </w:rPr>
            </w:pPr>
            <w:r w:rsidRPr="00C379E9">
              <w:rPr>
                <w:b/>
                <w:bCs/>
                <w:sz w:val="20"/>
                <w:szCs w:val="20"/>
              </w:rPr>
              <w:t>193 224 746</w:t>
            </w:r>
          </w:p>
        </w:tc>
        <w:tc>
          <w:tcPr>
            <w:tcW w:w="1281"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b/>
                <w:bCs/>
                <w:sz w:val="20"/>
                <w:szCs w:val="20"/>
              </w:rPr>
            </w:pPr>
            <w:r w:rsidRPr="00C379E9">
              <w:rPr>
                <w:b/>
                <w:bCs/>
                <w:sz w:val="20"/>
                <w:szCs w:val="20"/>
              </w:rPr>
              <w:t>153 361 060</w:t>
            </w:r>
          </w:p>
        </w:tc>
        <w:tc>
          <w:tcPr>
            <w:tcW w:w="1219" w:type="dxa"/>
            <w:tcBorders>
              <w:top w:val="nil"/>
              <w:left w:val="nil"/>
              <w:bottom w:val="single" w:sz="4" w:space="0" w:color="auto"/>
              <w:right w:val="single" w:sz="4" w:space="0" w:color="auto"/>
            </w:tcBorders>
            <w:shd w:val="clear" w:color="auto" w:fill="auto"/>
            <w:vAlign w:val="center"/>
            <w:hideMark/>
          </w:tcPr>
          <w:p w:rsidR="00FA4186" w:rsidRPr="00C379E9" w:rsidRDefault="00FA4186" w:rsidP="00FA4186">
            <w:pPr>
              <w:jc w:val="center"/>
              <w:rPr>
                <w:b/>
                <w:bCs/>
                <w:sz w:val="20"/>
                <w:szCs w:val="20"/>
              </w:rPr>
            </w:pPr>
            <w:r w:rsidRPr="00C379E9">
              <w:rPr>
                <w:b/>
                <w:bCs/>
                <w:sz w:val="20"/>
                <w:szCs w:val="20"/>
              </w:rPr>
              <w:t>-39 863 686</w:t>
            </w:r>
          </w:p>
        </w:tc>
      </w:tr>
    </w:tbl>
    <w:p w:rsidR="00FA4186" w:rsidRPr="00997E2F" w:rsidRDefault="00C007A6" w:rsidP="00C007A6">
      <w:pPr>
        <w:tabs>
          <w:tab w:val="left" w:pos="763"/>
          <w:tab w:val="left" w:pos="1988"/>
        </w:tabs>
        <w:rPr>
          <w:sz w:val="28"/>
          <w:szCs w:val="28"/>
        </w:rPr>
      </w:pPr>
      <w:r>
        <w:rPr>
          <w:sz w:val="28"/>
          <w:szCs w:val="28"/>
        </w:rPr>
        <w:tab/>
      </w:r>
      <w:r w:rsidR="00FA4186" w:rsidRPr="00997E2F">
        <w:rPr>
          <w:sz w:val="28"/>
          <w:szCs w:val="28"/>
        </w:rPr>
        <w:t xml:space="preserve">       </w:t>
      </w:r>
      <w:r>
        <w:rPr>
          <w:sz w:val="28"/>
          <w:szCs w:val="28"/>
        </w:rPr>
        <w:tab/>
      </w:r>
    </w:p>
    <w:p w:rsidR="00FA4186" w:rsidRPr="00C007A6" w:rsidRDefault="00FA4186" w:rsidP="00FA4186">
      <w:pPr>
        <w:jc w:val="both"/>
        <w:rPr>
          <w:color w:val="FF0000"/>
          <w:sz w:val="28"/>
          <w:szCs w:val="28"/>
        </w:rPr>
      </w:pPr>
      <w:r w:rsidRPr="00997E2F">
        <w:rPr>
          <w:color w:val="FF0000"/>
          <w:sz w:val="28"/>
          <w:szCs w:val="28"/>
        </w:rPr>
        <w:tab/>
      </w:r>
      <w:r w:rsidRPr="00997E2F">
        <w:rPr>
          <w:color w:val="000000"/>
          <w:sz w:val="28"/>
          <w:szCs w:val="28"/>
        </w:rPr>
        <w:t xml:space="preserve">По своему составу источники внутреннего финансирования дефицита местного бюджета соответствуют требованиям статьи 96 Бюджетного кодекса Российской Федерации. </w:t>
      </w:r>
    </w:p>
    <w:p w:rsidR="004F673E" w:rsidRDefault="004F673E" w:rsidP="004F673E">
      <w:pPr>
        <w:rPr>
          <w:sz w:val="28"/>
          <w:szCs w:val="28"/>
        </w:rPr>
      </w:pPr>
    </w:p>
    <w:p w:rsidR="002669A2" w:rsidRDefault="002669A2" w:rsidP="002669A2">
      <w:pPr>
        <w:overflowPunct w:val="0"/>
        <w:autoSpaceDE w:val="0"/>
        <w:autoSpaceDN w:val="0"/>
        <w:adjustRightInd w:val="0"/>
        <w:ind w:firstLine="646"/>
        <w:jc w:val="both"/>
        <w:textAlignment w:val="baseline"/>
        <w:rPr>
          <w:sz w:val="28"/>
          <w:szCs w:val="28"/>
        </w:rPr>
      </w:pPr>
      <w:r>
        <w:rPr>
          <w:sz w:val="28"/>
          <w:szCs w:val="28"/>
        </w:rPr>
        <w:tab/>
      </w:r>
      <w:r w:rsidRPr="00D11638">
        <w:rPr>
          <w:sz w:val="28"/>
          <w:szCs w:val="28"/>
        </w:rPr>
        <w:t xml:space="preserve">Все предлагаемые </w:t>
      </w:r>
      <w:r>
        <w:rPr>
          <w:sz w:val="28"/>
          <w:szCs w:val="28"/>
        </w:rPr>
        <w:t>планируемые показатели отражены в приложениях</w:t>
      </w:r>
      <w:r w:rsidRPr="00D11638">
        <w:rPr>
          <w:sz w:val="28"/>
          <w:szCs w:val="28"/>
        </w:rPr>
        <w:t xml:space="preserve"> к проекту решения Думы города: </w:t>
      </w:r>
    </w:p>
    <w:p w:rsidR="002669A2" w:rsidRDefault="002669A2"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2 «Источники финансирования дефицита бюджета города Нефтеюганска на 2016»</w:t>
      </w:r>
      <w:r w:rsidR="0017214A">
        <w:rPr>
          <w:sz w:val="28"/>
          <w:szCs w:val="28"/>
        </w:rPr>
        <w:t>;</w:t>
      </w:r>
    </w:p>
    <w:p w:rsidR="0017214A" w:rsidRPr="002669A2" w:rsidRDefault="0017214A" w:rsidP="00DB2218">
      <w:pPr>
        <w:pStyle w:val="aa"/>
        <w:numPr>
          <w:ilvl w:val="0"/>
          <w:numId w:val="86"/>
        </w:numPr>
        <w:overflowPunct w:val="0"/>
        <w:autoSpaceDE w:val="0"/>
        <w:autoSpaceDN w:val="0"/>
        <w:adjustRightInd w:val="0"/>
        <w:ind w:left="0" w:firstLine="426"/>
        <w:jc w:val="both"/>
        <w:textAlignment w:val="baseline"/>
        <w:rPr>
          <w:sz w:val="28"/>
          <w:szCs w:val="28"/>
        </w:rPr>
      </w:pPr>
      <w:r>
        <w:rPr>
          <w:sz w:val="28"/>
          <w:szCs w:val="28"/>
        </w:rPr>
        <w:t>4 «Перечень главных администраторов источников внутреннего финансирования дефицита бюджета города Нефтеюганска».</w:t>
      </w:r>
    </w:p>
    <w:p w:rsidR="002669A2" w:rsidRDefault="002669A2" w:rsidP="004F673E">
      <w:pPr>
        <w:rPr>
          <w:sz w:val="28"/>
          <w:szCs w:val="28"/>
        </w:rPr>
      </w:pPr>
    </w:p>
    <w:p w:rsidR="002D7848" w:rsidRPr="00997E2F" w:rsidRDefault="002D7848" w:rsidP="004C39EA">
      <w:pPr>
        <w:pStyle w:val="aa"/>
        <w:numPr>
          <w:ilvl w:val="0"/>
          <w:numId w:val="3"/>
        </w:numPr>
        <w:jc w:val="center"/>
        <w:rPr>
          <w:b/>
          <w:sz w:val="28"/>
          <w:szCs w:val="28"/>
        </w:rPr>
      </w:pPr>
      <w:r w:rsidRPr="00997E2F">
        <w:rPr>
          <w:b/>
          <w:sz w:val="28"/>
          <w:szCs w:val="28"/>
        </w:rPr>
        <w:t>Структура муниципального долга и программа муниципальных заимствований</w:t>
      </w:r>
    </w:p>
    <w:p w:rsidR="004F673E" w:rsidRPr="00997E2F" w:rsidRDefault="004F673E" w:rsidP="004F673E">
      <w:pPr>
        <w:ind w:firstLine="567"/>
        <w:jc w:val="center"/>
        <w:rPr>
          <w:b/>
          <w:color w:val="FF0000"/>
          <w:sz w:val="28"/>
          <w:szCs w:val="28"/>
        </w:rPr>
      </w:pPr>
    </w:p>
    <w:p w:rsidR="00855C40" w:rsidRPr="00997E2F" w:rsidRDefault="00855C40" w:rsidP="00855C40">
      <w:pPr>
        <w:ind w:firstLine="567"/>
        <w:jc w:val="both"/>
        <w:rPr>
          <w:sz w:val="28"/>
          <w:szCs w:val="28"/>
        </w:rPr>
      </w:pPr>
      <w:r w:rsidRPr="00997E2F">
        <w:rPr>
          <w:color w:val="FF0000"/>
          <w:sz w:val="28"/>
          <w:szCs w:val="28"/>
        </w:rPr>
        <w:tab/>
      </w:r>
      <w:r w:rsidRPr="00997E2F">
        <w:rPr>
          <w:sz w:val="28"/>
          <w:szCs w:val="28"/>
        </w:rPr>
        <w:t>Верхний предел объема муниципального долга в соответствии с представленным проектом по состоянию на 01.01.201</w:t>
      </w:r>
      <w:r w:rsidR="007F47C6">
        <w:rPr>
          <w:sz w:val="28"/>
          <w:szCs w:val="28"/>
        </w:rPr>
        <w:t>7 года планируется в размере 59</w:t>
      </w:r>
      <w:r w:rsidRPr="00997E2F">
        <w:rPr>
          <w:sz w:val="28"/>
          <w:szCs w:val="28"/>
        </w:rPr>
        <w:t xml:space="preserve"> 560 233 рубля, что соответствует предельно допустимому размеру, установленному пунктом 3 статьи 107 Бюджетного кодекса Российской </w:t>
      </w:r>
      <w:r w:rsidRPr="00997E2F">
        <w:rPr>
          <w:sz w:val="28"/>
          <w:szCs w:val="28"/>
        </w:rPr>
        <w:lastRenderedPageBreak/>
        <w:t>Федерации. Предельный объем муниципального долга на 2016 год пре</w:t>
      </w:r>
      <w:r w:rsidR="007F47C6">
        <w:rPr>
          <w:sz w:val="28"/>
          <w:szCs w:val="28"/>
        </w:rPr>
        <w:t xml:space="preserve">длагается утвердить в размере 2 003 </w:t>
      </w:r>
      <w:r w:rsidRPr="00997E2F">
        <w:rPr>
          <w:sz w:val="28"/>
          <w:szCs w:val="28"/>
        </w:rPr>
        <w:t>077 800</w:t>
      </w:r>
      <w:r w:rsidRPr="00997E2F">
        <w:rPr>
          <w:color w:val="000000"/>
          <w:sz w:val="28"/>
          <w:szCs w:val="28"/>
        </w:rPr>
        <w:t xml:space="preserve"> </w:t>
      </w:r>
      <w:r w:rsidRPr="00997E2F">
        <w:rPr>
          <w:sz w:val="28"/>
          <w:szCs w:val="28"/>
        </w:rPr>
        <w:t>рублей.</w:t>
      </w:r>
    </w:p>
    <w:p w:rsidR="00855C40" w:rsidRPr="00997E2F" w:rsidRDefault="00855C40" w:rsidP="00855C40">
      <w:pPr>
        <w:ind w:firstLine="567"/>
        <w:jc w:val="both"/>
        <w:rPr>
          <w:sz w:val="28"/>
          <w:szCs w:val="28"/>
        </w:rPr>
      </w:pPr>
      <w:r w:rsidRPr="00997E2F">
        <w:rPr>
          <w:sz w:val="28"/>
          <w:szCs w:val="28"/>
        </w:rPr>
        <w:t>Общий объем расходов на обслуживание муниципального долга предлагается проектом ре</w:t>
      </w:r>
      <w:r w:rsidR="007F47C6">
        <w:rPr>
          <w:sz w:val="28"/>
          <w:szCs w:val="28"/>
        </w:rPr>
        <w:t xml:space="preserve">шения в 2016 году в сумме 1 000 </w:t>
      </w:r>
      <w:r w:rsidRPr="00997E2F">
        <w:rPr>
          <w:sz w:val="28"/>
          <w:szCs w:val="28"/>
        </w:rPr>
        <w:t>000 рублей и не превышает предельный объем расходов, установленный статьей 111 Бюджетного кодекса Российской Федерации.</w:t>
      </w:r>
    </w:p>
    <w:p w:rsidR="0017214A" w:rsidRDefault="0017214A" w:rsidP="0017214A">
      <w:pPr>
        <w:overflowPunct w:val="0"/>
        <w:autoSpaceDE w:val="0"/>
        <w:autoSpaceDN w:val="0"/>
        <w:adjustRightInd w:val="0"/>
        <w:ind w:firstLine="646"/>
        <w:jc w:val="both"/>
        <w:textAlignment w:val="baseline"/>
        <w:rPr>
          <w:sz w:val="28"/>
          <w:szCs w:val="28"/>
        </w:rPr>
      </w:pPr>
      <w:r>
        <w:rPr>
          <w:sz w:val="28"/>
          <w:szCs w:val="28"/>
        </w:rPr>
        <w:tab/>
      </w:r>
    </w:p>
    <w:p w:rsidR="0017214A" w:rsidRDefault="0017214A" w:rsidP="0017214A">
      <w:pPr>
        <w:overflowPunct w:val="0"/>
        <w:autoSpaceDE w:val="0"/>
        <w:autoSpaceDN w:val="0"/>
        <w:adjustRightInd w:val="0"/>
        <w:ind w:firstLine="646"/>
        <w:jc w:val="both"/>
        <w:textAlignment w:val="baseline"/>
        <w:rPr>
          <w:sz w:val="28"/>
          <w:szCs w:val="28"/>
        </w:rPr>
      </w:pPr>
      <w:r w:rsidRPr="00D11638">
        <w:rPr>
          <w:sz w:val="28"/>
          <w:szCs w:val="28"/>
        </w:rPr>
        <w:t xml:space="preserve">Все предлагаемые </w:t>
      </w:r>
      <w:r>
        <w:rPr>
          <w:sz w:val="28"/>
          <w:szCs w:val="28"/>
        </w:rPr>
        <w:t>планируемые показатели отражены в приложении</w:t>
      </w:r>
      <w:r w:rsidRPr="00D11638">
        <w:rPr>
          <w:sz w:val="28"/>
          <w:szCs w:val="28"/>
        </w:rPr>
        <w:t xml:space="preserve"> </w:t>
      </w:r>
      <w:r>
        <w:rPr>
          <w:sz w:val="28"/>
          <w:szCs w:val="28"/>
        </w:rPr>
        <w:t xml:space="preserve">10 </w:t>
      </w:r>
      <w:r w:rsidRPr="00D11638">
        <w:rPr>
          <w:sz w:val="28"/>
          <w:szCs w:val="28"/>
        </w:rPr>
        <w:t>к проекту решения Думы города</w:t>
      </w:r>
      <w:r>
        <w:rPr>
          <w:sz w:val="28"/>
          <w:szCs w:val="28"/>
        </w:rPr>
        <w:t xml:space="preserve"> «Программы муниципальных заимствований города на 2016 год».</w:t>
      </w:r>
    </w:p>
    <w:p w:rsidR="007C6AFA" w:rsidRDefault="007C6AFA" w:rsidP="0017214A">
      <w:pPr>
        <w:overflowPunct w:val="0"/>
        <w:autoSpaceDE w:val="0"/>
        <w:autoSpaceDN w:val="0"/>
        <w:adjustRightInd w:val="0"/>
        <w:ind w:firstLine="646"/>
        <w:jc w:val="both"/>
        <w:textAlignment w:val="baseline"/>
        <w:rPr>
          <w:sz w:val="28"/>
          <w:szCs w:val="28"/>
        </w:rPr>
      </w:pPr>
      <w:bookmarkStart w:id="0" w:name="_GoBack"/>
      <w:bookmarkEnd w:id="0"/>
    </w:p>
    <w:p w:rsidR="00596FB0" w:rsidRDefault="00A71223" w:rsidP="00A71223">
      <w:pPr>
        <w:pStyle w:val="aa"/>
        <w:numPr>
          <w:ilvl w:val="0"/>
          <w:numId w:val="3"/>
        </w:numPr>
        <w:spacing w:before="120"/>
        <w:jc w:val="center"/>
        <w:rPr>
          <w:b/>
          <w:sz w:val="28"/>
          <w:szCs w:val="28"/>
        </w:rPr>
      </w:pPr>
      <w:r w:rsidRPr="00A71223">
        <w:rPr>
          <w:b/>
          <w:sz w:val="28"/>
          <w:szCs w:val="28"/>
        </w:rPr>
        <w:t>Анализ текстов</w:t>
      </w:r>
      <w:r w:rsidR="00596FB0">
        <w:rPr>
          <w:b/>
          <w:sz w:val="28"/>
          <w:szCs w:val="28"/>
        </w:rPr>
        <w:t>ой</w:t>
      </w:r>
      <w:r w:rsidRPr="00A71223">
        <w:rPr>
          <w:b/>
          <w:sz w:val="28"/>
          <w:szCs w:val="28"/>
        </w:rPr>
        <w:t xml:space="preserve"> </w:t>
      </w:r>
      <w:r w:rsidR="00596FB0">
        <w:rPr>
          <w:b/>
          <w:sz w:val="28"/>
          <w:szCs w:val="28"/>
        </w:rPr>
        <w:t>части</w:t>
      </w:r>
      <w:r w:rsidRPr="00A71223">
        <w:rPr>
          <w:b/>
          <w:sz w:val="28"/>
          <w:szCs w:val="28"/>
        </w:rPr>
        <w:t xml:space="preserve"> проекта </w:t>
      </w:r>
    </w:p>
    <w:p w:rsidR="00A71223" w:rsidRPr="00A71223" w:rsidRDefault="00A71223" w:rsidP="00596FB0">
      <w:pPr>
        <w:pStyle w:val="aa"/>
        <w:spacing w:before="120"/>
        <w:jc w:val="center"/>
        <w:rPr>
          <w:b/>
          <w:sz w:val="28"/>
          <w:szCs w:val="28"/>
        </w:rPr>
      </w:pPr>
      <w:r w:rsidRPr="00A71223">
        <w:rPr>
          <w:b/>
          <w:sz w:val="28"/>
          <w:szCs w:val="28"/>
        </w:rPr>
        <w:t>Решения о бюджете города</w:t>
      </w:r>
    </w:p>
    <w:p w:rsidR="00A71223" w:rsidRPr="00A71223" w:rsidRDefault="00A71223" w:rsidP="00A71223">
      <w:pPr>
        <w:jc w:val="center"/>
        <w:rPr>
          <w:b/>
          <w:sz w:val="28"/>
          <w:szCs w:val="28"/>
        </w:rPr>
      </w:pPr>
    </w:p>
    <w:p w:rsidR="00A71223" w:rsidRPr="00596FB0" w:rsidRDefault="00A71223" w:rsidP="00A71223">
      <w:pPr>
        <w:pStyle w:val="ConsCell0"/>
        <w:widowControl/>
        <w:ind w:firstLine="567"/>
        <w:jc w:val="both"/>
        <w:rPr>
          <w:rFonts w:ascii="Times New Roman" w:hAnsi="Times New Roman" w:cs="Times New Roman"/>
          <w:sz w:val="28"/>
          <w:szCs w:val="28"/>
        </w:rPr>
      </w:pPr>
      <w:r w:rsidRPr="00596FB0">
        <w:rPr>
          <w:rFonts w:ascii="Times New Roman" w:hAnsi="Times New Roman" w:cs="Times New Roman"/>
          <w:sz w:val="28"/>
          <w:szCs w:val="28"/>
        </w:rPr>
        <w:t>Экспертизой текстовой части проекта Решения о бюджете города на соответствие нормам бюджетного законод</w:t>
      </w:r>
      <w:r w:rsidR="00596FB0">
        <w:rPr>
          <w:rFonts w:ascii="Times New Roman" w:hAnsi="Times New Roman" w:cs="Times New Roman"/>
          <w:sz w:val="28"/>
          <w:szCs w:val="28"/>
        </w:rPr>
        <w:t>ательства Российской Федерации</w:t>
      </w:r>
      <w:r w:rsidRPr="00596FB0">
        <w:rPr>
          <w:rFonts w:ascii="Times New Roman" w:hAnsi="Times New Roman" w:cs="Times New Roman"/>
          <w:sz w:val="28"/>
          <w:szCs w:val="28"/>
        </w:rPr>
        <w:t>, нарушений не выявлено, а именно:</w:t>
      </w:r>
    </w:p>
    <w:p w:rsidR="00A71223" w:rsidRPr="00596FB0" w:rsidRDefault="00A71223" w:rsidP="00A71223">
      <w:pPr>
        <w:pStyle w:val="ConsCell0"/>
        <w:widowControl/>
        <w:numPr>
          <w:ilvl w:val="0"/>
          <w:numId w:val="92"/>
        </w:numPr>
        <w:tabs>
          <w:tab w:val="left" w:pos="851"/>
        </w:tabs>
        <w:ind w:left="0" w:firstLine="567"/>
        <w:jc w:val="both"/>
        <w:rPr>
          <w:rFonts w:ascii="Times New Roman" w:hAnsi="Times New Roman" w:cs="Times New Roman"/>
          <w:sz w:val="28"/>
          <w:szCs w:val="28"/>
        </w:rPr>
      </w:pPr>
      <w:r w:rsidRPr="00596FB0">
        <w:rPr>
          <w:rFonts w:ascii="Times New Roman" w:hAnsi="Times New Roman" w:cs="Times New Roman"/>
          <w:sz w:val="28"/>
          <w:szCs w:val="28"/>
        </w:rPr>
        <w:t>текстовая часть составлена в соответствии с общими положениями статей</w:t>
      </w:r>
      <w:r w:rsidR="00E10535" w:rsidRPr="00596FB0">
        <w:rPr>
          <w:rFonts w:ascii="Times New Roman" w:hAnsi="Times New Roman" w:cs="Times New Roman"/>
          <w:sz w:val="28"/>
          <w:szCs w:val="28"/>
        </w:rPr>
        <w:t xml:space="preserve"> 78, 78.1, 92.1, 107, 110.1, 111, 179.4, 184.1 Бюджетного кодекса Российской</w:t>
      </w:r>
      <w:r w:rsidR="00E10535" w:rsidRPr="00596FB0">
        <w:rPr>
          <w:rFonts w:ascii="Times New Roman" w:hAnsi="Times New Roman" w:cs="Times New Roman"/>
          <w:sz w:val="28"/>
          <w:szCs w:val="28"/>
        </w:rPr>
        <w:tab/>
        <w:t xml:space="preserve"> Федерации</w:t>
      </w:r>
      <w:r w:rsidRPr="00596FB0">
        <w:rPr>
          <w:rFonts w:ascii="Times New Roman" w:hAnsi="Times New Roman" w:cs="Times New Roman"/>
          <w:sz w:val="28"/>
          <w:szCs w:val="28"/>
        </w:rPr>
        <w:t>;</w:t>
      </w:r>
    </w:p>
    <w:p w:rsidR="00A71223" w:rsidRPr="00596FB0" w:rsidRDefault="00A71223" w:rsidP="00A71223">
      <w:pPr>
        <w:pStyle w:val="ConsCell0"/>
        <w:widowControl/>
        <w:numPr>
          <w:ilvl w:val="0"/>
          <w:numId w:val="92"/>
        </w:numPr>
        <w:tabs>
          <w:tab w:val="left" w:pos="851"/>
        </w:tabs>
        <w:ind w:left="0" w:firstLine="567"/>
        <w:jc w:val="both"/>
        <w:rPr>
          <w:rFonts w:ascii="Times New Roman" w:hAnsi="Times New Roman" w:cs="Times New Roman"/>
          <w:sz w:val="28"/>
          <w:szCs w:val="28"/>
        </w:rPr>
      </w:pPr>
      <w:r w:rsidRPr="00596FB0">
        <w:rPr>
          <w:rFonts w:ascii="Times New Roman" w:hAnsi="Times New Roman" w:cs="Times New Roman"/>
          <w:sz w:val="28"/>
          <w:szCs w:val="28"/>
        </w:rPr>
        <w:t>значения основных характеристик бюджета, указанные в текстовой части проекта Решения о бюджете города, соответствует значениям этих показателей, ука</w:t>
      </w:r>
      <w:r w:rsidR="007C6AFA">
        <w:rPr>
          <w:rFonts w:ascii="Times New Roman" w:hAnsi="Times New Roman" w:cs="Times New Roman"/>
          <w:sz w:val="28"/>
          <w:szCs w:val="28"/>
        </w:rPr>
        <w:t>занных в приложениях к проекту р</w:t>
      </w:r>
      <w:r w:rsidRPr="00596FB0">
        <w:rPr>
          <w:rFonts w:ascii="Times New Roman" w:hAnsi="Times New Roman" w:cs="Times New Roman"/>
          <w:sz w:val="28"/>
          <w:szCs w:val="28"/>
        </w:rPr>
        <w:t>ешения о бюджете города</w:t>
      </w:r>
      <w:r w:rsidR="00E10535" w:rsidRPr="00596FB0">
        <w:rPr>
          <w:rFonts w:ascii="Times New Roman" w:hAnsi="Times New Roman" w:cs="Times New Roman"/>
          <w:sz w:val="28"/>
          <w:szCs w:val="28"/>
        </w:rPr>
        <w:t xml:space="preserve"> на 2016 год</w:t>
      </w:r>
      <w:r w:rsidRPr="00596FB0">
        <w:rPr>
          <w:rFonts w:ascii="Times New Roman" w:hAnsi="Times New Roman" w:cs="Times New Roman"/>
          <w:sz w:val="28"/>
          <w:szCs w:val="28"/>
        </w:rPr>
        <w:t xml:space="preserve">. </w:t>
      </w:r>
    </w:p>
    <w:p w:rsidR="001D59C0" w:rsidRPr="00997E2F" w:rsidRDefault="001D59C0" w:rsidP="00855C40">
      <w:pPr>
        <w:ind w:firstLine="567"/>
        <w:jc w:val="both"/>
        <w:rPr>
          <w:sz w:val="28"/>
          <w:szCs w:val="28"/>
        </w:rPr>
      </w:pPr>
    </w:p>
    <w:p w:rsidR="00596FB0" w:rsidRPr="00596FB0" w:rsidRDefault="00596FB0" w:rsidP="00596FB0">
      <w:pPr>
        <w:pStyle w:val="aa"/>
        <w:numPr>
          <w:ilvl w:val="0"/>
          <w:numId w:val="3"/>
        </w:numPr>
        <w:jc w:val="center"/>
        <w:rPr>
          <w:b/>
          <w:sz w:val="28"/>
          <w:szCs w:val="28"/>
        </w:rPr>
      </w:pPr>
      <w:r w:rsidRPr="00596FB0">
        <w:rPr>
          <w:b/>
          <w:sz w:val="28"/>
          <w:szCs w:val="28"/>
        </w:rPr>
        <w:t xml:space="preserve">Предложения и рекомендации по результатам проведения </w:t>
      </w:r>
    </w:p>
    <w:p w:rsidR="00596FB0" w:rsidRPr="00596FB0" w:rsidRDefault="00596FB0" w:rsidP="00596FB0">
      <w:pPr>
        <w:pStyle w:val="aa"/>
        <w:jc w:val="center"/>
        <w:rPr>
          <w:b/>
          <w:sz w:val="28"/>
          <w:szCs w:val="28"/>
        </w:rPr>
      </w:pPr>
      <w:r w:rsidRPr="00596FB0">
        <w:rPr>
          <w:b/>
          <w:sz w:val="28"/>
          <w:szCs w:val="28"/>
        </w:rPr>
        <w:t>экспертно-аналитического мероприятия «Экспертиза и подготовка заключения на проект решения Думы города Нефтеюганска</w:t>
      </w:r>
    </w:p>
    <w:p w:rsidR="00596FB0" w:rsidRPr="00596FB0" w:rsidRDefault="00596FB0" w:rsidP="00596FB0">
      <w:pPr>
        <w:pStyle w:val="aa"/>
        <w:jc w:val="center"/>
        <w:rPr>
          <w:b/>
          <w:sz w:val="28"/>
          <w:szCs w:val="28"/>
        </w:rPr>
      </w:pPr>
      <w:r w:rsidRPr="00596FB0">
        <w:rPr>
          <w:b/>
          <w:sz w:val="28"/>
          <w:szCs w:val="28"/>
        </w:rPr>
        <w:t xml:space="preserve"> «О бюджете города Нефтеюганск на 2016 год»</w:t>
      </w:r>
    </w:p>
    <w:p w:rsidR="00A54FA4" w:rsidRPr="00596FB0" w:rsidRDefault="00596FB0" w:rsidP="00596FB0">
      <w:pPr>
        <w:pStyle w:val="aa"/>
        <w:jc w:val="center"/>
        <w:rPr>
          <w:sz w:val="28"/>
          <w:szCs w:val="28"/>
        </w:rPr>
      </w:pPr>
      <w:r w:rsidRPr="00596FB0">
        <w:rPr>
          <w:sz w:val="28"/>
          <w:szCs w:val="28"/>
        </w:rPr>
        <w:t xml:space="preserve"> </w:t>
      </w:r>
    </w:p>
    <w:p w:rsidR="00A54FA4" w:rsidRPr="00596FB0" w:rsidRDefault="00A54FA4" w:rsidP="00A54FA4">
      <w:pPr>
        <w:ind w:firstLine="709"/>
        <w:jc w:val="both"/>
        <w:rPr>
          <w:sz w:val="28"/>
          <w:szCs w:val="28"/>
        </w:rPr>
      </w:pPr>
      <w:r w:rsidRPr="00596FB0">
        <w:rPr>
          <w:sz w:val="28"/>
          <w:szCs w:val="28"/>
        </w:rPr>
        <w:t>Счетная палата рекомендует:</w:t>
      </w:r>
    </w:p>
    <w:p w:rsidR="00A54FA4" w:rsidRPr="00596FB0" w:rsidRDefault="00A54FA4" w:rsidP="00A54FA4">
      <w:pPr>
        <w:ind w:firstLine="709"/>
        <w:jc w:val="both"/>
        <w:rPr>
          <w:sz w:val="28"/>
          <w:szCs w:val="28"/>
        </w:rPr>
      </w:pPr>
    </w:p>
    <w:p w:rsidR="00A54FA4" w:rsidRPr="00596FB0" w:rsidRDefault="00A54FA4" w:rsidP="00A54FA4">
      <w:pPr>
        <w:ind w:firstLine="709"/>
        <w:jc w:val="both"/>
        <w:rPr>
          <w:sz w:val="28"/>
          <w:szCs w:val="28"/>
        </w:rPr>
      </w:pPr>
      <w:r w:rsidRPr="00596FB0">
        <w:rPr>
          <w:i/>
          <w:sz w:val="28"/>
          <w:szCs w:val="28"/>
        </w:rPr>
        <w:t xml:space="preserve"> Думе города Нефтеюганска:</w:t>
      </w:r>
      <w:r w:rsidRPr="00596FB0">
        <w:rPr>
          <w:sz w:val="28"/>
          <w:szCs w:val="28"/>
        </w:rPr>
        <w:t xml:space="preserve"> </w:t>
      </w:r>
    </w:p>
    <w:p w:rsidR="00EE5432" w:rsidRPr="00596FB0" w:rsidRDefault="00A54FA4" w:rsidP="00301440">
      <w:pPr>
        <w:ind w:firstLine="709"/>
        <w:jc w:val="both"/>
        <w:rPr>
          <w:sz w:val="28"/>
          <w:szCs w:val="28"/>
        </w:rPr>
      </w:pPr>
      <w:r w:rsidRPr="00596FB0">
        <w:rPr>
          <w:sz w:val="28"/>
          <w:szCs w:val="28"/>
        </w:rPr>
        <w:t>- принять к рассмотрению проект решения о бюджете на 201</w:t>
      </w:r>
      <w:r w:rsidR="00855C40" w:rsidRPr="00596FB0">
        <w:rPr>
          <w:sz w:val="28"/>
          <w:szCs w:val="28"/>
        </w:rPr>
        <w:t>6</w:t>
      </w:r>
      <w:r w:rsidRPr="00596FB0">
        <w:rPr>
          <w:sz w:val="28"/>
          <w:szCs w:val="28"/>
        </w:rPr>
        <w:t xml:space="preserve"> год.</w:t>
      </w:r>
    </w:p>
    <w:p w:rsidR="00855C40" w:rsidRPr="00596FB0" w:rsidRDefault="00A54FA4" w:rsidP="00A54FA4">
      <w:pPr>
        <w:jc w:val="both"/>
        <w:rPr>
          <w:i/>
          <w:sz w:val="28"/>
          <w:szCs w:val="28"/>
        </w:rPr>
      </w:pPr>
      <w:r w:rsidRPr="00596FB0">
        <w:rPr>
          <w:i/>
          <w:sz w:val="28"/>
          <w:szCs w:val="28"/>
        </w:rPr>
        <w:tab/>
      </w:r>
    </w:p>
    <w:p w:rsidR="00A54FA4" w:rsidRPr="00596FB0" w:rsidRDefault="00A54FA4" w:rsidP="00A54FA4">
      <w:pPr>
        <w:jc w:val="both"/>
        <w:rPr>
          <w:i/>
          <w:sz w:val="28"/>
          <w:szCs w:val="28"/>
        </w:rPr>
      </w:pPr>
      <w:r w:rsidRPr="00596FB0">
        <w:rPr>
          <w:i/>
          <w:sz w:val="28"/>
          <w:szCs w:val="28"/>
        </w:rPr>
        <w:t>Администрации города Нефтеюганска:</w:t>
      </w:r>
    </w:p>
    <w:p w:rsidR="00A54FA4" w:rsidRPr="00596FB0" w:rsidRDefault="008C2F02" w:rsidP="00CF5DC5">
      <w:pPr>
        <w:ind w:firstLine="221"/>
        <w:jc w:val="both"/>
        <w:rPr>
          <w:rFonts w:eastAsia="Calibri"/>
          <w:sz w:val="28"/>
          <w:szCs w:val="28"/>
          <w:lang w:eastAsia="en-US"/>
        </w:rPr>
      </w:pPr>
      <w:r w:rsidRPr="00596FB0">
        <w:rPr>
          <w:rFonts w:eastAsia="Calibri"/>
          <w:sz w:val="28"/>
          <w:szCs w:val="28"/>
          <w:lang w:eastAsia="en-US"/>
        </w:rPr>
        <w:tab/>
      </w:r>
      <w:r w:rsidR="002656A7" w:rsidRPr="00596FB0">
        <w:rPr>
          <w:rFonts w:eastAsia="Calibri"/>
          <w:sz w:val="28"/>
          <w:szCs w:val="28"/>
          <w:lang w:eastAsia="en-US"/>
        </w:rPr>
        <w:t xml:space="preserve">- </w:t>
      </w:r>
      <w:r w:rsidRPr="00596FB0">
        <w:rPr>
          <w:sz w:val="28"/>
          <w:szCs w:val="28"/>
        </w:rPr>
        <w:t>повысить ответственность и заинтересованность ответственных исполнителей (соисполнителей) муниципальных программ за достижение наилучших результатов в рамках о</w:t>
      </w:r>
      <w:r w:rsidR="002656A7" w:rsidRPr="00596FB0">
        <w:rPr>
          <w:sz w:val="28"/>
          <w:szCs w:val="28"/>
        </w:rPr>
        <w:t>граниченных финансовых ресурсов.</w:t>
      </w:r>
    </w:p>
    <w:p w:rsidR="004530FA" w:rsidRPr="00596FB0" w:rsidRDefault="004530FA" w:rsidP="00CF5DC5">
      <w:pPr>
        <w:ind w:firstLine="221"/>
        <w:jc w:val="both"/>
        <w:rPr>
          <w:i/>
          <w:sz w:val="28"/>
          <w:szCs w:val="28"/>
        </w:rPr>
      </w:pPr>
    </w:p>
    <w:p w:rsidR="00A54FA4" w:rsidRPr="00596FB0" w:rsidRDefault="00A54FA4" w:rsidP="00A54FA4">
      <w:pPr>
        <w:ind w:firstLine="540"/>
        <w:jc w:val="both"/>
        <w:rPr>
          <w:i/>
          <w:sz w:val="28"/>
          <w:szCs w:val="28"/>
        </w:rPr>
      </w:pPr>
      <w:r w:rsidRPr="00596FB0">
        <w:rPr>
          <w:i/>
          <w:sz w:val="28"/>
          <w:szCs w:val="28"/>
        </w:rPr>
        <w:t>Департаменту финансов администрации города Нефтеюганска:</w:t>
      </w:r>
    </w:p>
    <w:p w:rsidR="00074CA0" w:rsidRPr="00596FB0" w:rsidRDefault="008C2F02" w:rsidP="00A54FA4">
      <w:pPr>
        <w:autoSpaceDE w:val="0"/>
        <w:autoSpaceDN w:val="0"/>
        <w:adjustRightInd w:val="0"/>
        <w:ind w:firstLine="540"/>
        <w:jc w:val="both"/>
        <w:rPr>
          <w:sz w:val="28"/>
          <w:szCs w:val="28"/>
        </w:rPr>
      </w:pPr>
      <w:r w:rsidRPr="00596FB0">
        <w:rPr>
          <w:rFonts w:eastAsia="Calibri"/>
          <w:sz w:val="28"/>
          <w:szCs w:val="28"/>
          <w:lang w:eastAsia="en-US"/>
        </w:rPr>
        <w:t xml:space="preserve">- </w:t>
      </w:r>
      <w:r w:rsidR="00DF402E" w:rsidRPr="00596FB0">
        <w:rPr>
          <w:rFonts w:eastAsia="Calibri"/>
          <w:sz w:val="28"/>
          <w:szCs w:val="28"/>
          <w:lang w:eastAsia="en-US"/>
        </w:rPr>
        <w:t xml:space="preserve">в </w:t>
      </w:r>
      <w:r w:rsidRPr="00596FB0">
        <w:rPr>
          <w:rFonts w:eastAsia="Calibri"/>
          <w:sz w:val="28"/>
          <w:szCs w:val="28"/>
          <w:lang w:eastAsia="en-US"/>
        </w:rPr>
        <w:t xml:space="preserve">целях улучшения сбалансированности бюджета, снижения темпов роста муниципального долга и сокращения расходов бюджета на его обслуживание, </w:t>
      </w:r>
      <w:r w:rsidRPr="00596FB0">
        <w:rPr>
          <w:rFonts w:eastAsia="Calibri"/>
          <w:sz w:val="28"/>
          <w:szCs w:val="28"/>
          <w:lang w:eastAsia="en-US"/>
        </w:rPr>
        <w:lastRenderedPageBreak/>
        <w:t>необходимо осуществлять контроль за уровнем роста расходов бюджета и проводить мероприятия, направленные на повышение роста доходов бюджета</w:t>
      </w:r>
      <w:r w:rsidR="00DF402E" w:rsidRPr="00596FB0">
        <w:rPr>
          <w:sz w:val="28"/>
          <w:szCs w:val="28"/>
        </w:rPr>
        <w:t>.</w:t>
      </w:r>
    </w:p>
    <w:p w:rsidR="00074CA0" w:rsidRPr="00596FB0" w:rsidRDefault="00074CA0" w:rsidP="00A54FA4">
      <w:pPr>
        <w:autoSpaceDE w:val="0"/>
        <w:autoSpaceDN w:val="0"/>
        <w:adjustRightInd w:val="0"/>
        <w:ind w:firstLine="540"/>
        <w:jc w:val="both"/>
        <w:rPr>
          <w:sz w:val="28"/>
          <w:szCs w:val="28"/>
        </w:rPr>
      </w:pPr>
    </w:p>
    <w:p w:rsidR="00A54FA4" w:rsidRPr="00596FB0" w:rsidRDefault="00A54FA4" w:rsidP="00A54FA4">
      <w:pPr>
        <w:widowControl w:val="0"/>
        <w:autoSpaceDE w:val="0"/>
        <w:autoSpaceDN w:val="0"/>
        <w:adjustRightInd w:val="0"/>
        <w:ind w:firstLine="540"/>
        <w:jc w:val="both"/>
        <w:rPr>
          <w:i/>
          <w:sz w:val="28"/>
          <w:szCs w:val="28"/>
        </w:rPr>
      </w:pPr>
      <w:r w:rsidRPr="00596FB0">
        <w:rPr>
          <w:i/>
          <w:sz w:val="28"/>
          <w:szCs w:val="28"/>
        </w:rPr>
        <w:t>Главным распорядителям бюджетных средств:</w:t>
      </w:r>
    </w:p>
    <w:p w:rsidR="00EE5432" w:rsidRPr="00596FB0" w:rsidRDefault="00221A9D" w:rsidP="00967898">
      <w:pPr>
        <w:ind w:firstLine="708"/>
        <w:jc w:val="both"/>
        <w:rPr>
          <w:sz w:val="28"/>
          <w:szCs w:val="28"/>
        </w:rPr>
      </w:pPr>
      <w:r w:rsidRPr="00596FB0">
        <w:rPr>
          <w:sz w:val="28"/>
          <w:szCs w:val="28"/>
        </w:rPr>
        <w:t xml:space="preserve">- формирование муниципального задания производить в соответствии Порядком формирования муниципального задания в отношении муниципальных учреждений и финансового обеспечения выполнения  муниципального задания, утвержденным постановлением администрации города Нефтеюганска </w:t>
      </w:r>
      <w:r w:rsidR="00967898" w:rsidRPr="00596FB0">
        <w:rPr>
          <w:sz w:val="28"/>
          <w:szCs w:val="28"/>
          <w:shd w:val="clear" w:color="auto" w:fill="FFFFFF"/>
        </w:rPr>
        <w:t>от 23.10.2015 №138-нп</w:t>
      </w:r>
      <w:r w:rsidR="00967898" w:rsidRPr="00596FB0">
        <w:rPr>
          <w:rStyle w:val="apple-converted-space"/>
          <w:sz w:val="28"/>
          <w:szCs w:val="28"/>
          <w:shd w:val="clear" w:color="auto" w:fill="FFFFFF"/>
        </w:rPr>
        <w:t>.</w:t>
      </w:r>
    </w:p>
    <w:p w:rsidR="00EE5432" w:rsidRPr="00596FB0" w:rsidRDefault="00EE5432" w:rsidP="00A54FA4">
      <w:pPr>
        <w:jc w:val="both"/>
        <w:rPr>
          <w:sz w:val="28"/>
          <w:szCs w:val="28"/>
        </w:rPr>
      </w:pPr>
    </w:p>
    <w:p w:rsidR="00EE5432" w:rsidRDefault="00EE5432" w:rsidP="00A54FA4">
      <w:pPr>
        <w:jc w:val="both"/>
        <w:rPr>
          <w:sz w:val="28"/>
          <w:szCs w:val="28"/>
        </w:rPr>
      </w:pPr>
    </w:p>
    <w:p w:rsidR="005E45F7" w:rsidRDefault="005E45F7" w:rsidP="00A54FA4">
      <w:pPr>
        <w:jc w:val="both"/>
        <w:rPr>
          <w:sz w:val="28"/>
          <w:szCs w:val="28"/>
        </w:rPr>
      </w:pPr>
    </w:p>
    <w:p w:rsidR="005E45F7" w:rsidRPr="00596FB0" w:rsidRDefault="005E45F7" w:rsidP="00A54FA4">
      <w:pPr>
        <w:jc w:val="both"/>
        <w:rPr>
          <w:sz w:val="28"/>
          <w:szCs w:val="28"/>
        </w:rPr>
      </w:pPr>
    </w:p>
    <w:p w:rsidR="00A54FA4" w:rsidRPr="00596FB0" w:rsidRDefault="00A54FA4" w:rsidP="00A54FA4">
      <w:pPr>
        <w:jc w:val="both"/>
        <w:rPr>
          <w:sz w:val="28"/>
          <w:szCs w:val="28"/>
        </w:rPr>
      </w:pPr>
      <w:r w:rsidRPr="00596FB0">
        <w:rPr>
          <w:sz w:val="28"/>
          <w:szCs w:val="28"/>
        </w:rPr>
        <w:t>Председатель</w:t>
      </w:r>
      <w:r w:rsidRPr="00596FB0">
        <w:rPr>
          <w:sz w:val="28"/>
          <w:szCs w:val="28"/>
        </w:rPr>
        <w:tab/>
      </w:r>
      <w:r w:rsidRPr="00596FB0">
        <w:rPr>
          <w:sz w:val="28"/>
          <w:szCs w:val="28"/>
        </w:rPr>
        <w:tab/>
        <w:t xml:space="preserve">          </w:t>
      </w:r>
      <w:r w:rsidR="00F11F28" w:rsidRPr="00596FB0">
        <w:rPr>
          <w:sz w:val="28"/>
          <w:szCs w:val="28"/>
        </w:rPr>
        <w:tab/>
      </w:r>
      <w:r w:rsidR="00F11F28" w:rsidRPr="00596FB0">
        <w:rPr>
          <w:sz w:val="28"/>
          <w:szCs w:val="28"/>
        </w:rPr>
        <w:tab/>
      </w:r>
      <w:r w:rsidR="00F11F28" w:rsidRPr="00596FB0">
        <w:rPr>
          <w:sz w:val="28"/>
          <w:szCs w:val="28"/>
        </w:rPr>
        <w:tab/>
      </w:r>
      <w:r w:rsidR="00F11F28" w:rsidRPr="00596FB0">
        <w:rPr>
          <w:sz w:val="28"/>
          <w:szCs w:val="28"/>
        </w:rPr>
        <w:tab/>
        <w:t xml:space="preserve">        </w:t>
      </w:r>
      <w:r w:rsidR="00F11F28" w:rsidRPr="00596FB0">
        <w:rPr>
          <w:sz w:val="28"/>
          <w:szCs w:val="28"/>
        </w:rPr>
        <w:tab/>
      </w:r>
      <w:r w:rsidR="00F11F28" w:rsidRPr="00596FB0">
        <w:rPr>
          <w:sz w:val="28"/>
          <w:szCs w:val="28"/>
        </w:rPr>
        <w:tab/>
      </w:r>
      <w:r w:rsidRPr="00596FB0">
        <w:rPr>
          <w:sz w:val="28"/>
          <w:szCs w:val="28"/>
        </w:rPr>
        <w:t>С. А. Гичкина</w:t>
      </w:r>
    </w:p>
    <w:p w:rsidR="006F7721" w:rsidRPr="00596FB0" w:rsidRDefault="006F7721">
      <w:pPr>
        <w:rPr>
          <w:sz w:val="28"/>
          <w:szCs w:val="28"/>
        </w:rPr>
      </w:pPr>
    </w:p>
    <w:sectPr w:rsidR="006F7721" w:rsidRPr="00596FB0" w:rsidSect="00EC2346">
      <w:headerReference w:type="default" r:id="rId14"/>
      <w:footerReference w:type="default" r:id="rId15"/>
      <w:headerReference w:type="first" r:id="rId16"/>
      <w:pgSz w:w="11906" w:h="16838" w:code="9"/>
      <w:pgMar w:top="1134" w:right="567" w:bottom="1134" w:left="1701"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4D4" w:rsidRDefault="00A554D4" w:rsidP="004F673E">
      <w:r>
        <w:separator/>
      </w:r>
    </w:p>
  </w:endnote>
  <w:endnote w:type="continuationSeparator" w:id="0">
    <w:p w:rsidR="00A554D4" w:rsidRDefault="00A554D4" w:rsidP="004F6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39F" w:rsidRDefault="0022239F">
    <w:pPr>
      <w:pStyle w:val="ad"/>
      <w:jc w:val="center"/>
    </w:pPr>
  </w:p>
  <w:p w:rsidR="0022239F" w:rsidRDefault="0022239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4D4" w:rsidRDefault="00A554D4" w:rsidP="004F673E">
      <w:r>
        <w:separator/>
      </w:r>
    </w:p>
  </w:footnote>
  <w:footnote w:type="continuationSeparator" w:id="0">
    <w:p w:rsidR="00A554D4" w:rsidRDefault="00A554D4" w:rsidP="004F67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934336"/>
      <w:docPartObj>
        <w:docPartGallery w:val="Page Numbers (Top of Page)"/>
        <w:docPartUnique/>
      </w:docPartObj>
    </w:sdtPr>
    <w:sdtContent>
      <w:p w:rsidR="0022239F" w:rsidRDefault="00BC7523">
        <w:pPr>
          <w:pStyle w:val="ab"/>
          <w:jc w:val="center"/>
        </w:pPr>
        <w:fldSimple w:instr="PAGE   \* MERGEFORMAT">
          <w:r w:rsidR="009A73AB">
            <w:rPr>
              <w:noProof/>
            </w:rPr>
            <w:t>12</w:t>
          </w:r>
        </w:fldSimple>
      </w:p>
    </w:sdtContent>
  </w:sdt>
  <w:p w:rsidR="0022239F" w:rsidRDefault="002223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39F" w:rsidRDefault="0022239F">
    <w:pPr>
      <w:pStyle w:val="ab"/>
      <w:jc w:val="right"/>
    </w:pPr>
  </w:p>
  <w:p w:rsidR="0022239F" w:rsidRDefault="0022239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0CC6"/>
    <w:multiLevelType w:val="hybridMultilevel"/>
    <w:tmpl w:val="95FEA18C"/>
    <w:lvl w:ilvl="0" w:tplc="F7BA278E">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794529"/>
    <w:multiLevelType w:val="hybridMultilevel"/>
    <w:tmpl w:val="09CAED9A"/>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08C3AC0"/>
    <w:multiLevelType w:val="hybridMultilevel"/>
    <w:tmpl w:val="1E90B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455A90"/>
    <w:multiLevelType w:val="hybridMultilevel"/>
    <w:tmpl w:val="D6F2A4B0"/>
    <w:lvl w:ilvl="0" w:tplc="3EDCF3CC">
      <w:start w:val="1"/>
      <w:numFmt w:val="bullet"/>
      <w:lvlText w:val=""/>
      <w:lvlJc w:val="left"/>
      <w:pPr>
        <w:tabs>
          <w:tab w:val="num" w:pos="426"/>
        </w:tabs>
        <w:ind w:left="142" w:firstLine="284"/>
      </w:pPr>
      <w:rPr>
        <w:rFonts w:ascii="Symbol" w:hAnsi="Symbol" w:hint="default"/>
      </w:rPr>
    </w:lvl>
    <w:lvl w:ilvl="1" w:tplc="3EDCF3CC">
      <w:start w:val="1"/>
      <w:numFmt w:val="bullet"/>
      <w:lvlText w:val=""/>
      <w:lvlJc w:val="left"/>
      <w:pPr>
        <w:tabs>
          <w:tab w:val="num" w:pos="1788"/>
        </w:tabs>
        <w:ind w:left="1504" w:firstLine="284"/>
      </w:pPr>
      <w:rPr>
        <w:rFonts w:ascii="Symbol" w:hAnsi="Symbol" w:hint="default"/>
      </w:rPr>
    </w:lvl>
    <w:lvl w:ilvl="2" w:tplc="2276812A">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2342EDF"/>
    <w:multiLevelType w:val="hybridMultilevel"/>
    <w:tmpl w:val="DE46C7A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2F363C7"/>
    <w:multiLevelType w:val="hybridMultilevel"/>
    <w:tmpl w:val="2BDA93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39355FB"/>
    <w:multiLevelType w:val="hybridMultilevel"/>
    <w:tmpl w:val="669E178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3E87B46"/>
    <w:multiLevelType w:val="hybridMultilevel"/>
    <w:tmpl w:val="6688F3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6CD18E5"/>
    <w:multiLevelType w:val="hybridMultilevel"/>
    <w:tmpl w:val="81D416DC"/>
    <w:lvl w:ilvl="0" w:tplc="F7BA278E">
      <w:start w:val="1"/>
      <w:numFmt w:val="bullet"/>
      <w:lvlText w:val="-"/>
      <w:lvlJc w:val="left"/>
      <w:pPr>
        <w:ind w:left="1434" w:hanging="360"/>
      </w:pPr>
      <w:rPr>
        <w:rFonts w:ascii="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9">
    <w:nsid w:val="087D54E5"/>
    <w:multiLevelType w:val="multilevel"/>
    <w:tmpl w:val="856262E6"/>
    <w:lvl w:ilvl="0">
      <w:start w:val="1"/>
      <w:numFmt w:val="upperRoman"/>
      <w:lvlText w:val="%1."/>
      <w:lvlJc w:val="righ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09FB1DEF"/>
    <w:multiLevelType w:val="hybridMultilevel"/>
    <w:tmpl w:val="991C754E"/>
    <w:lvl w:ilvl="0" w:tplc="3EDCF3CC">
      <w:start w:val="1"/>
      <w:numFmt w:val="bullet"/>
      <w:lvlText w:val=""/>
      <w:lvlJc w:val="left"/>
      <w:pPr>
        <w:tabs>
          <w:tab w:val="num" w:pos="992"/>
        </w:tabs>
        <w:ind w:left="708" w:firstLine="284"/>
      </w:pPr>
      <w:rPr>
        <w:rFonts w:ascii="Symbol" w:hAnsi="Symbol" w:hint="default"/>
      </w:rPr>
    </w:lvl>
    <w:lvl w:ilvl="1" w:tplc="9176EA10">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0ACA0714"/>
    <w:multiLevelType w:val="hybridMultilevel"/>
    <w:tmpl w:val="2D824C36"/>
    <w:lvl w:ilvl="0" w:tplc="2276812A">
      <w:start w:val="1"/>
      <w:numFmt w:val="bullet"/>
      <w:lvlText w:val=""/>
      <w:lvlJc w:val="left"/>
      <w:pPr>
        <w:tabs>
          <w:tab w:val="num" w:pos="992"/>
        </w:tabs>
        <w:ind w:left="708" w:firstLine="284"/>
      </w:pPr>
      <w:rPr>
        <w:rFonts w:ascii="Symbol" w:hAnsi="Symbol" w:hint="default"/>
      </w:rPr>
    </w:lvl>
    <w:lvl w:ilvl="1" w:tplc="045E07AC">
      <w:start w:val="1"/>
      <w:numFmt w:val="bullet"/>
      <w:lvlText w:val=""/>
      <w:lvlJc w:val="left"/>
      <w:pPr>
        <w:tabs>
          <w:tab w:val="num" w:pos="1788"/>
        </w:tabs>
        <w:ind w:left="1504" w:firstLine="284"/>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0AFF0417"/>
    <w:multiLevelType w:val="hybridMultilevel"/>
    <w:tmpl w:val="4A1468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CEB4694"/>
    <w:multiLevelType w:val="hybridMultilevel"/>
    <w:tmpl w:val="D6B43F84"/>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4">
    <w:nsid w:val="0D6921DF"/>
    <w:multiLevelType w:val="hybridMultilevel"/>
    <w:tmpl w:val="470CEC0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0F0D2277"/>
    <w:multiLevelType w:val="hybridMultilevel"/>
    <w:tmpl w:val="651C7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0F1E1774"/>
    <w:multiLevelType w:val="hybridMultilevel"/>
    <w:tmpl w:val="F75885F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0F492335"/>
    <w:multiLevelType w:val="hybridMultilevel"/>
    <w:tmpl w:val="C3D6A520"/>
    <w:lvl w:ilvl="0" w:tplc="B784D0EE">
      <w:start w:val="1"/>
      <w:numFmt w:val="bullet"/>
      <w:lvlText w:val=""/>
      <w:lvlJc w:val="left"/>
      <w:pPr>
        <w:tabs>
          <w:tab w:val="num" w:pos="196"/>
        </w:tabs>
        <w:ind w:left="196"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10425C4B"/>
    <w:multiLevelType w:val="hybridMultilevel"/>
    <w:tmpl w:val="453A1ECE"/>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20">
    <w:nsid w:val="10692E16"/>
    <w:multiLevelType w:val="hybridMultilevel"/>
    <w:tmpl w:val="77EAE206"/>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11C156EA"/>
    <w:multiLevelType w:val="hybridMultilevel"/>
    <w:tmpl w:val="51A80B5A"/>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12D77F19"/>
    <w:multiLevelType w:val="hybridMultilevel"/>
    <w:tmpl w:val="62B083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4D30966"/>
    <w:multiLevelType w:val="hybridMultilevel"/>
    <w:tmpl w:val="812AB89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14DC6423"/>
    <w:multiLevelType w:val="hybridMultilevel"/>
    <w:tmpl w:val="BA9EC1CC"/>
    <w:lvl w:ilvl="0" w:tplc="B784D0EE">
      <w:start w:val="1"/>
      <w:numFmt w:val="bullet"/>
      <w:lvlText w:val=""/>
      <w:lvlJc w:val="left"/>
      <w:pPr>
        <w:tabs>
          <w:tab w:val="num" w:pos="0"/>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15AF1B95"/>
    <w:multiLevelType w:val="hybridMultilevel"/>
    <w:tmpl w:val="AD10C3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96B5C88"/>
    <w:multiLevelType w:val="hybridMultilevel"/>
    <w:tmpl w:val="61D6DE66"/>
    <w:lvl w:ilvl="0" w:tplc="3EDCF3CC">
      <w:start w:val="1"/>
      <w:numFmt w:val="bullet"/>
      <w:lvlText w:val=""/>
      <w:lvlJc w:val="left"/>
      <w:pPr>
        <w:tabs>
          <w:tab w:val="num" w:pos="992"/>
        </w:tabs>
        <w:ind w:left="708"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3EDCF3CC">
      <w:start w:val="1"/>
      <w:numFmt w:val="bullet"/>
      <w:lvlText w:val=""/>
      <w:lvlJc w:val="left"/>
      <w:pPr>
        <w:tabs>
          <w:tab w:val="num" w:pos="2508"/>
        </w:tabs>
        <w:ind w:left="2224" w:firstLine="284"/>
      </w:pPr>
      <w:rPr>
        <w:rFonts w:ascii="Symbol" w:hAnsi="Symbol" w:hint="default"/>
      </w:rPr>
    </w:lvl>
    <w:lvl w:ilvl="3" w:tplc="2276812A">
      <w:start w:val="1"/>
      <w:numFmt w:val="bullet"/>
      <w:lvlText w:val=""/>
      <w:lvlJc w:val="left"/>
      <w:pPr>
        <w:tabs>
          <w:tab w:val="num" w:pos="3228"/>
        </w:tabs>
        <w:ind w:left="2944" w:firstLine="284"/>
      </w:pPr>
      <w:rPr>
        <w:rFonts w:ascii="Symbol" w:hAnsi="Symbol" w:hint="default"/>
      </w:rPr>
    </w:lvl>
    <w:lvl w:ilvl="4" w:tplc="827C56CA">
      <w:start w:val="1"/>
      <w:numFmt w:val="bullet"/>
      <w:lvlText w:val=""/>
      <w:lvlJc w:val="left"/>
      <w:pPr>
        <w:tabs>
          <w:tab w:val="num" w:pos="3948"/>
        </w:tabs>
        <w:ind w:left="3664" w:firstLine="284"/>
      </w:pPr>
      <w:rPr>
        <w:rFonts w:ascii="Symbol" w:hAnsi="Symbol" w:hint="default"/>
        <w:color w:val="auto"/>
      </w:rPr>
    </w:lvl>
    <w:lvl w:ilvl="5" w:tplc="04190005">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1BED1238"/>
    <w:multiLevelType w:val="hybridMultilevel"/>
    <w:tmpl w:val="580424BE"/>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1C83799C"/>
    <w:multiLevelType w:val="hybridMultilevel"/>
    <w:tmpl w:val="45AEA7B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1D1C6292"/>
    <w:multiLevelType w:val="hybridMultilevel"/>
    <w:tmpl w:val="8446D58A"/>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1D5573F0"/>
    <w:multiLevelType w:val="hybridMultilevel"/>
    <w:tmpl w:val="0FEC458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1DC077CD"/>
    <w:multiLevelType w:val="hybridMultilevel"/>
    <w:tmpl w:val="B9C89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0840F0A"/>
    <w:multiLevelType w:val="hybridMultilevel"/>
    <w:tmpl w:val="AB2C5D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1DD5DAA"/>
    <w:multiLevelType w:val="hybridMultilevel"/>
    <w:tmpl w:val="54665A8C"/>
    <w:lvl w:ilvl="0" w:tplc="2276812A">
      <w:start w:val="1"/>
      <w:numFmt w:val="bullet"/>
      <w:lvlText w:val=""/>
      <w:lvlJc w:val="left"/>
      <w:pPr>
        <w:tabs>
          <w:tab w:val="num" w:pos="284"/>
        </w:tabs>
        <w:ind w:left="0" w:firstLine="284"/>
      </w:pPr>
      <w:rPr>
        <w:rFonts w:ascii="Symbol" w:hAnsi="Symbol" w:hint="default"/>
      </w:rPr>
    </w:lvl>
    <w:lvl w:ilvl="1" w:tplc="3EDCF3CC">
      <w:start w:val="1"/>
      <w:numFmt w:val="bullet"/>
      <w:lvlText w:val=""/>
      <w:lvlJc w:val="left"/>
      <w:pPr>
        <w:tabs>
          <w:tab w:val="num" w:pos="1080"/>
        </w:tabs>
        <w:ind w:left="796" w:firstLine="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1FF6474"/>
    <w:multiLevelType w:val="hybridMultilevel"/>
    <w:tmpl w:val="5ADE8B88"/>
    <w:lvl w:ilvl="0" w:tplc="2276812A">
      <w:start w:val="1"/>
      <w:numFmt w:val="bullet"/>
      <w:lvlText w:val=""/>
      <w:lvlJc w:val="left"/>
      <w:pPr>
        <w:tabs>
          <w:tab w:val="num" w:pos="992"/>
        </w:tabs>
        <w:ind w:left="708" w:firstLine="284"/>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22FC5912"/>
    <w:multiLevelType w:val="hybridMultilevel"/>
    <w:tmpl w:val="7D34A5B6"/>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6">
    <w:nsid w:val="240A4063"/>
    <w:multiLevelType w:val="hybridMultilevel"/>
    <w:tmpl w:val="8C6C76EA"/>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4767855"/>
    <w:multiLevelType w:val="hybridMultilevel"/>
    <w:tmpl w:val="4540105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26A7042D"/>
    <w:multiLevelType w:val="hybridMultilevel"/>
    <w:tmpl w:val="D586F2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AF5249B"/>
    <w:multiLevelType w:val="hybridMultilevel"/>
    <w:tmpl w:val="FDFC36D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2C2C5209"/>
    <w:multiLevelType w:val="hybridMultilevel"/>
    <w:tmpl w:val="E4B69B4C"/>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1">
    <w:nsid w:val="2C334CDF"/>
    <w:multiLevelType w:val="hybridMultilevel"/>
    <w:tmpl w:val="C728F5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05444EC"/>
    <w:multiLevelType w:val="hybridMultilevel"/>
    <w:tmpl w:val="2338838C"/>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080"/>
        </w:tabs>
        <w:ind w:left="796"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0AA2E4E"/>
    <w:multiLevelType w:val="hybridMultilevel"/>
    <w:tmpl w:val="4322E23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0BE27DF"/>
    <w:multiLevelType w:val="hybridMultilevel"/>
    <w:tmpl w:val="8F3C798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nsid w:val="325760D7"/>
    <w:multiLevelType w:val="hybridMultilevel"/>
    <w:tmpl w:val="A2949D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57B7CFC"/>
    <w:multiLevelType w:val="hybridMultilevel"/>
    <w:tmpl w:val="6B04FE3E"/>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5A65EC9"/>
    <w:multiLevelType w:val="hybridMultilevel"/>
    <w:tmpl w:val="2F7CF5F4"/>
    <w:lvl w:ilvl="0" w:tplc="F7BA278E">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6081847"/>
    <w:multiLevelType w:val="hybridMultilevel"/>
    <w:tmpl w:val="386613B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9">
    <w:nsid w:val="3638490C"/>
    <w:multiLevelType w:val="hybridMultilevel"/>
    <w:tmpl w:val="340CF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7B42378"/>
    <w:multiLevelType w:val="hybridMultilevel"/>
    <w:tmpl w:val="DC1A8C0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nsid w:val="38041EB3"/>
    <w:multiLevelType w:val="hybridMultilevel"/>
    <w:tmpl w:val="EDDC9C1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nsid w:val="383B75B6"/>
    <w:multiLevelType w:val="hybridMultilevel"/>
    <w:tmpl w:val="25BAD2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BFF55CC"/>
    <w:multiLevelType w:val="hybridMultilevel"/>
    <w:tmpl w:val="53AEA71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nsid w:val="3D8420B1"/>
    <w:multiLevelType w:val="hybridMultilevel"/>
    <w:tmpl w:val="A5B0D9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3E60247E"/>
    <w:multiLevelType w:val="hybridMultilevel"/>
    <w:tmpl w:val="6E02BDA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nsid w:val="3EAE651B"/>
    <w:multiLevelType w:val="hybridMultilevel"/>
    <w:tmpl w:val="262CD3E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nsid w:val="4325192B"/>
    <w:multiLevelType w:val="hybridMultilevel"/>
    <w:tmpl w:val="6B5C2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34977BB"/>
    <w:multiLevelType w:val="hybridMultilevel"/>
    <w:tmpl w:val="D114AAE0"/>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9">
    <w:nsid w:val="440403EB"/>
    <w:multiLevelType w:val="hybridMultilevel"/>
    <w:tmpl w:val="4216CD08"/>
    <w:lvl w:ilvl="0" w:tplc="6B08AF1A">
      <w:start w:val="1"/>
      <w:numFmt w:val="bullet"/>
      <w:lvlText w:val=""/>
      <w:lvlJc w:val="left"/>
      <w:pPr>
        <w:tabs>
          <w:tab w:val="num" w:pos="992"/>
        </w:tabs>
        <w:ind w:left="708" w:firstLine="284"/>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nsid w:val="46FE42BD"/>
    <w:multiLevelType w:val="hybridMultilevel"/>
    <w:tmpl w:val="7F2662E6"/>
    <w:lvl w:ilvl="0" w:tplc="F672FAFE">
      <w:start w:val="1"/>
      <w:numFmt w:val="bullet"/>
      <w:lvlText w:val=""/>
      <w:lvlJc w:val="left"/>
      <w:pPr>
        <w:tabs>
          <w:tab w:val="num" w:pos="0"/>
        </w:tabs>
        <w:ind w:left="0" w:firstLine="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4766479B"/>
    <w:multiLevelType w:val="hybridMultilevel"/>
    <w:tmpl w:val="95066F0C"/>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78F74B4"/>
    <w:multiLevelType w:val="hybridMultilevel"/>
    <w:tmpl w:val="EB9C77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AC815A0"/>
    <w:multiLevelType w:val="hybridMultilevel"/>
    <w:tmpl w:val="987A04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AD62EB5"/>
    <w:multiLevelType w:val="hybridMultilevel"/>
    <w:tmpl w:val="0C8A67C4"/>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nsid w:val="4B013901"/>
    <w:multiLevelType w:val="hybridMultilevel"/>
    <w:tmpl w:val="6F187776"/>
    <w:lvl w:ilvl="0" w:tplc="D3144D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nsid w:val="4CA067B3"/>
    <w:multiLevelType w:val="hybridMultilevel"/>
    <w:tmpl w:val="3A5429F2"/>
    <w:lvl w:ilvl="0" w:tplc="0419000D">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7">
    <w:nsid w:val="4E196D8B"/>
    <w:multiLevelType w:val="hybridMultilevel"/>
    <w:tmpl w:val="9702A0D6"/>
    <w:lvl w:ilvl="0" w:tplc="04190001">
      <w:start w:val="1"/>
      <w:numFmt w:val="bullet"/>
      <w:lvlText w:val=""/>
      <w:lvlJc w:val="left"/>
      <w:pPr>
        <w:ind w:left="720" w:hanging="360"/>
      </w:pPr>
      <w:rPr>
        <w:rFonts w:ascii="Symbol" w:hAnsi="Symbol" w:hint="default"/>
      </w:rPr>
    </w:lvl>
    <w:lvl w:ilvl="1" w:tplc="045E07AC">
      <w:start w:val="1"/>
      <w:numFmt w:val="bullet"/>
      <w:lvlText w:val=""/>
      <w:lvlJc w:val="left"/>
      <w:pPr>
        <w:tabs>
          <w:tab w:val="num" w:pos="1080"/>
        </w:tabs>
        <w:ind w:left="796" w:firstLine="284"/>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393E7F"/>
    <w:multiLevelType w:val="hybridMultilevel"/>
    <w:tmpl w:val="31A63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1D93226"/>
    <w:multiLevelType w:val="hybridMultilevel"/>
    <w:tmpl w:val="560C8526"/>
    <w:lvl w:ilvl="0" w:tplc="0419000D">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5724890"/>
    <w:multiLevelType w:val="hybridMultilevel"/>
    <w:tmpl w:val="49DAAC26"/>
    <w:lvl w:ilvl="0" w:tplc="3EDCF3CC">
      <w:start w:val="1"/>
      <w:numFmt w:val="bullet"/>
      <w:lvlText w:val=""/>
      <w:lvlJc w:val="left"/>
      <w:pPr>
        <w:ind w:left="1428" w:hanging="360"/>
      </w:pPr>
      <w:rPr>
        <w:rFonts w:ascii="Symbol" w:hAnsi="Symbol" w:hint="default"/>
      </w:rPr>
    </w:lvl>
    <w:lvl w:ilvl="1" w:tplc="827C56CA">
      <w:start w:val="1"/>
      <w:numFmt w:val="bullet"/>
      <w:lvlText w:val=""/>
      <w:lvlJc w:val="left"/>
      <w:pPr>
        <w:tabs>
          <w:tab w:val="num" w:pos="1788"/>
        </w:tabs>
        <w:ind w:left="1504" w:firstLine="284"/>
      </w:pPr>
      <w:rPr>
        <w:rFonts w:ascii="Symbol" w:hAnsi="Symbol" w:hint="default"/>
        <w:color w:val="auto"/>
      </w:rPr>
    </w:lvl>
    <w:lvl w:ilvl="2" w:tplc="045E07AC">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1">
    <w:nsid w:val="57C313B7"/>
    <w:multiLevelType w:val="hybridMultilevel"/>
    <w:tmpl w:val="FC2009A2"/>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abstractNum w:abstractNumId="72">
    <w:nsid w:val="57FB1359"/>
    <w:multiLevelType w:val="hybridMultilevel"/>
    <w:tmpl w:val="207A5A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80626B2"/>
    <w:multiLevelType w:val="hybridMultilevel"/>
    <w:tmpl w:val="7AF22932"/>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4">
    <w:nsid w:val="591A1173"/>
    <w:multiLevelType w:val="hybridMultilevel"/>
    <w:tmpl w:val="53CAF4E0"/>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A5B0CD5"/>
    <w:multiLevelType w:val="hybridMultilevel"/>
    <w:tmpl w:val="FE70972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6">
    <w:nsid w:val="5AB22598"/>
    <w:multiLevelType w:val="hybridMultilevel"/>
    <w:tmpl w:val="BE287F5C"/>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nsid w:val="5E76207E"/>
    <w:multiLevelType w:val="hybridMultilevel"/>
    <w:tmpl w:val="99C46982"/>
    <w:lvl w:ilvl="0" w:tplc="F7BA278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11F1EC7"/>
    <w:multiLevelType w:val="hybridMultilevel"/>
    <w:tmpl w:val="C6F650D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9">
    <w:nsid w:val="612E7940"/>
    <w:multiLevelType w:val="hybridMultilevel"/>
    <w:tmpl w:val="FA145F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31E37FA"/>
    <w:multiLevelType w:val="hybridMultilevel"/>
    <w:tmpl w:val="58D44B4C"/>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1">
    <w:nsid w:val="65694889"/>
    <w:multiLevelType w:val="hybridMultilevel"/>
    <w:tmpl w:val="E9A05054"/>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2">
    <w:nsid w:val="65CD2B82"/>
    <w:multiLevelType w:val="hybridMultilevel"/>
    <w:tmpl w:val="CB46BF88"/>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83">
    <w:nsid w:val="68084F48"/>
    <w:multiLevelType w:val="hybridMultilevel"/>
    <w:tmpl w:val="B3A44072"/>
    <w:lvl w:ilvl="0" w:tplc="3EDCF3CC">
      <w:start w:val="1"/>
      <w:numFmt w:val="bullet"/>
      <w:lvlText w:val=""/>
      <w:lvlJc w:val="left"/>
      <w:pPr>
        <w:tabs>
          <w:tab w:val="num" w:pos="284"/>
        </w:tabs>
        <w:ind w:left="0" w:firstLine="284"/>
      </w:pPr>
      <w:rPr>
        <w:rFonts w:ascii="Symbol" w:hAnsi="Symbol" w:hint="default"/>
      </w:rPr>
    </w:lvl>
    <w:lvl w:ilvl="1" w:tplc="8C5E5758">
      <w:start w:val="1"/>
      <w:numFmt w:val="bullet"/>
      <w:lvlText w:val=""/>
      <w:lvlJc w:val="left"/>
      <w:pPr>
        <w:tabs>
          <w:tab w:val="num" w:pos="0"/>
        </w:tabs>
        <w:ind w:left="0" w:firstLine="284"/>
      </w:pPr>
      <w:rPr>
        <w:rFonts w:ascii="Symbol" w:hAnsi="Symbol" w:hint="default"/>
      </w:rPr>
    </w:lvl>
    <w:lvl w:ilvl="2" w:tplc="3EDCF3CC">
      <w:start w:val="1"/>
      <w:numFmt w:val="bullet"/>
      <w:lvlText w:val=""/>
      <w:lvlJc w:val="left"/>
      <w:pPr>
        <w:tabs>
          <w:tab w:val="num" w:pos="1800"/>
        </w:tabs>
        <w:ind w:left="1516" w:firstLine="284"/>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6B0D2DBA"/>
    <w:multiLevelType w:val="hybridMultilevel"/>
    <w:tmpl w:val="66684070"/>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85">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86">
    <w:nsid w:val="6C1C4BFA"/>
    <w:multiLevelType w:val="hybridMultilevel"/>
    <w:tmpl w:val="F2F89B52"/>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7">
    <w:nsid w:val="6C787466"/>
    <w:multiLevelType w:val="hybridMultilevel"/>
    <w:tmpl w:val="365264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D0F25CB"/>
    <w:multiLevelType w:val="hybridMultilevel"/>
    <w:tmpl w:val="518238D6"/>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9">
    <w:nsid w:val="6DAA6E9A"/>
    <w:multiLevelType w:val="hybridMultilevel"/>
    <w:tmpl w:val="9CFABBA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0">
    <w:nsid w:val="6EDF318C"/>
    <w:multiLevelType w:val="hybridMultilevel"/>
    <w:tmpl w:val="BF9C431C"/>
    <w:lvl w:ilvl="0" w:tplc="B784D0E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1">
    <w:nsid w:val="6EF3381E"/>
    <w:multiLevelType w:val="hybridMultilevel"/>
    <w:tmpl w:val="24AAD482"/>
    <w:lvl w:ilvl="0" w:tplc="F7BA278E">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2">
    <w:nsid w:val="73457069"/>
    <w:multiLevelType w:val="hybridMultilevel"/>
    <w:tmpl w:val="0B8EA464"/>
    <w:lvl w:ilvl="0" w:tplc="3EDCF3CC">
      <w:start w:val="1"/>
      <w:numFmt w:val="bullet"/>
      <w:lvlText w:val=""/>
      <w:lvlJc w:val="left"/>
      <w:pPr>
        <w:tabs>
          <w:tab w:val="num" w:pos="284"/>
        </w:tabs>
        <w:ind w:left="0" w:firstLine="284"/>
      </w:pPr>
      <w:rPr>
        <w:rFonts w:ascii="Symbol" w:hAnsi="Symbol" w:hint="default"/>
      </w:rPr>
    </w:lvl>
    <w:lvl w:ilvl="1" w:tplc="2276812A">
      <w:start w:val="1"/>
      <w:numFmt w:val="bullet"/>
      <w:lvlText w:val=""/>
      <w:lvlJc w:val="left"/>
      <w:pPr>
        <w:tabs>
          <w:tab w:val="num" w:pos="1788"/>
        </w:tabs>
        <w:ind w:left="1504" w:firstLine="284"/>
      </w:pPr>
      <w:rPr>
        <w:rFonts w:ascii="Symbol" w:hAnsi="Symbol" w:hint="default"/>
      </w:rPr>
    </w:lvl>
    <w:lvl w:ilvl="2" w:tplc="045E07AC">
      <w:start w:val="1"/>
      <w:numFmt w:val="bullet"/>
      <w:lvlText w:val=""/>
      <w:lvlJc w:val="left"/>
      <w:pPr>
        <w:tabs>
          <w:tab w:val="num" w:pos="2508"/>
        </w:tabs>
        <w:ind w:left="2224" w:firstLine="284"/>
      </w:pPr>
      <w:rPr>
        <w:rFonts w:ascii="Symbol" w:hAnsi="Symbol" w:hint="default"/>
      </w:rPr>
    </w:lvl>
    <w:lvl w:ilvl="3" w:tplc="9176EA10">
      <w:start w:val="1"/>
      <w:numFmt w:val="bullet"/>
      <w:lvlText w:val=""/>
      <w:lvlJc w:val="left"/>
      <w:pPr>
        <w:tabs>
          <w:tab w:val="num" w:pos="3228"/>
        </w:tabs>
        <w:ind w:left="2944" w:firstLine="284"/>
      </w:pPr>
      <w:rPr>
        <w:rFonts w:ascii="Symbol" w:hAnsi="Symbol" w:hint="default"/>
      </w:rPr>
    </w:lvl>
    <w:lvl w:ilvl="4" w:tplc="04190001">
      <w:start w:val="1"/>
      <w:numFmt w:val="bullet"/>
      <w:lvlText w:val=""/>
      <w:lvlJc w:val="left"/>
      <w:pPr>
        <w:tabs>
          <w:tab w:val="num" w:pos="4308"/>
        </w:tabs>
        <w:ind w:left="4308" w:hanging="360"/>
      </w:pPr>
      <w:rPr>
        <w:rFonts w:ascii="Symbol" w:hAnsi="Symbol"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3">
    <w:nsid w:val="75465F3B"/>
    <w:multiLevelType w:val="hybridMultilevel"/>
    <w:tmpl w:val="A7B4283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760A3D6B"/>
    <w:multiLevelType w:val="hybridMultilevel"/>
    <w:tmpl w:val="E41452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67E1791"/>
    <w:multiLevelType w:val="hybridMultilevel"/>
    <w:tmpl w:val="8584AB10"/>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6">
    <w:nsid w:val="77EB5240"/>
    <w:multiLevelType w:val="hybridMultilevel"/>
    <w:tmpl w:val="6A1890E4"/>
    <w:lvl w:ilvl="0" w:tplc="3EDCF3CC">
      <w:start w:val="1"/>
      <w:numFmt w:val="bullet"/>
      <w:lvlText w:val=""/>
      <w:lvlJc w:val="left"/>
      <w:pPr>
        <w:tabs>
          <w:tab w:val="num" w:pos="426"/>
        </w:tabs>
        <w:ind w:left="142" w:firstLine="284"/>
      </w:pPr>
      <w:rPr>
        <w:rFonts w:ascii="Symbol" w:hAnsi="Symbol" w:hint="default"/>
      </w:rPr>
    </w:lvl>
    <w:lvl w:ilvl="1" w:tplc="9176EA10">
      <w:start w:val="1"/>
      <w:numFmt w:val="bullet"/>
      <w:lvlText w:val=""/>
      <w:lvlJc w:val="left"/>
      <w:pPr>
        <w:tabs>
          <w:tab w:val="num" w:pos="1788"/>
        </w:tabs>
        <w:ind w:left="1504" w:firstLine="284"/>
      </w:pPr>
      <w:rPr>
        <w:rFonts w:ascii="Symbol" w:hAnsi="Symbol" w:hint="default"/>
      </w:rPr>
    </w:lvl>
    <w:lvl w:ilvl="2" w:tplc="2276812A">
      <w:start w:val="1"/>
      <w:numFmt w:val="bullet"/>
      <w:lvlText w:val=""/>
      <w:lvlJc w:val="left"/>
      <w:pPr>
        <w:tabs>
          <w:tab w:val="num" w:pos="2508"/>
        </w:tabs>
        <w:ind w:left="2224" w:firstLine="284"/>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7">
    <w:nsid w:val="78FC3A9F"/>
    <w:multiLevelType w:val="hybridMultilevel"/>
    <w:tmpl w:val="3EC0CEFE"/>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8">
    <w:nsid w:val="7C830CBD"/>
    <w:multiLevelType w:val="hybridMultilevel"/>
    <w:tmpl w:val="C7E404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D185E2C"/>
    <w:multiLevelType w:val="hybridMultilevel"/>
    <w:tmpl w:val="AAE81E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F3723BC"/>
    <w:multiLevelType w:val="hybridMultilevel"/>
    <w:tmpl w:val="27D22F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9"/>
  </w:num>
  <w:num w:numId="4">
    <w:abstractNumId w:val="68"/>
  </w:num>
  <w:num w:numId="5">
    <w:abstractNumId w:val="26"/>
  </w:num>
  <w:num w:numId="6">
    <w:abstractNumId w:val="92"/>
  </w:num>
  <w:num w:numId="7">
    <w:abstractNumId w:val="70"/>
  </w:num>
  <w:num w:numId="8">
    <w:abstractNumId w:val="10"/>
  </w:num>
  <w:num w:numId="9">
    <w:abstractNumId w:val="3"/>
  </w:num>
  <w:num w:numId="10">
    <w:abstractNumId w:val="59"/>
  </w:num>
  <w:num w:numId="11">
    <w:abstractNumId w:val="34"/>
  </w:num>
  <w:num w:numId="12">
    <w:abstractNumId w:val="33"/>
  </w:num>
  <w:num w:numId="13">
    <w:abstractNumId w:val="42"/>
  </w:num>
  <w:num w:numId="14">
    <w:abstractNumId w:val="11"/>
  </w:num>
  <w:num w:numId="15">
    <w:abstractNumId w:val="83"/>
  </w:num>
  <w:num w:numId="16">
    <w:abstractNumId w:val="50"/>
  </w:num>
  <w:num w:numId="17">
    <w:abstractNumId w:val="67"/>
  </w:num>
  <w:num w:numId="18">
    <w:abstractNumId w:val="96"/>
  </w:num>
  <w:num w:numId="19">
    <w:abstractNumId w:val="60"/>
  </w:num>
  <w:num w:numId="20">
    <w:abstractNumId w:val="93"/>
  </w:num>
  <w:num w:numId="21">
    <w:abstractNumId w:val="72"/>
  </w:num>
  <w:num w:numId="22">
    <w:abstractNumId w:val="66"/>
  </w:num>
  <w:num w:numId="23">
    <w:abstractNumId w:val="69"/>
  </w:num>
  <w:num w:numId="24">
    <w:abstractNumId w:val="79"/>
  </w:num>
  <w:num w:numId="25">
    <w:abstractNumId w:val="19"/>
  </w:num>
  <w:num w:numId="26">
    <w:abstractNumId w:val="2"/>
  </w:num>
  <w:num w:numId="27">
    <w:abstractNumId w:val="49"/>
  </w:num>
  <w:num w:numId="28">
    <w:abstractNumId w:val="32"/>
  </w:num>
  <w:num w:numId="29">
    <w:abstractNumId w:val="87"/>
  </w:num>
  <w:num w:numId="30">
    <w:abstractNumId w:val="7"/>
  </w:num>
  <w:num w:numId="31">
    <w:abstractNumId w:val="5"/>
  </w:num>
  <w:num w:numId="32">
    <w:abstractNumId w:val="98"/>
  </w:num>
  <w:num w:numId="33">
    <w:abstractNumId w:val="52"/>
  </w:num>
  <w:num w:numId="34">
    <w:abstractNumId w:val="100"/>
  </w:num>
  <w:num w:numId="35">
    <w:abstractNumId w:val="20"/>
  </w:num>
  <w:num w:numId="36">
    <w:abstractNumId w:val="54"/>
  </w:num>
  <w:num w:numId="37">
    <w:abstractNumId w:val="94"/>
  </w:num>
  <w:num w:numId="38">
    <w:abstractNumId w:val="12"/>
  </w:num>
  <w:num w:numId="39">
    <w:abstractNumId w:val="62"/>
  </w:num>
  <w:num w:numId="40">
    <w:abstractNumId w:val="40"/>
  </w:num>
  <w:num w:numId="41">
    <w:abstractNumId w:val="21"/>
  </w:num>
  <w:num w:numId="42">
    <w:abstractNumId w:val="22"/>
  </w:num>
  <w:num w:numId="43">
    <w:abstractNumId w:val="0"/>
  </w:num>
  <w:num w:numId="44">
    <w:abstractNumId w:val="61"/>
  </w:num>
  <w:num w:numId="45">
    <w:abstractNumId w:val="47"/>
  </w:num>
  <w:num w:numId="46">
    <w:abstractNumId w:val="44"/>
  </w:num>
  <w:num w:numId="47">
    <w:abstractNumId w:val="39"/>
  </w:num>
  <w:num w:numId="48">
    <w:abstractNumId w:val="29"/>
  </w:num>
  <w:num w:numId="49">
    <w:abstractNumId w:val="18"/>
  </w:num>
  <w:num w:numId="50">
    <w:abstractNumId w:val="64"/>
  </w:num>
  <w:num w:numId="51">
    <w:abstractNumId w:val="97"/>
  </w:num>
  <w:num w:numId="52">
    <w:abstractNumId w:val="55"/>
  </w:num>
  <w:num w:numId="53">
    <w:abstractNumId w:val="1"/>
  </w:num>
  <w:num w:numId="54">
    <w:abstractNumId w:val="48"/>
  </w:num>
  <w:num w:numId="55">
    <w:abstractNumId w:val="14"/>
  </w:num>
  <w:num w:numId="56">
    <w:abstractNumId w:val="51"/>
  </w:num>
  <w:num w:numId="57">
    <w:abstractNumId w:val="95"/>
  </w:num>
  <w:num w:numId="58">
    <w:abstractNumId w:val="4"/>
  </w:num>
  <w:num w:numId="59">
    <w:abstractNumId w:val="53"/>
  </w:num>
  <w:num w:numId="60">
    <w:abstractNumId w:val="81"/>
  </w:num>
  <w:num w:numId="61">
    <w:abstractNumId w:val="76"/>
  </w:num>
  <w:num w:numId="62">
    <w:abstractNumId w:val="46"/>
  </w:num>
  <w:num w:numId="63">
    <w:abstractNumId w:val="77"/>
  </w:num>
  <w:num w:numId="64">
    <w:abstractNumId w:val="86"/>
  </w:num>
  <w:num w:numId="65">
    <w:abstractNumId w:val="91"/>
  </w:num>
  <w:num w:numId="66">
    <w:abstractNumId w:val="43"/>
  </w:num>
  <w:num w:numId="67">
    <w:abstractNumId w:val="36"/>
  </w:num>
  <w:num w:numId="68">
    <w:abstractNumId w:val="6"/>
  </w:num>
  <w:num w:numId="69">
    <w:abstractNumId w:val="27"/>
  </w:num>
  <w:num w:numId="70">
    <w:abstractNumId w:val="28"/>
  </w:num>
  <w:num w:numId="71">
    <w:abstractNumId w:val="88"/>
  </w:num>
  <w:num w:numId="72">
    <w:abstractNumId w:val="56"/>
  </w:num>
  <w:num w:numId="73">
    <w:abstractNumId w:val="37"/>
  </w:num>
  <w:num w:numId="74">
    <w:abstractNumId w:val="73"/>
  </w:num>
  <w:num w:numId="75">
    <w:abstractNumId w:val="75"/>
  </w:num>
  <w:num w:numId="76">
    <w:abstractNumId w:val="23"/>
  </w:num>
  <w:num w:numId="77">
    <w:abstractNumId w:val="30"/>
  </w:num>
  <w:num w:numId="78">
    <w:abstractNumId w:val="16"/>
  </w:num>
  <w:num w:numId="79">
    <w:abstractNumId w:val="78"/>
  </w:num>
  <w:num w:numId="80">
    <w:abstractNumId w:val="8"/>
  </w:num>
  <w:num w:numId="81">
    <w:abstractNumId w:val="89"/>
  </w:num>
  <w:num w:numId="82">
    <w:abstractNumId w:val="80"/>
  </w:num>
  <w:num w:numId="83">
    <w:abstractNumId w:val="74"/>
  </w:num>
  <w:num w:numId="84">
    <w:abstractNumId w:val="90"/>
  </w:num>
  <w:num w:numId="85">
    <w:abstractNumId w:val="13"/>
  </w:num>
  <w:num w:numId="86">
    <w:abstractNumId w:val="85"/>
  </w:num>
  <w:num w:numId="87">
    <w:abstractNumId w:val="99"/>
  </w:num>
  <w:num w:numId="88">
    <w:abstractNumId w:val="41"/>
  </w:num>
  <w:num w:numId="89">
    <w:abstractNumId w:val="25"/>
  </w:num>
  <w:num w:numId="90">
    <w:abstractNumId w:val="63"/>
  </w:num>
  <w:num w:numId="91">
    <w:abstractNumId w:val="31"/>
  </w:num>
  <w:num w:numId="92">
    <w:abstractNumId w:val="15"/>
  </w:num>
  <w:num w:numId="93">
    <w:abstractNumId w:val="58"/>
  </w:num>
  <w:num w:numId="94">
    <w:abstractNumId w:val="57"/>
  </w:num>
  <w:num w:numId="95">
    <w:abstractNumId w:val="84"/>
  </w:num>
  <w:num w:numId="96">
    <w:abstractNumId w:val="65"/>
  </w:num>
  <w:num w:numId="97">
    <w:abstractNumId w:val="82"/>
  </w:num>
  <w:num w:numId="98">
    <w:abstractNumId w:val="71"/>
  </w:num>
  <w:num w:numId="99">
    <w:abstractNumId w:val="38"/>
  </w:num>
  <w:num w:numId="100">
    <w:abstractNumId w:val="35"/>
  </w:num>
  <w:num w:numId="101">
    <w:abstractNumId w:val="45"/>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characterSpacingControl w:val="doNotCompress"/>
  <w:footnotePr>
    <w:footnote w:id="-1"/>
    <w:footnote w:id="0"/>
  </w:footnotePr>
  <w:endnotePr>
    <w:endnote w:id="-1"/>
    <w:endnote w:id="0"/>
  </w:endnotePr>
  <w:compat/>
  <w:rsids>
    <w:rsidRoot w:val="008366AD"/>
    <w:rsid w:val="00000EAC"/>
    <w:rsid w:val="0000146B"/>
    <w:rsid w:val="00003043"/>
    <w:rsid w:val="000045E0"/>
    <w:rsid w:val="000405E0"/>
    <w:rsid w:val="00041A28"/>
    <w:rsid w:val="00051858"/>
    <w:rsid w:val="00056E39"/>
    <w:rsid w:val="00057AF2"/>
    <w:rsid w:val="0006314C"/>
    <w:rsid w:val="0007182A"/>
    <w:rsid w:val="00071834"/>
    <w:rsid w:val="00074CA0"/>
    <w:rsid w:val="00083717"/>
    <w:rsid w:val="0009162A"/>
    <w:rsid w:val="00092F54"/>
    <w:rsid w:val="00095FAA"/>
    <w:rsid w:val="000A1D13"/>
    <w:rsid w:val="000B2B8C"/>
    <w:rsid w:val="000C1721"/>
    <w:rsid w:val="000C3B8A"/>
    <w:rsid w:val="000D5309"/>
    <w:rsid w:val="000D6853"/>
    <w:rsid w:val="000E18F1"/>
    <w:rsid w:val="000E528F"/>
    <w:rsid w:val="000E7E60"/>
    <w:rsid w:val="000F0E5C"/>
    <w:rsid w:val="000F48FA"/>
    <w:rsid w:val="000F53E9"/>
    <w:rsid w:val="0010152E"/>
    <w:rsid w:val="00102475"/>
    <w:rsid w:val="0011030A"/>
    <w:rsid w:val="001109BD"/>
    <w:rsid w:val="001210F2"/>
    <w:rsid w:val="001246DF"/>
    <w:rsid w:val="00132AF3"/>
    <w:rsid w:val="001330D8"/>
    <w:rsid w:val="0013539D"/>
    <w:rsid w:val="0013767B"/>
    <w:rsid w:val="0013769D"/>
    <w:rsid w:val="00137B37"/>
    <w:rsid w:val="0014046F"/>
    <w:rsid w:val="00167346"/>
    <w:rsid w:val="0017214A"/>
    <w:rsid w:val="0017489B"/>
    <w:rsid w:val="00183D0C"/>
    <w:rsid w:val="00184D7E"/>
    <w:rsid w:val="00191E64"/>
    <w:rsid w:val="00194302"/>
    <w:rsid w:val="00194F53"/>
    <w:rsid w:val="001A2B6F"/>
    <w:rsid w:val="001A329F"/>
    <w:rsid w:val="001A52EF"/>
    <w:rsid w:val="001B30C1"/>
    <w:rsid w:val="001B5BA8"/>
    <w:rsid w:val="001B7DC4"/>
    <w:rsid w:val="001D59C0"/>
    <w:rsid w:val="001E62A3"/>
    <w:rsid w:val="001F19D8"/>
    <w:rsid w:val="001F79E7"/>
    <w:rsid w:val="00205274"/>
    <w:rsid w:val="002078A4"/>
    <w:rsid w:val="00214D9F"/>
    <w:rsid w:val="0021651C"/>
    <w:rsid w:val="00221A9D"/>
    <w:rsid w:val="0022239F"/>
    <w:rsid w:val="00222510"/>
    <w:rsid w:val="00223C00"/>
    <w:rsid w:val="002248DD"/>
    <w:rsid w:val="002260AD"/>
    <w:rsid w:val="002377B8"/>
    <w:rsid w:val="00241A0B"/>
    <w:rsid w:val="002469A5"/>
    <w:rsid w:val="00247833"/>
    <w:rsid w:val="00250674"/>
    <w:rsid w:val="00262249"/>
    <w:rsid w:val="002656A7"/>
    <w:rsid w:val="00265C48"/>
    <w:rsid w:val="002669A2"/>
    <w:rsid w:val="0026705A"/>
    <w:rsid w:val="00286E13"/>
    <w:rsid w:val="002909E4"/>
    <w:rsid w:val="002A04B7"/>
    <w:rsid w:val="002A5EF2"/>
    <w:rsid w:val="002B5586"/>
    <w:rsid w:val="002C1196"/>
    <w:rsid w:val="002C2C26"/>
    <w:rsid w:val="002C678B"/>
    <w:rsid w:val="002D2109"/>
    <w:rsid w:val="002D7848"/>
    <w:rsid w:val="002E1587"/>
    <w:rsid w:val="002F637A"/>
    <w:rsid w:val="00301440"/>
    <w:rsid w:val="00315C6E"/>
    <w:rsid w:val="00315DBD"/>
    <w:rsid w:val="00317503"/>
    <w:rsid w:val="0032295B"/>
    <w:rsid w:val="00330061"/>
    <w:rsid w:val="00331DA0"/>
    <w:rsid w:val="00344A0A"/>
    <w:rsid w:val="00345311"/>
    <w:rsid w:val="00345EB8"/>
    <w:rsid w:val="00364B75"/>
    <w:rsid w:val="00366357"/>
    <w:rsid w:val="00376DFA"/>
    <w:rsid w:val="00394A56"/>
    <w:rsid w:val="003A1E98"/>
    <w:rsid w:val="003A3737"/>
    <w:rsid w:val="003A3858"/>
    <w:rsid w:val="003A66BA"/>
    <w:rsid w:val="003B02DE"/>
    <w:rsid w:val="003B200A"/>
    <w:rsid w:val="003B2310"/>
    <w:rsid w:val="003B29B9"/>
    <w:rsid w:val="003C0929"/>
    <w:rsid w:val="003C2B36"/>
    <w:rsid w:val="003D209E"/>
    <w:rsid w:val="003E4650"/>
    <w:rsid w:val="003F40B9"/>
    <w:rsid w:val="003F4A2D"/>
    <w:rsid w:val="003F5088"/>
    <w:rsid w:val="003F5490"/>
    <w:rsid w:val="0040444A"/>
    <w:rsid w:val="004062DA"/>
    <w:rsid w:val="00411440"/>
    <w:rsid w:val="00417179"/>
    <w:rsid w:val="00427B15"/>
    <w:rsid w:val="00432B99"/>
    <w:rsid w:val="00436CA9"/>
    <w:rsid w:val="004530FA"/>
    <w:rsid w:val="00453D65"/>
    <w:rsid w:val="00460741"/>
    <w:rsid w:val="004619C2"/>
    <w:rsid w:val="004631E5"/>
    <w:rsid w:val="00471A9F"/>
    <w:rsid w:val="00472FE5"/>
    <w:rsid w:val="004837F9"/>
    <w:rsid w:val="00495BE9"/>
    <w:rsid w:val="00496482"/>
    <w:rsid w:val="0049764A"/>
    <w:rsid w:val="004A0AB8"/>
    <w:rsid w:val="004A5279"/>
    <w:rsid w:val="004B1131"/>
    <w:rsid w:val="004B4231"/>
    <w:rsid w:val="004B59BD"/>
    <w:rsid w:val="004C39EA"/>
    <w:rsid w:val="004D4C69"/>
    <w:rsid w:val="004E1FB6"/>
    <w:rsid w:val="004E6DE8"/>
    <w:rsid w:val="004F42BE"/>
    <w:rsid w:val="004F4452"/>
    <w:rsid w:val="004F673E"/>
    <w:rsid w:val="00500CEC"/>
    <w:rsid w:val="005159D9"/>
    <w:rsid w:val="005177D6"/>
    <w:rsid w:val="00521D93"/>
    <w:rsid w:val="00523B93"/>
    <w:rsid w:val="00533D06"/>
    <w:rsid w:val="00536094"/>
    <w:rsid w:val="00547942"/>
    <w:rsid w:val="005538E9"/>
    <w:rsid w:val="005639B6"/>
    <w:rsid w:val="005941B4"/>
    <w:rsid w:val="00596FB0"/>
    <w:rsid w:val="005A28A9"/>
    <w:rsid w:val="005C0553"/>
    <w:rsid w:val="005C2DBE"/>
    <w:rsid w:val="005D46C6"/>
    <w:rsid w:val="005D5068"/>
    <w:rsid w:val="005E45F7"/>
    <w:rsid w:val="005E6A8F"/>
    <w:rsid w:val="005F3959"/>
    <w:rsid w:val="00601599"/>
    <w:rsid w:val="00606A23"/>
    <w:rsid w:val="00607AAF"/>
    <w:rsid w:val="006175C6"/>
    <w:rsid w:val="00627432"/>
    <w:rsid w:val="00634C22"/>
    <w:rsid w:val="006372A5"/>
    <w:rsid w:val="0065651B"/>
    <w:rsid w:val="00660535"/>
    <w:rsid w:val="0066449D"/>
    <w:rsid w:val="006646C7"/>
    <w:rsid w:val="0069296D"/>
    <w:rsid w:val="006A17DB"/>
    <w:rsid w:val="006A23B8"/>
    <w:rsid w:val="006A3536"/>
    <w:rsid w:val="006A625B"/>
    <w:rsid w:val="006D744C"/>
    <w:rsid w:val="006E7A51"/>
    <w:rsid w:val="006F14DA"/>
    <w:rsid w:val="006F2BA4"/>
    <w:rsid w:val="006F45F7"/>
    <w:rsid w:val="006F7721"/>
    <w:rsid w:val="007021D4"/>
    <w:rsid w:val="00705907"/>
    <w:rsid w:val="0071235C"/>
    <w:rsid w:val="007152BA"/>
    <w:rsid w:val="00715B5E"/>
    <w:rsid w:val="00715E12"/>
    <w:rsid w:val="00716391"/>
    <w:rsid w:val="00722CBB"/>
    <w:rsid w:val="00732855"/>
    <w:rsid w:val="00734B39"/>
    <w:rsid w:val="00747ABC"/>
    <w:rsid w:val="007544BC"/>
    <w:rsid w:val="007560CF"/>
    <w:rsid w:val="00756760"/>
    <w:rsid w:val="007571BA"/>
    <w:rsid w:val="00762D1B"/>
    <w:rsid w:val="007730D3"/>
    <w:rsid w:val="00774B71"/>
    <w:rsid w:val="007832E8"/>
    <w:rsid w:val="007923FF"/>
    <w:rsid w:val="007A4572"/>
    <w:rsid w:val="007A66D9"/>
    <w:rsid w:val="007B575B"/>
    <w:rsid w:val="007C02FE"/>
    <w:rsid w:val="007C69FF"/>
    <w:rsid w:val="007C6AFA"/>
    <w:rsid w:val="007D7E75"/>
    <w:rsid w:val="007E1FEA"/>
    <w:rsid w:val="007E7F13"/>
    <w:rsid w:val="007F47C6"/>
    <w:rsid w:val="00801C69"/>
    <w:rsid w:val="008043BF"/>
    <w:rsid w:val="00805B04"/>
    <w:rsid w:val="00806447"/>
    <w:rsid w:val="00807ED2"/>
    <w:rsid w:val="00814A76"/>
    <w:rsid w:val="00834F62"/>
    <w:rsid w:val="00835805"/>
    <w:rsid w:val="008366AD"/>
    <w:rsid w:val="00840DB1"/>
    <w:rsid w:val="008454D1"/>
    <w:rsid w:val="00850B5C"/>
    <w:rsid w:val="00855C40"/>
    <w:rsid w:val="0085726C"/>
    <w:rsid w:val="008603C1"/>
    <w:rsid w:val="0086490F"/>
    <w:rsid w:val="00880339"/>
    <w:rsid w:val="00882029"/>
    <w:rsid w:val="00886201"/>
    <w:rsid w:val="00886D07"/>
    <w:rsid w:val="008913BB"/>
    <w:rsid w:val="008916BF"/>
    <w:rsid w:val="008A19A1"/>
    <w:rsid w:val="008A1E79"/>
    <w:rsid w:val="008A46A7"/>
    <w:rsid w:val="008A706F"/>
    <w:rsid w:val="008B5DAD"/>
    <w:rsid w:val="008B6D6D"/>
    <w:rsid w:val="008C2F02"/>
    <w:rsid w:val="008C6A70"/>
    <w:rsid w:val="008D4241"/>
    <w:rsid w:val="008D7695"/>
    <w:rsid w:val="008D7ABE"/>
    <w:rsid w:val="008E1983"/>
    <w:rsid w:val="008E5A9B"/>
    <w:rsid w:val="008F2DAF"/>
    <w:rsid w:val="008F64AA"/>
    <w:rsid w:val="008F676A"/>
    <w:rsid w:val="008F6E16"/>
    <w:rsid w:val="009058AB"/>
    <w:rsid w:val="00905F0B"/>
    <w:rsid w:val="00907B4D"/>
    <w:rsid w:val="00913878"/>
    <w:rsid w:val="0091752B"/>
    <w:rsid w:val="00925202"/>
    <w:rsid w:val="009258EE"/>
    <w:rsid w:val="00931C84"/>
    <w:rsid w:val="009474DE"/>
    <w:rsid w:val="00965107"/>
    <w:rsid w:val="00967456"/>
    <w:rsid w:val="00967898"/>
    <w:rsid w:val="00970941"/>
    <w:rsid w:val="00976F2D"/>
    <w:rsid w:val="00980123"/>
    <w:rsid w:val="00986FC1"/>
    <w:rsid w:val="00995A4D"/>
    <w:rsid w:val="00997E2F"/>
    <w:rsid w:val="009A2F60"/>
    <w:rsid w:val="009A4AC9"/>
    <w:rsid w:val="009A556E"/>
    <w:rsid w:val="009A59C9"/>
    <w:rsid w:val="009A73AB"/>
    <w:rsid w:val="009B6152"/>
    <w:rsid w:val="009C1468"/>
    <w:rsid w:val="009D0898"/>
    <w:rsid w:val="009E15D1"/>
    <w:rsid w:val="009E21A6"/>
    <w:rsid w:val="00A00854"/>
    <w:rsid w:val="00A04522"/>
    <w:rsid w:val="00A06009"/>
    <w:rsid w:val="00A11589"/>
    <w:rsid w:val="00A228E3"/>
    <w:rsid w:val="00A23C99"/>
    <w:rsid w:val="00A26521"/>
    <w:rsid w:val="00A30F5D"/>
    <w:rsid w:val="00A407AC"/>
    <w:rsid w:val="00A50A5A"/>
    <w:rsid w:val="00A521F4"/>
    <w:rsid w:val="00A54FA4"/>
    <w:rsid w:val="00A554D4"/>
    <w:rsid w:val="00A560EE"/>
    <w:rsid w:val="00A5663B"/>
    <w:rsid w:val="00A56E95"/>
    <w:rsid w:val="00A6714F"/>
    <w:rsid w:val="00A71223"/>
    <w:rsid w:val="00A733BE"/>
    <w:rsid w:val="00A959E8"/>
    <w:rsid w:val="00AB6FB1"/>
    <w:rsid w:val="00AC117E"/>
    <w:rsid w:val="00AC206C"/>
    <w:rsid w:val="00AD1BE3"/>
    <w:rsid w:val="00AD6FB1"/>
    <w:rsid w:val="00AD7E35"/>
    <w:rsid w:val="00AF02E3"/>
    <w:rsid w:val="00AF4421"/>
    <w:rsid w:val="00AF47B0"/>
    <w:rsid w:val="00B00379"/>
    <w:rsid w:val="00B01115"/>
    <w:rsid w:val="00B02D5C"/>
    <w:rsid w:val="00B05DBD"/>
    <w:rsid w:val="00B10EFD"/>
    <w:rsid w:val="00B20144"/>
    <w:rsid w:val="00B26CFF"/>
    <w:rsid w:val="00B304D9"/>
    <w:rsid w:val="00B30EA0"/>
    <w:rsid w:val="00B45096"/>
    <w:rsid w:val="00B512B0"/>
    <w:rsid w:val="00B52992"/>
    <w:rsid w:val="00B636DC"/>
    <w:rsid w:val="00B71651"/>
    <w:rsid w:val="00B72F52"/>
    <w:rsid w:val="00B94A5C"/>
    <w:rsid w:val="00BA1E84"/>
    <w:rsid w:val="00BA4CAC"/>
    <w:rsid w:val="00BA583D"/>
    <w:rsid w:val="00BB21DF"/>
    <w:rsid w:val="00BB44E3"/>
    <w:rsid w:val="00BC405E"/>
    <w:rsid w:val="00BC6424"/>
    <w:rsid w:val="00BC7523"/>
    <w:rsid w:val="00BD06B0"/>
    <w:rsid w:val="00BD242C"/>
    <w:rsid w:val="00BE5A08"/>
    <w:rsid w:val="00BF6797"/>
    <w:rsid w:val="00C007A6"/>
    <w:rsid w:val="00C17035"/>
    <w:rsid w:val="00C33743"/>
    <w:rsid w:val="00C34817"/>
    <w:rsid w:val="00C379E9"/>
    <w:rsid w:val="00C50D99"/>
    <w:rsid w:val="00C70937"/>
    <w:rsid w:val="00C85286"/>
    <w:rsid w:val="00C871E3"/>
    <w:rsid w:val="00C94A1A"/>
    <w:rsid w:val="00CA2014"/>
    <w:rsid w:val="00CA4FBA"/>
    <w:rsid w:val="00CA5742"/>
    <w:rsid w:val="00CB55F8"/>
    <w:rsid w:val="00CC2934"/>
    <w:rsid w:val="00CC3496"/>
    <w:rsid w:val="00CD44A8"/>
    <w:rsid w:val="00CE1E6F"/>
    <w:rsid w:val="00CE4427"/>
    <w:rsid w:val="00CF5DC5"/>
    <w:rsid w:val="00D0604C"/>
    <w:rsid w:val="00D11638"/>
    <w:rsid w:val="00D16D45"/>
    <w:rsid w:val="00D16E7D"/>
    <w:rsid w:val="00D26BFF"/>
    <w:rsid w:val="00D33868"/>
    <w:rsid w:val="00D62B71"/>
    <w:rsid w:val="00D65F2D"/>
    <w:rsid w:val="00DB2218"/>
    <w:rsid w:val="00DC2079"/>
    <w:rsid w:val="00DC416D"/>
    <w:rsid w:val="00DC62CA"/>
    <w:rsid w:val="00DD2B8F"/>
    <w:rsid w:val="00DD370D"/>
    <w:rsid w:val="00DD3B22"/>
    <w:rsid w:val="00DD586F"/>
    <w:rsid w:val="00DE118E"/>
    <w:rsid w:val="00DE74BF"/>
    <w:rsid w:val="00DF402E"/>
    <w:rsid w:val="00DF4BF5"/>
    <w:rsid w:val="00DF5245"/>
    <w:rsid w:val="00DF5C92"/>
    <w:rsid w:val="00DF7614"/>
    <w:rsid w:val="00E10535"/>
    <w:rsid w:val="00E1128D"/>
    <w:rsid w:val="00E13A8E"/>
    <w:rsid w:val="00E16105"/>
    <w:rsid w:val="00E17C4E"/>
    <w:rsid w:val="00E20208"/>
    <w:rsid w:val="00E22512"/>
    <w:rsid w:val="00E26A7F"/>
    <w:rsid w:val="00E31106"/>
    <w:rsid w:val="00E40143"/>
    <w:rsid w:val="00E43648"/>
    <w:rsid w:val="00E43715"/>
    <w:rsid w:val="00E45EEC"/>
    <w:rsid w:val="00E5320C"/>
    <w:rsid w:val="00E66017"/>
    <w:rsid w:val="00E84C75"/>
    <w:rsid w:val="00E937E5"/>
    <w:rsid w:val="00E93BDC"/>
    <w:rsid w:val="00EA6B57"/>
    <w:rsid w:val="00EA7C3E"/>
    <w:rsid w:val="00EB010C"/>
    <w:rsid w:val="00EC2346"/>
    <w:rsid w:val="00ED0D03"/>
    <w:rsid w:val="00EE5432"/>
    <w:rsid w:val="00EF3767"/>
    <w:rsid w:val="00EF639D"/>
    <w:rsid w:val="00EF746E"/>
    <w:rsid w:val="00F006F5"/>
    <w:rsid w:val="00F07181"/>
    <w:rsid w:val="00F11F28"/>
    <w:rsid w:val="00F1635F"/>
    <w:rsid w:val="00F21565"/>
    <w:rsid w:val="00F34581"/>
    <w:rsid w:val="00F34ED4"/>
    <w:rsid w:val="00F460CC"/>
    <w:rsid w:val="00F47910"/>
    <w:rsid w:val="00F606FD"/>
    <w:rsid w:val="00F60FE7"/>
    <w:rsid w:val="00F67A9E"/>
    <w:rsid w:val="00F73B05"/>
    <w:rsid w:val="00F76149"/>
    <w:rsid w:val="00F765D2"/>
    <w:rsid w:val="00F82280"/>
    <w:rsid w:val="00F82FE0"/>
    <w:rsid w:val="00F83F6F"/>
    <w:rsid w:val="00F853B0"/>
    <w:rsid w:val="00F86264"/>
    <w:rsid w:val="00F900C5"/>
    <w:rsid w:val="00F9367A"/>
    <w:rsid w:val="00F96AB8"/>
    <w:rsid w:val="00FA4186"/>
    <w:rsid w:val="00FA42AB"/>
    <w:rsid w:val="00FB2E4E"/>
    <w:rsid w:val="00FC4F87"/>
    <w:rsid w:val="00FD04E4"/>
    <w:rsid w:val="00FD4CAD"/>
    <w:rsid w:val="00FD511D"/>
    <w:rsid w:val="00FE6F9F"/>
    <w:rsid w:val="00FF52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Colorful 1" w:uiPriority="0"/>
    <w:lsdException w:name="Table Colorful 2" w:uiPriority="0"/>
    <w:lsdException w:name="Table Colorful 3" w:uiPriority="0"/>
    <w:lsdException w:name="Table Grid 3" w:uiPriority="0"/>
    <w:lsdException w:name="Table Grid 6" w:uiPriority="0"/>
    <w:lsdException w:name="Table Grid 8"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Contemporary" w:uiPriority="0"/>
    <w:lsdException w:name="Table Professional" w:uiPriority="0"/>
    <w:lsdException w:name="Table Subtle 1" w:uiPriority="0"/>
    <w:lsdException w:name="Table Subtle 2"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6FB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B6FB1"/>
    <w:pPr>
      <w:keepNext/>
      <w:spacing w:before="240" w:after="60"/>
      <w:outlineLvl w:val="1"/>
    </w:pPr>
    <w:rPr>
      <w:rFonts w:ascii="Cambria" w:hAnsi="Cambria"/>
      <w:b/>
      <w:bCs/>
      <w:i/>
      <w:iCs/>
      <w:sz w:val="28"/>
      <w:szCs w:val="28"/>
    </w:rPr>
  </w:style>
  <w:style w:type="paragraph" w:styleId="3">
    <w:name w:val="heading 3"/>
    <w:basedOn w:val="a"/>
    <w:next w:val="a"/>
    <w:link w:val="30"/>
    <w:qFormat/>
    <w:rsid w:val="00AB6FB1"/>
    <w:pPr>
      <w:keepNext/>
      <w:spacing w:before="240" w:after="60"/>
      <w:outlineLvl w:val="2"/>
    </w:pPr>
    <w:rPr>
      <w:rFonts w:ascii="Arial" w:hAnsi="Arial" w:cs="Arial"/>
      <w:b/>
      <w:bCs/>
      <w:sz w:val="26"/>
      <w:szCs w:val="26"/>
    </w:rPr>
  </w:style>
  <w:style w:type="paragraph" w:styleId="4">
    <w:name w:val="heading 4"/>
    <w:basedOn w:val="a"/>
    <w:next w:val="a"/>
    <w:link w:val="40"/>
    <w:qFormat/>
    <w:rsid w:val="00AB6FB1"/>
    <w:pPr>
      <w:keepNext/>
      <w:spacing w:before="240" w:after="60"/>
      <w:outlineLvl w:val="3"/>
    </w:pPr>
    <w:rPr>
      <w:b/>
      <w:bCs/>
      <w:sz w:val="28"/>
      <w:szCs w:val="28"/>
    </w:rPr>
  </w:style>
  <w:style w:type="paragraph" w:styleId="5">
    <w:name w:val="heading 5"/>
    <w:basedOn w:val="a"/>
    <w:next w:val="a"/>
    <w:link w:val="50"/>
    <w:qFormat/>
    <w:rsid w:val="00AB6FB1"/>
    <w:pPr>
      <w:spacing w:before="240" w:after="60"/>
      <w:outlineLvl w:val="4"/>
    </w:pPr>
    <w:rPr>
      <w:b/>
      <w:bCs/>
      <w:i/>
      <w:iCs/>
      <w:sz w:val="26"/>
      <w:szCs w:val="26"/>
    </w:rPr>
  </w:style>
  <w:style w:type="paragraph" w:styleId="6">
    <w:name w:val="heading 6"/>
    <w:basedOn w:val="a"/>
    <w:next w:val="a"/>
    <w:link w:val="60"/>
    <w:qFormat/>
    <w:rsid w:val="00AB6FB1"/>
    <w:pPr>
      <w:spacing w:before="240" w:after="60"/>
      <w:outlineLvl w:val="5"/>
    </w:pPr>
    <w:rPr>
      <w:b/>
      <w:bCs/>
      <w:sz w:val="22"/>
      <w:szCs w:val="22"/>
    </w:rPr>
  </w:style>
  <w:style w:type="paragraph" w:styleId="7">
    <w:name w:val="heading 7"/>
    <w:basedOn w:val="a"/>
    <w:next w:val="a"/>
    <w:link w:val="70"/>
    <w:qFormat/>
    <w:rsid w:val="00AB6FB1"/>
    <w:pPr>
      <w:spacing w:before="240" w:after="60"/>
      <w:outlineLvl w:val="6"/>
    </w:pPr>
  </w:style>
  <w:style w:type="paragraph" w:styleId="8">
    <w:name w:val="heading 8"/>
    <w:basedOn w:val="a"/>
    <w:next w:val="a"/>
    <w:link w:val="80"/>
    <w:qFormat/>
    <w:rsid w:val="00AB6FB1"/>
    <w:pPr>
      <w:spacing w:before="240" w:after="60"/>
      <w:outlineLvl w:val="7"/>
    </w:pPr>
    <w:rPr>
      <w:i/>
      <w:iCs/>
    </w:rPr>
  </w:style>
  <w:style w:type="paragraph" w:styleId="9">
    <w:name w:val="heading 9"/>
    <w:basedOn w:val="a"/>
    <w:next w:val="a"/>
    <w:link w:val="90"/>
    <w:qFormat/>
    <w:rsid w:val="00AB6FB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6FB1"/>
    <w:rPr>
      <w:rFonts w:ascii="Arial" w:eastAsia="Times New Roman" w:hAnsi="Arial" w:cs="Arial"/>
      <w:b/>
      <w:bCs/>
      <w:kern w:val="32"/>
      <w:sz w:val="32"/>
      <w:szCs w:val="32"/>
      <w:lang w:eastAsia="ru-RU"/>
    </w:rPr>
  </w:style>
  <w:style w:type="character" w:customStyle="1" w:styleId="20">
    <w:name w:val="Заголовок 2 Знак"/>
    <w:basedOn w:val="a0"/>
    <w:link w:val="2"/>
    <w:rsid w:val="00AB6FB1"/>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AB6FB1"/>
    <w:rPr>
      <w:rFonts w:ascii="Arial" w:eastAsia="Times New Roman" w:hAnsi="Arial" w:cs="Arial"/>
      <w:b/>
      <w:bCs/>
      <w:sz w:val="26"/>
      <w:szCs w:val="26"/>
      <w:lang w:eastAsia="ru-RU"/>
    </w:rPr>
  </w:style>
  <w:style w:type="character" w:customStyle="1" w:styleId="40">
    <w:name w:val="Заголовок 4 Знак"/>
    <w:basedOn w:val="a0"/>
    <w:link w:val="4"/>
    <w:rsid w:val="00AB6FB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B6FB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B6FB1"/>
    <w:rPr>
      <w:rFonts w:ascii="Times New Roman" w:eastAsia="Times New Roman" w:hAnsi="Times New Roman" w:cs="Times New Roman"/>
      <w:b/>
      <w:bCs/>
      <w:lang w:eastAsia="ru-RU"/>
    </w:rPr>
  </w:style>
  <w:style w:type="character" w:customStyle="1" w:styleId="70">
    <w:name w:val="Заголовок 7 Знак"/>
    <w:basedOn w:val="a0"/>
    <w:link w:val="7"/>
    <w:rsid w:val="00AB6FB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AB6FB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B6FB1"/>
    <w:rPr>
      <w:rFonts w:ascii="Arial" w:eastAsia="Times New Roman" w:hAnsi="Arial" w:cs="Arial"/>
      <w:lang w:eastAsia="ru-RU"/>
    </w:rPr>
  </w:style>
  <w:style w:type="paragraph" w:customStyle="1" w:styleId="ConsPlusNormal">
    <w:name w:val="ConsPlusNormal"/>
    <w:rsid w:val="004F67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4F673E"/>
    <w:pPr>
      <w:tabs>
        <w:tab w:val="left" w:pos="6663"/>
        <w:tab w:val="left" w:pos="10490"/>
      </w:tabs>
      <w:spacing w:line="360" w:lineRule="auto"/>
      <w:ind w:firstLine="600"/>
      <w:jc w:val="both"/>
    </w:pPr>
    <w:rPr>
      <w:sz w:val="28"/>
    </w:rPr>
  </w:style>
  <w:style w:type="character" w:customStyle="1" w:styleId="a4">
    <w:name w:val="Основной текст с отступом Знак"/>
    <w:aliases w:val="Основной текст 1 Знак,Нумерованный список !! Знак"/>
    <w:basedOn w:val="a0"/>
    <w:link w:val="a3"/>
    <w:rsid w:val="004F673E"/>
    <w:rPr>
      <w:rFonts w:ascii="Times New Roman" w:eastAsia="Times New Roman" w:hAnsi="Times New Roman" w:cs="Times New Roman"/>
      <w:sz w:val="28"/>
      <w:szCs w:val="24"/>
      <w:lang w:eastAsia="ru-RU"/>
    </w:rPr>
  </w:style>
  <w:style w:type="paragraph" w:styleId="a5">
    <w:name w:val="Body Text"/>
    <w:basedOn w:val="a"/>
    <w:link w:val="a6"/>
    <w:rsid w:val="004F673E"/>
    <w:pPr>
      <w:spacing w:after="120"/>
    </w:pPr>
  </w:style>
  <w:style w:type="character" w:customStyle="1" w:styleId="a6">
    <w:name w:val="Основной текст Знак"/>
    <w:basedOn w:val="a0"/>
    <w:link w:val="a5"/>
    <w:rsid w:val="004F673E"/>
    <w:rPr>
      <w:rFonts w:ascii="Times New Roman" w:eastAsia="Times New Roman" w:hAnsi="Times New Roman" w:cs="Times New Roman"/>
      <w:sz w:val="24"/>
      <w:szCs w:val="24"/>
      <w:lang w:eastAsia="ru-RU"/>
    </w:rPr>
  </w:style>
  <w:style w:type="character" w:styleId="a7">
    <w:name w:val="Emphasis"/>
    <w:basedOn w:val="a0"/>
    <w:qFormat/>
    <w:rsid w:val="004F673E"/>
    <w:rPr>
      <w:i/>
      <w:iCs/>
    </w:rPr>
  </w:style>
  <w:style w:type="paragraph" w:styleId="a8">
    <w:name w:val="Balloon Text"/>
    <w:basedOn w:val="a"/>
    <w:link w:val="a9"/>
    <w:unhideWhenUsed/>
    <w:rsid w:val="004F673E"/>
    <w:rPr>
      <w:rFonts w:ascii="Tahoma" w:hAnsi="Tahoma" w:cs="Tahoma"/>
      <w:sz w:val="16"/>
      <w:szCs w:val="16"/>
    </w:rPr>
  </w:style>
  <w:style w:type="character" w:customStyle="1" w:styleId="a9">
    <w:name w:val="Текст выноски Знак"/>
    <w:basedOn w:val="a0"/>
    <w:link w:val="a8"/>
    <w:rsid w:val="004F673E"/>
    <w:rPr>
      <w:rFonts w:ascii="Tahoma" w:eastAsia="Times New Roman" w:hAnsi="Tahoma" w:cs="Tahoma"/>
      <w:sz w:val="16"/>
      <w:szCs w:val="16"/>
      <w:lang w:eastAsia="ru-RU"/>
    </w:rPr>
  </w:style>
  <w:style w:type="paragraph" w:customStyle="1" w:styleId="CharChar">
    <w:name w:val="Char Char Знак Знак Знак Знак Знак Знак Знак Знак Знак Знак"/>
    <w:basedOn w:val="a"/>
    <w:rsid w:val="004F673E"/>
    <w:pPr>
      <w:spacing w:after="160" w:line="240" w:lineRule="exact"/>
    </w:pPr>
    <w:rPr>
      <w:rFonts w:ascii="Verdana" w:hAnsi="Verdana"/>
      <w:sz w:val="20"/>
      <w:szCs w:val="20"/>
      <w:lang w:val="en-US" w:eastAsia="en-US"/>
    </w:rPr>
  </w:style>
  <w:style w:type="paragraph" w:styleId="21">
    <w:name w:val="Body Text Indent 2"/>
    <w:basedOn w:val="a"/>
    <w:link w:val="22"/>
    <w:rsid w:val="004F673E"/>
    <w:pPr>
      <w:spacing w:after="120" w:line="480" w:lineRule="auto"/>
      <w:ind w:left="283"/>
    </w:pPr>
  </w:style>
  <w:style w:type="character" w:customStyle="1" w:styleId="22">
    <w:name w:val="Основной текст с отступом 2 Знак"/>
    <w:basedOn w:val="a0"/>
    <w:link w:val="21"/>
    <w:rsid w:val="004F673E"/>
    <w:rPr>
      <w:rFonts w:ascii="Times New Roman" w:eastAsia="Times New Roman" w:hAnsi="Times New Roman" w:cs="Times New Roman"/>
      <w:sz w:val="24"/>
      <w:szCs w:val="24"/>
      <w:lang w:eastAsia="ru-RU"/>
    </w:rPr>
  </w:style>
  <w:style w:type="paragraph" w:styleId="aa">
    <w:name w:val="List Paragraph"/>
    <w:basedOn w:val="a"/>
    <w:uiPriority w:val="34"/>
    <w:qFormat/>
    <w:rsid w:val="004F673E"/>
    <w:pPr>
      <w:ind w:left="720"/>
      <w:contextualSpacing/>
    </w:pPr>
  </w:style>
  <w:style w:type="paragraph" w:styleId="ab">
    <w:name w:val="header"/>
    <w:basedOn w:val="a"/>
    <w:link w:val="ac"/>
    <w:uiPriority w:val="99"/>
    <w:unhideWhenUsed/>
    <w:rsid w:val="004F673E"/>
    <w:pPr>
      <w:tabs>
        <w:tab w:val="center" w:pos="4677"/>
        <w:tab w:val="right" w:pos="9355"/>
      </w:tabs>
    </w:pPr>
  </w:style>
  <w:style w:type="character" w:customStyle="1" w:styleId="ac">
    <w:name w:val="Верхний колонтитул Знак"/>
    <w:basedOn w:val="a0"/>
    <w:link w:val="ab"/>
    <w:uiPriority w:val="99"/>
    <w:rsid w:val="004F673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F673E"/>
    <w:pPr>
      <w:tabs>
        <w:tab w:val="center" w:pos="4677"/>
        <w:tab w:val="right" w:pos="9355"/>
      </w:tabs>
    </w:pPr>
  </w:style>
  <w:style w:type="character" w:customStyle="1" w:styleId="ae">
    <w:name w:val="Нижний колонтитул Знак"/>
    <w:basedOn w:val="a0"/>
    <w:link w:val="ad"/>
    <w:uiPriority w:val="99"/>
    <w:rsid w:val="004F673E"/>
    <w:rPr>
      <w:rFonts w:ascii="Times New Roman" w:eastAsia="Times New Roman" w:hAnsi="Times New Roman" w:cs="Times New Roman"/>
      <w:sz w:val="24"/>
      <w:szCs w:val="24"/>
      <w:lang w:eastAsia="ru-RU"/>
    </w:rPr>
  </w:style>
  <w:style w:type="paragraph" w:customStyle="1" w:styleId="ConsPlusTitle">
    <w:name w:val="ConsPlusTitle"/>
    <w:rsid w:val="00CC293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
    <w:name w:val="Hyperlink"/>
    <w:basedOn w:val="a0"/>
    <w:uiPriority w:val="99"/>
    <w:unhideWhenUsed/>
    <w:rsid w:val="00A11589"/>
    <w:rPr>
      <w:color w:val="0000FF"/>
      <w:u w:val="single"/>
    </w:rPr>
  </w:style>
  <w:style w:type="paragraph" w:styleId="af0">
    <w:name w:val="Title"/>
    <w:basedOn w:val="a"/>
    <w:link w:val="af1"/>
    <w:qFormat/>
    <w:rsid w:val="00AB6FB1"/>
    <w:pPr>
      <w:jc w:val="center"/>
    </w:pPr>
    <w:rPr>
      <w:b/>
      <w:sz w:val="48"/>
      <w:szCs w:val="20"/>
    </w:rPr>
  </w:style>
  <w:style w:type="character" w:customStyle="1" w:styleId="af1">
    <w:name w:val="Название Знак"/>
    <w:basedOn w:val="a0"/>
    <w:link w:val="af0"/>
    <w:rsid w:val="00AB6FB1"/>
    <w:rPr>
      <w:rFonts w:ascii="Times New Roman" w:eastAsia="Times New Roman" w:hAnsi="Times New Roman" w:cs="Times New Roman"/>
      <w:b/>
      <w:sz w:val="48"/>
      <w:szCs w:val="20"/>
      <w:lang w:eastAsia="ru-RU"/>
    </w:rPr>
  </w:style>
  <w:style w:type="paragraph" w:customStyle="1" w:styleId="--">
    <w:name w:val="- СТРАНИЦА -"/>
    <w:rsid w:val="00AB6FB1"/>
    <w:pPr>
      <w:spacing w:after="0" w:line="240" w:lineRule="auto"/>
    </w:pPr>
    <w:rPr>
      <w:rFonts w:ascii="Times New Roman" w:eastAsia="Times New Roman" w:hAnsi="Times New Roman" w:cs="Times New Roman"/>
      <w:sz w:val="20"/>
      <w:szCs w:val="20"/>
      <w:lang w:eastAsia="ru-RU"/>
    </w:rPr>
  </w:style>
  <w:style w:type="paragraph" w:styleId="af2">
    <w:name w:val="caption"/>
    <w:basedOn w:val="a"/>
    <w:next w:val="a"/>
    <w:uiPriority w:val="35"/>
    <w:qFormat/>
    <w:rsid w:val="00AB6FB1"/>
    <w:pPr>
      <w:overflowPunct w:val="0"/>
      <w:autoSpaceDE w:val="0"/>
      <w:autoSpaceDN w:val="0"/>
      <w:adjustRightInd w:val="0"/>
      <w:jc w:val="center"/>
      <w:textAlignment w:val="baseline"/>
    </w:pPr>
    <w:rPr>
      <w:b/>
      <w:sz w:val="52"/>
      <w:szCs w:val="20"/>
    </w:rPr>
  </w:style>
  <w:style w:type="paragraph" w:customStyle="1" w:styleId="ConsNormal">
    <w:name w:val="ConsNormal"/>
    <w:rsid w:val="00AB6FB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AB6FB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B6F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link w:val="af4"/>
    <w:uiPriority w:val="99"/>
    <w:qFormat/>
    <w:rsid w:val="00AB6FB1"/>
    <w:pPr>
      <w:spacing w:after="0" w:line="240" w:lineRule="auto"/>
    </w:pPr>
    <w:rPr>
      <w:rFonts w:ascii="Calibri" w:eastAsia="Times New Roman" w:hAnsi="Calibri" w:cs="Times New Roman"/>
    </w:rPr>
  </w:style>
  <w:style w:type="character" w:customStyle="1" w:styleId="af4">
    <w:name w:val="Без интервала Знак"/>
    <w:basedOn w:val="a0"/>
    <w:link w:val="af3"/>
    <w:uiPriority w:val="1"/>
    <w:rsid w:val="00AB6FB1"/>
    <w:rPr>
      <w:rFonts w:ascii="Calibri" w:eastAsia="Times New Roman" w:hAnsi="Calibri" w:cs="Times New Roman"/>
    </w:rPr>
  </w:style>
  <w:style w:type="paragraph" w:customStyle="1" w:styleId="210">
    <w:name w:val="Основной текст с отступом 21"/>
    <w:basedOn w:val="a"/>
    <w:rsid w:val="00AB6FB1"/>
    <w:pPr>
      <w:spacing w:line="360" w:lineRule="auto"/>
      <w:ind w:firstLine="720"/>
      <w:jc w:val="both"/>
    </w:pPr>
    <w:rPr>
      <w:sz w:val="26"/>
      <w:szCs w:val="20"/>
    </w:rPr>
  </w:style>
  <w:style w:type="paragraph" w:customStyle="1" w:styleId="BODY">
    <w:name w:val="_BODY"/>
    <w:basedOn w:val="a"/>
    <w:rsid w:val="00AB6FB1"/>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AB6FB1"/>
    <w:pPr>
      <w:spacing w:after="120"/>
    </w:pPr>
    <w:rPr>
      <w:sz w:val="16"/>
      <w:szCs w:val="16"/>
    </w:rPr>
  </w:style>
  <w:style w:type="character" w:customStyle="1" w:styleId="32">
    <w:name w:val="Основной текст 3 Знак"/>
    <w:basedOn w:val="a0"/>
    <w:link w:val="31"/>
    <w:rsid w:val="00AB6FB1"/>
    <w:rPr>
      <w:rFonts w:ascii="Times New Roman" w:eastAsia="Times New Roman" w:hAnsi="Times New Roman" w:cs="Times New Roman"/>
      <w:sz w:val="16"/>
      <w:szCs w:val="16"/>
      <w:lang w:eastAsia="ru-RU"/>
    </w:rPr>
  </w:style>
  <w:style w:type="paragraph" w:customStyle="1" w:styleId="ConsNonformat">
    <w:name w:val="ConsNonformat"/>
    <w:rsid w:val="00AB6FB1"/>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AB6FB1"/>
    <w:pPr>
      <w:spacing w:after="120" w:line="480" w:lineRule="auto"/>
    </w:pPr>
    <w:rPr>
      <w:sz w:val="20"/>
      <w:szCs w:val="20"/>
    </w:rPr>
  </w:style>
  <w:style w:type="character" w:customStyle="1" w:styleId="24">
    <w:name w:val="Основной текст 2 Знак"/>
    <w:basedOn w:val="a0"/>
    <w:link w:val="23"/>
    <w:rsid w:val="00AB6FB1"/>
    <w:rPr>
      <w:rFonts w:ascii="Times New Roman" w:eastAsia="Times New Roman" w:hAnsi="Times New Roman" w:cs="Times New Roman"/>
      <w:sz w:val="20"/>
      <w:szCs w:val="20"/>
      <w:lang w:eastAsia="ru-RU"/>
    </w:rPr>
  </w:style>
  <w:style w:type="paragraph" w:styleId="af5">
    <w:name w:val="Document Map"/>
    <w:basedOn w:val="a"/>
    <w:link w:val="af6"/>
    <w:rsid w:val="00AB6FB1"/>
    <w:pPr>
      <w:shd w:val="clear" w:color="auto" w:fill="000080"/>
    </w:pPr>
    <w:rPr>
      <w:rFonts w:ascii="Tahoma" w:hAnsi="Tahoma" w:cs="Tahoma"/>
      <w:sz w:val="20"/>
      <w:szCs w:val="20"/>
    </w:rPr>
  </w:style>
  <w:style w:type="character" w:customStyle="1" w:styleId="af6">
    <w:name w:val="Схема документа Знак"/>
    <w:basedOn w:val="a0"/>
    <w:link w:val="af5"/>
    <w:rsid w:val="00AB6FB1"/>
    <w:rPr>
      <w:rFonts w:ascii="Tahoma" w:eastAsia="Times New Roman" w:hAnsi="Tahoma" w:cs="Tahoma"/>
      <w:sz w:val="20"/>
      <w:szCs w:val="20"/>
      <w:shd w:val="clear" w:color="auto" w:fill="000080"/>
      <w:lang w:eastAsia="ru-RU"/>
    </w:rPr>
  </w:style>
  <w:style w:type="character" w:styleId="af7">
    <w:name w:val="page number"/>
    <w:basedOn w:val="a0"/>
    <w:rsid w:val="00AB6FB1"/>
  </w:style>
  <w:style w:type="paragraph" w:styleId="af8">
    <w:name w:val="Subtitle"/>
    <w:basedOn w:val="a"/>
    <w:link w:val="af9"/>
    <w:qFormat/>
    <w:rsid w:val="00AB6FB1"/>
    <w:pPr>
      <w:jc w:val="center"/>
    </w:pPr>
    <w:rPr>
      <w:sz w:val="36"/>
    </w:rPr>
  </w:style>
  <w:style w:type="character" w:customStyle="1" w:styleId="af9">
    <w:name w:val="Подзаголовок Знак"/>
    <w:basedOn w:val="a0"/>
    <w:link w:val="af8"/>
    <w:rsid w:val="00AB6FB1"/>
    <w:rPr>
      <w:rFonts w:ascii="Times New Roman" w:eastAsia="Times New Roman" w:hAnsi="Times New Roman" w:cs="Times New Roman"/>
      <w:sz w:val="36"/>
      <w:szCs w:val="24"/>
      <w:lang w:eastAsia="ru-RU"/>
    </w:rPr>
  </w:style>
  <w:style w:type="paragraph" w:customStyle="1" w:styleId="11">
    <w:name w:val="Обычный1"/>
    <w:rsid w:val="00AB6FB1"/>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AB6FB1"/>
    <w:pPr>
      <w:spacing w:after="120"/>
      <w:ind w:left="283"/>
    </w:pPr>
    <w:rPr>
      <w:sz w:val="16"/>
      <w:szCs w:val="16"/>
    </w:rPr>
  </w:style>
  <w:style w:type="character" w:customStyle="1" w:styleId="34">
    <w:name w:val="Основной текст с отступом 3 Знак"/>
    <w:basedOn w:val="a0"/>
    <w:link w:val="33"/>
    <w:rsid w:val="00AB6FB1"/>
    <w:rPr>
      <w:rFonts w:ascii="Times New Roman" w:eastAsia="Times New Roman" w:hAnsi="Times New Roman" w:cs="Times New Roman"/>
      <w:sz w:val="16"/>
      <w:szCs w:val="16"/>
      <w:lang w:eastAsia="ru-RU"/>
    </w:rPr>
  </w:style>
  <w:style w:type="paragraph" w:styleId="afa">
    <w:name w:val="Normal (Web)"/>
    <w:basedOn w:val="a"/>
    <w:uiPriority w:val="99"/>
    <w:rsid w:val="00AB6FB1"/>
    <w:pPr>
      <w:jc w:val="both"/>
    </w:pPr>
  </w:style>
  <w:style w:type="paragraph" w:customStyle="1" w:styleId="afb">
    <w:name w:val="Знак"/>
    <w:basedOn w:val="a"/>
    <w:rsid w:val="00AB6FB1"/>
    <w:pPr>
      <w:spacing w:after="160" w:line="240" w:lineRule="exact"/>
      <w:jc w:val="both"/>
    </w:pPr>
    <w:rPr>
      <w:rFonts w:ascii="Verdana" w:hAnsi="Verdana" w:cs="Verdana"/>
      <w:sz w:val="20"/>
      <w:szCs w:val="20"/>
      <w:lang w:val="en-US" w:eastAsia="en-US"/>
    </w:rPr>
  </w:style>
  <w:style w:type="paragraph" w:customStyle="1" w:styleId="afc">
    <w:name w:val="Знак Знак Знак Знак"/>
    <w:basedOn w:val="a"/>
    <w:rsid w:val="00AB6FB1"/>
    <w:pPr>
      <w:spacing w:before="100" w:beforeAutospacing="1" w:after="100" w:afterAutospacing="1"/>
      <w:jc w:val="both"/>
    </w:pPr>
    <w:rPr>
      <w:rFonts w:ascii="Tahoma" w:hAnsi="Tahoma"/>
      <w:sz w:val="20"/>
      <w:szCs w:val="20"/>
      <w:lang w:val="en-US" w:eastAsia="en-US"/>
    </w:rPr>
  </w:style>
  <w:style w:type="paragraph" w:styleId="afd">
    <w:name w:val="endnote text"/>
    <w:basedOn w:val="a"/>
    <w:link w:val="afe"/>
    <w:rsid w:val="00AB6FB1"/>
    <w:rPr>
      <w:sz w:val="20"/>
      <w:szCs w:val="20"/>
    </w:rPr>
  </w:style>
  <w:style w:type="character" w:customStyle="1" w:styleId="afe">
    <w:name w:val="Текст концевой сноски Знак"/>
    <w:basedOn w:val="a0"/>
    <w:link w:val="afd"/>
    <w:rsid w:val="00AB6FB1"/>
    <w:rPr>
      <w:rFonts w:ascii="Times New Roman" w:eastAsia="Times New Roman" w:hAnsi="Times New Roman" w:cs="Times New Roman"/>
      <w:sz w:val="20"/>
      <w:szCs w:val="20"/>
      <w:lang w:eastAsia="ru-RU"/>
    </w:rPr>
  </w:style>
  <w:style w:type="character" w:styleId="aff">
    <w:name w:val="endnote reference"/>
    <w:basedOn w:val="a0"/>
    <w:rsid w:val="00AB6FB1"/>
    <w:rPr>
      <w:vertAlign w:val="superscript"/>
    </w:rPr>
  </w:style>
  <w:style w:type="paragraph" w:styleId="aff0">
    <w:name w:val="footnote text"/>
    <w:basedOn w:val="a"/>
    <w:link w:val="aff1"/>
    <w:uiPriority w:val="99"/>
    <w:rsid w:val="00AB6FB1"/>
    <w:rPr>
      <w:sz w:val="20"/>
      <w:szCs w:val="20"/>
    </w:rPr>
  </w:style>
  <w:style w:type="character" w:customStyle="1" w:styleId="aff1">
    <w:name w:val="Текст сноски Знак"/>
    <w:basedOn w:val="a0"/>
    <w:link w:val="aff0"/>
    <w:uiPriority w:val="99"/>
    <w:rsid w:val="00AB6FB1"/>
    <w:rPr>
      <w:rFonts w:ascii="Times New Roman" w:eastAsia="Times New Roman" w:hAnsi="Times New Roman" w:cs="Times New Roman"/>
      <w:sz w:val="20"/>
      <w:szCs w:val="20"/>
      <w:lang w:eastAsia="ru-RU"/>
    </w:rPr>
  </w:style>
  <w:style w:type="character" w:styleId="aff2">
    <w:name w:val="footnote reference"/>
    <w:basedOn w:val="a0"/>
    <w:rsid w:val="00AB6FB1"/>
    <w:rPr>
      <w:vertAlign w:val="superscript"/>
    </w:rPr>
  </w:style>
  <w:style w:type="paragraph" w:customStyle="1" w:styleId="FR1">
    <w:name w:val="FR1"/>
    <w:rsid w:val="00AB6FB1"/>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3">
    <w:name w:val="Block Text"/>
    <w:basedOn w:val="a"/>
    <w:rsid w:val="00AB6FB1"/>
    <w:pPr>
      <w:widowControl w:val="0"/>
      <w:autoSpaceDE w:val="0"/>
      <w:autoSpaceDN w:val="0"/>
      <w:adjustRightInd w:val="0"/>
      <w:ind w:left="426" w:right="-142" w:firstLine="992"/>
      <w:jc w:val="both"/>
    </w:pPr>
  </w:style>
  <w:style w:type="paragraph" w:styleId="aff4">
    <w:name w:val="Body Text First Indent"/>
    <w:basedOn w:val="a5"/>
    <w:link w:val="aff5"/>
    <w:rsid w:val="00AB6FB1"/>
    <w:pPr>
      <w:ind w:firstLine="210"/>
    </w:pPr>
  </w:style>
  <w:style w:type="character" w:customStyle="1" w:styleId="aff5">
    <w:name w:val="Красная строка Знак"/>
    <w:basedOn w:val="a6"/>
    <w:link w:val="aff4"/>
    <w:rsid w:val="00AB6FB1"/>
    <w:rPr>
      <w:rFonts w:ascii="Times New Roman" w:eastAsia="Times New Roman" w:hAnsi="Times New Roman" w:cs="Times New Roman"/>
      <w:sz w:val="24"/>
      <w:szCs w:val="24"/>
      <w:lang w:eastAsia="ru-RU"/>
    </w:rPr>
  </w:style>
  <w:style w:type="paragraph" w:styleId="aff6">
    <w:name w:val="Plain Text"/>
    <w:aliases w:val=" Знак"/>
    <w:basedOn w:val="a"/>
    <w:link w:val="aff7"/>
    <w:rsid w:val="00AB6FB1"/>
    <w:rPr>
      <w:rFonts w:ascii="Courier New" w:hAnsi="Courier New"/>
      <w:sz w:val="20"/>
      <w:szCs w:val="20"/>
    </w:rPr>
  </w:style>
  <w:style w:type="character" w:customStyle="1" w:styleId="aff7">
    <w:name w:val="Текст Знак"/>
    <w:aliases w:val=" Знак Знак"/>
    <w:basedOn w:val="a0"/>
    <w:link w:val="aff6"/>
    <w:rsid w:val="00AB6FB1"/>
    <w:rPr>
      <w:rFonts w:ascii="Courier New" w:eastAsia="Times New Roman" w:hAnsi="Courier New" w:cs="Times New Roman"/>
      <w:sz w:val="20"/>
      <w:szCs w:val="20"/>
      <w:lang w:eastAsia="ru-RU"/>
    </w:rPr>
  </w:style>
  <w:style w:type="paragraph" w:styleId="aff8">
    <w:name w:val="TOC Heading"/>
    <w:basedOn w:val="1"/>
    <w:next w:val="a"/>
    <w:uiPriority w:val="39"/>
    <w:qFormat/>
    <w:rsid w:val="00AB6FB1"/>
    <w:pPr>
      <w:keepLines/>
      <w:spacing w:before="480" w:after="0" w:line="276" w:lineRule="auto"/>
      <w:outlineLvl w:val="9"/>
    </w:pPr>
    <w:rPr>
      <w:rFonts w:ascii="Cambria" w:hAnsi="Cambria" w:cs="Times New Roman"/>
      <w:color w:val="365F91"/>
      <w:kern w:val="0"/>
      <w:sz w:val="28"/>
      <w:szCs w:val="28"/>
      <w:lang w:eastAsia="en-US"/>
    </w:rPr>
  </w:style>
  <w:style w:type="paragraph" w:styleId="25">
    <w:name w:val="toc 2"/>
    <w:basedOn w:val="a"/>
    <w:next w:val="a"/>
    <w:autoRedefine/>
    <w:uiPriority w:val="39"/>
    <w:qFormat/>
    <w:rsid w:val="00AB6FB1"/>
    <w:pPr>
      <w:ind w:left="240"/>
    </w:pPr>
  </w:style>
  <w:style w:type="paragraph" w:styleId="12">
    <w:name w:val="toc 1"/>
    <w:basedOn w:val="a"/>
    <w:next w:val="a"/>
    <w:autoRedefine/>
    <w:uiPriority w:val="39"/>
    <w:qFormat/>
    <w:rsid w:val="00AB6FB1"/>
  </w:style>
  <w:style w:type="paragraph" w:styleId="35">
    <w:name w:val="toc 3"/>
    <w:basedOn w:val="a"/>
    <w:next w:val="a"/>
    <w:autoRedefine/>
    <w:uiPriority w:val="39"/>
    <w:unhideWhenUsed/>
    <w:qFormat/>
    <w:rsid w:val="00AB6FB1"/>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AB6FB1"/>
    <w:pPr>
      <w:tabs>
        <w:tab w:val="decimal" w:pos="360"/>
      </w:tabs>
      <w:spacing w:after="200" w:line="276" w:lineRule="auto"/>
    </w:pPr>
    <w:rPr>
      <w:rFonts w:ascii="Calibri" w:hAnsi="Calibri"/>
      <w:sz w:val="22"/>
      <w:szCs w:val="22"/>
      <w:lang w:eastAsia="en-US"/>
    </w:rPr>
  </w:style>
  <w:style w:type="character" w:styleId="aff9">
    <w:name w:val="Subtle Emphasis"/>
    <w:basedOn w:val="a0"/>
    <w:uiPriority w:val="19"/>
    <w:qFormat/>
    <w:rsid w:val="00AB6FB1"/>
    <w:rPr>
      <w:rFonts w:eastAsia="Times New Roman" w:cs="Times New Roman"/>
      <w:bCs w:val="0"/>
      <w:i/>
      <w:iCs/>
      <w:color w:val="808080"/>
      <w:szCs w:val="22"/>
      <w:lang w:val="ru-RU"/>
    </w:rPr>
  </w:style>
  <w:style w:type="paragraph" w:customStyle="1" w:styleId="consnormal0">
    <w:name w:val="consnormal"/>
    <w:basedOn w:val="a"/>
    <w:rsid w:val="00AB6FB1"/>
    <w:pPr>
      <w:spacing w:before="120" w:after="120"/>
    </w:pPr>
  </w:style>
  <w:style w:type="paragraph" w:customStyle="1" w:styleId="consprim">
    <w:name w:val="consprim"/>
    <w:basedOn w:val="a"/>
    <w:rsid w:val="00AB6FB1"/>
    <w:pPr>
      <w:spacing w:before="120" w:after="120"/>
    </w:pPr>
  </w:style>
  <w:style w:type="paragraph" w:customStyle="1" w:styleId="affa">
    <w:name w:val="Всегда"/>
    <w:basedOn w:val="a"/>
    <w:autoRedefine/>
    <w:qFormat/>
    <w:rsid w:val="00AB6FB1"/>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A71223"/>
    <w:rPr>
      <w:rFonts w:ascii="Arial" w:hAnsi="Arial" w:cs="Arial"/>
    </w:rPr>
  </w:style>
  <w:style w:type="paragraph" w:customStyle="1" w:styleId="ConsCell0">
    <w:name w:val="ConsCell Знак Знак"/>
    <w:link w:val="ConsCell"/>
    <w:uiPriority w:val="99"/>
    <w:rsid w:val="00A71223"/>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E10535"/>
    <w:rPr>
      <w:rFonts w:cs="Times New Roman"/>
    </w:rPr>
  </w:style>
  <w:style w:type="character" w:customStyle="1" w:styleId="apple-converted-space">
    <w:name w:val="apple-converted-space"/>
    <w:basedOn w:val="a0"/>
    <w:rsid w:val="009678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Colorful 1" w:uiPriority="0"/>
    <w:lsdException w:name="Table Colorful 2" w:uiPriority="0"/>
    <w:lsdException w:name="Table Colorful 3" w:uiPriority="0"/>
    <w:lsdException w:name="Table Grid 3" w:uiPriority="0"/>
    <w:lsdException w:name="Table Grid 6" w:uiPriority="0"/>
    <w:lsdException w:name="Table Grid 8"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Contemporary" w:uiPriority="0"/>
    <w:lsdException w:name="Table Professional" w:uiPriority="0"/>
    <w:lsdException w:name="Table Subtle 1" w:uiPriority="0"/>
    <w:lsdException w:name="Table Subtle 2"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7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6FB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B6FB1"/>
    <w:pPr>
      <w:keepNext/>
      <w:spacing w:before="240" w:after="60"/>
      <w:outlineLvl w:val="1"/>
    </w:pPr>
    <w:rPr>
      <w:rFonts w:ascii="Cambria" w:hAnsi="Cambria"/>
      <w:b/>
      <w:bCs/>
      <w:i/>
      <w:iCs/>
      <w:sz w:val="28"/>
      <w:szCs w:val="28"/>
    </w:rPr>
  </w:style>
  <w:style w:type="paragraph" w:styleId="3">
    <w:name w:val="heading 3"/>
    <w:basedOn w:val="a"/>
    <w:next w:val="a"/>
    <w:link w:val="30"/>
    <w:qFormat/>
    <w:rsid w:val="00AB6FB1"/>
    <w:pPr>
      <w:keepNext/>
      <w:spacing w:before="240" w:after="60"/>
      <w:outlineLvl w:val="2"/>
    </w:pPr>
    <w:rPr>
      <w:rFonts w:ascii="Arial" w:hAnsi="Arial" w:cs="Arial"/>
      <w:b/>
      <w:bCs/>
      <w:sz w:val="26"/>
      <w:szCs w:val="26"/>
    </w:rPr>
  </w:style>
  <w:style w:type="paragraph" w:styleId="4">
    <w:name w:val="heading 4"/>
    <w:basedOn w:val="a"/>
    <w:next w:val="a"/>
    <w:link w:val="40"/>
    <w:qFormat/>
    <w:rsid w:val="00AB6FB1"/>
    <w:pPr>
      <w:keepNext/>
      <w:spacing w:before="240" w:after="60"/>
      <w:outlineLvl w:val="3"/>
    </w:pPr>
    <w:rPr>
      <w:b/>
      <w:bCs/>
      <w:sz w:val="28"/>
      <w:szCs w:val="28"/>
    </w:rPr>
  </w:style>
  <w:style w:type="paragraph" w:styleId="5">
    <w:name w:val="heading 5"/>
    <w:basedOn w:val="a"/>
    <w:next w:val="a"/>
    <w:link w:val="50"/>
    <w:qFormat/>
    <w:rsid w:val="00AB6FB1"/>
    <w:pPr>
      <w:spacing w:before="240" w:after="60"/>
      <w:outlineLvl w:val="4"/>
    </w:pPr>
    <w:rPr>
      <w:b/>
      <w:bCs/>
      <w:i/>
      <w:iCs/>
      <w:sz w:val="26"/>
      <w:szCs w:val="26"/>
    </w:rPr>
  </w:style>
  <w:style w:type="paragraph" w:styleId="6">
    <w:name w:val="heading 6"/>
    <w:basedOn w:val="a"/>
    <w:next w:val="a"/>
    <w:link w:val="60"/>
    <w:qFormat/>
    <w:rsid w:val="00AB6FB1"/>
    <w:pPr>
      <w:spacing w:before="240" w:after="60"/>
      <w:outlineLvl w:val="5"/>
    </w:pPr>
    <w:rPr>
      <w:b/>
      <w:bCs/>
      <w:sz w:val="22"/>
      <w:szCs w:val="22"/>
    </w:rPr>
  </w:style>
  <w:style w:type="paragraph" w:styleId="7">
    <w:name w:val="heading 7"/>
    <w:basedOn w:val="a"/>
    <w:next w:val="a"/>
    <w:link w:val="70"/>
    <w:qFormat/>
    <w:rsid w:val="00AB6FB1"/>
    <w:pPr>
      <w:spacing w:before="240" w:after="60"/>
      <w:outlineLvl w:val="6"/>
    </w:pPr>
  </w:style>
  <w:style w:type="paragraph" w:styleId="8">
    <w:name w:val="heading 8"/>
    <w:basedOn w:val="a"/>
    <w:next w:val="a"/>
    <w:link w:val="80"/>
    <w:qFormat/>
    <w:rsid w:val="00AB6FB1"/>
    <w:pPr>
      <w:spacing w:before="240" w:after="60"/>
      <w:outlineLvl w:val="7"/>
    </w:pPr>
    <w:rPr>
      <w:i/>
      <w:iCs/>
    </w:rPr>
  </w:style>
  <w:style w:type="paragraph" w:styleId="9">
    <w:name w:val="heading 9"/>
    <w:basedOn w:val="a"/>
    <w:next w:val="a"/>
    <w:link w:val="90"/>
    <w:qFormat/>
    <w:rsid w:val="00AB6FB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6FB1"/>
    <w:rPr>
      <w:rFonts w:ascii="Arial" w:eastAsia="Times New Roman" w:hAnsi="Arial" w:cs="Arial"/>
      <w:b/>
      <w:bCs/>
      <w:kern w:val="32"/>
      <w:sz w:val="32"/>
      <w:szCs w:val="32"/>
      <w:lang w:eastAsia="ru-RU"/>
    </w:rPr>
  </w:style>
  <w:style w:type="character" w:customStyle="1" w:styleId="20">
    <w:name w:val="Заголовок 2 Знак"/>
    <w:basedOn w:val="a0"/>
    <w:link w:val="2"/>
    <w:rsid w:val="00AB6FB1"/>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AB6FB1"/>
    <w:rPr>
      <w:rFonts w:ascii="Arial" w:eastAsia="Times New Roman" w:hAnsi="Arial" w:cs="Arial"/>
      <w:b/>
      <w:bCs/>
      <w:sz w:val="26"/>
      <w:szCs w:val="26"/>
      <w:lang w:eastAsia="ru-RU"/>
    </w:rPr>
  </w:style>
  <w:style w:type="character" w:customStyle="1" w:styleId="40">
    <w:name w:val="Заголовок 4 Знак"/>
    <w:basedOn w:val="a0"/>
    <w:link w:val="4"/>
    <w:rsid w:val="00AB6FB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B6FB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B6FB1"/>
    <w:rPr>
      <w:rFonts w:ascii="Times New Roman" w:eastAsia="Times New Roman" w:hAnsi="Times New Roman" w:cs="Times New Roman"/>
      <w:b/>
      <w:bCs/>
      <w:lang w:eastAsia="ru-RU"/>
    </w:rPr>
  </w:style>
  <w:style w:type="character" w:customStyle="1" w:styleId="70">
    <w:name w:val="Заголовок 7 Знак"/>
    <w:basedOn w:val="a0"/>
    <w:link w:val="7"/>
    <w:rsid w:val="00AB6FB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AB6FB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B6FB1"/>
    <w:rPr>
      <w:rFonts w:ascii="Arial" w:eastAsia="Times New Roman" w:hAnsi="Arial" w:cs="Arial"/>
      <w:lang w:eastAsia="ru-RU"/>
    </w:rPr>
  </w:style>
  <w:style w:type="paragraph" w:customStyle="1" w:styleId="ConsPlusNormal">
    <w:name w:val="ConsPlusNormal"/>
    <w:rsid w:val="004F67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4F673E"/>
    <w:pPr>
      <w:tabs>
        <w:tab w:val="left" w:pos="6663"/>
        <w:tab w:val="left" w:pos="10490"/>
      </w:tabs>
      <w:spacing w:line="360" w:lineRule="auto"/>
      <w:ind w:firstLine="600"/>
      <w:jc w:val="both"/>
    </w:pPr>
    <w:rPr>
      <w:sz w:val="28"/>
    </w:rPr>
  </w:style>
  <w:style w:type="character" w:customStyle="1" w:styleId="a4">
    <w:name w:val="Основной текст с отступом Знак"/>
    <w:aliases w:val="Основной текст 1 Знак,Нумерованный список !! Знак"/>
    <w:basedOn w:val="a0"/>
    <w:link w:val="a3"/>
    <w:rsid w:val="004F673E"/>
    <w:rPr>
      <w:rFonts w:ascii="Times New Roman" w:eastAsia="Times New Roman" w:hAnsi="Times New Roman" w:cs="Times New Roman"/>
      <w:sz w:val="28"/>
      <w:szCs w:val="24"/>
      <w:lang w:eastAsia="ru-RU"/>
    </w:rPr>
  </w:style>
  <w:style w:type="paragraph" w:styleId="a5">
    <w:name w:val="Body Text"/>
    <w:basedOn w:val="a"/>
    <w:link w:val="a6"/>
    <w:rsid w:val="004F673E"/>
    <w:pPr>
      <w:spacing w:after="120"/>
    </w:pPr>
  </w:style>
  <w:style w:type="character" w:customStyle="1" w:styleId="a6">
    <w:name w:val="Основной текст Знак"/>
    <w:basedOn w:val="a0"/>
    <w:link w:val="a5"/>
    <w:rsid w:val="004F673E"/>
    <w:rPr>
      <w:rFonts w:ascii="Times New Roman" w:eastAsia="Times New Roman" w:hAnsi="Times New Roman" w:cs="Times New Roman"/>
      <w:sz w:val="24"/>
      <w:szCs w:val="24"/>
      <w:lang w:eastAsia="ru-RU"/>
    </w:rPr>
  </w:style>
  <w:style w:type="character" w:styleId="a7">
    <w:name w:val="Emphasis"/>
    <w:basedOn w:val="a0"/>
    <w:qFormat/>
    <w:rsid w:val="004F673E"/>
    <w:rPr>
      <w:i/>
      <w:iCs/>
    </w:rPr>
  </w:style>
  <w:style w:type="paragraph" w:styleId="a8">
    <w:name w:val="Balloon Text"/>
    <w:basedOn w:val="a"/>
    <w:link w:val="a9"/>
    <w:unhideWhenUsed/>
    <w:rsid w:val="004F673E"/>
    <w:rPr>
      <w:rFonts w:ascii="Tahoma" w:hAnsi="Tahoma" w:cs="Tahoma"/>
      <w:sz w:val="16"/>
      <w:szCs w:val="16"/>
    </w:rPr>
  </w:style>
  <w:style w:type="character" w:customStyle="1" w:styleId="a9">
    <w:name w:val="Текст выноски Знак"/>
    <w:basedOn w:val="a0"/>
    <w:link w:val="a8"/>
    <w:rsid w:val="004F673E"/>
    <w:rPr>
      <w:rFonts w:ascii="Tahoma" w:eastAsia="Times New Roman" w:hAnsi="Tahoma" w:cs="Tahoma"/>
      <w:sz w:val="16"/>
      <w:szCs w:val="16"/>
      <w:lang w:eastAsia="ru-RU"/>
    </w:rPr>
  </w:style>
  <w:style w:type="paragraph" w:customStyle="1" w:styleId="CharChar">
    <w:name w:val="Char Char Знак Знак Знак Знак Знак Знак Знак Знак Знак Знак"/>
    <w:basedOn w:val="a"/>
    <w:rsid w:val="004F673E"/>
    <w:pPr>
      <w:spacing w:after="160" w:line="240" w:lineRule="exact"/>
    </w:pPr>
    <w:rPr>
      <w:rFonts w:ascii="Verdana" w:hAnsi="Verdana"/>
      <w:sz w:val="20"/>
      <w:szCs w:val="20"/>
      <w:lang w:val="en-US" w:eastAsia="en-US"/>
    </w:rPr>
  </w:style>
  <w:style w:type="paragraph" w:styleId="21">
    <w:name w:val="Body Text Indent 2"/>
    <w:basedOn w:val="a"/>
    <w:link w:val="22"/>
    <w:rsid w:val="004F673E"/>
    <w:pPr>
      <w:spacing w:after="120" w:line="480" w:lineRule="auto"/>
      <w:ind w:left="283"/>
    </w:pPr>
  </w:style>
  <w:style w:type="character" w:customStyle="1" w:styleId="22">
    <w:name w:val="Основной текст с отступом 2 Знак"/>
    <w:basedOn w:val="a0"/>
    <w:link w:val="21"/>
    <w:rsid w:val="004F673E"/>
    <w:rPr>
      <w:rFonts w:ascii="Times New Roman" w:eastAsia="Times New Roman" w:hAnsi="Times New Roman" w:cs="Times New Roman"/>
      <w:sz w:val="24"/>
      <w:szCs w:val="24"/>
      <w:lang w:eastAsia="ru-RU"/>
    </w:rPr>
  </w:style>
  <w:style w:type="paragraph" w:styleId="aa">
    <w:name w:val="List Paragraph"/>
    <w:basedOn w:val="a"/>
    <w:uiPriority w:val="34"/>
    <w:qFormat/>
    <w:rsid w:val="004F673E"/>
    <w:pPr>
      <w:ind w:left="720"/>
      <w:contextualSpacing/>
    </w:pPr>
  </w:style>
  <w:style w:type="paragraph" w:styleId="ab">
    <w:name w:val="header"/>
    <w:basedOn w:val="a"/>
    <w:link w:val="ac"/>
    <w:uiPriority w:val="99"/>
    <w:unhideWhenUsed/>
    <w:rsid w:val="004F673E"/>
    <w:pPr>
      <w:tabs>
        <w:tab w:val="center" w:pos="4677"/>
        <w:tab w:val="right" w:pos="9355"/>
      </w:tabs>
    </w:pPr>
  </w:style>
  <w:style w:type="character" w:customStyle="1" w:styleId="ac">
    <w:name w:val="Верхний колонтитул Знак"/>
    <w:basedOn w:val="a0"/>
    <w:link w:val="ab"/>
    <w:uiPriority w:val="99"/>
    <w:rsid w:val="004F673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F673E"/>
    <w:pPr>
      <w:tabs>
        <w:tab w:val="center" w:pos="4677"/>
        <w:tab w:val="right" w:pos="9355"/>
      </w:tabs>
    </w:pPr>
  </w:style>
  <w:style w:type="character" w:customStyle="1" w:styleId="ae">
    <w:name w:val="Нижний колонтитул Знак"/>
    <w:basedOn w:val="a0"/>
    <w:link w:val="ad"/>
    <w:uiPriority w:val="99"/>
    <w:rsid w:val="004F673E"/>
    <w:rPr>
      <w:rFonts w:ascii="Times New Roman" w:eastAsia="Times New Roman" w:hAnsi="Times New Roman" w:cs="Times New Roman"/>
      <w:sz w:val="24"/>
      <w:szCs w:val="24"/>
      <w:lang w:eastAsia="ru-RU"/>
    </w:rPr>
  </w:style>
  <w:style w:type="paragraph" w:customStyle="1" w:styleId="ConsPlusTitle">
    <w:name w:val="ConsPlusTitle"/>
    <w:rsid w:val="00CC293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
    <w:name w:val="Hyperlink"/>
    <w:basedOn w:val="a0"/>
    <w:uiPriority w:val="99"/>
    <w:unhideWhenUsed/>
    <w:rsid w:val="00A11589"/>
    <w:rPr>
      <w:color w:val="0000FF"/>
      <w:u w:val="single"/>
    </w:rPr>
  </w:style>
  <w:style w:type="paragraph" w:styleId="af0">
    <w:name w:val="Title"/>
    <w:basedOn w:val="a"/>
    <w:link w:val="af1"/>
    <w:qFormat/>
    <w:rsid w:val="00AB6FB1"/>
    <w:pPr>
      <w:jc w:val="center"/>
    </w:pPr>
    <w:rPr>
      <w:b/>
      <w:sz w:val="48"/>
      <w:szCs w:val="20"/>
    </w:rPr>
  </w:style>
  <w:style w:type="character" w:customStyle="1" w:styleId="af1">
    <w:name w:val="Название Знак"/>
    <w:basedOn w:val="a0"/>
    <w:link w:val="af0"/>
    <w:rsid w:val="00AB6FB1"/>
    <w:rPr>
      <w:rFonts w:ascii="Times New Roman" w:eastAsia="Times New Roman" w:hAnsi="Times New Roman" w:cs="Times New Roman"/>
      <w:b/>
      <w:sz w:val="48"/>
      <w:szCs w:val="20"/>
      <w:lang w:eastAsia="ru-RU"/>
    </w:rPr>
  </w:style>
  <w:style w:type="paragraph" w:customStyle="1" w:styleId="--">
    <w:name w:val="- СТРАНИЦА -"/>
    <w:rsid w:val="00AB6FB1"/>
    <w:pPr>
      <w:spacing w:after="0" w:line="240" w:lineRule="auto"/>
    </w:pPr>
    <w:rPr>
      <w:rFonts w:ascii="Times New Roman" w:eastAsia="Times New Roman" w:hAnsi="Times New Roman" w:cs="Times New Roman"/>
      <w:sz w:val="20"/>
      <w:szCs w:val="20"/>
      <w:lang w:eastAsia="ru-RU"/>
    </w:rPr>
  </w:style>
  <w:style w:type="paragraph" w:styleId="af2">
    <w:name w:val="caption"/>
    <w:basedOn w:val="a"/>
    <w:next w:val="a"/>
    <w:uiPriority w:val="35"/>
    <w:qFormat/>
    <w:rsid w:val="00AB6FB1"/>
    <w:pPr>
      <w:overflowPunct w:val="0"/>
      <w:autoSpaceDE w:val="0"/>
      <w:autoSpaceDN w:val="0"/>
      <w:adjustRightInd w:val="0"/>
      <w:jc w:val="center"/>
      <w:textAlignment w:val="baseline"/>
    </w:pPr>
    <w:rPr>
      <w:b/>
      <w:sz w:val="52"/>
      <w:szCs w:val="20"/>
    </w:rPr>
  </w:style>
  <w:style w:type="paragraph" w:customStyle="1" w:styleId="ConsNormal">
    <w:name w:val="ConsNormal"/>
    <w:rsid w:val="00AB6FB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AB6FB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AB6F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link w:val="af4"/>
    <w:uiPriority w:val="99"/>
    <w:qFormat/>
    <w:rsid w:val="00AB6FB1"/>
    <w:pPr>
      <w:spacing w:after="0" w:line="240" w:lineRule="auto"/>
    </w:pPr>
    <w:rPr>
      <w:rFonts w:ascii="Calibri" w:eastAsia="Times New Roman" w:hAnsi="Calibri" w:cs="Times New Roman"/>
    </w:rPr>
  </w:style>
  <w:style w:type="character" w:customStyle="1" w:styleId="af4">
    <w:name w:val="Без интервала Знак"/>
    <w:basedOn w:val="a0"/>
    <w:link w:val="af3"/>
    <w:uiPriority w:val="1"/>
    <w:rsid w:val="00AB6FB1"/>
    <w:rPr>
      <w:rFonts w:ascii="Calibri" w:eastAsia="Times New Roman" w:hAnsi="Calibri" w:cs="Times New Roman"/>
    </w:rPr>
  </w:style>
  <w:style w:type="paragraph" w:customStyle="1" w:styleId="210">
    <w:name w:val="Основной текст с отступом 21"/>
    <w:basedOn w:val="a"/>
    <w:rsid w:val="00AB6FB1"/>
    <w:pPr>
      <w:spacing w:line="360" w:lineRule="auto"/>
      <w:ind w:firstLine="720"/>
      <w:jc w:val="both"/>
    </w:pPr>
    <w:rPr>
      <w:sz w:val="26"/>
      <w:szCs w:val="20"/>
    </w:rPr>
  </w:style>
  <w:style w:type="paragraph" w:customStyle="1" w:styleId="BODY">
    <w:name w:val="_BODY"/>
    <w:basedOn w:val="a"/>
    <w:rsid w:val="00AB6FB1"/>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AB6FB1"/>
    <w:pPr>
      <w:spacing w:after="120"/>
    </w:pPr>
    <w:rPr>
      <w:sz w:val="16"/>
      <w:szCs w:val="16"/>
    </w:rPr>
  </w:style>
  <w:style w:type="character" w:customStyle="1" w:styleId="32">
    <w:name w:val="Основной текст 3 Знак"/>
    <w:basedOn w:val="a0"/>
    <w:link w:val="31"/>
    <w:rsid w:val="00AB6FB1"/>
    <w:rPr>
      <w:rFonts w:ascii="Times New Roman" w:eastAsia="Times New Roman" w:hAnsi="Times New Roman" w:cs="Times New Roman"/>
      <w:sz w:val="16"/>
      <w:szCs w:val="16"/>
      <w:lang w:eastAsia="ru-RU"/>
    </w:rPr>
  </w:style>
  <w:style w:type="paragraph" w:customStyle="1" w:styleId="ConsNonformat">
    <w:name w:val="ConsNonformat"/>
    <w:rsid w:val="00AB6FB1"/>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AB6FB1"/>
    <w:pPr>
      <w:spacing w:after="120" w:line="480" w:lineRule="auto"/>
    </w:pPr>
    <w:rPr>
      <w:sz w:val="20"/>
      <w:szCs w:val="20"/>
    </w:rPr>
  </w:style>
  <w:style w:type="character" w:customStyle="1" w:styleId="24">
    <w:name w:val="Основной текст 2 Знак"/>
    <w:basedOn w:val="a0"/>
    <w:link w:val="23"/>
    <w:rsid w:val="00AB6FB1"/>
    <w:rPr>
      <w:rFonts w:ascii="Times New Roman" w:eastAsia="Times New Roman" w:hAnsi="Times New Roman" w:cs="Times New Roman"/>
      <w:sz w:val="20"/>
      <w:szCs w:val="20"/>
      <w:lang w:eastAsia="ru-RU"/>
    </w:rPr>
  </w:style>
  <w:style w:type="paragraph" w:styleId="af5">
    <w:name w:val="Document Map"/>
    <w:basedOn w:val="a"/>
    <w:link w:val="af6"/>
    <w:rsid w:val="00AB6FB1"/>
    <w:pPr>
      <w:shd w:val="clear" w:color="auto" w:fill="000080"/>
    </w:pPr>
    <w:rPr>
      <w:rFonts w:ascii="Tahoma" w:hAnsi="Tahoma" w:cs="Tahoma"/>
      <w:sz w:val="20"/>
      <w:szCs w:val="20"/>
    </w:rPr>
  </w:style>
  <w:style w:type="character" w:customStyle="1" w:styleId="af6">
    <w:name w:val="Схема документа Знак"/>
    <w:basedOn w:val="a0"/>
    <w:link w:val="af5"/>
    <w:rsid w:val="00AB6FB1"/>
    <w:rPr>
      <w:rFonts w:ascii="Tahoma" w:eastAsia="Times New Roman" w:hAnsi="Tahoma" w:cs="Tahoma"/>
      <w:sz w:val="20"/>
      <w:szCs w:val="20"/>
      <w:shd w:val="clear" w:color="auto" w:fill="000080"/>
      <w:lang w:eastAsia="ru-RU"/>
    </w:rPr>
  </w:style>
  <w:style w:type="character" w:styleId="af7">
    <w:name w:val="page number"/>
    <w:basedOn w:val="a0"/>
    <w:rsid w:val="00AB6FB1"/>
  </w:style>
  <w:style w:type="paragraph" w:styleId="af8">
    <w:name w:val="Subtitle"/>
    <w:basedOn w:val="a"/>
    <w:link w:val="af9"/>
    <w:qFormat/>
    <w:rsid w:val="00AB6FB1"/>
    <w:pPr>
      <w:jc w:val="center"/>
    </w:pPr>
    <w:rPr>
      <w:sz w:val="36"/>
    </w:rPr>
  </w:style>
  <w:style w:type="character" w:customStyle="1" w:styleId="af9">
    <w:name w:val="Подзаголовок Знак"/>
    <w:basedOn w:val="a0"/>
    <w:link w:val="af8"/>
    <w:rsid w:val="00AB6FB1"/>
    <w:rPr>
      <w:rFonts w:ascii="Times New Roman" w:eastAsia="Times New Roman" w:hAnsi="Times New Roman" w:cs="Times New Roman"/>
      <w:sz w:val="36"/>
      <w:szCs w:val="24"/>
      <w:lang w:eastAsia="ru-RU"/>
    </w:rPr>
  </w:style>
  <w:style w:type="paragraph" w:customStyle="1" w:styleId="11">
    <w:name w:val="Обычный1"/>
    <w:rsid w:val="00AB6FB1"/>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AB6FB1"/>
    <w:pPr>
      <w:spacing w:after="120"/>
      <w:ind w:left="283"/>
    </w:pPr>
    <w:rPr>
      <w:sz w:val="16"/>
      <w:szCs w:val="16"/>
    </w:rPr>
  </w:style>
  <w:style w:type="character" w:customStyle="1" w:styleId="34">
    <w:name w:val="Основной текст с отступом 3 Знак"/>
    <w:basedOn w:val="a0"/>
    <w:link w:val="33"/>
    <w:rsid w:val="00AB6FB1"/>
    <w:rPr>
      <w:rFonts w:ascii="Times New Roman" w:eastAsia="Times New Roman" w:hAnsi="Times New Roman" w:cs="Times New Roman"/>
      <w:sz w:val="16"/>
      <w:szCs w:val="16"/>
      <w:lang w:eastAsia="ru-RU"/>
    </w:rPr>
  </w:style>
  <w:style w:type="paragraph" w:styleId="afa">
    <w:name w:val="Normal (Web)"/>
    <w:basedOn w:val="a"/>
    <w:uiPriority w:val="99"/>
    <w:rsid w:val="00AB6FB1"/>
    <w:pPr>
      <w:jc w:val="both"/>
    </w:pPr>
  </w:style>
  <w:style w:type="paragraph" w:customStyle="1" w:styleId="afb">
    <w:name w:val="Знак"/>
    <w:basedOn w:val="a"/>
    <w:rsid w:val="00AB6FB1"/>
    <w:pPr>
      <w:spacing w:after="160" w:line="240" w:lineRule="exact"/>
      <w:jc w:val="both"/>
    </w:pPr>
    <w:rPr>
      <w:rFonts w:ascii="Verdana" w:hAnsi="Verdana" w:cs="Verdana"/>
      <w:sz w:val="20"/>
      <w:szCs w:val="20"/>
      <w:lang w:val="en-US" w:eastAsia="en-US"/>
    </w:rPr>
  </w:style>
  <w:style w:type="paragraph" w:customStyle="1" w:styleId="afc">
    <w:name w:val="Знак Знак Знак Знак"/>
    <w:basedOn w:val="a"/>
    <w:rsid w:val="00AB6FB1"/>
    <w:pPr>
      <w:spacing w:before="100" w:beforeAutospacing="1" w:after="100" w:afterAutospacing="1"/>
      <w:jc w:val="both"/>
    </w:pPr>
    <w:rPr>
      <w:rFonts w:ascii="Tahoma" w:hAnsi="Tahoma"/>
      <w:sz w:val="20"/>
      <w:szCs w:val="20"/>
      <w:lang w:val="en-US" w:eastAsia="en-US"/>
    </w:rPr>
  </w:style>
  <w:style w:type="paragraph" w:styleId="afd">
    <w:name w:val="endnote text"/>
    <w:basedOn w:val="a"/>
    <w:link w:val="afe"/>
    <w:rsid w:val="00AB6FB1"/>
    <w:rPr>
      <w:sz w:val="20"/>
      <w:szCs w:val="20"/>
    </w:rPr>
  </w:style>
  <w:style w:type="character" w:customStyle="1" w:styleId="afe">
    <w:name w:val="Текст концевой сноски Знак"/>
    <w:basedOn w:val="a0"/>
    <w:link w:val="afd"/>
    <w:rsid w:val="00AB6FB1"/>
    <w:rPr>
      <w:rFonts w:ascii="Times New Roman" w:eastAsia="Times New Roman" w:hAnsi="Times New Roman" w:cs="Times New Roman"/>
      <w:sz w:val="20"/>
      <w:szCs w:val="20"/>
      <w:lang w:eastAsia="ru-RU"/>
    </w:rPr>
  </w:style>
  <w:style w:type="character" w:styleId="aff">
    <w:name w:val="endnote reference"/>
    <w:basedOn w:val="a0"/>
    <w:rsid w:val="00AB6FB1"/>
    <w:rPr>
      <w:vertAlign w:val="superscript"/>
    </w:rPr>
  </w:style>
  <w:style w:type="paragraph" w:styleId="aff0">
    <w:name w:val="footnote text"/>
    <w:basedOn w:val="a"/>
    <w:link w:val="aff1"/>
    <w:uiPriority w:val="99"/>
    <w:rsid w:val="00AB6FB1"/>
    <w:rPr>
      <w:sz w:val="20"/>
      <w:szCs w:val="20"/>
    </w:rPr>
  </w:style>
  <w:style w:type="character" w:customStyle="1" w:styleId="aff1">
    <w:name w:val="Текст сноски Знак"/>
    <w:basedOn w:val="a0"/>
    <w:link w:val="aff0"/>
    <w:uiPriority w:val="99"/>
    <w:rsid w:val="00AB6FB1"/>
    <w:rPr>
      <w:rFonts w:ascii="Times New Roman" w:eastAsia="Times New Roman" w:hAnsi="Times New Roman" w:cs="Times New Roman"/>
      <w:sz w:val="20"/>
      <w:szCs w:val="20"/>
      <w:lang w:eastAsia="ru-RU"/>
    </w:rPr>
  </w:style>
  <w:style w:type="character" w:styleId="aff2">
    <w:name w:val="footnote reference"/>
    <w:basedOn w:val="a0"/>
    <w:rsid w:val="00AB6FB1"/>
    <w:rPr>
      <w:vertAlign w:val="superscript"/>
    </w:rPr>
  </w:style>
  <w:style w:type="paragraph" w:customStyle="1" w:styleId="FR1">
    <w:name w:val="FR1"/>
    <w:rsid w:val="00AB6FB1"/>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3">
    <w:name w:val="Block Text"/>
    <w:basedOn w:val="a"/>
    <w:rsid w:val="00AB6FB1"/>
    <w:pPr>
      <w:widowControl w:val="0"/>
      <w:autoSpaceDE w:val="0"/>
      <w:autoSpaceDN w:val="0"/>
      <w:adjustRightInd w:val="0"/>
      <w:ind w:left="426" w:right="-142" w:firstLine="992"/>
      <w:jc w:val="both"/>
    </w:pPr>
  </w:style>
  <w:style w:type="paragraph" w:styleId="aff4">
    <w:name w:val="Body Text First Indent"/>
    <w:basedOn w:val="a5"/>
    <w:link w:val="aff5"/>
    <w:rsid w:val="00AB6FB1"/>
    <w:pPr>
      <w:ind w:firstLine="210"/>
    </w:pPr>
  </w:style>
  <w:style w:type="character" w:customStyle="1" w:styleId="aff5">
    <w:name w:val="Красная строка Знак"/>
    <w:basedOn w:val="a6"/>
    <w:link w:val="aff4"/>
    <w:rsid w:val="00AB6FB1"/>
    <w:rPr>
      <w:rFonts w:ascii="Times New Roman" w:eastAsia="Times New Roman" w:hAnsi="Times New Roman" w:cs="Times New Roman"/>
      <w:sz w:val="24"/>
      <w:szCs w:val="24"/>
      <w:lang w:eastAsia="ru-RU"/>
    </w:rPr>
  </w:style>
  <w:style w:type="paragraph" w:styleId="aff6">
    <w:name w:val="Plain Text"/>
    <w:aliases w:val=" Знак"/>
    <w:basedOn w:val="a"/>
    <w:link w:val="aff7"/>
    <w:rsid w:val="00AB6FB1"/>
    <w:rPr>
      <w:rFonts w:ascii="Courier New" w:hAnsi="Courier New"/>
      <w:sz w:val="20"/>
      <w:szCs w:val="20"/>
    </w:rPr>
  </w:style>
  <w:style w:type="character" w:customStyle="1" w:styleId="aff7">
    <w:name w:val="Текст Знак"/>
    <w:aliases w:val=" Знак Знак"/>
    <w:basedOn w:val="a0"/>
    <w:link w:val="aff6"/>
    <w:rsid w:val="00AB6FB1"/>
    <w:rPr>
      <w:rFonts w:ascii="Courier New" w:eastAsia="Times New Roman" w:hAnsi="Courier New" w:cs="Times New Roman"/>
      <w:sz w:val="20"/>
      <w:szCs w:val="20"/>
      <w:lang w:eastAsia="ru-RU"/>
    </w:rPr>
  </w:style>
  <w:style w:type="paragraph" w:styleId="aff8">
    <w:name w:val="TOC Heading"/>
    <w:basedOn w:val="1"/>
    <w:next w:val="a"/>
    <w:uiPriority w:val="39"/>
    <w:qFormat/>
    <w:rsid w:val="00AB6FB1"/>
    <w:pPr>
      <w:keepLines/>
      <w:spacing w:before="480" w:after="0" w:line="276" w:lineRule="auto"/>
      <w:outlineLvl w:val="9"/>
    </w:pPr>
    <w:rPr>
      <w:rFonts w:ascii="Cambria" w:hAnsi="Cambria" w:cs="Times New Roman"/>
      <w:color w:val="365F91"/>
      <w:kern w:val="0"/>
      <w:sz w:val="28"/>
      <w:szCs w:val="28"/>
      <w:lang w:eastAsia="en-US"/>
    </w:rPr>
  </w:style>
  <w:style w:type="paragraph" w:styleId="25">
    <w:name w:val="toc 2"/>
    <w:basedOn w:val="a"/>
    <w:next w:val="a"/>
    <w:autoRedefine/>
    <w:uiPriority w:val="39"/>
    <w:qFormat/>
    <w:rsid w:val="00AB6FB1"/>
    <w:pPr>
      <w:ind w:left="240"/>
    </w:pPr>
  </w:style>
  <w:style w:type="paragraph" w:styleId="12">
    <w:name w:val="toc 1"/>
    <w:basedOn w:val="a"/>
    <w:next w:val="a"/>
    <w:autoRedefine/>
    <w:uiPriority w:val="39"/>
    <w:qFormat/>
    <w:rsid w:val="00AB6FB1"/>
  </w:style>
  <w:style w:type="paragraph" w:styleId="35">
    <w:name w:val="toc 3"/>
    <w:basedOn w:val="a"/>
    <w:next w:val="a"/>
    <w:autoRedefine/>
    <w:uiPriority w:val="39"/>
    <w:unhideWhenUsed/>
    <w:qFormat/>
    <w:rsid w:val="00AB6FB1"/>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AB6FB1"/>
    <w:pPr>
      <w:tabs>
        <w:tab w:val="decimal" w:pos="360"/>
      </w:tabs>
      <w:spacing w:after="200" w:line="276" w:lineRule="auto"/>
    </w:pPr>
    <w:rPr>
      <w:rFonts w:ascii="Calibri" w:hAnsi="Calibri"/>
      <w:sz w:val="22"/>
      <w:szCs w:val="22"/>
      <w:lang w:eastAsia="en-US"/>
    </w:rPr>
  </w:style>
  <w:style w:type="character" w:styleId="aff9">
    <w:name w:val="Subtle Emphasis"/>
    <w:basedOn w:val="a0"/>
    <w:uiPriority w:val="19"/>
    <w:qFormat/>
    <w:rsid w:val="00AB6FB1"/>
    <w:rPr>
      <w:rFonts w:eastAsia="Times New Roman" w:cs="Times New Roman"/>
      <w:bCs w:val="0"/>
      <w:i/>
      <w:iCs/>
      <w:color w:val="808080"/>
      <w:szCs w:val="22"/>
      <w:lang w:val="ru-RU"/>
    </w:rPr>
  </w:style>
  <w:style w:type="paragraph" w:customStyle="1" w:styleId="consnormal0">
    <w:name w:val="consnormal"/>
    <w:basedOn w:val="a"/>
    <w:rsid w:val="00AB6FB1"/>
    <w:pPr>
      <w:spacing w:before="120" w:after="120"/>
    </w:pPr>
  </w:style>
  <w:style w:type="paragraph" w:customStyle="1" w:styleId="consprim">
    <w:name w:val="consprim"/>
    <w:basedOn w:val="a"/>
    <w:rsid w:val="00AB6FB1"/>
    <w:pPr>
      <w:spacing w:before="120" w:after="120"/>
    </w:pPr>
  </w:style>
  <w:style w:type="paragraph" w:customStyle="1" w:styleId="affa">
    <w:name w:val="Всегда"/>
    <w:basedOn w:val="a"/>
    <w:autoRedefine/>
    <w:qFormat/>
    <w:rsid w:val="00AB6FB1"/>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A71223"/>
    <w:rPr>
      <w:rFonts w:ascii="Arial" w:hAnsi="Arial" w:cs="Arial"/>
    </w:rPr>
  </w:style>
  <w:style w:type="paragraph" w:customStyle="1" w:styleId="ConsCell0">
    <w:name w:val="ConsCell Знак Знак"/>
    <w:link w:val="ConsCell"/>
    <w:uiPriority w:val="99"/>
    <w:rsid w:val="00A71223"/>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E10535"/>
    <w:rPr>
      <w:rFonts w:cs="Times New Roman"/>
    </w:rPr>
  </w:style>
  <w:style w:type="character" w:customStyle="1" w:styleId="apple-converted-space">
    <w:name w:val="apple-converted-space"/>
    <w:basedOn w:val="a0"/>
    <w:rsid w:val="00967898"/>
  </w:style>
</w:styles>
</file>

<file path=word/webSettings.xml><?xml version="1.0" encoding="utf-8"?>
<w:webSettings xmlns:r="http://schemas.openxmlformats.org/officeDocument/2006/relationships" xmlns:w="http://schemas.openxmlformats.org/wordprocessingml/2006/main">
  <w:divs>
    <w:div w:id="130369149">
      <w:bodyDiv w:val="1"/>
      <w:marLeft w:val="0"/>
      <w:marRight w:val="0"/>
      <w:marTop w:val="0"/>
      <w:marBottom w:val="0"/>
      <w:divBdr>
        <w:top w:val="none" w:sz="0" w:space="0" w:color="auto"/>
        <w:left w:val="none" w:sz="0" w:space="0" w:color="auto"/>
        <w:bottom w:val="none" w:sz="0" w:space="0" w:color="auto"/>
        <w:right w:val="none" w:sz="0" w:space="0" w:color="auto"/>
      </w:divBdr>
    </w:div>
    <w:div w:id="1215241899">
      <w:bodyDiv w:val="1"/>
      <w:marLeft w:val="0"/>
      <w:marRight w:val="0"/>
      <w:marTop w:val="0"/>
      <w:marBottom w:val="0"/>
      <w:divBdr>
        <w:top w:val="none" w:sz="0" w:space="0" w:color="auto"/>
        <w:left w:val="none" w:sz="0" w:space="0" w:color="auto"/>
        <w:bottom w:val="none" w:sz="0" w:space="0" w:color="auto"/>
        <w:right w:val="none" w:sz="0" w:space="0" w:color="auto"/>
      </w:divBdr>
    </w:div>
    <w:div w:id="1555238874">
      <w:bodyDiv w:val="1"/>
      <w:marLeft w:val="0"/>
      <w:marRight w:val="0"/>
      <w:marTop w:val="0"/>
      <w:marBottom w:val="0"/>
      <w:divBdr>
        <w:top w:val="none" w:sz="0" w:space="0" w:color="auto"/>
        <w:left w:val="none" w:sz="0" w:space="0" w:color="auto"/>
        <w:bottom w:val="none" w:sz="0" w:space="0" w:color="auto"/>
        <w:right w:val="none" w:sz="0" w:space="0" w:color="auto"/>
      </w:divBdr>
    </w:div>
    <w:div w:id="1582325514">
      <w:bodyDiv w:val="1"/>
      <w:marLeft w:val="0"/>
      <w:marRight w:val="0"/>
      <w:marTop w:val="0"/>
      <w:marBottom w:val="0"/>
      <w:divBdr>
        <w:top w:val="none" w:sz="0" w:space="0" w:color="auto"/>
        <w:left w:val="none" w:sz="0" w:space="0" w:color="auto"/>
        <w:bottom w:val="none" w:sz="0" w:space="0" w:color="auto"/>
        <w:right w:val="none" w:sz="0" w:space="0" w:color="auto"/>
      </w:divBdr>
    </w:div>
    <w:div w:id="20427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stacked"/>
        <c:ser>
          <c:idx val="0"/>
          <c:order val="0"/>
          <c:tx>
            <c:strRef>
              <c:f>'диаграмма № 2'!$A$2</c:f>
              <c:strCache>
                <c:ptCount val="1"/>
                <c:pt idx="0">
                  <c:v>Доходы от использования имущества, находящегося в государственной и муниципальной собственности</c:v>
                </c:pt>
              </c:strCache>
            </c:strRef>
          </c:tx>
          <c:cat>
            <c:strRef>
              <c:f>'диаграмма № 2'!$B$1:$D$1</c:f>
              <c:strCache>
                <c:ptCount val="3"/>
                <c:pt idx="0">
                  <c:v>2014 год (проект) </c:v>
                </c:pt>
                <c:pt idx="1">
                  <c:v> 2015 год (проект) </c:v>
                </c:pt>
                <c:pt idx="2">
                  <c:v> 2016 год (проект)</c:v>
                </c:pt>
              </c:strCache>
            </c:strRef>
          </c:cat>
          <c:val>
            <c:numRef>
              <c:f>'диаграмма № 2'!$B$2:$D$2</c:f>
              <c:numCache>
                <c:formatCode>#,##0</c:formatCode>
                <c:ptCount val="3"/>
                <c:pt idx="0">
                  <c:v>165130000</c:v>
                </c:pt>
                <c:pt idx="1">
                  <c:v>228670000</c:v>
                </c:pt>
                <c:pt idx="2">
                  <c:v>245100000</c:v>
                </c:pt>
              </c:numCache>
            </c:numRef>
          </c:val>
        </c:ser>
        <c:ser>
          <c:idx val="1"/>
          <c:order val="1"/>
          <c:tx>
            <c:strRef>
              <c:f>'диаграмма № 2'!$A$3</c:f>
              <c:strCache>
                <c:ptCount val="1"/>
                <c:pt idx="0">
                  <c:v>Плата за негативное воздействие на окружающую среду</c:v>
                </c:pt>
              </c:strCache>
            </c:strRef>
          </c:tx>
          <c:cat>
            <c:strRef>
              <c:f>'диаграмма № 2'!$B$1:$D$1</c:f>
              <c:strCache>
                <c:ptCount val="3"/>
                <c:pt idx="0">
                  <c:v>2014 год (проект) </c:v>
                </c:pt>
                <c:pt idx="1">
                  <c:v> 2015 год (проект) </c:v>
                </c:pt>
                <c:pt idx="2">
                  <c:v> 2016 год (проект)</c:v>
                </c:pt>
              </c:strCache>
            </c:strRef>
          </c:cat>
          <c:val>
            <c:numRef>
              <c:f>'диаграмма № 2'!$B$3:$D$3</c:f>
              <c:numCache>
                <c:formatCode>#,##0</c:formatCode>
                <c:ptCount val="3"/>
                <c:pt idx="0">
                  <c:v>6767500</c:v>
                </c:pt>
                <c:pt idx="1">
                  <c:v>7552900</c:v>
                </c:pt>
                <c:pt idx="2">
                  <c:v>2613500</c:v>
                </c:pt>
              </c:numCache>
            </c:numRef>
          </c:val>
        </c:ser>
        <c:ser>
          <c:idx val="2"/>
          <c:order val="2"/>
          <c:tx>
            <c:strRef>
              <c:f>'диаграмма № 2'!$A$4</c:f>
              <c:strCache>
                <c:ptCount val="1"/>
                <c:pt idx="0">
                  <c:v>Доходы от оказания платных услуг (работ) и компенсации затрат государства</c:v>
                </c:pt>
              </c:strCache>
            </c:strRef>
          </c:tx>
          <c:cat>
            <c:strRef>
              <c:f>'диаграмма № 2'!$B$1:$D$1</c:f>
              <c:strCache>
                <c:ptCount val="3"/>
                <c:pt idx="0">
                  <c:v>2014 год (проект) </c:v>
                </c:pt>
                <c:pt idx="1">
                  <c:v> 2015 год (проект) </c:v>
                </c:pt>
                <c:pt idx="2">
                  <c:v> 2016 год (проект)</c:v>
                </c:pt>
              </c:strCache>
            </c:strRef>
          </c:cat>
          <c:val>
            <c:numRef>
              <c:f>'диаграмма № 2'!$B$4:$D$4</c:f>
              <c:numCache>
                <c:formatCode>#,##0</c:formatCode>
                <c:ptCount val="3"/>
                <c:pt idx="0">
                  <c:v>1984500</c:v>
                </c:pt>
                <c:pt idx="1">
                  <c:v>614500</c:v>
                </c:pt>
                <c:pt idx="2">
                  <c:v>534500</c:v>
                </c:pt>
              </c:numCache>
            </c:numRef>
          </c:val>
        </c:ser>
        <c:ser>
          <c:idx val="3"/>
          <c:order val="3"/>
          <c:tx>
            <c:strRef>
              <c:f>'диаграмма № 2'!$A$5</c:f>
              <c:strCache>
                <c:ptCount val="1"/>
                <c:pt idx="0">
                  <c:v>Доходы от продажи материальных и нематериальных активов</c:v>
                </c:pt>
              </c:strCache>
            </c:strRef>
          </c:tx>
          <c:cat>
            <c:strRef>
              <c:f>'диаграмма № 2'!$B$1:$D$1</c:f>
              <c:strCache>
                <c:ptCount val="3"/>
                <c:pt idx="0">
                  <c:v>2014 год (проект) </c:v>
                </c:pt>
                <c:pt idx="1">
                  <c:v> 2015 год (проект) </c:v>
                </c:pt>
                <c:pt idx="2">
                  <c:v> 2016 год (проект)</c:v>
                </c:pt>
              </c:strCache>
            </c:strRef>
          </c:cat>
          <c:val>
            <c:numRef>
              <c:f>'диаграмма № 2'!$B$5:$D$5</c:f>
              <c:numCache>
                <c:formatCode>#,##0</c:formatCode>
                <c:ptCount val="3"/>
                <c:pt idx="0">
                  <c:v>22500000</c:v>
                </c:pt>
                <c:pt idx="1">
                  <c:v>35300000</c:v>
                </c:pt>
                <c:pt idx="2">
                  <c:v>35300000</c:v>
                </c:pt>
              </c:numCache>
            </c:numRef>
          </c:val>
        </c:ser>
        <c:ser>
          <c:idx val="4"/>
          <c:order val="4"/>
          <c:tx>
            <c:strRef>
              <c:f>'диаграмма № 2'!$A$6</c:f>
              <c:strCache>
                <c:ptCount val="1"/>
                <c:pt idx="0">
                  <c:v>Штрафы, санкции, возмещение ущерба</c:v>
                </c:pt>
              </c:strCache>
            </c:strRef>
          </c:tx>
          <c:cat>
            <c:strRef>
              <c:f>'диаграмма № 2'!$B$1:$D$1</c:f>
              <c:strCache>
                <c:ptCount val="3"/>
                <c:pt idx="0">
                  <c:v>2014 год (проект) </c:v>
                </c:pt>
                <c:pt idx="1">
                  <c:v> 2015 год (проект) </c:v>
                </c:pt>
                <c:pt idx="2">
                  <c:v> 2016 год (проект)</c:v>
                </c:pt>
              </c:strCache>
            </c:strRef>
          </c:cat>
          <c:val>
            <c:numRef>
              <c:f>'диаграмма № 2'!$B$6:$D$6</c:f>
              <c:numCache>
                <c:formatCode>#,##0</c:formatCode>
                <c:ptCount val="3"/>
                <c:pt idx="0">
                  <c:v>15191600</c:v>
                </c:pt>
                <c:pt idx="1">
                  <c:v>13154000</c:v>
                </c:pt>
                <c:pt idx="2">
                  <c:v>15782000</c:v>
                </c:pt>
              </c:numCache>
            </c:numRef>
          </c:val>
        </c:ser>
        <c:shape val="cylinder"/>
        <c:axId val="115867008"/>
        <c:axId val="115975296"/>
        <c:axId val="0"/>
      </c:bar3DChart>
      <c:catAx>
        <c:axId val="115867008"/>
        <c:scaling>
          <c:orientation val="minMax"/>
        </c:scaling>
        <c:axPos val="b"/>
        <c:tickLblPos val="nextTo"/>
        <c:crossAx val="115975296"/>
        <c:crosses val="autoZero"/>
        <c:auto val="1"/>
        <c:lblAlgn val="ctr"/>
        <c:lblOffset val="100"/>
      </c:catAx>
      <c:valAx>
        <c:axId val="115975296"/>
        <c:scaling>
          <c:orientation val="minMax"/>
          <c:max val="300000000"/>
        </c:scaling>
        <c:axPos val="l"/>
        <c:majorGridlines/>
        <c:numFmt formatCode="#,##0" sourceLinked="1"/>
        <c:tickLblPos val="nextTo"/>
        <c:crossAx val="115867008"/>
        <c:crosses val="autoZero"/>
        <c:crossBetween val="between"/>
      </c:valAx>
    </c:plotArea>
    <c:legend>
      <c:legendPos val="r"/>
      <c:layout>
        <c:manualLayout>
          <c:xMode val="edge"/>
          <c:yMode val="edge"/>
          <c:x val="0.64593411656300737"/>
          <c:y val="7.8984051161819599E-2"/>
          <c:w val="0.34024418336788903"/>
          <c:h val="0.85216647309186089"/>
        </c:manualLayout>
      </c:layout>
    </c:legend>
    <c:plotVisOnly val="1"/>
    <c:dispBlanksAs val="gap"/>
  </c:chart>
  <c:txPr>
    <a:bodyPr/>
    <a:lstStyle/>
    <a:p>
      <a:pPr>
        <a:defRPr sz="1000">
          <a:latin typeface="Times New Roman" panose="02020603050405020304" pitchFamily="18" charset="0"/>
          <a:cs typeface="Times New Roman" panose="02020603050405020304"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0.15178749813464004"/>
          <c:y val="4.3285319658684276E-2"/>
          <c:w val="0.48018100580236911"/>
          <c:h val="0.82957780662470071"/>
        </c:manualLayout>
      </c:layout>
      <c:bar3DChart>
        <c:barDir val="col"/>
        <c:grouping val="stacked"/>
        <c:ser>
          <c:idx val="0"/>
          <c:order val="0"/>
          <c:tx>
            <c:strRef>
              <c:f>'диаграмма № 3'!$A$2</c:f>
              <c:strCache>
                <c:ptCount val="1"/>
              </c:strCache>
            </c:strRef>
          </c:tx>
          <c:spPr>
            <a:noFill/>
          </c:spPr>
          <c:cat>
            <c:strRef>
              <c:f>'диаграмма № 3'!$B$1:$D$1</c:f>
              <c:strCache>
                <c:ptCount val="3"/>
                <c:pt idx="0">
                  <c:v>2014 год (проект) </c:v>
                </c:pt>
                <c:pt idx="1">
                  <c:v> 2015 год (проект) </c:v>
                </c:pt>
                <c:pt idx="2">
                  <c:v> 2016 год (проект)</c:v>
                </c:pt>
              </c:strCache>
            </c:strRef>
          </c:cat>
          <c:val>
            <c:numRef>
              <c:f>'диаграмма № 3'!$B$2:$D$2</c:f>
              <c:numCache>
                <c:formatCode>General</c:formatCode>
                <c:ptCount val="3"/>
              </c:numCache>
            </c:numRef>
          </c:val>
        </c:ser>
        <c:ser>
          <c:idx val="1"/>
          <c:order val="1"/>
          <c:tx>
            <c:strRef>
              <c:f>'диаграмма № 3'!$A$3</c:f>
              <c:strCache>
                <c:ptCount val="1"/>
                <c:pt idx="0">
                  <c:v>Дотации бюджетам субъектов Российской Федерации и муниципальных образований</c:v>
                </c:pt>
              </c:strCache>
            </c:strRef>
          </c:tx>
          <c:cat>
            <c:strRef>
              <c:f>'диаграмма № 3'!$B$1:$D$1</c:f>
              <c:strCache>
                <c:ptCount val="3"/>
                <c:pt idx="0">
                  <c:v>2014 год (проект) </c:v>
                </c:pt>
                <c:pt idx="1">
                  <c:v> 2015 год (проект) </c:v>
                </c:pt>
                <c:pt idx="2">
                  <c:v> 2016 год (проект)</c:v>
                </c:pt>
              </c:strCache>
            </c:strRef>
          </c:cat>
          <c:val>
            <c:numRef>
              <c:f>'диаграмма № 3'!$B$3:$D$3</c:f>
              <c:numCache>
                <c:formatCode>General</c:formatCode>
                <c:ptCount val="3"/>
                <c:pt idx="0" formatCode="#,##0">
                  <c:v>147193200</c:v>
                </c:pt>
                <c:pt idx="2" formatCode="#,##0">
                  <c:v>835465200</c:v>
                </c:pt>
              </c:numCache>
            </c:numRef>
          </c:val>
        </c:ser>
        <c:ser>
          <c:idx val="2"/>
          <c:order val="2"/>
          <c:tx>
            <c:strRef>
              <c:f>'диаграмма № 3'!$A$4</c:f>
              <c:strCache>
                <c:ptCount val="1"/>
                <c:pt idx="0">
                  <c:v>Субсидии бюджетам бюджетной системы Российской Федерации (межбюджетные субсидии)</c:v>
                </c:pt>
              </c:strCache>
            </c:strRef>
          </c:tx>
          <c:cat>
            <c:strRef>
              <c:f>'диаграмма № 3'!$B$1:$D$1</c:f>
              <c:strCache>
                <c:ptCount val="3"/>
                <c:pt idx="0">
                  <c:v>2014 год (проект) </c:v>
                </c:pt>
                <c:pt idx="1">
                  <c:v> 2015 год (проект) </c:v>
                </c:pt>
                <c:pt idx="2">
                  <c:v> 2016 год (проект)</c:v>
                </c:pt>
              </c:strCache>
            </c:strRef>
          </c:cat>
          <c:val>
            <c:numRef>
              <c:f>'диаграмма № 3'!$B$4:$D$4</c:f>
              <c:numCache>
                <c:formatCode>#,##0</c:formatCode>
                <c:ptCount val="3"/>
                <c:pt idx="0">
                  <c:v>1087797600</c:v>
                </c:pt>
                <c:pt idx="1">
                  <c:v>684818600</c:v>
                </c:pt>
                <c:pt idx="2">
                  <c:v>539023800</c:v>
                </c:pt>
              </c:numCache>
            </c:numRef>
          </c:val>
        </c:ser>
        <c:ser>
          <c:idx val="3"/>
          <c:order val="3"/>
          <c:tx>
            <c:strRef>
              <c:f>'диаграмма № 3'!$A$5</c:f>
              <c:strCache>
                <c:ptCount val="1"/>
                <c:pt idx="0">
                  <c:v>Субвенции бюджетам субъектов Российской Федерации и муниципальных образований</c:v>
                </c:pt>
              </c:strCache>
            </c:strRef>
          </c:tx>
          <c:cat>
            <c:strRef>
              <c:f>'диаграмма № 3'!$B$1:$D$1</c:f>
              <c:strCache>
                <c:ptCount val="3"/>
                <c:pt idx="0">
                  <c:v>2014 год (проект) </c:v>
                </c:pt>
                <c:pt idx="1">
                  <c:v> 2015 год (проект) </c:v>
                </c:pt>
                <c:pt idx="2">
                  <c:v> 2016 год (проект)</c:v>
                </c:pt>
              </c:strCache>
            </c:strRef>
          </c:cat>
          <c:val>
            <c:numRef>
              <c:f>'диаграмма № 3'!$B$5:$D$5</c:f>
              <c:numCache>
                <c:formatCode>#,##0</c:formatCode>
                <c:ptCount val="3"/>
                <c:pt idx="0">
                  <c:v>2349502700</c:v>
                </c:pt>
                <c:pt idx="1">
                  <c:v>2824510500</c:v>
                </c:pt>
                <c:pt idx="2">
                  <c:v>2629923800</c:v>
                </c:pt>
              </c:numCache>
            </c:numRef>
          </c:val>
        </c:ser>
        <c:ser>
          <c:idx val="4"/>
          <c:order val="4"/>
          <c:tx>
            <c:strRef>
              <c:f>'диаграмма № 3'!$A$6</c:f>
              <c:strCache>
                <c:ptCount val="1"/>
                <c:pt idx="0">
                  <c:v>Иные межбюджетные трансферты</c:v>
                </c:pt>
              </c:strCache>
            </c:strRef>
          </c:tx>
          <c:cat>
            <c:strRef>
              <c:f>'диаграмма № 3'!$B$1:$D$1</c:f>
              <c:strCache>
                <c:ptCount val="3"/>
                <c:pt idx="0">
                  <c:v>2014 год (проект) </c:v>
                </c:pt>
                <c:pt idx="1">
                  <c:v> 2015 год (проект) </c:v>
                </c:pt>
                <c:pt idx="2">
                  <c:v> 2016 год (проект)</c:v>
                </c:pt>
              </c:strCache>
            </c:strRef>
          </c:cat>
          <c:val>
            <c:numRef>
              <c:f>'диаграмма № 3'!$B$6:$D$6</c:f>
              <c:numCache>
                <c:formatCode>#,##0</c:formatCode>
                <c:ptCount val="3"/>
                <c:pt idx="0">
                  <c:v>3554700</c:v>
                </c:pt>
                <c:pt idx="1">
                  <c:v>2113000</c:v>
                </c:pt>
                <c:pt idx="2">
                  <c:v>1944400</c:v>
                </c:pt>
              </c:numCache>
            </c:numRef>
          </c:val>
        </c:ser>
        <c:shape val="cylinder"/>
        <c:axId val="117334016"/>
        <c:axId val="117335552"/>
        <c:axId val="0"/>
      </c:bar3DChart>
      <c:catAx>
        <c:axId val="117334016"/>
        <c:scaling>
          <c:orientation val="minMax"/>
        </c:scaling>
        <c:axPos val="b"/>
        <c:tickLblPos val="nextTo"/>
        <c:txPr>
          <a:bodyPr/>
          <a:lstStyle/>
          <a:p>
            <a:pPr>
              <a:defRPr sz="1000"/>
            </a:pPr>
            <a:endParaRPr lang="ru-RU"/>
          </a:p>
        </c:txPr>
        <c:crossAx val="117335552"/>
        <c:crosses val="autoZero"/>
        <c:auto val="1"/>
        <c:lblAlgn val="ctr"/>
        <c:lblOffset val="100"/>
      </c:catAx>
      <c:valAx>
        <c:axId val="117335552"/>
        <c:scaling>
          <c:orientation val="minMax"/>
          <c:max val="3600000000"/>
          <c:min val="0"/>
        </c:scaling>
        <c:axPos val="l"/>
        <c:majorGridlines/>
        <c:numFmt formatCode="#,##0" sourceLinked="0"/>
        <c:tickLblPos val="nextTo"/>
        <c:txPr>
          <a:bodyPr/>
          <a:lstStyle/>
          <a:p>
            <a:pPr>
              <a:defRPr sz="1000"/>
            </a:pPr>
            <a:endParaRPr lang="ru-RU"/>
          </a:p>
        </c:txPr>
        <c:crossAx val="117334016"/>
        <c:crosses val="autoZero"/>
        <c:crossBetween val="between"/>
        <c:majorUnit val="600000000"/>
        <c:minorUnit val="100000000"/>
      </c:valAx>
    </c:plotArea>
    <c:legend>
      <c:legendPos val="r"/>
      <c:layout>
        <c:manualLayout>
          <c:xMode val="edge"/>
          <c:yMode val="edge"/>
          <c:x val="0.66359536161658939"/>
          <c:y val="2.5069923359682587E-2"/>
          <c:w val="0.32302671196201044"/>
          <c:h val="0.9342594209255487"/>
        </c:manualLayout>
      </c:layout>
      <c:overlay val="1"/>
      <c:txPr>
        <a:bodyPr/>
        <a:lstStyle/>
        <a:p>
          <a:pPr>
            <a:defRPr baseline="0"/>
          </a:pPr>
          <a:endParaRPr lang="ru-RU"/>
        </a:p>
      </c:txPr>
    </c:legend>
    <c:plotVisOnly val="1"/>
    <c:dispBlanksAs val="gap"/>
  </c:chart>
  <c:txPr>
    <a:bodyPr/>
    <a:lstStyle/>
    <a:p>
      <a:pPr>
        <a:defRPr>
          <a:latin typeface="Times New Roman" panose="02020603050405020304" pitchFamily="18" charset="0"/>
          <a:cs typeface="Times New Roman" panose="02020603050405020304"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CFA43A7-DA3B-4E00-B7D1-F83ADC49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3707</TotalTime>
  <Pages>54</Pages>
  <Words>18819</Words>
  <Characters>107273</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249</cp:revision>
  <cp:lastPrinted>2015-12-15T04:55:00Z</cp:lastPrinted>
  <dcterms:created xsi:type="dcterms:W3CDTF">2014-12-08T12:40:00Z</dcterms:created>
  <dcterms:modified xsi:type="dcterms:W3CDTF">2015-12-16T09:26:00Z</dcterms:modified>
</cp:coreProperties>
</file>