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121670" w:rsidP="00121670">
      <w:pPr>
        <w:ind w:right="-1"/>
        <w:jc w:val="center"/>
        <w:rPr>
          <w:sz w:val="28"/>
          <w:szCs w:val="28"/>
        </w:rPr>
      </w:pPr>
      <w:r>
        <w:rPr>
          <w:noProof/>
          <w:sz w:val="28"/>
          <w:szCs w:val="28"/>
        </w:rPr>
        <w:drawing>
          <wp:inline distT="0" distB="0" distL="0" distR="0">
            <wp:extent cx="600075"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3E432C" w:rsidRDefault="00793888" w:rsidP="00C653AF">
            <w:pPr>
              <w:pStyle w:val="a7"/>
              <w:suppressAutoHyphens/>
              <w:spacing w:before="0" w:beforeAutospacing="0" w:after="0" w:afterAutospacing="0"/>
              <w:contextualSpacing/>
              <w:rPr>
                <w:sz w:val="28"/>
                <w:szCs w:val="28"/>
              </w:rPr>
            </w:pPr>
            <w:r>
              <w:rPr>
                <w:sz w:val="28"/>
                <w:szCs w:val="28"/>
              </w:rPr>
              <w:t>16.10.2015                                                                                            № 1009-п</w:t>
            </w:r>
          </w:p>
          <w:p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121670" w:rsidRDefault="002B4516" w:rsidP="002B4516">
      <w:pPr>
        <w:ind w:left="-360" w:firstLine="360"/>
        <w:jc w:val="center"/>
        <w:rPr>
          <w:b/>
          <w:sz w:val="28"/>
          <w:szCs w:val="28"/>
        </w:rPr>
      </w:pPr>
      <w:r w:rsidRPr="002B4516">
        <w:rPr>
          <w:b/>
          <w:sz w:val="28"/>
          <w:szCs w:val="28"/>
        </w:rPr>
        <w:t>Об основных направлениях  бюджетной</w:t>
      </w:r>
      <w:r w:rsidR="00121670">
        <w:rPr>
          <w:b/>
          <w:sz w:val="28"/>
          <w:szCs w:val="28"/>
        </w:rPr>
        <w:t xml:space="preserve"> политики</w:t>
      </w:r>
      <w:r w:rsidRPr="002B4516">
        <w:rPr>
          <w:b/>
          <w:sz w:val="28"/>
          <w:szCs w:val="28"/>
        </w:rPr>
        <w:t xml:space="preserve"> и </w:t>
      </w:r>
      <w:r w:rsidR="006866D7">
        <w:rPr>
          <w:b/>
          <w:sz w:val="28"/>
          <w:szCs w:val="28"/>
        </w:rPr>
        <w:t xml:space="preserve">об </w:t>
      </w:r>
      <w:r w:rsidR="00121670">
        <w:rPr>
          <w:b/>
          <w:sz w:val="28"/>
          <w:szCs w:val="28"/>
        </w:rPr>
        <w:t xml:space="preserve">основных направлениях </w:t>
      </w:r>
      <w:r w:rsidRPr="002B4516">
        <w:rPr>
          <w:b/>
          <w:sz w:val="28"/>
          <w:szCs w:val="28"/>
        </w:rPr>
        <w:t xml:space="preserve">налоговой политики города Нефтеюганска </w:t>
      </w:r>
    </w:p>
    <w:p w:rsidR="002B4516" w:rsidRPr="002B4516" w:rsidRDefault="002B4516" w:rsidP="002B4516">
      <w:pPr>
        <w:ind w:left="-360" w:firstLine="360"/>
        <w:jc w:val="center"/>
        <w:rPr>
          <w:b/>
          <w:sz w:val="28"/>
          <w:szCs w:val="28"/>
        </w:rPr>
      </w:pPr>
      <w:r w:rsidRPr="002B4516">
        <w:rPr>
          <w:b/>
          <w:sz w:val="28"/>
          <w:szCs w:val="28"/>
        </w:rPr>
        <w:t>на 201</w:t>
      </w:r>
      <w:r w:rsidR="007C5CB6">
        <w:rPr>
          <w:b/>
          <w:sz w:val="28"/>
          <w:szCs w:val="28"/>
        </w:rPr>
        <w:t>6</w:t>
      </w:r>
      <w:r w:rsidRPr="002B4516">
        <w:rPr>
          <w:b/>
          <w:sz w:val="28"/>
          <w:szCs w:val="28"/>
        </w:rPr>
        <w:t xml:space="preserve"> год и плановый период 201</w:t>
      </w:r>
      <w:r w:rsidR="007C5CB6">
        <w:rPr>
          <w:b/>
          <w:sz w:val="28"/>
          <w:szCs w:val="28"/>
        </w:rPr>
        <w:t>7</w:t>
      </w:r>
      <w:r w:rsidRPr="002B4516">
        <w:rPr>
          <w:b/>
          <w:sz w:val="28"/>
          <w:szCs w:val="28"/>
        </w:rPr>
        <w:t xml:space="preserve"> и 201</w:t>
      </w:r>
      <w:r w:rsidR="007C5CB6">
        <w:rPr>
          <w:b/>
          <w:sz w:val="28"/>
          <w:szCs w:val="28"/>
        </w:rPr>
        <w:t>8</w:t>
      </w:r>
      <w:r w:rsidR="00FD4D6E">
        <w:rPr>
          <w:b/>
          <w:sz w:val="28"/>
          <w:szCs w:val="28"/>
        </w:rPr>
        <w:t xml:space="preserve"> </w:t>
      </w:r>
      <w:r w:rsidRPr="002B4516">
        <w:rPr>
          <w:b/>
          <w:sz w:val="28"/>
          <w:szCs w:val="28"/>
        </w:rPr>
        <w:t>годов</w:t>
      </w:r>
    </w:p>
    <w:p w:rsidR="00EC7A67" w:rsidRPr="009B1E03" w:rsidRDefault="00EC7A67" w:rsidP="002B607A">
      <w:pPr>
        <w:ind w:right="-1"/>
        <w:rPr>
          <w:sz w:val="28"/>
          <w:szCs w:val="28"/>
        </w:rPr>
      </w:pPr>
    </w:p>
    <w:p w:rsidR="00D6183B" w:rsidRPr="00D6183B" w:rsidRDefault="00D02CB9" w:rsidP="00D6183B">
      <w:pPr>
        <w:shd w:val="clear" w:color="auto" w:fill="FFFFFF"/>
        <w:ind w:left="38" w:firstLine="670"/>
        <w:jc w:val="both"/>
      </w:pPr>
      <w:r w:rsidRPr="00D02CB9">
        <w:rPr>
          <w:sz w:val="28"/>
          <w:szCs w:val="28"/>
        </w:rPr>
        <w:t>В соответствии со статьёй 172 Бюджетного кодекса Российской Федерации</w:t>
      </w:r>
      <w:r w:rsidR="00D6183B" w:rsidRPr="00D02CB9">
        <w:rPr>
          <w:sz w:val="28"/>
          <w:szCs w:val="28"/>
        </w:rPr>
        <w:t>,</w:t>
      </w:r>
      <w:r w:rsidR="00FD4D6E">
        <w:rPr>
          <w:sz w:val="28"/>
          <w:szCs w:val="28"/>
        </w:rPr>
        <w:t xml:space="preserve"> </w:t>
      </w:r>
      <w:r>
        <w:rPr>
          <w:sz w:val="28"/>
          <w:szCs w:val="28"/>
        </w:rPr>
        <w:t xml:space="preserve">статьёй 5 </w:t>
      </w:r>
      <w:r w:rsidR="00D6183B" w:rsidRPr="00D6183B">
        <w:rPr>
          <w:sz w:val="28"/>
          <w:szCs w:val="28"/>
        </w:rPr>
        <w:t>Положени</w:t>
      </w:r>
      <w:r>
        <w:rPr>
          <w:sz w:val="28"/>
          <w:szCs w:val="28"/>
        </w:rPr>
        <w:t>я</w:t>
      </w:r>
      <w:r w:rsidR="00D6183B" w:rsidRPr="00D6183B">
        <w:rPr>
          <w:sz w:val="28"/>
          <w:szCs w:val="28"/>
        </w:rPr>
        <w:t xml:space="preserve"> о бюджетном устройстве и бюджетном процесс</w:t>
      </w:r>
      <w:r>
        <w:rPr>
          <w:sz w:val="28"/>
          <w:szCs w:val="28"/>
        </w:rPr>
        <w:t>е</w:t>
      </w:r>
      <w:r w:rsidR="00D6183B" w:rsidRPr="00D6183B">
        <w:rPr>
          <w:sz w:val="28"/>
          <w:szCs w:val="28"/>
        </w:rPr>
        <w:t xml:space="preserve"> в го</w:t>
      </w:r>
      <w:r w:rsidR="006E272C">
        <w:rPr>
          <w:sz w:val="28"/>
          <w:szCs w:val="28"/>
        </w:rPr>
        <w:t xml:space="preserve">роде Нефтеюганске, утверждённого </w:t>
      </w:r>
      <w:r w:rsidR="00D6183B" w:rsidRPr="00D6183B">
        <w:rPr>
          <w:sz w:val="28"/>
          <w:szCs w:val="28"/>
        </w:rPr>
        <w:t xml:space="preserve">решением Думы города </w:t>
      </w:r>
      <w:r w:rsidR="00D6183B" w:rsidRPr="00D6183B">
        <w:rPr>
          <w:spacing w:val="-1"/>
          <w:sz w:val="28"/>
          <w:szCs w:val="28"/>
        </w:rPr>
        <w:t xml:space="preserve">от </w:t>
      </w:r>
      <w:r w:rsidR="00934689">
        <w:rPr>
          <w:spacing w:val="-1"/>
          <w:sz w:val="28"/>
          <w:szCs w:val="28"/>
        </w:rPr>
        <w:t xml:space="preserve"> 25</w:t>
      </w:r>
      <w:r w:rsidR="00D6183B" w:rsidRPr="00D6183B">
        <w:rPr>
          <w:spacing w:val="-1"/>
          <w:sz w:val="28"/>
          <w:szCs w:val="28"/>
        </w:rPr>
        <w:t>.0</w:t>
      </w:r>
      <w:r w:rsidR="00934689">
        <w:rPr>
          <w:spacing w:val="-1"/>
          <w:sz w:val="28"/>
          <w:szCs w:val="28"/>
        </w:rPr>
        <w:t>9</w:t>
      </w:r>
      <w:r w:rsidR="00D6183B" w:rsidRPr="00D6183B">
        <w:rPr>
          <w:spacing w:val="-1"/>
          <w:sz w:val="28"/>
          <w:szCs w:val="28"/>
        </w:rPr>
        <w:t>.201</w:t>
      </w:r>
      <w:r w:rsidR="00934689">
        <w:rPr>
          <w:spacing w:val="-1"/>
          <w:sz w:val="28"/>
          <w:szCs w:val="28"/>
        </w:rPr>
        <w:t>3</w:t>
      </w:r>
      <w:r w:rsidR="00D6183B" w:rsidRPr="00D6183B">
        <w:rPr>
          <w:spacing w:val="-1"/>
          <w:sz w:val="28"/>
          <w:szCs w:val="28"/>
        </w:rPr>
        <w:t xml:space="preserve"> № </w:t>
      </w:r>
      <w:r w:rsidR="00934689">
        <w:rPr>
          <w:spacing w:val="-1"/>
          <w:sz w:val="28"/>
          <w:szCs w:val="28"/>
        </w:rPr>
        <w:t>633</w:t>
      </w:r>
      <w:r w:rsidR="00D6183B" w:rsidRPr="00D6183B">
        <w:rPr>
          <w:spacing w:val="-1"/>
          <w:sz w:val="28"/>
          <w:szCs w:val="28"/>
        </w:rPr>
        <w:t>-</w:t>
      </w:r>
      <w:r w:rsidR="00D6183B" w:rsidRPr="00D6183B">
        <w:rPr>
          <w:spacing w:val="-1"/>
          <w:sz w:val="28"/>
          <w:szCs w:val="28"/>
          <w:lang w:val="en-US"/>
        </w:rPr>
        <w:t>V</w:t>
      </w:r>
      <w:r w:rsidR="00D6183B" w:rsidRPr="00D6183B">
        <w:rPr>
          <w:spacing w:val="-1"/>
          <w:sz w:val="28"/>
          <w:szCs w:val="28"/>
        </w:rPr>
        <w:t xml:space="preserve">, </w:t>
      </w:r>
      <w:r w:rsidR="005C2071" w:rsidRPr="00BE6E62">
        <w:rPr>
          <w:sz w:val="28"/>
          <w:szCs w:val="28"/>
        </w:rPr>
        <w:t>администрация города</w:t>
      </w:r>
      <w:r w:rsidR="005C2071">
        <w:rPr>
          <w:sz w:val="28"/>
          <w:szCs w:val="28"/>
        </w:rPr>
        <w:t xml:space="preserve"> Нефтеюганска</w:t>
      </w:r>
      <w:r w:rsidR="005C2071" w:rsidRPr="00BE6E62">
        <w:rPr>
          <w:sz w:val="28"/>
          <w:szCs w:val="28"/>
        </w:rPr>
        <w:t xml:space="preserve"> постановляет</w:t>
      </w:r>
      <w:r w:rsidR="00D6183B" w:rsidRPr="00D6183B">
        <w:rPr>
          <w:sz w:val="28"/>
          <w:szCs w:val="28"/>
        </w:rPr>
        <w:t>:</w:t>
      </w:r>
    </w:p>
    <w:p w:rsidR="00D6183B" w:rsidRPr="009B05CD" w:rsidRDefault="00D6183B" w:rsidP="009B05CD">
      <w:pPr>
        <w:shd w:val="clear" w:color="auto" w:fill="FFFFFF"/>
        <w:spacing w:line="317" w:lineRule="exact"/>
        <w:ind w:left="24" w:right="5" w:firstLine="730"/>
        <w:jc w:val="both"/>
        <w:rPr>
          <w:sz w:val="28"/>
          <w:szCs w:val="28"/>
        </w:rPr>
      </w:pPr>
      <w:r w:rsidRPr="009B05CD">
        <w:rPr>
          <w:sz w:val="28"/>
          <w:szCs w:val="28"/>
        </w:rPr>
        <w:t>1.</w:t>
      </w:r>
      <w:r w:rsidR="009B05CD" w:rsidRPr="009B05CD">
        <w:rPr>
          <w:sz w:val="28"/>
          <w:szCs w:val="28"/>
        </w:rPr>
        <w:t>Утвердить основные направления бюджетной</w:t>
      </w:r>
      <w:r w:rsidR="00121670">
        <w:rPr>
          <w:sz w:val="28"/>
          <w:szCs w:val="28"/>
        </w:rPr>
        <w:t xml:space="preserve"> политики</w:t>
      </w:r>
      <w:r w:rsidR="009B05CD" w:rsidRPr="009B05CD">
        <w:rPr>
          <w:sz w:val="28"/>
          <w:szCs w:val="28"/>
        </w:rPr>
        <w:t xml:space="preserve"> и</w:t>
      </w:r>
      <w:r w:rsidR="00121670">
        <w:rPr>
          <w:sz w:val="28"/>
          <w:szCs w:val="28"/>
        </w:rPr>
        <w:t xml:space="preserve"> основные направления</w:t>
      </w:r>
      <w:r w:rsidR="009B05CD" w:rsidRPr="009B05CD">
        <w:rPr>
          <w:sz w:val="28"/>
          <w:szCs w:val="28"/>
        </w:rPr>
        <w:t xml:space="preserve"> налоговой политики муниципального образования город Нефтеюганск на 201</w:t>
      </w:r>
      <w:r w:rsidR="007C5CB6">
        <w:rPr>
          <w:sz w:val="28"/>
          <w:szCs w:val="28"/>
        </w:rPr>
        <w:t xml:space="preserve">6 </w:t>
      </w:r>
      <w:r w:rsidR="009B05CD" w:rsidRPr="009B05CD">
        <w:rPr>
          <w:sz w:val="28"/>
          <w:szCs w:val="28"/>
        </w:rPr>
        <w:t xml:space="preserve">год </w:t>
      </w:r>
      <w:r w:rsidR="009B05CD" w:rsidRPr="009B05CD">
        <w:rPr>
          <w:bCs/>
          <w:sz w:val="28"/>
          <w:szCs w:val="28"/>
        </w:rPr>
        <w:t>и плановый период 201</w:t>
      </w:r>
      <w:r w:rsidR="007C5CB6">
        <w:rPr>
          <w:bCs/>
          <w:sz w:val="28"/>
          <w:szCs w:val="28"/>
        </w:rPr>
        <w:t>7</w:t>
      </w:r>
      <w:r w:rsidR="009B05CD" w:rsidRPr="009B05CD">
        <w:rPr>
          <w:bCs/>
          <w:sz w:val="28"/>
          <w:szCs w:val="28"/>
        </w:rPr>
        <w:t xml:space="preserve"> и 201</w:t>
      </w:r>
      <w:r w:rsidR="007C5CB6">
        <w:rPr>
          <w:bCs/>
          <w:sz w:val="28"/>
          <w:szCs w:val="28"/>
        </w:rPr>
        <w:t>8</w:t>
      </w:r>
      <w:r w:rsidR="009B05CD" w:rsidRPr="009B05CD">
        <w:rPr>
          <w:bCs/>
          <w:sz w:val="28"/>
          <w:szCs w:val="28"/>
        </w:rPr>
        <w:t xml:space="preserve"> годов</w:t>
      </w:r>
      <w:r w:rsidR="009B05CD" w:rsidRPr="009B05CD">
        <w:rPr>
          <w:sz w:val="28"/>
          <w:szCs w:val="28"/>
        </w:rPr>
        <w:t xml:space="preserve"> согласно приложению.</w:t>
      </w:r>
    </w:p>
    <w:p w:rsidR="002B607A" w:rsidRPr="00EB210E" w:rsidRDefault="009B05CD" w:rsidP="002B607A">
      <w:pPr>
        <w:pStyle w:val="210"/>
        <w:ind w:firstLine="709"/>
        <w:jc w:val="both"/>
        <w:rPr>
          <w:b/>
          <w:bCs/>
        </w:rPr>
      </w:pPr>
      <w:r>
        <w:rPr>
          <w:szCs w:val="28"/>
        </w:rPr>
        <w:t>2</w:t>
      </w:r>
      <w:r w:rsidR="002B607A" w:rsidRPr="009B05CD">
        <w:rPr>
          <w:szCs w:val="28"/>
        </w:rPr>
        <w:t>.</w:t>
      </w:r>
      <w:r w:rsidR="00D84BD0" w:rsidRPr="009B05CD">
        <w:rPr>
          <w:szCs w:val="28"/>
        </w:rPr>
        <w:t>Директору департамента по</w:t>
      </w:r>
      <w:r w:rsidR="00D84BD0" w:rsidRPr="00886F72">
        <w:rPr>
          <w:szCs w:val="28"/>
        </w:rPr>
        <w:t xml:space="preserve"> делам администрации города </w:t>
      </w:r>
      <w:proofErr w:type="spellStart"/>
      <w:r w:rsidR="007C5CB6">
        <w:rPr>
          <w:szCs w:val="28"/>
        </w:rPr>
        <w:t>С.И.Нечаевой</w:t>
      </w:r>
      <w:proofErr w:type="spellEnd"/>
      <w:r w:rsidR="00D84BD0" w:rsidRPr="00886F72">
        <w:rPr>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5911BE" w:rsidRDefault="005911BE" w:rsidP="002B607A">
      <w:pPr>
        <w:ind w:firstLine="804"/>
        <w:rPr>
          <w:sz w:val="28"/>
          <w:szCs w:val="28"/>
        </w:rPr>
      </w:pPr>
    </w:p>
    <w:p w:rsidR="001B149D" w:rsidRDefault="001B149D" w:rsidP="002B607A">
      <w:pPr>
        <w:ind w:firstLine="804"/>
        <w:rPr>
          <w:sz w:val="28"/>
          <w:szCs w:val="28"/>
        </w:rPr>
      </w:pPr>
    </w:p>
    <w:p w:rsidR="00F8223E" w:rsidRDefault="00F8223E" w:rsidP="002B607A">
      <w:pPr>
        <w:ind w:firstLine="804"/>
        <w:rPr>
          <w:sz w:val="28"/>
          <w:szCs w:val="28"/>
        </w:rPr>
      </w:pPr>
    </w:p>
    <w:p w:rsidR="002B607A" w:rsidRPr="00AE729F" w:rsidRDefault="00BE186F" w:rsidP="009B1E03">
      <w:pPr>
        <w:rPr>
          <w:sz w:val="28"/>
          <w:szCs w:val="28"/>
        </w:rPr>
      </w:pPr>
      <w:r>
        <w:rPr>
          <w:sz w:val="28"/>
          <w:szCs w:val="28"/>
        </w:rPr>
        <w:t>Г</w:t>
      </w:r>
      <w:r w:rsidR="009B1E03" w:rsidRPr="009B1E03">
        <w:rPr>
          <w:sz w:val="28"/>
          <w:szCs w:val="28"/>
        </w:rPr>
        <w:t>лав</w:t>
      </w:r>
      <w:r>
        <w:rPr>
          <w:sz w:val="28"/>
          <w:szCs w:val="28"/>
        </w:rPr>
        <w:t>а</w:t>
      </w:r>
      <w:r w:rsidR="00C23D01">
        <w:rPr>
          <w:sz w:val="28"/>
          <w:szCs w:val="28"/>
        </w:rPr>
        <w:t xml:space="preserve"> </w:t>
      </w:r>
      <w:r w:rsidR="009B1E03" w:rsidRPr="009B1E03">
        <w:rPr>
          <w:sz w:val="28"/>
          <w:szCs w:val="28"/>
        </w:rPr>
        <w:t>администрации города</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A46B23">
        <w:rPr>
          <w:sz w:val="28"/>
          <w:szCs w:val="28"/>
        </w:rPr>
        <w:tab/>
      </w:r>
      <w:r w:rsidR="006E272C">
        <w:rPr>
          <w:sz w:val="28"/>
          <w:szCs w:val="28"/>
        </w:rPr>
        <w:t xml:space="preserve">   </w:t>
      </w:r>
      <w:proofErr w:type="spellStart"/>
      <w:r>
        <w:rPr>
          <w:sz w:val="28"/>
          <w:szCs w:val="28"/>
        </w:rPr>
        <w:t>В.А.Арчиков</w:t>
      </w:r>
      <w:proofErr w:type="spellEnd"/>
    </w:p>
    <w:p w:rsidR="002B607A" w:rsidRPr="000D773A" w:rsidRDefault="002B607A" w:rsidP="002B607A">
      <w:pPr>
        <w:rPr>
          <w:sz w:val="22"/>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C23D01" w:rsidRDefault="00C23D01"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C90A44" w:rsidRDefault="00C90A44" w:rsidP="004D6E0E">
      <w:pPr>
        <w:ind w:left="6120"/>
        <w:rPr>
          <w:sz w:val="28"/>
          <w:szCs w:val="28"/>
        </w:rPr>
      </w:pPr>
    </w:p>
    <w:p w:rsidR="00F024AD" w:rsidRDefault="00F024A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FD2280" w:rsidRDefault="00FD2280" w:rsidP="004D6E0E">
      <w:pPr>
        <w:ind w:left="6120"/>
        <w:rPr>
          <w:sz w:val="28"/>
          <w:szCs w:val="28"/>
        </w:rPr>
      </w:pPr>
    </w:p>
    <w:p w:rsidR="004D6E0E" w:rsidRPr="00EE4980" w:rsidRDefault="004D6E0E" w:rsidP="004D6E0E">
      <w:pPr>
        <w:ind w:left="6120"/>
        <w:rPr>
          <w:sz w:val="28"/>
          <w:szCs w:val="28"/>
        </w:rPr>
      </w:pPr>
      <w:r w:rsidRPr="00EE4980">
        <w:rPr>
          <w:sz w:val="28"/>
          <w:szCs w:val="28"/>
        </w:rPr>
        <w:lastRenderedPageBreak/>
        <w:t xml:space="preserve">Приложение </w:t>
      </w:r>
    </w:p>
    <w:p w:rsidR="004D6E0E" w:rsidRPr="00EE4980" w:rsidRDefault="004D6E0E" w:rsidP="004D6E0E">
      <w:pPr>
        <w:ind w:left="6120"/>
        <w:rPr>
          <w:sz w:val="28"/>
          <w:szCs w:val="28"/>
        </w:rPr>
      </w:pPr>
      <w:r w:rsidRPr="00EE4980">
        <w:rPr>
          <w:sz w:val="28"/>
          <w:szCs w:val="28"/>
        </w:rPr>
        <w:t xml:space="preserve">к постановлению </w:t>
      </w:r>
    </w:p>
    <w:p w:rsidR="004D6E0E" w:rsidRPr="00EE4980" w:rsidRDefault="004D6E0E" w:rsidP="004D6E0E">
      <w:pPr>
        <w:ind w:left="6120"/>
        <w:rPr>
          <w:sz w:val="28"/>
          <w:szCs w:val="28"/>
        </w:rPr>
      </w:pPr>
      <w:r w:rsidRPr="00EE4980">
        <w:rPr>
          <w:sz w:val="28"/>
          <w:szCs w:val="28"/>
        </w:rPr>
        <w:t xml:space="preserve">администрации города </w:t>
      </w:r>
    </w:p>
    <w:p w:rsidR="004D6E0E" w:rsidRPr="00EE4980" w:rsidRDefault="004D6E0E" w:rsidP="004D6E0E">
      <w:pPr>
        <w:ind w:left="6120"/>
        <w:rPr>
          <w:sz w:val="28"/>
          <w:szCs w:val="28"/>
        </w:rPr>
      </w:pPr>
      <w:r w:rsidRPr="00EE4980">
        <w:rPr>
          <w:sz w:val="28"/>
          <w:szCs w:val="28"/>
        </w:rPr>
        <w:t xml:space="preserve">от </w:t>
      </w:r>
      <w:r w:rsidR="00793888" w:rsidRPr="00793888">
        <w:rPr>
          <w:rFonts w:ascii="Times New Roman CYR" w:hAnsi="Times New Roman CYR"/>
          <w:sz w:val="28"/>
          <w:szCs w:val="28"/>
        </w:rPr>
        <w:t>16.10.2015 № 1009-п</w:t>
      </w:r>
    </w:p>
    <w:p w:rsidR="004D6E0E" w:rsidRPr="00EE4980" w:rsidRDefault="004D6E0E" w:rsidP="004D6E0E">
      <w:pPr>
        <w:jc w:val="center"/>
        <w:rPr>
          <w:sz w:val="28"/>
          <w:szCs w:val="28"/>
        </w:rPr>
      </w:pPr>
    </w:p>
    <w:p w:rsidR="00121670" w:rsidRDefault="00F8223E" w:rsidP="00F8223E">
      <w:pPr>
        <w:widowControl w:val="0"/>
        <w:autoSpaceDE w:val="0"/>
        <w:autoSpaceDN w:val="0"/>
        <w:adjustRightInd w:val="0"/>
        <w:jc w:val="center"/>
        <w:rPr>
          <w:bCs/>
          <w:sz w:val="28"/>
          <w:szCs w:val="28"/>
        </w:rPr>
      </w:pPr>
      <w:r w:rsidRPr="0022471F">
        <w:rPr>
          <w:bCs/>
          <w:sz w:val="28"/>
          <w:szCs w:val="28"/>
        </w:rPr>
        <w:t>Основные направления</w:t>
      </w:r>
      <w:r w:rsidR="00FD4D6E">
        <w:rPr>
          <w:bCs/>
          <w:sz w:val="28"/>
          <w:szCs w:val="28"/>
        </w:rPr>
        <w:t xml:space="preserve"> </w:t>
      </w:r>
      <w:r w:rsidRPr="0022471F">
        <w:rPr>
          <w:bCs/>
          <w:sz w:val="28"/>
          <w:szCs w:val="28"/>
        </w:rPr>
        <w:t xml:space="preserve">бюджетной </w:t>
      </w:r>
      <w:r w:rsidR="00121670">
        <w:rPr>
          <w:bCs/>
          <w:sz w:val="28"/>
          <w:szCs w:val="28"/>
        </w:rPr>
        <w:t xml:space="preserve">политики </w:t>
      </w:r>
      <w:r w:rsidRPr="0022471F">
        <w:rPr>
          <w:bCs/>
          <w:sz w:val="28"/>
          <w:szCs w:val="28"/>
        </w:rPr>
        <w:t>и</w:t>
      </w:r>
      <w:r w:rsidR="00121670">
        <w:rPr>
          <w:bCs/>
          <w:sz w:val="28"/>
          <w:szCs w:val="28"/>
        </w:rPr>
        <w:t xml:space="preserve"> основные направления</w:t>
      </w:r>
      <w:r w:rsidRPr="0022471F">
        <w:rPr>
          <w:bCs/>
          <w:sz w:val="28"/>
          <w:szCs w:val="28"/>
        </w:rPr>
        <w:t xml:space="preserve"> налоговой политики муниципального образования</w:t>
      </w:r>
      <w:r w:rsidR="00FD4D6E">
        <w:rPr>
          <w:bCs/>
          <w:sz w:val="28"/>
          <w:szCs w:val="28"/>
        </w:rPr>
        <w:t xml:space="preserve"> </w:t>
      </w:r>
      <w:r w:rsidRPr="0022471F">
        <w:rPr>
          <w:bCs/>
          <w:sz w:val="28"/>
          <w:szCs w:val="28"/>
        </w:rPr>
        <w:t>город Нефтеюганск</w:t>
      </w:r>
    </w:p>
    <w:p w:rsidR="00F8223E" w:rsidRPr="0022471F" w:rsidRDefault="00F8223E" w:rsidP="00F8223E">
      <w:pPr>
        <w:widowControl w:val="0"/>
        <w:autoSpaceDE w:val="0"/>
        <w:autoSpaceDN w:val="0"/>
        <w:adjustRightInd w:val="0"/>
        <w:jc w:val="center"/>
        <w:rPr>
          <w:bCs/>
          <w:sz w:val="28"/>
          <w:szCs w:val="28"/>
        </w:rPr>
      </w:pPr>
      <w:r w:rsidRPr="0022471F">
        <w:rPr>
          <w:bCs/>
          <w:sz w:val="28"/>
          <w:szCs w:val="28"/>
        </w:rPr>
        <w:t>на 201</w:t>
      </w:r>
      <w:r w:rsidR="007C5CB6">
        <w:rPr>
          <w:bCs/>
          <w:sz w:val="28"/>
          <w:szCs w:val="28"/>
        </w:rPr>
        <w:t>6</w:t>
      </w:r>
      <w:r w:rsidRPr="0022471F">
        <w:rPr>
          <w:bCs/>
          <w:sz w:val="28"/>
          <w:szCs w:val="28"/>
        </w:rPr>
        <w:t xml:space="preserve"> год и плановый период 201</w:t>
      </w:r>
      <w:r w:rsidR="007C5CB6">
        <w:rPr>
          <w:bCs/>
          <w:sz w:val="28"/>
          <w:szCs w:val="28"/>
        </w:rPr>
        <w:t>7</w:t>
      </w:r>
      <w:r w:rsidRPr="0022471F">
        <w:rPr>
          <w:bCs/>
          <w:sz w:val="28"/>
          <w:szCs w:val="28"/>
        </w:rPr>
        <w:t xml:space="preserve"> и 201</w:t>
      </w:r>
      <w:r w:rsidR="007C5CB6">
        <w:rPr>
          <w:bCs/>
          <w:sz w:val="28"/>
          <w:szCs w:val="28"/>
        </w:rPr>
        <w:t>8</w:t>
      </w:r>
      <w:r w:rsidRPr="0022471F">
        <w:rPr>
          <w:bCs/>
          <w:sz w:val="28"/>
          <w:szCs w:val="28"/>
        </w:rPr>
        <w:t xml:space="preserve"> годов</w:t>
      </w:r>
    </w:p>
    <w:p w:rsidR="00F8223E" w:rsidRPr="00121CE4" w:rsidRDefault="00F8223E" w:rsidP="00F8223E">
      <w:pPr>
        <w:widowControl w:val="0"/>
        <w:autoSpaceDE w:val="0"/>
        <w:autoSpaceDN w:val="0"/>
        <w:adjustRightInd w:val="0"/>
        <w:ind w:firstLine="708"/>
        <w:jc w:val="both"/>
        <w:rPr>
          <w:b/>
          <w:iCs/>
          <w:sz w:val="28"/>
          <w:szCs w:val="28"/>
        </w:rPr>
      </w:pPr>
    </w:p>
    <w:p w:rsidR="00F8223E" w:rsidRPr="00C13CC7" w:rsidRDefault="00F8223E" w:rsidP="00F8223E">
      <w:pPr>
        <w:pStyle w:val="240"/>
        <w:ind w:firstLine="709"/>
        <w:jc w:val="both"/>
        <w:rPr>
          <w:szCs w:val="28"/>
        </w:rPr>
      </w:pPr>
      <w:r w:rsidRPr="00C13CC7">
        <w:rPr>
          <w:szCs w:val="28"/>
        </w:rPr>
        <w:t>1.Общие положения</w:t>
      </w:r>
    </w:p>
    <w:p w:rsidR="00F8223E" w:rsidRDefault="00F8223E" w:rsidP="00F8223E">
      <w:pPr>
        <w:pStyle w:val="240"/>
        <w:ind w:firstLine="709"/>
        <w:jc w:val="both"/>
        <w:rPr>
          <w:szCs w:val="28"/>
        </w:rPr>
      </w:pPr>
      <w:r w:rsidRPr="00037C9F">
        <w:rPr>
          <w:szCs w:val="28"/>
        </w:rPr>
        <w:t>Основные направления бюджетной и налоговой политики муниципального образования город Нефтеюганск на 201</w:t>
      </w:r>
      <w:r w:rsidR="007C5CB6">
        <w:rPr>
          <w:szCs w:val="28"/>
        </w:rPr>
        <w:t>6</w:t>
      </w:r>
      <w:r w:rsidRPr="00037C9F">
        <w:rPr>
          <w:szCs w:val="28"/>
        </w:rPr>
        <w:t xml:space="preserve"> год</w:t>
      </w:r>
      <w:r w:rsidR="00FD4D6E">
        <w:rPr>
          <w:szCs w:val="28"/>
        </w:rPr>
        <w:t xml:space="preserve"> </w:t>
      </w:r>
      <w:r w:rsidRPr="00AB5C5B">
        <w:rPr>
          <w:szCs w:val="28"/>
        </w:rPr>
        <w:t>и плановый период 201</w:t>
      </w:r>
      <w:r w:rsidR="007C5CB6">
        <w:rPr>
          <w:szCs w:val="28"/>
        </w:rPr>
        <w:t>7</w:t>
      </w:r>
      <w:r w:rsidRPr="00AB5C5B">
        <w:rPr>
          <w:szCs w:val="28"/>
        </w:rPr>
        <w:t xml:space="preserve"> и 201</w:t>
      </w:r>
      <w:r w:rsidR="007C5CB6">
        <w:rPr>
          <w:szCs w:val="28"/>
        </w:rPr>
        <w:t>8</w:t>
      </w:r>
      <w:r w:rsidRPr="00AB5C5B">
        <w:rPr>
          <w:szCs w:val="28"/>
        </w:rPr>
        <w:t xml:space="preserve"> годов</w:t>
      </w:r>
      <w:r w:rsidR="00FD4D6E">
        <w:rPr>
          <w:szCs w:val="28"/>
        </w:rPr>
        <w:t xml:space="preserve"> </w:t>
      </w:r>
      <w:r w:rsidR="00A46B23">
        <w:rPr>
          <w:szCs w:val="28"/>
        </w:rPr>
        <w:t xml:space="preserve">(далее – Основные направления) </w:t>
      </w:r>
      <w:r>
        <w:rPr>
          <w:szCs w:val="28"/>
        </w:rPr>
        <w:t xml:space="preserve">подготовлены в соответствии с </w:t>
      </w:r>
      <w:r w:rsidRPr="00037C9F">
        <w:rPr>
          <w:szCs w:val="28"/>
        </w:rPr>
        <w:t>Бюджетн</w:t>
      </w:r>
      <w:r>
        <w:rPr>
          <w:szCs w:val="28"/>
        </w:rPr>
        <w:t>ым</w:t>
      </w:r>
      <w:r w:rsidRPr="00037C9F">
        <w:rPr>
          <w:szCs w:val="28"/>
        </w:rPr>
        <w:t xml:space="preserve"> кодекс</w:t>
      </w:r>
      <w:r>
        <w:rPr>
          <w:szCs w:val="28"/>
        </w:rPr>
        <w:t>ом</w:t>
      </w:r>
      <w:r w:rsidRPr="00037C9F">
        <w:rPr>
          <w:szCs w:val="28"/>
        </w:rPr>
        <w:t xml:space="preserve"> Росси</w:t>
      </w:r>
      <w:r>
        <w:rPr>
          <w:szCs w:val="28"/>
        </w:rPr>
        <w:t xml:space="preserve">йской Федерации, </w:t>
      </w:r>
      <w:r w:rsidRPr="00037C9F">
        <w:rPr>
          <w:szCs w:val="28"/>
        </w:rPr>
        <w:t>Полож</w:t>
      </w:r>
      <w:r>
        <w:rPr>
          <w:szCs w:val="28"/>
        </w:rPr>
        <w:t xml:space="preserve">ением </w:t>
      </w:r>
      <w:r w:rsidR="006E272C">
        <w:rPr>
          <w:szCs w:val="28"/>
        </w:rPr>
        <w:t xml:space="preserve">                </w:t>
      </w:r>
      <w:r>
        <w:rPr>
          <w:szCs w:val="28"/>
        </w:rPr>
        <w:t>о бюджетном устройстве и бюджетном процессе в городе Нефтеюганске.</w:t>
      </w:r>
    </w:p>
    <w:p w:rsidR="00121CE4" w:rsidRDefault="00121CE4" w:rsidP="001C2358">
      <w:pPr>
        <w:autoSpaceDE w:val="0"/>
        <w:autoSpaceDN w:val="0"/>
        <w:adjustRightInd w:val="0"/>
        <w:ind w:firstLine="709"/>
        <w:jc w:val="both"/>
        <w:rPr>
          <w:bCs/>
          <w:sz w:val="26"/>
          <w:szCs w:val="26"/>
        </w:rPr>
      </w:pPr>
      <w:bookmarkStart w:id="0" w:name="sub_102"/>
      <w:r>
        <w:rPr>
          <w:sz w:val="28"/>
          <w:szCs w:val="28"/>
        </w:rPr>
        <w:t xml:space="preserve">При подготовке Основных направлений учтены отдельные положения </w:t>
      </w:r>
      <w:r w:rsidR="007C5CB6">
        <w:rPr>
          <w:sz w:val="28"/>
          <w:szCs w:val="28"/>
        </w:rPr>
        <w:t>По</w:t>
      </w:r>
      <w:r>
        <w:rPr>
          <w:sz w:val="28"/>
          <w:szCs w:val="28"/>
        </w:rPr>
        <w:t xml:space="preserve">слания Президента Российской Федерации </w:t>
      </w:r>
      <w:r w:rsidR="00DD4FA6" w:rsidRPr="00DD4FA6">
        <w:rPr>
          <w:sz w:val="28"/>
          <w:szCs w:val="28"/>
        </w:rPr>
        <w:t>Федеральному Собранию Российской Федерации от 4 декабря 2014 года</w:t>
      </w:r>
      <w:r>
        <w:rPr>
          <w:sz w:val="28"/>
          <w:szCs w:val="28"/>
        </w:rPr>
        <w:t xml:space="preserve">, Указов Президента Российской Федерации от </w:t>
      </w:r>
      <w:r w:rsidR="00A46B23">
        <w:rPr>
          <w:sz w:val="28"/>
          <w:szCs w:val="28"/>
        </w:rPr>
        <w:t>0</w:t>
      </w:r>
      <w:r>
        <w:rPr>
          <w:sz w:val="28"/>
          <w:szCs w:val="28"/>
        </w:rPr>
        <w:t>7</w:t>
      </w:r>
      <w:r w:rsidR="00A46B23">
        <w:rPr>
          <w:sz w:val="28"/>
          <w:szCs w:val="28"/>
        </w:rPr>
        <w:t>.05.</w:t>
      </w:r>
      <w:r>
        <w:rPr>
          <w:sz w:val="28"/>
          <w:szCs w:val="28"/>
        </w:rPr>
        <w:t>2012, Основных направлений бюджетной и налоговой политики Российской Федерации, Ханты-Мансийского автономного округа – Югры на 201</w:t>
      </w:r>
      <w:r w:rsidR="007C5CB6">
        <w:rPr>
          <w:sz w:val="28"/>
          <w:szCs w:val="28"/>
        </w:rPr>
        <w:t>6</w:t>
      </w:r>
      <w:r>
        <w:rPr>
          <w:sz w:val="28"/>
          <w:szCs w:val="28"/>
        </w:rPr>
        <w:t xml:space="preserve"> год и плановый период 201</w:t>
      </w:r>
      <w:r w:rsidR="007C5CB6">
        <w:rPr>
          <w:sz w:val="28"/>
          <w:szCs w:val="28"/>
        </w:rPr>
        <w:t>7</w:t>
      </w:r>
      <w:r>
        <w:rPr>
          <w:sz w:val="28"/>
          <w:szCs w:val="28"/>
        </w:rPr>
        <w:t xml:space="preserve"> - 201</w:t>
      </w:r>
      <w:r w:rsidR="007C5CB6">
        <w:rPr>
          <w:sz w:val="28"/>
          <w:szCs w:val="28"/>
        </w:rPr>
        <w:t>8</w:t>
      </w:r>
      <w:r>
        <w:rPr>
          <w:sz w:val="28"/>
          <w:szCs w:val="28"/>
        </w:rPr>
        <w:t xml:space="preserve"> годов.</w:t>
      </w:r>
    </w:p>
    <w:bookmarkEnd w:id="0"/>
    <w:p w:rsidR="007C5CB6" w:rsidRDefault="007C5CB6" w:rsidP="00121CE4">
      <w:pPr>
        <w:pStyle w:val="a3"/>
        <w:keepNext/>
        <w:suppressAutoHyphens/>
        <w:ind w:left="0" w:firstLine="709"/>
        <w:jc w:val="both"/>
        <w:rPr>
          <w:bCs/>
          <w:color w:val="000000"/>
          <w:sz w:val="28"/>
          <w:szCs w:val="28"/>
        </w:rPr>
      </w:pPr>
    </w:p>
    <w:p w:rsidR="00B13B39" w:rsidRPr="00C13CC7" w:rsidRDefault="00121CE4" w:rsidP="00121CE4">
      <w:pPr>
        <w:pStyle w:val="a3"/>
        <w:keepNext/>
        <w:suppressAutoHyphens/>
        <w:ind w:left="0" w:firstLine="709"/>
        <w:jc w:val="both"/>
        <w:rPr>
          <w:bCs/>
          <w:color w:val="000000"/>
          <w:sz w:val="28"/>
          <w:szCs w:val="28"/>
        </w:rPr>
      </w:pPr>
      <w:r w:rsidRPr="00D01D61">
        <w:rPr>
          <w:bCs/>
          <w:color w:val="000000"/>
          <w:sz w:val="28"/>
          <w:szCs w:val="28"/>
        </w:rPr>
        <w:t>2.</w:t>
      </w:r>
      <w:r w:rsidR="00B13B39" w:rsidRPr="00D01D61">
        <w:rPr>
          <w:bCs/>
          <w:color w:val="000000"/>
          <w:sz w:val="28"/>
          <w:szCs w:val="28"/>
        </w:rPr>
        <w:t>Основные результаты бюджетной и налоговой политики в 201</w:t>
      </w:r>
      <w:r w:rsidR="00DD4FA6" w:rsidRPr="00D01D61">
        <w:rPr>
          <w:bCs/>
          <w:color w:val="000000"/>
          <w:sz w:val="28"/>
          <w:szCs w:val="28"/>
        </w:rPr>
        <w:t>4</w:t>
      </w:r>
      <w:r w:rsidR="00B13B39" w:rsidRPr="00D01D61">
        <w:rPr>
          <w:bCs/>
          <w:color w:val="000000"/>
          <w:sz w:val="28"/>
          <w:szCs w:val="28"/>
        </w:rPr>
        <w:t xml:space="preserve"> году и </w:t>
      </w:r>
      <w:r w:rsidR="00FD4D6E">
        <w:rPr>
          <w:bCs/>
          <w:color w:val="000000"/>
          <w:sz w:val="28"/>
          <w:szCs w:val="28"/>
        </w:rPr>
        <w:t xml:space="preserve">   </w:t>
      </w:r>
      <w:r w:rsidR="00B13B39" w:rsidRPr="00D01D61">
        <w:rPr>
          <w:bCs/>
          <w:color w:val="000000"/>
          <w:sz w:val="28"/>
          <w:szCs w:val="28"/>
        </w:rPr>
        <w:t>1 полугодии 201</w:t>
      </w:r>
      <w:r w:rsidR="00DD4FA6" w:rsidRPr="00D01D61">
        <w:rPr>
          <w:bCs/>
          <w:color w:val="000000"/>
          <w:sz w:val="28"/>
          <w:szCs w:val="28"/>
        </w:rPr>
        <w:t>5</w:t>
      </w:r>
      <w:r w:rsidR="00B13B39" w:rsidRPr="00D01D61">
        <w:rPr>
          <w:bCs/>
          <w:color w:val="000000"/>
          <w:sz w:val="28"/>
          <w:szCs w:val="28"/>
        </w:rPr>
        <w:t xml:space="preserve"> года</w:t>
      </w:r>
    </w:p>
    <w:p w:rsidR="00ED663A" w:rsidRPr="00D01D61" w:rsidRDefault="00E370DA" w:rsidP="00ED663A">
      <w:pPr>
        <w:widowControl w:val="0"/>
        <w:autoSpaceDE w:val="0"/>
        <w:autoSpaceDN w:val="0"/>
        <w:adjustRightInd w:val="0"/>
        <w:ind w:firstLine="709"/>
        <w:jc w:val="both"/>
        <w:rPr>
          <w:sz w:val="28"/>
          <w:szCs w:val="28"/>
        </w:rPr>
      </w:pPr>
      <w:r w:rsidRPr="00D01D61">
        <w:rPr>
          <w:sz w:val="28"/>
          <w:szCs w:val="28"/>
        </w:rPr>
        <w:t xml:space="preserve">Основными итогами успешно реализованной </w:t>
      </w:r>
      <w:r w:rsidR="00137563" w:rsidRPr="00D01D61">
        <w:rPr>
          <w:sz w:val="28"/>
          <w:szCs w:val="28"/>
        </w:rPr>
        <w:t xml:space="preserve">бюджетной и налоговой политики </w:t>
      </w:r>
      <w:r w:rsidRPr="00D01D61">
        <w:rPr>
          <w:sz w:val="28"/>
          <w:szCs w:val="28"/>
        </w:rPr>
        <w:t>являются показатели устойчивости бюджета, гарантированное выполнение в полном объеме всех социальных обязательств. </w:t>
      </w:r>
    </w:p>
    <w:p w:rsidR="00381366" w:rsidRPr="00D01D61" w:rsidRDefault="00381366" w:rsidP="00381366">
      <w:pPr>
        <w:shd w:val="clear" w:color="auto" w:fill="FFFFFF"/>
        <w:spacing w:line="317" w:lineRule="exact"/>
        <w:ind w:left="24" w:right="5" w:firstLine="684"/>
        <w:jc w:val="both"/>
        <w:rPr>
          <w:sz w:val="28"/>
          <w:szCs w:val="28"/>
        </w:rPr>
      </w:pPr>
      <w:r w:rsidRPr="00D01D61">
        <w:rPr>
          <w:sz w:val="28"/>
          <w:szCs w:val="28"/>
        </w:rPr>
        <w:t>Деятельность в сфере доходов бюджета города была направлена на формирование объективных прогнозных показателей и обеспечение доходного потенциала бюджета города</w:t>
      </w:r>
      <w:r w:rsidR="00D01D61">
        <w:rPr>
          <w:sz w:val="28"/>
          <w:szCs w:val="28"/>
        </w:rPr>
        <w:t>.</w:t>
      </w:r>
    </w:p>
    <w:p w:rsidR="00381366" w:rsidRPr="00D01D61" w:rsidRDefault="00381366" w:rsidP="00381366">
      <w:pPr>
        <w:autoSpaceDE w:val="0"/>
        <w:autoSpaceDN w:val="0"/>
        <w:adjustRightInd w:val="0"/>
        <w:ind w:firstLine="709"/>
        <w:jc w:val="both"/>
        <w:rPr>
          <w:sz w:val="28"/>
          <w:szCs w:val="28"/>
        </w:rPr>
      </w:pPr>
      <w:r w:rsidRPr="00D01D61">
        <w:rPr>
          <w:color w:val="000000"/>
          <w:sz w:val="28"/>
          <w:szCs w:val="28"/>
        </w:rPr>
        <w:t xml:space="preserve">В целях увеличения </w:t>
      </w:r>
      <w:r w:rsidRPr="00D01D61">
        <w:rPr>
          <w:sz w:val="28"/>
          <w:szCs w:val="28"/>
        </w:rPr>
        <w:t xml:space="preserve">поступлений налоговых и неналоговых доходов бюджета муниципального образования город Нефтеюганск </w:t>
      </w:r>
      <w:r w:rsidRPr="00D01D61">
        <w:rPr>
          <w:color w:val="000000"/>
          <w:sz w:val="28"/>
          <w:szCs w:val="28"/>
        </w:rPr>
        <w:t>реализовывались мероприятия по увеличению доходов бюджета, в том числе в рамках деятельности рабочей группы по мобилизации дополнительных доходов в местный бюджет.</w:t>
      </w:r>
      <w:r w:rsidRPr="00D01D61">
        <w:rPr>
          <w:sz w:val="28"/>
          <w:szCs w:val="28"/>
        </w:rPr>
        <w:t xml:space="preserve"> В течение 2014 года проведено 15 заседаний. Получен бюджетный эффект от проведенных ме</w:t>
      </w:r>
      <w:r w:rsidR="006E272C">
        <w:rPr>
          <w:sz w:val="28"/>
          <w:szCs w:val="28"/>
        </w:rPr>
        <w:t xml:space="preserve">роприятий в сумме 40 363,3 </w:t>
      </w:r>
      <w:proofErr w:type="spellStart"/>
      <w:r w:rsidR="006E272C">
        <w:rPr>
          <w:sz w:val="28"/>
          <w:szCs w:val="28"/>
        </w:rPr>
        <w:t>тыс</w:t>
      </w:r>
      <w:proofErr w:type="gramStart"/>
      <w:r w:rsidR="006E272C">
        <w:rPr>
          <w:sz w:val="28"/>
          <w:szCs w:val="28"/>
        </w:rPr>
        <w:t>.</w:t>
      </w:r>
      <w:r w:rsidRPr="00D01D61">
        <w:rPr>
          <w:sz w:val="28"/>
          <w:szCs w:val="28"/>
        </w:rPr>
        <w:t>р</w:t>
      </w:r>
      <w:proofErr w:type="gramEnd"/>
      <w:r w:rsidRPr="00D01D61">
        <w:rPr>
          <w:sz w:val="28"/>
          <w:szCs w:val="28"/>
        </w:rPr>
        <w:t>ублей</w:t>
      </w:r>
      <w:proofErr w:type="spellEnd"/>
      <w:r w:rsidRPr="00D01D61">
        <w:rPr>
          <w:sz w:val="28"/>
          <w:szCs w:val="28"/>
        </w:rPr>
        <w:t xml:space="preserve">. В результате снижена задолженность по земельному налогу </w:t>
      </w:r>
      <w:r w:rsidR="006E272C">
        <w:rPr>
          <w:sz w:val="28"/>
          <w:szCs w:val="28"/>
        </w:rPr>
        <w:t xml:space="preserve">                                          на 7 257 </w:t>
      </w:r>
      <w:proofErr w:type="spellStart"/>
      <w:r w:rsidR="006E272C">
        <w:rPr>
          <w:sz w:val="28"/>
          <w:szCs w:val="28"/>
        </w:rPr>
        <w:t>тыс</w:t>
      </w:r>
      <w:proofErr w:type="gramStart"/>
      <w:r w:rsidR="006E272C">
        <w:rPr>
          <w:sz w:val="28"/>
          <w:szCs w:val="28"/>
        </w:rPr>
        <w:t>.</w:t>
      </w:r>
      <w:r w:rsidRPr="00D01D61">
        <w:rPr>
          <w:sz w:val="28"/>
          <w:szCs w:val="28"/>
        </w:rPr>
        <w:t>р</w:t>
      </w:r>
      <w:proofErr w:type="gramEnd"/>
      <w:r w:rsidRPr="00D01D61">
        <w:rPr>
          <w:sz w:val="28"/>
          <w:szCs w:val="28"/>
        </w:rPr>
        <w:t>ублей</w:t>
      </w:r>
      <w:proofErr w:type="spellEnd"/>
      <w:r w:rsidRPr="00D01D61">
        <w:rPr>
          <w:sz w:val="28"/>
          <w:szCs w:val="28"/>
        </w:rPr>
        <w:t xml:space="preserve">, по налогу на имущество на 1 350 </w:t>
      </w:r>
      <w:proofErr w:type="spellStart"/>
      <w:r w:rsidRPr="00D01D61">
        <w:rPr>
          <w:sz w:val="28"/>
          <w:szCs w:val="28"/>
        </w:rPr>
        <w:t>тыс.рублей</w:t>
      </w:r>
      <w:proofErr w:type="spellEnd"/>
      <w:r w:rsidRPr="00D01D61">
        <w:rPr>
          <w:sz w:val="28"/>
          <w:szCs w:val="28"/>
        </w:rPr>
        <w:t xml:space="preserve">. </w:t>
      </w:r>
    </w:p>
    <w:p w:rsidR="00DB452B" w:rsidRPr="00D01D61" w:rsidRDefault="00343C17" w:rsidP="00DB452B">
      <w:pPr>
        <w:widowControl w:val="0"/>
        <w:tabs>
          <w:tab w:val="num" w:pos="0"/>
        </w:tabs>
        <w:ind w:firstLine="709"/>
        <w:jc w:val="both"/>
        <w:rPr>
          <w:color w:val="000000"/>
          <w:sz w:val="28"/>
          <w:szCs w:val="28"/>
        </w:rPr>
      </w:pPr>
      <w:r w:rsidRPr="00D01D61">
        <w:rPr>
          <w:color w:val="000000"/>
          <w:sz w:val="28"/>
          <w:szCs w:val="28"/>
        </w:rPr>
        <w:t>С</w:t>
      </w:r>
      <w:r w:rsidR="00381366" w:rsidRPr="00D01D61">
        <w:rPr>
          <w:color w:val="000000"/>
          <w:sz w:val="28"/>
          <w:szCs w:val="28"/>
        </w:rPr>
        <w:t xml:space="preserve"> учётом рекомендаций автономного округа в </w:t>
      </w:r>
      <w:r w:rsidRPr="00D01D61">
        <w:rPr>
          <w:color w:val="000000"/>
          <w:sz w:val="28"/>
          <w:szCs w:val="28"/>
        </w:rPr>
        <w:t>2014</w:t>
      </w:r>
      <w:r w:rsidR="00381366" w:rsidRPr="00D01D61">
        <w:rPr>
          <w:color w:val="000000"/>
          <w:sz w:val="28"/>
          <w:szCs w:val="28"/>
        </w:rPr>
        <w:t xml:space="preserve"> году</w:t>
      </w:r>
      <w:r w:rsidRPr="00D01D61">
        <w:rPr>
          <w:color w:val="000000"/>
          <w:sz w:val="28"/>
          <w:szCs w:val="28"/>
        </w:rPr>
        <w:t xml:space="preserve"> был </w:t>
      </w:r>
      <w:r w:rsidR="00381366" w:rsidRPr="00D01D61">
        <w:rPr>
          <w:color w:val="000000"/>
          <w:sz w:val="28"/>
          <w:szCs w:val="28"/>
        </w:rPr>
        <w:t>принят план мероприятий по росту доходов и оптимизации расходов бюджета города  на 201</w:t>
      </w:r>
      <w:r w:rsidRPr="00D01D61">
        <w:rPr>
          <w:color w:val="000000"/>
          <w:sz w:val="28"/>
          <w:szCs w:val="28"/>
        </w:rPr>
        <w:t>4</w:t>
      </w:r>
      <w:r w:rsidR="00381366" w:rsidRPr="00D01D61">
        <w:rPr>
          <w:color w:val="000000"/>
          <w:sz w:val="28"/>
          <w:szCs w:val="28"/>
        </w:rPr>
        <w:t xml:space="preserve"> год и плановый период 201</w:t>
      </w:r>
      <w:r w:rsidRPr="00D01D61">
        <w:rPr>
          <w:color w:val="000000"/>
          <w:sz w:val="28"/>
          <w:szCs w:val="28"/>
        </w:rPr>
        <w:t>5</w:t>
      </w:r>
      <w:r w:rsidR="00381366" w:rsidRPr="00D01D61">
        <w:rPr>
          <w:color w:val="000000"/>
          <w:sz w:val="28"/>
          <w:szCs w:val="28"/>
        </w:rPr>
        <w:t>-201</w:t>
      </w:r>
      <w:r w:rsidRPr="00D01D61">
        <w:rPr>
          <w:color w:val="000000"/>
          <w:sz w:val="28"/>
          <w:szCs w:val="28"/>
        </w:rPr>
        <w:t>6</w:t>
      </w:r>
      <w:r w:rsidR="00381366" w:rsidRPr="00D01D61">
        <w:rPr>
          <w:color w:val="000000"/>
          <w:sz w:val="28"/>
          <w:szCs w:val="28"/>
        </w:rPr>
        <w:t xml:space="preserve"> годов.</w:t>
      </w:r>
      <w:r w:rsidR="00381366" w:rsidRPr="00D01D61">
        <w:rPr>
          <w:sz w:val="28"/>
          <w:szCs w:val="28"/>
        </w:rPr>
        <w:t xml:space="preserve"> Ожидаемый эффект от реализации данного плана мероприятий по доходам  дос</w:t>
      </w:r>
      <w:r w:rsidR="006E272C">
        <w:rPr>
          <w:sz w:val="28"/>
          <w:szCs w:val="28"/>
        </w:rPr>
        <w:t xml:space="preserve">тигнут и составил 88 990,0 </w:t>
      </w:r>
      <w:proofErr w:type="spellStart"/>
      <w:r w:rsidR="006E272C">
        <w:rPr>
          <w:sz w:val="28"/>
          <w:szCs w:val="28"/>
        </w:rPr>
        <w:t>тыс</w:t>
      </w:r>
      <w:proofErr w:type="gramStart"/>
      <w:r w:rsidR="006E272C">
        <w:rPr>
          <w:sz w:val="28"/>
          <w:szCs w:val="28"/>
        </w:rPr>
        <w:t>.</w:t>
      </w:r>
      <w:r w:rsidR="00381366" w:rsidRPr="00D01D61">
        <w:rPr>
          <w:sz w:val="28"/>
          <w:szCs w:val="28"/>
        </w:rPr>
        <w:t>р</w:t>
      </w:r>
      <w:proofErr w:type="gramEnd"/>
      <w:r w:rsidR="00381366" w:rsidRPr="00D01D61">
        <w:rPr>
          <w:sz w:val="28"/>
          <w:szCs w:val="28"/>
        </w:rPr>
        <w:t>уб</w:t>
      </w:r>
      <w:r w:rsidR="00D01D61">
        <w:rPr>
          <w:sz w:val="28"/>
          <w:szCs w:val="28"/>
        </w:rPr>
        <w:t>лей</w:t>
      </w:r>
      <w:proofErr w:type="spellEnd"/>
      <w:r w:rsidR="00381366" w:rsidRPr="00D01D61">
        <w:rPr>
          <w:sz w:val="28"/>
          <w:szCs w:val="28"/>
        </w:rPr>
        <w:t xml:space="preserve"> или 105,2%.</w:t>
      </w:r>
      <w:r w:rsidR="00FD4D6E">
        <w:rPr>
          <w:sz w:val="28"/>
          <w:szCs w:val="28"/>
        </w:rPr>
        <w:t xml:space="preserve"> </w:t>
      </w:r>
      <w:r w:rsidR="00381366" w:rsidRPr="00D01D61">
        <w:rPr>
          <w:color w:val="000000"/>
          <w:sz w:val="28"/>
          <w:szCs w:val="28"/>
        </w:rPr>
        <w:t xml:space="preserve">Основную долю поступлений составила оплата от заключенных договоров аренды земельных участков для его </w:t>
      </w:r>
      <w:r w:rsidR="00381366" w:rsidRPr="00D01D61">
        <w:rPr>
          <w:color w:val="000000"/>
          <w:sz w:val="28"/>
          <w:szCs w:val="28"/>
        </w:rPr>
        <w:lastRenderedPageBreak/>
        <w:t xml:space="preserve">комплексного освоения в целях жилищного и иного строительства </w:t>
      </w:r>
      <w:r w:rsidR="006E272C">
        <w:rPr>
          <w:color w:val="000000"/>
          <w:sz w:val="28"/>
          <w:szCs w:val="28"/>
        </w:rPr>
        <w:t xml:space="preserve">                   62 144,2 </w:t>
      </w:r>
      <w:proofErr w:type="spellStart"/>
      <w:r w:rsidR="006E272C">
        <w:rPr>
          <w:color w:val="000000"/>
          <w:sz w:val="28"/>
          <w:szCs w:val="28"/>
        </w:rPr>
        <w:t>тыс.</w:t>
      </w:r>
      <w:r w:rsidR="00381366" w:rsidRPr="00D01D61">
        <w:rPr>
          <w:color w:val="000000"/>
          <w:sz w:val="28"/>
          <w:szCs w:val="28"/>
        </w:rPr>
        <w:t>руб</w:t>
      </w:r>
      <w:r w:rsidR="00D01D61">
        <w:rPr>
          <w:color w:val="000000"/>
          <w:sz w:val="28"/>
          <w:szCs w:val="28"/>
        </w:rPr>
        <w:t>лей</w:t>
      </w:r>
      <w:proofErr w:type="spellEnd"/>
      <w:r w:rsidR="00381366" w:rsidRPr="00D01D61">
        <w:rPr>
          <w:color w:val="000000"/>
          <w:sz w:val="28"/>
          <w:szCs w:val="28"/>
        </w:rPr>
        <w:t>. Также производятся перечисления акционерными обществами части прибыли, акции которых находятс</w:t>
      </w:r>
      <w:r w:rsidR="00EF605E" w:rsidRPr="00D01D61">
        <w:rPr>
          <w:color w:val="000000"/>
          <w:sz w:val="28"/>
          <w:szCs w:val="28"/>
        </w:rPr>
        <w:t>я в муниципальной собственности</w:t>
      </w:r>
      <w:r w:rsidR="006E272C">
        <w:rPr>
          <w:color w:val="000000"/>
          <w:sz w:val="28"/>
          <w:szCs w:val="28"/>
        </w:rPr>
        <w:t>,</w:t>
      </w:r>
      <w:r w:rsidR="00EF605E" w:rsidRPr="00D01D61">
        <w:rPr>
          <w:color w:val="000000"/>
          <w:sz w:val="28"/>
          <w:szCs w:val="28"/>
        </w:rPr>
        <w:t xml:space="preserve"> </w:t>
      </w:r>
      <w:r w:rsidR="00381366" w:rsidRPr="00D01D61">
        <w:rPr>
          <w:color w:val="000000"/>
          <w:sz w:val="28"/>
          <w:szCs w:val="28"/>
        </w:rPr>
        <w:t xml:space="preserve">не менее 25 процентов, </w:t>
      </w:r>
      <w:r w:rsidR="00D01D61">
        <w:rPr>
          <w:color w:val="000000"/>
          <w:sz w:val="28"/>
          <w:szCs w:val="28"/>
        </w:rPr>
        <w:t xml:space="preserve">которые </w:t>
      </w:r>
      <w:r w:rsidR="00381366" w:rsidRPr="00D01D61">
        <w:rPr>
          <w:color w:val="000000"/>
          <w:sz w:val="28"/>
          <w:szCs w:val="28"/>
        </w:rPr>
        <w:t>составил</w:t>
      </w:r>
      <w:r w:rsidR="00EF605E" w:rsidRPr="00D01D61">
        <w:rPr>
          <w:color w:val="000000"/>
          <w:sz w:val="28"/>
          <w:szCs w:val="28"/>
        </w:rPr>
        <w:t>и</w:t>
      </w:r>
      <w:r w:rsidR="006E272C">
        <w:rPr>
          <w:color w:val="000000"/>
          <w:sz w:val="28"/>
          <w:szCs w:val="28"/>
        </w:rPr>
        <w:t xml:space="preserve"> 8 946,7 </w:t>
      </w:r>
      <w:proofErr w:type="spellStart"/>
      <w:r w:rsidR="006E272C">
        <w:rPr>
          <w:color w:val="000000"/>
          <w:sz w:val="28"/>
          <w:szCs w:val="28"/>
        </w:rPr>
        <w:t>тыс</w:t>
      </w:r>
      <w:proofErr w:type="gramStart"/>
      <w:r w:rsidR="006E272C">
        <w:rPr>
          <w:color w:val="000000"/>
          <w:sz w:val="28"/>
          <w:szCs w:val="28"/>
        </w:rPr>
        <w:t>.</w:t>
      </w:r>
      <w:r w:rsidR="00381366" w:rsidRPr="00D01D61">
        <w:rPr>
          <w:color w:val="000000"/>
          <w:sz w:val="28"/>
          <w:szCs w:val="28"/>
        </w:rPr>
        <w:t>р</w:t>
      </w:r>
      <w:proofErr w:type="gramEnd"/>
      <w:r w:rsidR="00381366" w:rsidRPr="00D01D61">
        <w:rPr>
          <w:color w:val="000000"/>
          <w:sz w:val="28"/>
          <w:szCs w:val="28"/>
        </w:rPr>
        <w:t>уб</w:t>
      </w:r>
      <w:r w:rsidR="00D01D61">
        <w:rPr>
          <w:color w:val="000000"/>
          <w:sz w:val="28"/>
          <w:szCs w:val="28"/>
        </w:rPr>
        <w:t>лей</w:t>
      </w:r>
      <w:proofErr w:type="spellEnd"/>
      <w:r w:rsidRPr="00D01D61">
        <w:rPr>
          <w:color w:val="000000"/>
          <w:sz w:val="28"/>
          <w:szCs w:val="28"/>
        </w:rPr>
        <w:t xml:space="preserve">. </w:t>
      </w:r>
      <w:r w:rsidR="00DB452B" w:rsidRPr="00D01D61">
        <w:rPr>
          <w:color w:val="000000"/>
          <w:sz w:val="28"/>
          <w:szCs w:val="28"/>
        </w:rPr>
        <w:t>В целях увеличения доходных поступлений, в рамках реализации плана мероприятий по мобилизации доходов бюджета</w:t>
      </w:r>
      <w:r w:rsidR="00FD4D6E">
        <w:rPr>
          <w:color w:val="000000"/>
          <w:sz w:val="28"/>
          <w:szCs w:val="28"/>
        </w:rPr>
        <w:t xml:space="preserve">, </w:t>
      </w:r>
      <w:r w:rsidR="00DB452B" w:rsidRPr="00D01D61">
        <w:rPr>
          <w:color w:val="000000"/>
          <w:sz w:val="28"/>
          <w:szCs w:val="28"/>
        </w:rPr>
        <w:t>утверждены решения Дум</w:t>
      </w:r>
      <w:r w:rsidR="00D01D61">
        <w:rPr>
          <w:color w:val="000000"/>
          <w:sz w:val="28"/>
          <w:szCs w:val="28"/>
        </w:rPr>
        <w:t>ы</w:t>
      </w:r>
      <w:r w:rsidR="00DB452B" w:rsidRPr="00D01D61">
        <w:rPr>
          <w:color w:val="000000"/>
          <w:sz w:val="28"/>
          <w:szCs w:val="28"/>
        </w:rPr>
        <w:t xml:space="preserve"> города по изменению (увеличению) ставок по местным налогам и оптимизации льгот по налогу на имущество физических лиц,  земельному налогу и единому налогу на вмененный доход</w:t>
      </w:r>
      <w:r w:rsidR="00FD4D6E">
        <w:rPr>
          <w:color w:val="000000"/>
          <w:sz w:val="28"/>
          <w:szCs w:val="28"/>
        </w:rPr>
        <w:t xml:space="preserve"> </w:t>
      </w:r>
      <w:r w:rsidR="00DB452B" w:rsidRPr="00D01D61">
        <w:rPr>
          <w:color w:val="000000"/>
          <w:sz w:val="28"/>
          <w:szCs w:val="28"/>
        </w:rPr>
        <w:t xml:space="preserve">для отдельных видов деятельности. </w:t>
      </w:r>
    </w:p>
    <w:p w:rsidR="00381366" w:rsidRPr="00D01D61" w:rsidRDefault="00343C17" w:rsidP="00381366">
      <w:pPr>
        <w:autoSpaceDE w:val="0"/>
        <w:autoSpaceDN w:val="0"/>
        <w:adjustRightInd w:val="0"/>
        <w:ind w:firstLine="709"/>
        <w:jc w:val="both"/>
        <w:rPr>
          <w:b/>
          <w:bCs/>
          <w:sz w:val="28"/>
          <w:szCs w:val="28"/>
        </w:rPr>
      </w:pPr>
      <w:r w:rsidRPr="00D01D61">
        <w:rPr>
          <w:color w:val="000000"/>
          <w:sz w:val="28"/>
          <w:szCs w:val="28"/>
        </w:rPr>
        <w:t>В продолжение работы, направленной на обеспечение устойчивости бюджета города, в текущем году также принят план мероприятий по росту доходов и оптимизации расходов бюджета города на 2015 год и плановый период 2016-2017 годов, ожидаемый эффект по доходам составит</w:t>
      </w:r>
      <w:r w:rsidR="00FD4D6E">
        <w:rPr>
          <w:color w:val="000000"/>
          <w:sz w:val="28"/>
          <w:szCs w:val="28"/>
        </w:rPr>
        <w:t xml:space="preserve">                       </w:t>
      </w:r>
      <w:r w:rsidRPr="00D01D61">
        <w:rPr>
          <w:color w:val="000000"/>
          <w:sz w:val="28"/>
          <w:szCs w:val="28"/>
        </w:rPr>
        <w:t xml:space="preserve"> 86 583,9 </w:t>
      </w:r>
      <w:proofErr w:type="spellStart"/>
      <w:r w:rsidRPr="00D01D61">
        <w:rPr>
          <w:color w:val="000000"/>
          <w:sz w:val="28"/>
          <w:szCs w:val="28"/>
        </w:rPr>
        <w:t>тыс</w:t>
      </w:r>
      <w:proofErr w:type="gramStart"/>
      <w:r w:rsidRPr="00D01D61">
        <w:rPr>
          <w:color w:val="000000"/>
          <w:sz w:val="28"/>
          <w:szCs w:val="28"/>
        </w:rPr>
        <w:t>.р</w:t>
      </w:r>
      <w:proofErr w:type="gramEnd"/>
      <w:r w:rsidRPr="00D01D61">
        <w:rPr>
          <w:color w:val="000000"/>
          <w:sz w:val="28"/>
          <w:szCs w:val="28"/>
        </w:rPr>
        <w:t>ублей</w:t>
      </w:r>
      <w:proofErr w:type="spellEnd"/>
      <w:r w:rsidR="00381366" w:rsidRPr="00D01D61">
        <w:rPr>
          <w:color w:val="000000"/>
          <w:sz w:val="28"/>
          <w:szCs w:val="28"/>
        </w:rPr>
        <w:t>.</w:t>
      </w:r>
      <w:r w:rsidR="00DB452B" w:rsidRPr="00D01D61">
        <w:rPr>
          <w:color w:val="000000"/>
          <w:sz w:val="28"/>
          <w:szCs w:val="28"/>
        </w:rPr>
        <w:t xml:space="preserve"> Исполнение </w:t>
      </w:r>
      <w:r w:rsidR="00A64714" w:rsidRPr="00D01D61">
        <w:rPr>
          <w:color w:val="000000"/>
          <w:sz w:val="28"/>
          <w:szCs w:val="28"/>
        </w:rPr>
        <w:t xml:space="preserve">данных мероприятий </w:t>
      </w:r>
      <w:r w:rsidR="00DB452B" w:rsidRPr="00D01D61">
        <w:rPr>
          <w:color w:val="000000"/>
          <w:sz w:val="28"/>
          <w:szCs w:val="28"/>
        </w:rPr>
        <w:t>за 1 полугоди</w:t>
      </w:r>
      <w:r w:rsidR="00EF605E" w:rsidRPr="00D01D61">
        <w:rPr>
          <w:color w:val="000000"/>
          <w:sz w:val="28"/>
          <w:szCs w:val="28"/>
        </w:rPr>
        <w:t>е</w:t>
      </w:r>
      <w:r w:rsidR="00DB452B" w:rsidRPr="00D01D61">
        <w:rPr>
          <w:color w:val="000000"/>
          <w:sz w:val="28"/>
          <w:szCs w:val="28"/>
        </w:rPr>
        <w:t xml:space="preserve"> </w:t>
      </w:r>
      <w:r w:rsidR="006E272C">
        <w:rPr>
          <w:color w:val="000000"/>
          <w:sz w:val="28"/>
          <w:szCs w:val="28"/>
        </w:rPr>
        <w:t xml:space="preserve">                   </w:t>
      </w:r>
      <w:r w:rsidR="00DB452B" w:rsidRPr="00D01D61">
        <w:rPr>
          <w:color w:val="000000"/>
          <w:sz w:val="28"/>
          <w:szCs w:val="28"/>
        </w:rPr>
        <w:t>2015 года составил</w:t>
      </w:r>
      <w:r w:rsidR="00A64714" w:rsidRPr="00D01D61">
        <w:rPr>
          <w:color w:val="000000"/>
          <w:sz w:val="28"/>
          <w:szCs w:val="28"/>
        </w:rPr>
        <w:t>о</w:t>
      </w:r>
      <w:r w:rsidR="006E272C">
        <w:rPr>
          <w:color w:val="000000"/>
          <w:sz w:val="28"/>
          <w:szCs w:val="28"/>
        </w:rPr>
        <w:t xml:space="preserve"> 15 209,2 </w:t>
      </w:r>
      <w:proofErr w:type="spellStart"/>
      <w:r w:rsidR="006E272C">
        <w:rPr>
          <w:color w:val="000000"/>
          <w:sz w:val="28"/>
          <w:szCs w:val="28"/>
        </w:rPr>
        <w:t>тыс</w:t>
      </w:r>
      <w:proofErr w:type="gramStart"/>
      <w:r w:rsidR="006E272C">
        <w:rPr>
          <w:color w:val="000000"/>
          <w:sz w:val="28"/>
          <w:szCs w:val="28"/>
        </w:rPr>
        <w:t>.</w:t>
      </w:r>
      <w:r w:rsidR="00DB452B" w:rsidRPr="00D01D61">
        <w:rPr>
          <w:color w:val="000000"/>
          <w:sz w:val="28"/>
          <w:szCs w:val="28"/>
        </w:rPr>
        <w:t>р</w:t>
      </w:r>
      <w:proofErr w:type="gramEnd"/>
      <w:r w:rsidR="00DB452B" w:rsidRPr="00D01D61">
        <w:rPr>
          <w:color w:val="000000"/>
          <w:sz w:val="28"/>
          <w:szCs w:val="28"/>
        </w:rPr>
        <w:t>ублей</w:t>
      </w:r>
      <w:proofErr w:type="spellEnd"/>
      <w:r w:rsidR="00DB452B" w:rsidRPr="00D01D61">
        <w:rPr>
          <w:color w:val="000000"/>
          <w:sz w:val="28"/>
          <w:szCs w:val="28"/>
        </w:rPr>
        <w:t xml:space="preserve"> или 18% от плана. Основная доля исполнения мероприятий планируется в 4 квартале. </w:t>
      </w:r>
    </w:p>
    <w:p w:rsidR="00BD689E" w:rsidRDefault="00BD689E" w:rsidP="00BD689E">
      <w:pPr>
        <w:ind w:firstLine="708"/>
        <w:jc w:val="both"/>
        <w:rPr>
          <w:sz w:val="28"/>
          <w:szCs w:val="28"/>
        </w:rPr>
      </w:pPr>
      <w:r w:rsidRPr="00906BD6">
        <w:rPr>
          <w:sz w:val="28"/>
          <w:szCs w:val="28"/>
        </w:rPr>
        <w:t xml:space="preserve">В рамках межведомственной комиссии по проблемам оплаты труда, по ликвидации задолженности по выплате заработной платы в организациях города проведено 3 заседания с налогоплательщиками, допускающими выплаты официальной заработной платы в размере ниже прожиточного минимума. На заседания были приглашены 75 руководителей предприятий. По решению комиссий в адрес </w:t>
      </w:r>
      <w:proofErr w:type="spellStart"/>
      <w:r w:rsidRPr="00906BD6">
        <w:rPr>
          <w:sz w:val="28"/>
          <w:szCs w:val="28"/>
        </w:rPr>
        <w:t>Нефтеюганской</w:t>
      </w:r>
      <w:proofErr w:type="spellEnd"/>
      <w:r w:rsidRPr="00906BD6">
        <w:rPr>
          <w:sz w:val="28"/>
          <w:szCs w:val="28"/>
        </w:rPr>
        <w:t xml:space="preserve"> </w:t>
      </w:r>
      <w:proofErr w:type="spellStart"/>
      <w:r w:rsidRPr="00906BD6">
        <w:rPr>
          <w:sz w:val="28"/>
          <w:szCs w:val="28"/>
        </w:rPr>
        <w:t>межрайпрокуратуры</w:t>
      </w:r>
      <w:proofErr w:type="spellEnd"/>
      <w:r w:rsidRPr="00906BD6">
        <w:rPr>
          <w:sz w:val="28"/>
          <w:szCs w:val="28"/>
        </w:rPr>
        <w:t xml:space="preserve"> направлен перечень предприятий, осуществляющих выплату заработной платы работникам ниже минимальной заработной платы</w:t>
      </w:r>
      <w:r w:rsidR="006E272C">
        <w:rPr>
          <w:sz w:val="28"/>
          <w:szCs w:val="28"/>
        </w:rPr>
        <w:t>,</w:t>
      </w:r>
      <w:r w:rsidRPr="00906BD6">
        <w:rPr>
          <w:sz w:val="28"/>
          <w:szCs w:val="28"/>
        </w:rPr>
        <w:t xml:space="preserve"> установленной </w:t>
      </w:r>
      <w:proofErr w:type="gramStart"/>
      <w:r w:rsidRPr="00906BD6">
        <w:rPr>
          <w:sz w:val="28"/>
          <w:szCs w:val="28"/>
        </w:rPr>
        <w:t>в</w:t>
      </w:r>
      <w:proofErr w:type="gramEnd"/>
      <w:r w:rsidRPr="00906BD6">
        <w:rPr>
          <w:sz w:val="28"/>
          <w:szCs w:val="28"/>
        </w:rPr>
        <w:t xml:space="preserve"> </w:t>
      </w:r>
      <w:r w:rsidR="00FD4D6E">
        <w:rPr>
          <w:sz w:val="28"/>
          <w:szCs w:val="28"/>
        </w:rPr>
        <w:t xml:space="preserve">                     </w:t>
      </w:r>
      <w:proofErr w:type="gramStart"/>
      <w:r w:rsidRPr="00906BD6">
        <w:rPr>
          <w:sz w:val="28"/>
          <w:szCs w:val="28"/>
        </w:rPr>
        <w:t>Х</w:t>
      </w:r>
      <w:r w:rsidR="00906BD6" w:rsidRPr="00906BD6">
        <w:rPr>
          <w:sz w:val="28"/>
          <w:szCs w:val="28"/>
        </w:rPr>
        <w:t>анты-Мансийском</w:t>
      </w:r>
      <w:proofErr w:type="gramEnd"/>
      <w:r w:rsidR="00906BD6" w:rsidRPr="00906BD6">
        <w:rPr>
          <w:sz w:val="28"/>
          <w:szCs w:val="28"/>
        </w:rPr>
        <w:t xml:space="preserve"> автономном округе</w:t>
      </w:r>
      <w:r w:rsidRPr="00906BD6">
        <w:rPr>
          <w:sz w:val="28"/>
          <w:szCs w:val="28"/>
        </w:rPr>
        <w:t>-Югре, в организациях произведен перерасчет заработной платы работникам, проведена индексация заработной платы.</w:t>
      </w:r>
    </w:p>
    <w:p w:rsidR="00381366" w:rsidRPr="00D01D61" w:rsidRDefault="00381366" w:rsidP="00381366">
      <w:pPr>
        <w:ind w:firstLine="708"/>
        <w:jc w:val="both"/>
        <w:rPr>
          <w:sz w:val="28"/>
          <w:szCs w:val="28"/>
        </w:rPr>
      </w:pPr>
      <w:r w:rsidRPr="00D01D61">
        <w:rPr>
          <w:color w:val="000000"/>
          <w:sz w:val="28"/>
          <w:szCs w:val="28"/>
        </w:rPr>
        <w:t>Проводится работа по актуализации сведений о земельных участках,</w:t>
      </w:r>
      <w:r w:rsidR="006E272C">
        <w:rPr>
          <w:color w:val="000000"/>
          <w:sz w:val="28"/>
          <w:szCs w:val="28"/>
        </w:rPr>
        <w:t xml:space="preserve">              </w:t>
      </w:r>
      <w:r w:rsidRPr="00D01D61">
        <w:rPr>
          <w:sz w:val="28"/>
          <w:szCs w:val="28"/>
        </w:rPr>
        <w:t xml:space="preserve"> а также актуализация налоговой базы по налогу на имущество. Поставлено на учет в качестве </w:t>
      </w:r>
      <w:proofErr w:type="gramStart"/>
      <w:r w:rsidRPr="00D01D61">
        <w:rPr>
          <w:sz w:val="28"/>
          <w:szCs w:val="28"/>
        </w:rPr>
        <w:t>бесхозяйны</w:t>
      </w:r>
      <w:r w:rsidR="006E272C">
        <w:rPr>
          <w:sz w:val="28"/>
          <w:szCs w:val="28"/>
        </w:rPr>
        <w:t>х</w:t>
      </w:r>
      <w:proofErr w:type="gramEnd"/>
      <w:r w:rsidR="006E272C">
        <w:rPr>
          <w:sz w:val="28"/>
          <w:szCs w:val="28"/>
        </w:rPr>
        <w:t xml:space="preserve"> 33 нежилых недвижимых объекта</w:t>
      </w:r>
      <w:r w:rsidRPr="00D01D61">
        <w:rPr>
          <w:sz w:val="28"/>
          <w:szCs w:val="28"/>
        </w:rPr>
        <w:t xml:space="preserve">. Зарегистрировано право муниципальной собственности на 2 жилых объекта недвижимости и 121 нежилых  объектов недвижимости.  </w:t>
      </w:r>
    </w:p>
    <w:p w:rsidR="00381366" w:rsidRPr="00D01D61" w:rsidRDefault="00381366" w:rsidP="00381366">
      <w:pPr>
        <w:ind w:firstLine="708"/>
        <w:jc w:val="both"/>
        <w:rPr>
          <w:sz w:val="28"/>
          <w:szCs w:val="28"/>
        </w:rPr>
      </w:pPr>
      <w:r w:rsidRPr="00D01D61">
        <w:rPr>
          <w:sz w:val="28"/>
          <w:szCs w:val="28"/>
        </w:rPr>
        <w:t xml:space="preserve">В связи с вводом в эксплуатацию построенных многоквартирных жилых домов  из общего жилого фонда города Нефтеюганска (792 земельных участка под многоквартирными жилыми домами) </w:t>
      </w:r>
      <w:proofErr w:type="gramStart"/>
      <w:r w:rsidRPr="00D01D61">
        <w:rPr>
          <w:sz w:val="28"/>
          <w:szCs w:val="28"/>
        </w:rPr>
        <w:t>сформировано и поставлено</w:t>
      </w:r>
      <w:proofErr w:type="gramEnd"/>
      <w:r w:rsidRPr="00D01D61">
        <w:rPr>
          <w:sz w:val="28"/>
          <w:szCs w:val="28"/>
        </w:rPr>
        <w:t xml:space="preserve"> на кадастровый учет 778 земельных участка под многоквартирными домами.  По 14 земельным участкам ведутся работы.</w:t>
      </w:r>
    </w:p>
    <w:p w:rsidR="00BD689E" w:rsidRPr="00906BD6" w:rsidRDefault="00BD689E" w:rsidP="00BD689E">
      <w:pPr>
        <w:ind w:firstLine="708"/>
        <w:jc w:val="both"/>
        <w:rPr>
          <w:sz w:val="28"/>
          <w:szCs w:val="28"/>
        </w:rPr>
      </w:pPr>
      <w:r w:rsidRPr="00906BD6">
        <w:rPr>
          <w:sz w:val="28"/>
          <w:szCs w:val="28"/>
        </w:rPr>
        <w:t xml:space="preserve">В течение 2014 года </w:t>
      </w:r>
      <w:proofErr w:type="gramStart"/>
      <w:r w:rsidRPr="00906BD6">
        <w:rPr>
          <w:sz w:val="28"/>
          <w:szCs w:val="28"/>
        </w:rPr>
        <w:t>выявлено и поставлено</w:t>
      </w:r>
      <w:proofErr w:type="gramEnd"/>
      <w:r w:rsidRPr="00906BD6">
        <w:rPr>
          <w:sz w:val="28"/>
          <w:szCs w:val="28"/>
        </w:rPr>
        <w:t xml:space="preserve"> на налоговый учет                        2 организации с обособленными подразделениями, осуществляющи</w:t>
      </w:r>
      <w:r w:rsidR="00FD4D6E">
        <w:rPr>
          <w:sz w:val="28"/>
          <w:szCs w:val="28"/>
        </w:rPr>
        <w:t>е</w:t>
      </w:r>
      <w:r w:rsidR="006E272C">
        <w:rPr>
          <w:sz w:val="28"/>
          <w:szCs w:val="28"/>
        </w:rPr>
        <w:t xml:space="preserve"> деятельность на территории города </w:t>
      </w:r>
      <w:r w:rsidRPr="00906BD6">
        <w:rPr>
          <w:sz w:val="28"/>
          <w:szCs w:val="28"/>
        </w:rPr>
        <w:t xml:space="preserve">Нефтеюганска. </w:t>
      </w:r>
    </w:p>
    <w:p w:rsidR="00522B1C" w:rsidRDefault="00522B1C" w:rsidP="00ED663A">
      <w:pPr>
        <w:widowControl w:val="0"/>
        <w:autoSpaceDE w:val="0"/>
        <w:autoSpaceDN w:val="0"/>
        <w:adjustRightInd w:val="0"/>
        <w:ind w:firstLine="709"/>
        <w:jc w:val="both"/>
        <w:rPr>
          <w:sz w:val="28"/>
          <w:szCs w:val="28"/>
        </w:rPr>
      </w:pPr>
      <w:r w:rsidRPr="00522B1C">
        <w:rPr>
          <w:sz w:val="28"/>
          <w:szCs w:val="28"/>
        </w:rPr>
        <w:t>Результаты оценки бюджетной и экономической  эффективности предоставленных в 2014 году налоговых льгот, предоставленные в соответствии с решениями Думы города Нефтеюганска о налогах и налоговых льготах на 2</w:t>
      </w:r>
      <w:r w:rsidR="006E272C">
        <w:rPr>
          <w:sz w:val="28"/>
          <w:szCs w:val="28"/>
        </w:rPr>
        <w:t xml:space="preserve">014 год, составили 57 847 </w:t>
      </w:r>
      <w:proofErr w:type="spellStart"/>
      <w:r w:rsidR="006E272C">
        <w:rPr>
          <w:sz w:val="28"/>
          <w:szCs w:val="28"/>
        </w:rPr>
        <w:t>тыс</w:t>
      </w:r>
      <w:proofErr w:type="gramStart"/>
      <w:r w:rsidR="006E272C">
        <w:rPr>
          <w:sz w:val="28"/>
          <w:szCs w:val="28"/>
        </w:rPr>
        <w:t>.</w:t>
      </w:r>
      <w:r w:rsidRPr="00522B1C">
        <w:rPr>
          <w:sz w:val="28"/>
          <w:szCs w:val="28"/>
        </w:rPr>
        <w:t>р</w:t>
      </w:r>
      <w:proofErr w:type="gramEnd"/>
      <w:r w:rsidRPr="00522B1C">
        <w:rPr>
          <w:sz w:val="28"/>
          <w:szCs w:val="28"/>
        </w:rPr>
        <w:t>ублей</w:t>
      </w:r>
      <w:proofErr w:type="spellEnd"/>
      <w:r w:rsidRPr="00522B1C">
        <w:rPr>
          <w:sz w:val="28"/>
          <w:szCs w:val="28"/>
        </w:rPr>
        <w:t xml:space="preserve"> или 2,3 % от общей суммы </w:t>
      </w:r>
      <w:r w:rsidRPr="00522B1C">
        <w:rPr>
          <w:sz w:val="28"/>
          <w:szCs w:val="28"/>
        </w:rPr>
        <w:lastRenderedPageBreak/>
        <w:t xml:space="preserve">поступления налоговых доходов в бюджет города. Увеличение сумм предоставленных налоговых льгот физическим и юридическим лицам  по земельному налогу и налогу на имущество физических лиц, свидетельствует </w:t>
      </w:r>
      <w:r w:rsidR="006E272C">
        <w:rPr>
          <w:sz w:val="28"/>
          <w:szCs w:val="28"/>
        </w:rPr>
        <w:t xml:space="preserve">            </w:t>
      </w:r>
      <w:r w:rsidRPr="00522B1C">
        <w:rPr>
          <w:sz w:val="28"/>
          <w:szCs w:val="28"/>
        </w:rPr>
        <w:t>об эффективности налоговых льгот. Таким образом, в городе Нефтеюганске цели предоставления налоговых льгот за 2014 год отдельным категориям налогоплательщиков достигнуты.</w:t>
      </w:r>
    </w:p>
    <w:p w:rsidR="00522B1C" w:rsidRPr="00D01D61" w:rsidRDefault="00522B1C" w:rsidP="00522B1C">
      <w:pPr>
        <w:autoSpaceDE w:val="0"/>
        <w:autoSpaceDN w:val="0"/>
        <w:adjustRightInd w:val="0"/>
        <w:ind w:firstLine="709"/>
        <w:jc w:val="both"/>
        <w:rPr>
          <w:sz w:val="28"/>
          <w:szCs w:val="28"/>
        </w:rPr>
      </w:pPr>
      <w:proofErr w:type="gramStart"/>
      <w:r w:rsidRPr="00D01D61">
        <w:rPr>
          <w:sz w:val="28"/>
          <w:szCs w:val="28"/>
        </w:rPr>
        <w:t>В соответствии с Законом Ханты-Мансийского автономного округа - Югры от 17.10.2014 № 81-оз «Об установлении единой даты начала применения на территории Ханты-Мансийского автономного округа-Югры порядка определения налоговой базы по налогу на имущество физических лиц исходя из кадастровой стоимости объектов налогообложения» на территории города Нефтеюганска установлен налог на имущество физических лиц в зависимости от кадастровой стоимости объекта  налогообложения.</w:t>
      </w:r>
      <w:proofErr w:type="gramEnd"/>
      <w:r w:rsidRPr="00D01D61">
        <w:rPr>
          <w:sz w:val="28"/>
          <w:szCs w:val="28"/>
        </w:rPr>
        <w:t xml:space="preserve"> Данная информация размещена на официальном сайте администрации города в сети Интернет и в средствах  массовой информации для обеспечения полного и доступного информирования граждан.</w:t>
      </w:r>
    </w:p>
    <w:p w:rsidR="00E40700" w:rsidRDefault="00E40700" w:rsidP="00ED663A">
      <w:pPr>
        <w:widowControl w:val="0"/>
        <w:autoSpaceDE w:val="0"/>
        <w:autoSpaceDN w:val="0"/>
        <w:adjustRightInd w:val="0"/>
        <w:ind w:firstLine="709"/>
        <w:jc w:val="both"/>
        <w:rPr>
          <w:sz w:val="28"/>
          <w:szCs w:val="28"/>
        </w:rPr>
      </w:pPr>
      <w:r>
        <w:rPr>
          <w:sz w:val="28"/>
          <w:szCs w:val="28"/>
        </w:rPr>
        <w:t xml:space="preserve">Исполнение расходов в 2014 году </w:t>
      </w:r>
      <w:proofErr w:type="gramStart"/>
      <w:r>
        <w:rPr>
          <w:sz w:val="28"/>
          <w:szCs w:val="28"/>
        </w:rPr>
        <w:t>осуществлялось в полном объеме в соответствии с принятыми обязательствами и составило</w:t>
      </w:r>
      <w:proofErr w:type="gramEnd"/>
      <w:r>
        <w:rPr>
          <w:sz w:val="28"/>
          <w:szCs w:val="28"/>
        </w:rPr>
        <w:t xml:space="preserve"> 94,6</w:t>
      </w:r>
      <w:r w:rsidRPr="001330CE">
        <w:rPr>
          <w:sz w:val="28"/>
          <w:szCs w:val="28"/>
        </w:rPr>
        <w:t>% от</w:t>
      </w:r>
      <w:r>
        <w:rPr>
          <w:sz w:val="28"/>
          <w:szCs w:val="28"/>
        </w:rPr>
        <w:t xml:space="preserve"> годового плана. </w:t>
      </w:r>
      <w:r>
        <w:rPr>
          <w:sz w:val="28"/>
          <w:szCs w:val="20"/>
        </w:rPr>
        <w:t xml:space="preserve">Исполнение запланированных расходов в 1 полугодии 2015 года осуществлялось в стабильном режиме. </w:t>
      </w:r>
      <w:r>
        <w:rPr>
          <w:sz w:val="28"/>
          <w:szCs w:val="28"/>
        </w:rPr>
        <w:t xml:space="preserve">В процессе исполнения расходов выдержаны приоритеты </w:t>
      </w:r>
      <w:r w:rsidRPr="00F8223E">
        <w:rPr>
          <w:sz w:val="28"/>
          <w:szCs w:val="28"/>
        </w:rPr>
        <w:t>финансового обеспечения отраслей социальной сферы: образование, культура, физическая культура и спорт</w:t>
      </w:r>
      <w:r>
        <w:rPr>
          <w:sz w:val="28"/>
          <w:szCs w:val="28"/>
        </w:rPr>
        <w:t xml:space="preserve">, </w:t>
      </w:r>
      <w:r w:rsidRPr="00156D08">
        <w:rPr>
          <w:sz w:val="28"/>
          <w:szCs w:val="28"/>
        </w:rPr>
        <w:t>занимаю</w:t>
      </w:r>
      <w:r>
        <w:rPr>
          <w:sz w:val="28"/>
          <w:szCs w:val="28"/>
        </w:rPr>
        <w:t>щие</w:t>
      </w:r>
      <w:r w:rsidRPr="00156D08">
        <w:rPr>
          <w:sz w:val="28"/>
          <w:szCs w:val="28"/>
        </w:rPr>
        <w:t xml:space="preserve"> 65,</w:t>
      </w:r>
      <w:r>
        <w:rPr>
          <w:sz w:val="28"/>
          <w:szCs w:val="28"/>
        </w:rPr>
        <w:t>6</w:t>
      </w:r>
      <w:r w:rsidRPr="00156D08">
        <w:rPr>
          <w:sz w:val="28"/>
          <w:szCs w:val="28"/>
        </w:rPr>
        <w:t>% в общем объеме расходов</w:t>
      </w:r>
      <w:r>
        <w:rPr>
          <w:sz w:val="28"/>
          <w:szCs w:val="28"/>
        </w:rPr>
        <w:t>.</w:t>
      </w:r>
    </w:p>
    <w:p w:rsidR="00D73033" w:rsidRDefault="00D73033" w:rsidP="00ED663A">
      <w:pPr>
        <w:pStyle w:val="240"/>
        <w:ind w:firstLine="709"/>
        <w:jc w:val="both"/>
        <w:rPr>
          <w:szCs w:val="28"/>
        </w:rPr>
      </w:pPr>
      <w:r>
        <w:rPr>
          <w:szCs w:val="28"/>
        </w:rPr>
        <w:t xml:space="preserve">В связи </w:t>
      </w:r>
      <w:r w:rsidRPr="00ED663A">
        <w:rPr>
          <w:szCs w:val="28"/>
        </w:rPr>
        <w:t xml:space="preserve">с изменениями, внесенными в </w:t>
      </w:r>
      <w:r>
        <w:rPr>
          <w:szCs w:val="28"/>
        </w:rPr>
        <w:t>Бюджетный кодекс РФ в 2014 году, в</w:t>
      </w:r>
      <w:r w:rsidR="00ED663A" w:rsidRPr="00ED663A">
        <w:rPr>
          <w:szCs w:val="28"/>
        </w:rPr>
        <w:t xml:space="preserve"> целях совершенствования бюджетного процесса города разработаны изменения в решение «Об утверждении Положения о бюджетном устройстве и бюджетном процессе в городе Нефтеюганске», принятые решением Думы города №</w:t>
      </w:r>
      <w:r w:rsidR="00A126F6">
        <w:rPr>
          <w:szCs w:val="28"/>
        </w:rPr>
        <w:t xml:space="preserve"> </w:t>
      </w:r>
      <w:r w:rsidR="00ED663A" w:rsidRPr="00ED663A">
        <w:rPr>
          <w:szCs w:val="28"/>
        </w:rPr>
        <w:t xml:space="preserve">935-V от 24.12.2014 года. </w:t>
      </w:r>
      <w:r w:rsidR="004B7D36" w:rsidRPr="004B7D36">
        <w:rPr>
          <w:szCs w:val="28"/>
        </w:rPr>
        <w:t xml:space="preserve">В 2015 году завершается работа над новой редакцией Бюджетного кодекса Российской Федерации, призванной закрепить итоги бюджетной реформы, начало которой было положено 15 лет назад. Ряд положений вступят в силу уже в очередном бюджетном цикле. В связи с этим на </w:t>
      </w:r>
      <w:r w:rsidR="004B7D36">
        <w:rPr>
          <w:szCs w:val="28"/>
        </w:rPr>
        <w:t>муниципальном</w:t>
      </w:r>
      <w:r w:rsidR="004B7D36" w:rsidRPr="004B7D36">
        <w:rPr>
          <w:szCs w:val="28"/>
        </w:rPr>
        <w:t xml:space="preserve"> уровне предстоит работа по инвентаризации и совершенствованию нормативно-правового регулирования, связанного с бюджетными вопросами.</w:t>
      </w:r>
    </w:p>
    <w:p w:rsidR="00AF71FA" w:rsidRDefault="005111BC" w:rsidP="004878CD">
      <w:pPr>
        <w:pStyle w:val="240"/>
        <w:ind w:firstLine="709"/>
        <w:jc w:val="both"/>
        <w:rPr>
          <w:szCs w:val="28"/>
        </w:rPr>
      </w:pPr>
      <w:r>
        <w:rPr>
          <w:szCs w:val="28"/>
        </w:rPr>
        <w:t>Н</w:t>
      </w:r>
      <w:r w:rsidR="00AF71FA" w:rsidRPr="00AF71FA">
        <w:rPr>
          <w:szCs w:val="28"/>
        </w:rPr>
        <w:t>ачиная с 2014 года</w:t>
      </w:r>
      <w:r w:rsidR="00AF71FA">
        <w:rPr>
          <w:szCs w:val="28"/>
        </w:rPr>
        <w:t>,</w:t>
      </w:r>
      <w:r w:rsidR="00AF71FA" w:rsidRPr="00AF71FA">
        <w:rPr>
          <w:szCs w:val="28"/>
        </w:rPr>
        <w:t xml:space="preserve"> осуществлен переход на принцип планирования и исполнения бюджета</w:t>
      </w:r>
      <w:r w:rsidR="00AF71FA">
        <w:rPr>
          <w:szCs w:val="28"/>
        </w:rPr>
        <w:t xml:space="preserve"> города</w:t>
      </w:r>
      <w:r w:rsidR="00AF71FA" w:rsidRPr="00AF71FA">
        <w:rPr>
          <w:szCs w:val="28"/>
        </w:rPr>
        <w:t xml:space="preserve"> на основе </w:t>
      </w:r>
      <w:r w:rsidR="00AF71FA">
        <w:rPr>
          <w:szCs w:val="28"/>
        </w:rPr>
        <w:t>муниципальных</w:t>
      </w:r>
      <w:r>
        <w:rPr>
          <w:szCs w:val="28"/>
        </w:rPr>
        <w:t xml:space="preserve"> программ, о</w:t>
      </w:r>
      <w:r w:rsidR="00AF71FA" w:rsidRPr="00AF71FA">
        <w:rPr>
          <w:szCs w:val="28"/>
        </w:rPr>
        <w:t xml:space="preserve">хват расходов бюджета показателями </w:t>
      </w:r>
      <w:r w:rsidR="00AF71FA">
        <w:rPr>
          <w:szCs w:val="28"/>
        </w:rPr>
        <w:t>муниципаль</w:t>
      </w:r>
      <w:r w:rsidR="00AF71FA" w:rsidRPr="00AF71FA">
        <w:rPr>
          <w:szCs w:val="28"/>
        </w:rPr>
        <w:t xml:space="preserve">ных программ составил </w:t>
      </w:r>
      <w:r w:rsidR="00AF71FA">
        <w:rPr>
          <w:szCs w:val="28"/>
        </w:rPr>
        <w:t>более</w:t>
      </w:r>
      <w:r w:rsidR="00315765">
        <w:rPr>
          <w:szCs w:val="28"/>
        </w:rPr>
        <w:t xml:space="preserve"> </w:t>
      </w:r>
      <w:r w:rsidR="00AF71FA">
        <w:rPr>
          <w:szCs w:val="28"/>
        </w:rPr>
        <w:t>90</w:t>
      </w:r>
      <w:r w:rsidR="00AF71FA" w:rsidRPr="00AF71FA">
        <w:rPr>
          <w:szCs w:val="28"/>
        </w:rPr>
        <w:t>%</w:t>
      </w:r>
      <w:r w:rsidR="00AF71FA">
        <w:rPr>
          <w:szCs w:val="28"/>
        </w:rPr>
        <w:t>.</w:t>
      </w:r>
      <w:r w:rsidR="00403D0C">
        <w:rPr>
          <w:szCs w:val="28"/>
        </w:rPr>
        <w:t xml:space="preserve"> Необходимо проанализировать непрограммные расходы, провести работу по формированию и исполнению их</w:t>
      </w:r>
      <w:r w:rsidR="001D4FD2">
        <w:rPr>
          <w:szCs w:val="28"/>
        </w:rPr>
        <w:t xml:space="preserve"> с 2016 года</w:t>
      </w:r>
      <w:r w:rsidR="00403D0C">
        <w:rPr>
          <w:szCs w:val="28"/>
        </w:rPr>
        <w:t xml:space="preserve"> «в программном формате».</w:t>
      </w:r>
    </w:p>
    <w:p w:rsidR="00DF0DE1" w:rsidRDefault="00431229" w:rsidP="00DF0DE1">
      <w:pPr>
        <w:pStyle w:val="240"/>
        <w:ind w:firstLine="709"/>
        <w:jc w:val="both"/>
        <w:rPr>
          <w:rFonts w:eastAsiaTheme="minorHAnsi"/>
          <w:szCs w:val="28"/>
          <w:lang w:eastAsia="en-US"/>
        </w:rPr>
      </w:pPr>
      <w:r>
        <w:rPr>
          <w:szCs w:val="28"/>
        </w:rPr>
        <w:t xml:space="preserve">В рамках решения задачи </w:t>
      </w:r>
      <w:r w:rsidR="00DF0DE1">
        <w:rPr>
          <w:szCs w:val="28"/>
        </w:rPr>
        <w:t>повышения доступности и качества оказания муниципальных услуг п</w:t>
      </w:r>
      <w:r w:rsidR="008B66FD">
        <w:rPr>
          <w:szCs w:val="28"/>
        </w:rPr>
        <w:t>ринято постановление администрации города</w:t>
      </w:r>
      <w:r w:rsidR="00A126F6">
        <w:rPr>
          <w:szCs w:val="28"/>
        </w:rPr>
        <w:t xml:space="preserve"> Нефтеюганска </w:t>
      </w:r>
      <w:r w:rsidR="008B66FD">
        <w:rPr>
          <w:szCs w:val="28"/>
        </w:rPr>
        <w:t>от 30.04.2015 №</w:t>
      </w:r>
      <w:r w:rsidR="00A126F6">
        <w:rPr>
          <w:szCs w:val="28"/>
        </w:rPr>
        <w:t xml:space="preserve"> </w:t>
      </w:r>
      <w:r w:rsidR="008B66FD">
        <w:rPr>
          <w:szCs w:val="28"/>
        </w:rPr>
        <w:t>38-нп «</w:t>
      </w:r>
      <w:r w:rsidR="008B66FD" w:rsidRPr="008B66FD">
        <w:rPr>
          <w:szCs w:val="28"/>
        </w:rPr>
        <w:t xml:space="preserve">О порядке формирования, ведения и утверждения ведомственных перечней муниципальных услуг и работ, оказываемых и выполняемых муниципальными учреждениями города </w:t>
      </w:r>
      <w:r w:rsidR="008B66FD" w:rsidRPr="008B66FD">
        <w:rPr>
          <w:szCs w:val="28"/>
        </w:rPr>
        <w:lastRenderedPageBreak/>
        <w:t>Нефтеюганска</w:t>
      </w:r>
      <w:r w:rsidR="008B66FD">
        <w:rPr>
          <w:szCs w:val="28"/>
        </w:rPr>
        <w:t>»</w:t>
      </w:r>
      <w:r w:rsidR="00DF0DE1">
        <w:rPr>
          <w:szCs w:val="28"/>
        </w:rPr>
        <w:t>. Согласно данному постановлению</w:t>
      </w:r>
      <w:r w:rsidR="008B66FD">
        <w:rPr>
          <w:szCs w:val="28"/>
        </w:rPr>
        <w:t xml:space="preserve"> в</w:t>
      </w:r>
      <w:r w:rsidR="008B66FD">
        <w:rPr>
          <w:rFonts w:eastAsiaTheme="minorHAnsi"/>
          <w:szCs w:val="28"/>
          <w:lang w:eastAsia="en-US"/>
        </w:rPr>
        <w:t xml:space="preserve">едомственные перечни муниципальных услуг и работ </w:t>
      </w:r>
      <w:proofErr w:type="gramStart"/>
      <w:r w:rsidR="008B66FD">
        <w:rPr>
          <w:rFonts w:eastAsiaTheme="minorHAnsi"/>
          <w:szCs w:val="28"/>
          <w:lang w:eastAsia="en-US"/>
        </w:rPr>
        <w:t>формируются и ведутся</w:t>
      </w:r>
      <w:proofErr w:type="gramEnd"/>
      <w:r w:rsidR="008B66FD">
        <w:rPr>
          <w:rFonts w:eastAsiaTheme="minorHAnsi"/>
          <w:szCs w:val="28"/>
          <w:lang w:eastAsia="en-US"/>
        </w:rPr>
        <w:t xml:space="preserve"> в соответствии с базовыми (отраслевыми) перечнями государственных и муниципальных услуг и работ</w:t>
      </w:r>
      <w:r w:rsidR="00A126F6">
        <w:rPr>
          <w:rFonts w:eastAsiaTheme="minorHAnsi"/>
          <w:szCs w:val="28"/>
          <w:lang w:eastAsia="en-US"/>
        </w:rPr>
        <w:t xml:space="preserve"> </w:t>
      </w:r>
      <w:r w:rsidR="00DF0DE1">
        <w:rPr>
          <w:rFonts w:eastAsiaTheme="minorHAnsi"/>
          <w:szCs w:val="28"/>
          <w:lang w:eastAsia="en-US"/>
        </w:rPr>
        <w:t>в информационной системе, доступ к которой осуществляется через единый портал бюджетной системы Российской Федерации (www.budget.gov.ru) в информационно-телекоммуникационной сети Интернет.</w:t>
      </w:r>
      <w:r w:rsidR="009D74BF" w:rsidRPr="009D74BF">
        <w:rPr>
          <w:rFonts w:eastAsiaTheme="minorHAnsi"/>
          <w:szCs w:val="28"/>
          <w:lang w:eastAsia="en-US"/>
        </w:rPr>
        <w:t xml:space="preserve"> В связи с этим в 2015 году </w:t>
      </w:r>
      <w:r w:rsidR="009D74BF">
        <w:rPr>
          <w:rFonts w:eastAsiaTheme="minorHAnsi"/>
          <w:szCs w:val="28"/>
          <w:lang w:eastAsia="en-US"/>
        </w:rPr>
        <w:t>органы местного самоуправления</w:t>
      </w:r>
      <w:r w:rsidR="009D74BF" w:rsidRPr="009D74BF">
        <w:rPr>
          <w:rFonts w:eastAsiaTheme="minorHAnsi"/>
          <w:szCs w:val="28"/>
          <w:lang w:eastAsia="en-US"/>
        </w:rPr>
        <w:t xml:space="preserve"> приведут ведомственные перечни </w:t>
      </w:r>
      <w:r w:rsidR="009D74BF">
        <w:rPr>
          <w:rFonts w:eastAsiaTheme="minorHAnsi"/>
          <w:szCs w:val="28"/>
          <w:lang w:eastAsia="en-US"/>
        </w:rPr>
        <w:t>муниципаль</w:t>
      </w:r>
      <w:r w:rsidR="009D74BF" w:rsidRPr="009D74BF">
        <w:rPr>
          <w:rFonts w:eastAsiaTheme="minorHAnsi"/>
          <w:szCs w:val="28"/>
          <w:lang w:eastAsia="en-US"/>
        </w:rPr>
        <w:t>ных услуг в соответствие с федеральными базовыми перечнями государственных услуг.</w:t>
      </w:r>
    </w:p>
    <w:p w:rsidR="00985A13" w:rsidRDefault="00985A13" w:rsidP="00985A13">
      <w:pPr>
        <w:ind w:firstLine="709"/>
        <w:jc w:val="both"/>
        <w:rPr>
          <w:sz w:val="28"/>
          <w:szCs w:val="28"/>
        </w:rPr>
      </w:pPr>
      <w:r>
        <w:rPr>
          <w:sz w:val="28"/>
          <w:szCs w:val="28"/>
        </w:rPr>
        <w:t>Обеспечена реализация Указов Президента о повышении заработной платы отдельным категориям работников</w:t>
      </w:r>
      <w:r w:rsidR="005111BC">
        <w:rPr>
          <w:sz w:val="28"/>
          <w:szCs w:val="28"/>
        </w:rPr>
        <w:t xml:space="preserve"> дополнительного</w:t>
      </w:r>
      <w:r>
        <w:rPr>
          <w:sz w:val="28"/>
          <w:szCs w:val="28"/>
        </w:rPr>
        <w:t xml:space="preserve"> образования и</w:t>
      </w:r>
      <w:r w:rsidR="00A126F6">
        <w:rPr>
          <w:sz w:val="28"/>
          <w:szCs w:val="28"/>
        </w:rPr>
        <w:t xml:space="preserve"> </w:t>
      </w:r>
      <w:r>
        <w:rPr>
          <w:sz w:val="28"/>
          <w:szCs w:val="28"/>
        </w:rPr>
        <w:t xml:space="preserve">культуры. В 2014 году на данные цели </w:t>
      </w:r>
      <w:r w:rsidRPr="005111BC">
        <w:rPr>
          <w:sz w:val="28"/>
          <w:szCs w:val="28"/>
        </w:rPr>
        <w:t xml:space="preserve">израсходовано </w:t>
      </w:r>
      <w:r w:rsidR="005111BC" w:rsidRPr="005111BC">
        <w:rPr>
          <w:sz w:val="28"/>
          <w:szCs w:val="28"/>
        </w:rPr>
        <w:t>101 547,5</w:t>
      </w:r>
      <w:r w:rsidRPr="005111BC">
        <w:rPr>
          <w:sz w:val="28"/>
          <w:szCs w:val="28"/>
        </w:rPr>
        <w:t xml:space="preserve"> </w:t>
      </w:r>
      <w:proofErr w:type="spellStart"/>
      <w:r w:rsidRPr="005111BC">
        <w:rPr>
          <w:sz w:val="28"/>
          <w:szCs w:val="28"/>
        </w:rPr>
        <w:t>тыс</w:t>
      </w:r>
      <w:proofErr w:type="gramStart"/>
      <w:r w:rsidR="00A126F6">
        <w:rPr>
          <w:sz w:val="28"/>
          <w:szCs w:val="28"/>
        </w:rPr>
        <w:t>.</w:t>
      </w:r>
      <w:r w:rsidR="005111BC">
        <w:rPr>
          <w:sz w:val="28"/>
          <w:szCs w:val="28"/>
        </w:rPr>
        <w:t>р</w:t>
      </w:r>
      <w:proofErr w:type="gramEnd"/>
      <w:r w:rsidR="005111BC">
        <w:rPr>
          <w:sz w:val="28"/>
          <w:szCs w:val="28"/>
        </w:rPr>
        <w:t>ублей</w:t>
      </w:r>
      <w:proofErr w:type="spellEnd"/>
      <w:r w:rsidR="005111BC">
        <w:rPr>
          <w:sz w:val="28"/>
          <w:szCs w:val="28"/>
        </w:rPr>
        <w:t>,</w:t>
      </w:r>
      <w:r>
        <w:rPr>
          <w:sz w:val="28"/>
          <w:szCs w:val="28"/>
        </w:rPr>
        <w:t xml:space="preserve"> </w:t>
      </w:r>
      <w:r w:rsidR="00A126F6">
        <w:rPr>
          <w:sz w:val="28"/>
          <w:szCs w:val="28"/>
        </w:rPr>
        <w:t xml:space="preserve">                </w:t>
      </w:r>
      <w:r>
        <w:rPr>
          <w:sz w:val="28"/>
          <w:szCs w:val="28"/>
        </w:rPr>
        <w:t xml:space="preserve">в 2015 году </w:t>
      </w:r>
      <w:r w:rsidRPr="005111BC">
        <w:rPr>
          <w:sz w:val="28"/>
          <w:szCs w:val="28"/>
        </w:rPr>
        <w:t xml:space="preserve">запланировано </w:t>
      </w:r>
      <w:r w:rsidR="005111BC" w:rsidRPr="005111BC">
        <w:rPr>
          <w:sz w:val="28"/>
          <w:szCs w:val="28"/>
        </w:rPr>
        <w:t>56 367,6</w:t>
      </w:r>
      <w:r w:rsidRPr="005111BC">
        <w:rPr>
          <w:sz w:val="28"/>
          <w:szCs w:val="28"/>
        </w:rPr>
        <w:t xml:space="preserve"> </w:t>
      </w:r>
      <w:proofErr w:type="spellStart"/>
      <w:r w:rsidRPr="005111BC">
        <w:rPr>
          <w:sz w:val="28"/>
          <w:szCs w:val="28"/>
        </w:rPr>
        <w:t>тыс</w:t>
      </w:r>
      <w:r w:rsidR="00A126F6">
        <w:rPr>
          <w:sz w:val="28"/>
          <w:szCs w:val="28"/>
        </w:rPr>
        <w:t>.</w:t>
      </w:r>
      <w:r>
        <w:rPr>
          <w:sz w:val="28"/>
          <w:szCs w:val="28"/>
        </w:rPr>
        <w:t>рублей</w:t>
      </w:r>
      <w:proofErr w:type="spellEnd"/>
      <w:r>
        <w:rPr>
          <w:sz w:val="28"/>
          <w:szCs w:val="28"/>
        </w:rPr>
        <w:t xml:space="preserve">. </w:t>
      </w:r>
    </w:p>
    <w:p w:rsidR="00AF71FA" w:rsidRDefault="00985A13" w:rsidP="002E0729">
      <w:pPr>
        <w:ind w:firstLine="709"/>
        <w:jc w:val="both"/>
        <w:rPr>
          <w:szCs w:val="28"/>
        </w:rPr>
      </w:pPr>
      <w:r w:rsidRPr="003679C0">
        <w:rPr>
          <w:sz w:val="28"/>
          <w:szCs w:val="28"/>
        </w:rPr>
        <w:t xml:space="preserve">В </w:t>
      </w:r>
      <w:r>
        <w:rPr>
          <w:sz w:val="28"/>
          <w:szCs w:val="28"/>
        </w:rPr>
        <w:t>рамках</w:t>
      </w:r>
      <w:r w:rsidRPr="003679C0">
        <w:rPr>
          <w:sz w:val="28"/>
          <w:szCs w:val="28"/>
        </w:rPr>
        <w:t xml:space="preserve"> задачи по дальнейшему повышению прозрачности бюджета и бюджетного процесса</w:t>
      </w:r>
      <w:r>
        <w:rPr>
          <w:sz w:val="28"/>
          <w:szCs w:val="28"/>
        </w:rPr>
        <w:t xml:space="preserve"> на официальном сайте </w:t>
      </w:r>
      <w:r w:rsidR="00BB4569">
        <w:rPr>
          <w:sz w:val="28"/>
          <w:szCs w:val="28"/>
        </w:rPr>
        <w:t>органов местного самоуправления</w:t>
      </w:r>
      <w:r>
        <w:rPr>
          <w:sz w:val="28"/>
          <w:szCs w:val="28"/>
        </w:rPr>
        <w:t xml:space="preserve"> города</w:t>
      </w:r>
      <w:r w:rsidR="00FC6321">
        <w:rPr>
          <w:sz w:val="28"/>
          <w:szCs w:val="28"/>
        </w:rPr>
        <w:t xml:space="preserve"> Нефтеюганска в сети Интернет</w:t>
      </w:r>
      <w:r w:rsidR="00BB4569">
        <w:rPr>
          <w:sz w:val="28"/>
          <w:szCs w:val="28"/>
        </w:rPr>
        <w:t xml:space="preserve"> </w:t>
      </w:r>
      <w:r w:rsidR="005111BC">
        <w:rPr>
          <w:sz w:val="28"/>
          <w:szCs w:val="28"/>
        </w:rPr>
        <w:t xml:space="preserve">в разделе «Бюджет и финансы» </w:t>
      </w:r>
      <w:r>
        <w:rPr>
          <w:sz w:val="28"/>
          <w:szCs w:val="28"/>
        </w:rPr>
        <w:t xml:space="preserve"> </w:t>
      </w:r>
      <w:r w:rsidR="005111BC">
        <w:rPr>
          <w:sz w:val="28"/>
          <w:szCs w:val="28"/>
        </w:rPr>
        <w:t>постоянно обновляется информация</w:t>
      </w:r>
      <w:r w:rsidR="00A126F6">
        <w:rPr>
          <w:sz w:val="28"/>
          <w:szCs w:val="28"/>
        </w:rPr>
        <w:t>, касающая</w:t>
      </w:r>
      <w:r w:rsidR="005111BC">
        <w:rPr>
          <w:sz w:val="28"/>
          <w:szCs w:val="28"/>
        </w:rPr>
        <w:t>ся бюджета города.</w:t>
      </w:r>
    </w:p>
    <w:p w:rsidR="00ED663A" w:rsidRPr="00F8223E" w:rsidRDefault="00ED663A" w:rsidP="00ED663A">
      <w:pPr>
        <w:ind w:firstLine="709"/>
        <w:jc w:val="both"/>
        <w:rPr>
          <w:sz w:val="28"/>
          <w:szCs w:val="28"/>
        </w:rPr>
      </w:pPr>
      <w:r>
        <w:rPr>
          <w:color w:val="000000"/>
          <w:sz w:val="28"/>
          <w:szCs w:val="28"/>
        </w:rPr>
        <w:t xml:space="preserve">В сфере </w:t>
      </w:r>
      <w:r w:rsidRPr="002A204C">
        <w:rPr>
          <w:color w:val="000000"/>
          <w:sz w:val="28"/>
          <w:szCs w:val="28"/>
        </w:rPr>
        <w:t xml:space="preserve">управления муниципальным долгом </w:t>
      </w:r>
      <w:r>
        <w:rPr>
          <w:color w:val="000000"/>
          <w:sz w:val="28"/>
          <w:szCs w:val="28"/>
        </w:rPr>
        <w:t>деятельность муниципалитета</w:t>
      </w:r>
      <w:r w:rsidRPr="002A204C">
        <w:rPr>
          <w:color w:val="000000"/>
          <w:sz w:val="28"/>
          <w:szCs w:val="28"/>
        </w:rPr>
        <w:t xml:space="preserve"> был</w:t>
      </w:r>
      <w:r>
        <w:rPr>
          <w:color w:val="000000"/>
          <w:sz w:val="28"/>
          <w:szCs w:val="28"/>
        </w:rPr>
        <w:t>а</w:t>
      </w:r>
      <w:r w:rsidRPr="002A204C">
        <w:rPr>
          <w:color w:val="000000"/>
          <w:sz w:val="28"/>
          <w:szCs w:val="28"/>
        </w:rPr>
        <w:t xml:space="preserve"> направлен</w:t>
      </w:r>
      <w:r>
        <w:rPr>
          <w:color w:val="000000"/>
          <w:sz w:val="28"/>
          <w:szCs w:val="28"/>
        </w:rPr>
        <w:t xml:space="preserve">а на </w:t>
      </w:r>
      <w:r w:rsidRPr="00F8223E">
        <w:rPr>
          <w:sz w:val="28"/>
          <w:szCs w:val="28"/>
        </w:rPr>
        <w:t>проведение</w:t>
      </w:r>
      <w:r>
        <w:rPr>
          <w:sz w:val="28"/>
          <w:szCs w:val="28"/>
        </w:rPr>
        <w:t xml:space="preserve"> взвешенной долговой политики</w:t>
      </w:r>
      <w:r w:rsidRPr="00F8223E">
        <w:rPr>
          <w:sz w:val="28"/>
          <w:szCs w:val="28"/>
        </w:rPr>
        <w:t>.</w:t>
      </w:r>
      <w:r w:rsidR="00315765">
        <w:rPr>
          <w:sz w:val="28"/>
          <w:szCs w:val="28"/>
        </w:rPr>
        <w:t xml:space="preserve"> </w:t>
      </w:r>
      <w:r w:rsidRPr="002A204C">
        <w:rPr>
          <w:color w:val="000000"/>
          <w:sz w:val="28"/>
          <w:szCs w:val="28"/>
        </w:rPr>
        <w:t xml:space="preserve">Итогом реализации данной задачи явилось отсутствие </w:t>
      </w:r>
      <w:r>
        <w:rPr>
          <w:color w:val="000000"/>
          <w:sz w:val="28"/>
          <w:szCs w:val="28"/>
        </w:rPr>
        <w:t xml:space="preserve">долговых </w:t>
      </w:r>
      <w:r w:rsidRPr="002A204C">
        <w:rPr>
          <w:color w:val="000000"/>
          <w:sz w:val="28"/>
          <w:szCs w:val="28"/>
        </w:rPr>
        <w:t>обязательств</w:t>
      </w:r>
      <w:r>
        <w:rPr>
          <w:color w:val="000000"/>
          <w:sz w:val="28"/>
          <w:szCs w:val="28"/>
        </w:rPr>
        <w:t xml:space="preserve"> муниципального образования</w:t>
      </w:r>
      <w:r w:rsidRPr="002A204C">
        <w:rPr>
          <w:color w:val="000000"/>
          <w:sz w:val="28"/>
          <w:szCs w:val="28"/>
        </w:rPr>
        <w:t>.</w:t>
      </w:r>
    </w:p>
    <w:p w:rsidR="008F4069" w:rsidRDefault="008F4069" w:rsidP="008F4069">
      <w:pPr>
        <w:ind w:firstLine="709"/>
        <w:jc w:val="both"/>
        <w:rPr>
          <w:sz w:val="28"/>
          <w:szCs w:val="28"/>
          <w:lang w:eastAsia="ar-SA"/>
        </w:rPr>
      </w:pPr>
      <w:r>
        <w:rPr>
          <w:sz w:val="28"/>
          <w:szCs w:val="28"/>
          <w:lang w:eastAsia="ar-SA"/>
        </w:rPr>
        <w:t>Таким образом,</w:t>
      </w:r>
      <w:r w:rsidRPr="00F937FB">
        <w:rPr>
          <w:sz w:val="28"/>
          <w:szCs w:val="28"/>
          <w:lang w:eastAsia="ar-SA"/>
        </w:rPr>
        <w:t xml:space="preserve"> на протяжении 201</w:t>
      </w:r>
      <w:r>
        <w:rPr>
          <w:sz w:val="28"/>
          <w:szCs w:val="28"/>
          <w:lang w:eastAsia="ar-SA"/>
        </w:rPr>
        <w:t xml:space="preserve">4 </w:t>
      </w:r>
      <w:r w:rsidRPr="00F937FB">
        <w:rPr>
          <w:sz w:val="28"/>
          <w:szCs w:val="28"/>
          <w:lang w:eastAsia="ar-SA"/>
        </w:rPr>
        <w:t>года и 1 полугодия 201</w:t>
      </w:r>
      <w:r>
        <w:rPr>
          <w:sz w:val="28"/>
          <w:szCs w:val="28"/>
          <w:lang w:eastAsia="ar-SA"/>
        </w:rPr>
        <w:t>5</w:t>
      </w:r>
      <w:r w:rsidRPr="00F937FB">
        <w:rPr>
          <w:sz w:val="28"/>
          <w:szCs w:val="28"/>
          <w:lang w:eastAsia="ar-SA"/>
        </w:rPr>
        <w:t xml:space="preserve"> года город</w:t>
      </w:r>
      <w:r w:rsidR="00315765">
        <w:rPr>
          <w:sz w:val="28"/>
          <w:szCs w:val="28"/>
          <w:lang w:eastAsia="ar-SA"/>
        </w:rPr>
        <w:t xml:space="preserve"> </w:t>
      </w:r>
      <w:r w:rsidRPr="00F937FB">
        <w:rPr>
          <w:sz w:val="28"/>
          <w:szCs w:val="28"/>
          <w:lang w:eastAsia="ar-SA"/>
        </w:rPr>
        <w:t xml:space="preserve">продолжал </w:t>
      </w:r>
      <w:r>
        <w:rPr>
          <w:sz w:val="28"/>
          <w:szCs w:val="28"/>
          <w:lang w:eastAsia="ar-SA"/>
        </w:rPr>
        <w:t xml:space="preserve">последовательно </w:t>
      </w:r>
      <w:r w:rsidRPr="00F937FB">
        <w:rPr>
          <w:sz w:val="28"/>
          <w:szCs w:val="28"/>
          <w:lang w:eastAsia="ar-SA"/>
        </w:rPr>
        <w:t>реш</w:t>
      </w:r>
      <w:r>
        <w:rPr>
          <w:sz w:val="28"/>
          <w:szCs w:val="28"/>
          <w:lang w:eastAsia="ar-SA"/>
        </w:rPr>
        <w:t xml:space="preserve">ать поставленные </w:t>
      </w:r>
      <w:r w:rsidRPr="00F937FB">
        <w:rPr>
          <w:sz w:val="28"/>
          <w:szCs w:val="28"/>
          <w:lang w:eastAsia="ar-SA"/>
        </w:rPr>
        <w:t>задач</w:t>
      </w:r>
      <w:r>
        <w:rPr>
          <w:sz w:val="28"/>
          <w:szCs w:val="28"/>
          <w:lang w:eastAsia="ar-SA"/>
        </w:rPr>
        <w:t xml:space="preserve">и на данный период с учетом изменений бюджетного законодательства.  </w:t>
      </w:r>
    </w:p>
    <w:p w:rsidR="00567DA0" w:rsidRDefault="00567DA0" w:rsidP="00567DA0">
      <w:pPr>
        <w:ind w:firstLine="709"/>
        <w:jc w:val="both"/>
        <w:rPr>
          <w:sz w:val="28"/>
          <w:szCs w:val="28"/>
          <w:lang w:eastAsia="ar-SA"/>
        </w:rPr>
      </w:pPr>
      <w:r w:rsidRPr="00567DA0">
        <w:rPr>
          <w:sz w:val="28"/>
          <w:szCs w:val="28"/>
          <w:lang w:eastAsia="ar-SA"/>
        </w:rPr>
        <w:t xml:space="preserve">Бюджетная политика на 2016 год и на плановый период 2017 и 2018 годов </w:t>
      </w:r>
      <w:r>
        <w:rPr>
          <w:sz w:val="28"/>
          <w:szCs w:val="28"/>
          <w:lang w:eastAsia="ar-SA"/>
        </w:rPr>
        <w:t xml:space="preserve">будет </w:t>
      </w:r>
      <w:r w:rsidRPr="00567DA0">
        <w:rPr>
          <w:sz w:val="28"/>
          <w:szCs w:val="28"/>
          <w:lang w:eastAsia="ar-SA"/>
        </w:rPr>
        <w:t xml:space="preserve">ориентирована на адаптацию бюджета и бюджетного процесса к изменившимся </w:t>
      </w:r>
      <w:r>
        <w:rPr>
          <w:sz w:val="28"/>
          <w:szCs w:val="28"/>
          <w:lang w:eastAsia="ar-SA"/>
        </w:rPr>
        <w:t xml:space="preserve">экономическим </w:t>
      </w:r>
      <w:r w:rsidRPr="00567DA0">
        <w:rPr>
          <w:sz w:val="28"/>
          <w:szCs w:val="28"/>
          <w:lang w:eastAsia="ar-SA"/>
        </w:rPr>
        <w:t>условиям с учетом преемственности базовых целей и задач, сформулированных в предыдущем бюджетном цикле.</w:t>
      </w:r>
    </w:p>
    <w:p w:rsidR="00522B1C" w:rsidRDefault="00522B1C" w:rsidP="004B15FB">
      <w:pPr>
        <w:widowControl w:val="0"/>
        <w:autoSpaceDE w:val="0"/>
        <w:autoSpaceDN w:val="0"/>
        <w:adjustRightInd w:val="0"/>
        <w:ind w:firstLine="709"/>
        <w:jc w:val="both"/>
        <w:rPr>
          <w:sz w:val="28"/>
          <w:szCs w:val="28"/>
          <w:highlight w:val="cyan"/>
        </w:rPr>
      </w:pPr>
    </w:p>
    <w:p w:rsidR="004B15FB" w:rsidRPr="00522B1C" w:rsidRDefault="004B15FB" w:rsidP="004B15FB">
      <w:pPr>
        <w:widowControl w:val="0"/>
        <w:autoSpaceDE w:val="0"/>
        <w:autoSpaceDN w:val="0"/>
        <w:adjustRightInd w:val="0"/>
        <w:ind w:firstLine="709"/>
        <w:jc w:val="both"/>
        <w:rPr>
          <w:sz w:val="28"/>
          <w:szCs w:val="28"/>
        </w:rPr>
      </w:pPr>
      <w:r w:rsidRPr="00522B1C">
        <w:rPr>
          <w:sz w:val="28"/>
          <w:szCs w:val="28"/>
        </w:rPr>
        <w:t>3.Основные направления налоговой политики</w:t>
      </w:r>
    </w:p>
    <w:p w:rsidR="004B15FB" w:rsidRPr="00522B1C" w:rsidRDefault="004B15FB" w:rsidP="004B15FB">
      <w:pPr>
        <w:ind w:firstLine="709"/>
        <w:jc w:val="both"/>
        <w:rPr>
          <w:sz w:val="28"/>
          <w:szCs w:val="28"/>
        </w:rPr>
      </w:pPr>
      <w:r w:rsidRPr="00522B1C">
        <w:rPr>
          <w:sz w:val="28"/>
          <w:szCs w:val="28"/>
        </w:rPr>
        <w:t>Формирование доходов бюджета города будет находиться в прямой зависимости от предстоящих изменений законодательства Российской Федерации о налогах и сборах, реальной оценки макроэкономических показателей, фактически складывающейся ситуации с поступлением доходов,</w:t>
      </w:r>
      <w:r w:rsidR="00A126F6">
        <w:rPr>
          <w:sz w:val="28"/>
          <w:szCs w:val="28"/>
        </w:rPr>
        <w:t xml:space="preserve">             </w:t>
      </w:r>
      <w:r w:rsidRPr="00522B1C">
        <w:rPr>
          <w:sz w:val="28"/>
          <w:szCs w:val="28"/>
        </w:rPr>
        <w:t xml:space="preserve"> а также от показателей прогноза социально-экономического развития города Нефтеюганска.</w:t>
      </w:r>
    </w:p>
    <w:p w:rsidR="004B15FB" w:rsidRPr="00522B1C" w:rsidRDefault="004B15FB" w:rsidP="004B15FB">
      <w:pPr>
        <w:ind w:firstLine="709"/>
        <w:jc w:val="both"/>
        <w:rPr>
          <w:sz w:val="28"/>
          <w:szCs w:val="28"/>
        </w:rPr>
      </w:pPr>
      <w:r w:rsidRPr="00522B1C">
        <w:rPr>
          <w:sz w:val="28"/>
          <w:szCs w:val="28"/>
        </w:rPr>
        <w:t>Налоговая политика перспективного периода, также как и предыдущих периодов, должна быть направлена на продолжение проведения целенаправленной и эффективной работы с федеральными, окружными и местными администраторами</w:t>
      </w:r>
      <w:r w:rsidR="00AA4EF6" w:rsidRPr="00522B1C">
        <w:rPr>
          <w:sz w:val="28"/>
          <w:szCs w:val="28"/>
        </w:rPr>
        <w:t>,</w:t>
      </w:r>
      <w:r w:rsidR="00A126F6">
        <w:rPr>
          <w:sz w:val="28"/>
          <w:szCs w:val="28"/>
        </w:rPr>
        <w:t xml:space="preserve"> </w:t>
      </w:r>
      <w:r w:rsidR="00AA4EF6" w:rsidRPr="00522B1C">
        <w:rPr>
          <w:sz w:val="28"/>
          <w:szCs w:val="28"/>
        </w:rPr>
        <w:t>на</w:t>
      </w:r>
      <w:r w:rsidRPr="00522B1C">
        <w:rPr>
          <w:sz w:val="28"/>
          <w:szCs w:val="28"/>
        </w:rPr>
        <w:t xml:space="preserve"> повышени</w:t>
      </w:r>
      <w:r w:rsidR="00EF605E" w:rsidRPr="00522B1C">
        <w:rPr>
          <w:sz w:val="28"/>
          <w:szCs w:val="28"/>
        </w:rPr>
        <w:t>е</w:t>
      </w:r>
      <w:r w:rsidRPr="00522B1C">
        <w:rPr>
          <w:sz w:val="28"/>
          <w:szCs w:val="28"/>
        </w:rPr>
        <w:t xml:space="preserve"> уровня собираемости налогов, сокращению недоимки, усилению налоговой дисциплины.</w:t>
      </w:r>
    </w:p>
    <w:p w:rsidR="004B15FB" w:rsidRPr="00522B1C" w:rsidRDefault="004B15FB" w:rsidP="004B15FB">
      <w:pPr>
        <w:autoSpaceDE w:val="0"/>
        <w:autoSpaceDN w:val="0"/>
        <w:adjustRightInd w:val="0"/>
        <w:ind w:firstLine="709"/>
        <w:jc w:val="both"/>
        <w:rPr>
          <w:sz w:val="28"/>
          <w:szCs w:val="28"/>
        </w:rPr>
      </w:pPr>
      <w:r w:rsidRPr="00522B1C">
        <w:rPr>
          <w:sz w:val="28"/>
          <w:szCs w:val="28"/>
        </w:rPr>
        <w:t>В 201</w:t>
      </w:r>
      <w:r w:rsidR="000F38F6" w:rsidRPr="00522B1C">
        <w:rPr>
          <w:sz w:val="28"/>
          <w:szCs w:val="28"/>
        </w:rPr>
        <w:t>6</w:t>
      </w:r>
      <w:r w:rsidRPr="00522B1C">
        <w:rPr>
          <w:sz w:val="28"/>
          <w:szCs w:val="28"/>
        </w:rPr>
        <w:t xml:space="preserve"> году и плановом периоде 201</w:t>
      </w:r>
      <w:r w:rsidR="000F38F6" w:rsidRPr="00522B1C">
        <w:rPr>
          <w:sz w:val="28"/>
          <w:szCs w:val="28"/>
        </w:rPr>
        <w:t>7</w:t>
      </w:r>
      <w:r w:rsidRPr="00522B1C">
        <w:rPr>
          <w:sz w:val="28"/>
          <w:szCs w:val="28"/>
        </w:rPr>
        <w:t xml:space="preserve"> и 201</w:t>
      </w:r>
      <w:r w:rsidR="000F38F6" w:rsidRPr="00522B1C">
        <w:rPr>
          <w:sz w:val="28"/>
          <w:szCs w:val="28"/>
        </w:rPr>
        <w:t>8</w:t>
      </w:r>
      <w:r w:rsidRPr="00522B1C">
        <w:rPr>
          <w:sz w:val="28"/>
          <w:szCs w:val="28"/>
        </w:rPr>
        <w:t xml:space="preserve"> годов в качестве мероприятий, требующих целенаправленной и систематической работы, в частности</w:t>
      </w:r>
      <w:r w:rsidR="00A126F6">
        <w:rPr>
          <w:sz w:val="28"/>
          <w:szCs w:val="28"/>
        </w:rPr>
        <w:t>,</w:t>
      </w:r>
      <w:r w:rsidRPr="00522B1C">
        <w:rPr>
          <w:sz w:val="28"/>
          <w:szCs w:val="28"/>
        </w:rPr>
        <w:t xml:space="preserve"> определены:</w:t>
      </w:r>
    </w:p>
    <w:p w:rsidR="004B15FB" w:rsidRPr="00522B1C" w:rsidRDefault="004B15FB" w:rsidP="004B15FB">
      <w:pPr>
        <w:widowControl w:val="0"/>
        <w:autoSpaceDE w:val="0"/>
        <w:autoSpaceDN w:val="0"/>
        <w:adjustRightInd w:val="0"/>
        <w:ind w:firstLine="709"/>
        <w:jc w:val="both"/>
        <w:rPr>
          <w:sz w:val="28"/>
          <w:szCs w:val="28"/>
        </w:rPr>
      </w:pPr>
      <w:r w:rsidRPr="00522B1C">
        <w:rPr>
          <w:sz w:val="28"/>
          <w:szCs w:val="28"/>
        </w:rPr>
        <w:lastRenderedPageBreak/>
        <w:t xml:space="preserve"> -повышение качества администрирования доходов бюджета, </w:t>
      </w:r>
      <w:r w:rsidR="000F38F6" w:rsidRPr="00522B1C">
        <w:rPr>
          <w:sz w:val="28"/>
          <w:szCs w:val="28"/>
        </w:rPr>
        <w:t>предотвращение прироста задолженности налогов и сборов, а также неналоговых платежей, подлежащих к зачислению в бюджет города, снижение недоимки;</w:t>
      </w:r>
    </w:p>
    <w:p w:rsidR="004B15FB" w:rsidRPr="00522B1C" w:rsidRDefault="004B15FB" w:rsidP="004B15FB">
      <w:pPr>
        <w:ind w:firstLine="709"/>
        <w:jc w:val="both"/>
        <w:rPr>
          <w:sz w:val="28"/>
          <w:szCs w:val="28"/>
        </w:rPr>
      </w:pPr>
      <w:r w:rsidRPr="00522B1C">
        <w:rPr>
          <w:sz w:val="28"/>
          <w:szCs w:val="28"/>
        </w:rPr>
        <w:t>-проведение индивидуальной работы с налогоплательщиками, допускающими выплаты официальной заработной платы в размере ниже прожиточного минимума в рамках межведомственной комиссии по проблемам оплаты труда</w:t>
      </w:r>
      <w:r w:rsidR="00A126F6">
        <w:rPr>
          <w:sz w:val="28"/>
          <w:szCs w:val="28"/>
        </w:rPr>
        <w:t>,</w:t>
      </w:r>
      <w:r w:rsidRPr="00522B1C">
        <w:rPr>
          <w:sz w:val="28"/>
          <w:szCs w:val="28"/>
        </w:rPr>
        <w:t xml:space="preserve"> по легализации заработной платы;</w:t>
      </w:r>
    </w:p>
    <w:p w:rsidR="004B15FB" w:rsidRPr="00522B1C" w:rsidRDefault="004B15FB" w:rsidP="004B15FB">
      <w:pPr>
        <w:ind w:firstLine="709"/>
        <w:jc w:val="both"/>
        <w:rPr>
          <w:sz w:val="28"/>
          <w:szCs w:val="28"/>
        </w:rPr>
      </w:pPr>
      <w:r w:rsidRPr="00522B1C">
        <w:rPr>
          <w:sz w:val="28"/>
          <w:szCs w:val="28"/>
        </w:rPr>
        <w:t>-продолжение работы рабочей группой по вопросам повышения собираемости налоговых платежей, поступающих в местный бюджет;</w:t>
      </w:r>
    </w:p>
    <w:p w:rsidR="004B15FB" w:rsidRPr="00522B1C" w:rsidRDefault="004B15FB" w:rsidP="004B15FB">
      <w:pPr>
        <w:ind w:firstLine="708"/>
        <w:jc w:val="both"/>
        <w:rPr>
          <w:sz w:val="28"/>
          <w:szCs w:val="28"/>
        </w:rPr>
      </w:pPr>
      <w:r w:rsidRPr="00522B1C">
        <w:rPr>
          <w:sz w:val="28"/>
          <w:szCs w:val="28"/>
        </w:rPr>
        <w:t>-актуализация сведений о земельных участках, учтенных в реестре объектов недвижимости, в части сведений о правообладателях земельных участков, а также актуализация налоговой базы по налогу на имущество;</w:t>
      </w:r>
    </w:p>
    <w:p w:rsidR="004B15FB" w:rsidRPr="00522B1C" w:rsidRDefault="004B15FB" w:rsidP="004B15FB">
      <w:pPr>
        <w:ind w:firstLine="709"/>
        <w:jc w:val="both"/>
        <w:rPr>
          <w:sz w:val="28"/>
          <w:szCs w:val="28"/>
        </w:rPr>
      </w:pPr>
      <w:r w:rsidRPr="00522B1C">
        <w:rPr>
          <w:sz w:val="28"/>
          <w:szCs w:val="28"/>
        </w:rPr>
        <w:t xml:space="preserve">-выявление организаций, имеющих стационарные рабочие места на территории города, и обеспечение регистрации обособленных подразделений         по месту осуществления их деятельности; </w:t>
      </w:r>
    </w:p>
    <w:p w:rsidR="004B15FB" w:rsidRPr="00522B1C" w:rsidRDefault="004B15FB" w:rsidP="000F38F6">
      <w:pPr>
        <w:ind w:firstLine="709"/>
        <w:jc w:val="both"/>
        <w:rPr>
          <w:sz w:val="28"/>
          <w:szCs w:val="28"/>
        </w:rPr>
      </w:pPr>
      <w:r w:rsidRPr="00522B1C">
        <w:rPr>
          <w:sz w:val="28"/>
          <w:szCs w:val="28"/>
        </w:rPr>
        <w:t>-проведение анализа обоснованности и эффективности нало</w:t>
      </w:r>
      <w:r w:rsidR="00A126F6">
        <w:rPr>
          <w:sz w:val="28"/>
          <w:szCs w:val="28"/>
        </w:rPr>
        <w:t>говых льгот по местным налогам.</w:t>
      </w:r>
    </w:p>
    <w:p w:rsidR="003F159C" w:rsidRPr="000F38F6" w:rsidRDefault="003F159C" w:rsidP="000F38F6">
      <w:pPr>
        <w:shd w:val="clear" w:color="auto" w:fill="FFFFFF"/>
        <w:ind w:firstLine="708"/>
        <w:jc w:val="both"/>
        <w:rPr>
          <w:sz w:val="28"/>
          <w:szCs w:val="28"/>
          <w:highlight w:val="cyan"/>
        </w:rPr>
      </w:pPr>
      <w:r w:rsidRPr="00522B1C">
        <w:rPr>
          <w:sz w:val="28"/>
          <w:szCs w:val="28"/>
        </w:rPr>
        <w:t>На качество планирования и администрирования доходов бюджета существенное влияние окажет ведение реестра доходов и отражение в нормативных правовых актах, договорах порядка исчисления, размерах, сроках и (или) об условиях уплаты платежей, являющихся источниками неналоговых доходов бюджетов.</w:t>
      </w:r>
    </w:p>
    <w:p w:rsidR="00B13B39" w:rsidRDefault="00B13B39" w:rsidP="00F8223E">
      <w:pPr>
        <w:pStyle w:val="240"/>
        <w:ind w:firstLine="709"/>
        <w:jc w:val="both"/>
        <w:rPr>
          <w:szCs w:val="28"/>
        </w:rPr>
      </w:pPr>
    </w:p>
    <w:p w:rsidR="00F8223E" w:rsidRPr="004F75B7" w:rsidRDefault="004B15FB" w:rsidP="00F8223E">
      <w:pPr>
        <w:widowControl w:val="0"/>
        <w:autoSpaceDE w:val="0"/>
        <w:autoSpaceDN w:val="0"/>
        <w:adjustRightInd w:val="0"/>
        <w:ind w:firstLine="709"/>
        <w:jc w:val="both"/>
        <w:rPr>
          <w:sz w:val="28"/>
          <w:szCs w:val="28"/>
        </w:rPr>
      </w:pPr>
      <w:r w:rsidRPr="00522B1C">
        <w:rPr>
          <w:sz w:val="28"/>
          <w:szCs w:val="28"/>
        </w:rPr>
        <w:t>4</w:t>
      </w:r>
      <w:r w:rsidR="00F8223E" w:rsidRPr="00522B1C">
        <w:rPr>
          <w:sz w:val="28"/>
          <w:szCs w:val="28"/>
        </w:rPr>
        <w:t>.Основные направления бюджетной политики</w:t>
      </w:r>
    </w:p>
    <w:p w:rsidR="001750D3" w:rsidRDefault="001750D3" w:rsidP="00F8223E">
      <w:pPr>
        <w:ind w:firstLine="708"/>
        <w:jc w:val="both"/>
        <w:rPr>
          <w:sz w:val="28"/>
          <w:szCs w:val="28"/>
        </w:rPr>
      </w:pPr>
      <w:r w:rsidRPr="001750D3">
        <w:rPr>
          <w:sz w:val="28"/>
          <w:szCs w:val="28"/>
        </w:rPr>
        <w:t>Основной целью бюджетной политики является обеспечение сбалансированности и устойчивости бюджета</w:t>
      </w:r>
      <w:r>
        <w:rPr>
          <w:sz w:val="28"/>
          <w:szCs w:val="28"/>
        </w:rPr>
        <w:t xml:space="preserve"> города Нефтеюганска.</w:t>
      </w:r>
    </w:p>
    <w:p w:rsidR="00121CE4" w:rsidRPr="00E247A2" w:rsidRDefault="00121CE4" w:rsidP="00F8223E">
      <w:pPr>
        <w:ind w:firstLine="708"/>
        <w:jc w:val="both"/>
        <w:rPr>
          <w:sz w:val="28"/>
          <w:szCs w:val="28"/>
        </w:rPr>
      </w:pPr>
      <w:r w:rsidRPr="00E247A2">
        <w:rPr>
          <w:sz w:val="28"/>
          <w:szCs w:val="28"/>
        </w:rPr>
        <w:t>Основными приоритетами бюджетной политики в области расходов в 201</w:t>
      </w:r>
      <w:r w:rsidR="003F159C">
        <w:rPr>
          <w:sz w:val="28"/>
          <w:szCs w:val="28"/>
        </w:rPr>
        <w:t>6</w:t>
      </w:r>
      <w:r w:rsidRPr="00E247A2">
        <w:rPr>
          <w:sz w:val="28"/>
          <w:szCs w:val="28"/>
        </w:rPr>
        <w:t>-201</w:t>
      </w:r>
      <w:r w:rsidR="003F159C">
        <w:rPr>
          <w:sz w:val="28"/>
          <w:szCs w:val="28"/>
        </w:rPr>
        <w:t>8</w:t>
      </w:r>
      <w:r w:rsidRPr="00E247A2">
        <w:rPr>
          <w:sz w:val="28"/>
          <w:szCs w:val="28"/>
        </w:rPr>
        <w:t xml:space="preserve"> годах является безусловное выполнение решений, поставленных Президентом Российской Федерации в майских указах, а также принятых обязательств, </w:t>
      </w:r>
      <w:r w:rsidR="009D74BF">
        <w:rPr>
          <w:sz w:val="28"/>
          <w:szCs w:val="28"/>
        </w:rPr>
        <w:t>предоставление</w:t>
      </w:r>
      <w:r w:rsidRPr="00E247A2">
        <w:rPr>
          <w:sz w:val="28"/>
          <w:szCs w:val="28"/>
        </w:rPr>
        <w:t xml:space="preserve"> населению качественных и доступных </w:t>
      </w:r>
      <w:r w:rsidR="00E247A2" w:rsidRPr="00E247A2">
        <w:rPr>
          <w:sz w:val="28"/>
          <w:szCs w:val="28"/>
        </w:rPr>
        <w:t>муниципальных</w:t>
      </w:r>
      <w:r w:rsidRPr="00E247A2">
        <w:rPr>
          <w:sz w:val="28"/>
          <w:szCs w:val="28"/>
        </w:rPr>
        <w:t xml:space="preserve"> услуг, эффективное расходование бюджетных средств</w:t>
      </w:r>
      <w:r w:rsidR="00E247A2" w:rsidRPr="00E247A2">
        <w:rPr>
          <w:sz w:val="28"/>
          <w:szCs w:val="28"/>
        </w:rPr>
        <w:t>.</w:t>
      </w:r>
    </w:p>
    <w:p w:rsidR="00D941FB" w:rsidRPr="00F8223E" w:rsidRDefault="00D941FB" w:rsidP="00D941FB">
      <w:pPr>
        <w:ind w:firstLine="709"/>
        <w:jc w:val="both"/>
        <w:rPr>
          <w:sz w:val="28"/>
          <w:szCs w:val="28"/>
        </w:rPr>
      </w:pPr>
      <w:r w:rsidRPr="00F8223E">
        <w:rPr>
          <w:sz w:val="28"/>
          <w:szCs w:val="28"/>
        </w:rPr>
        <w:t>При формировании проекта бюджета города на 201</w:t>
      </w:r>
      <w:r w:rsidR="000C133B">
        <w:rPr>
          <w:sz w:val="28"/>
          <w:szCs w:val="28"/>
        </w:rPr>
        <w:t>6</w:t>
      </w:r>
      <w:r w:rsidRPr="00F8223E">
        <w:rPr>
          <w:sz w:val="28"/>
          <w:szCs w:val="28"/>
        </w:rPr>
        <w:t>-201</w:t>
      </w:r>
      <w:r w:rsidR="000C133B">
        <w:rPr>
          <w:sz w:val="28"/>
          <w:szCs w:val="28"/>
        </w:rPr>
        <w:t>8</w:t>
      </w:r>
      <w:r w:rsidRPr="00F8223E">
        <w:rPr>
          <w:sz w:val="28"/>
          <w:szCs w:val="28"/>
        </w:rPr>
        <w:t xml:space="preserve"> годы для достижения целей бюджетной политики особое внимание следует уделить решению следующих основных задач:</w:t>
      </w:r>
    </w:p>
    <w:p w:rsidR="00D6608A" w:rsidRPr="00D6608A" w:rsidRDefault="00D6608A" w:rsidP="007139DE">
      <w:pPr>
        <w:spacing w:line="336" w:lineRule="atLeast"/>
        <w:ind w:firstLine="709"/>
        <w:jc w:val="both"/>
        <w:rPr>
          <w:color w:val="000000"/>
          <w:sz w:val="28"/>
          <w:szCs w:val="28"/>
        </w:rPr>
      </w:pPr>
      <w:r>
        <w:rPr>
          <w:color w:val="000000"/>
          <w:sz w:val="28"/>
          <w:szCs w:val="28"/>
        </w:rPr>
        <w:t>-</w:t>
      </w:r>
      <w:r w:rsidRPr="00D6608A">
        <w:rPr>
          <w:color w:val="000000"/>
          <w:sz w:val="28"/>
          <w:szCs w:val="28"/>
        </w:rPr>
        <w:t>безусловного исполнения действующих расходных обязательств, недопущения принятия новых расходных обязательств, не обеспеченных доходными источниками;</w:t>
      </w:r>
    </w:p>
    <w:p w:rsidR="005D673A" w:rsidRPr="007F20D7" w:rsidRDefault="005D673A" w:rsidP="005D673A">
      <w:pPr>
        <w:autoSpaceDE w:val="0"/>
        <w:autoSpaceDN w:val="0"/>
        <w:adjustRightInd w:val="0"/>
        <w:ind w:firstLine="709"/>
        <w:jc w:val="both"/>
        <w:rPr>
          <w:sz w:val="28"/>
          <w:szCs w:val="28"/>
        </w:rPr>
      </w:pPr>
      <w:r w:rsidRPr="007F20D7">
        <w:rPr>
          <w:sz w:val="28"/>
          <w:szCs w:val="28"/>
        </w:rPr>
        <w:t>-обеспечение выплаты и поэтапное повышение заработной платы отдельным категориям работников социальной сферы;</w:t>
      </w:r>
    </w:p>
    <w:p w:rsidR="003F159C" w:rsidRDefault="003F159C" w:rsidP="003F159C">
      <w:pPr>
        <w:autoSpaceDE w:val="0"/>
        <w:autoSpaceDN w:val="0"/>
        <w:adjustRightInd w:val="0"/>
        <w:ind w:firstLine="709"/>
        <w:jc w:val="both"/>
        <w:rPr>
          <w:sz w:val="28"/>
          <w:szCs w:val="28"/>
        </w:rPr>
      </w:pPr>
      <w:r>
        <w:rPr>
          <w:sz w:val="28"/>
          <w:szCs w:val="28"/>
        </w:rPr>
        <w:t>-дальнейшая реализация принципа формирования бюджета города на основе муниципальных программ с целью повышения качества бюджетного планирования;</w:t>
      </w:r>
    </w:p>
    <w:p w:rsidR="0074111A" w:rsidRDefault="005D673A" w:rsidP="004B7D36">
      <w:pPr>
        <w:ind w:firstLine="709"/>
        <w:jc w:val="both"/>
        <w:rPr>
          <w:sz w:val="28"/>
          <w:szCs w:val="28"/>
        </w:rPr>
      </w:pPr>
      <w:r w:rsidRPr="0074111A">
        <w:rPr>
          <w:sz w:val="28"/>
          <w:szCs w:val="28"/>
        </w:rPr>
        <w:lastRenderedPageBreak/>
        <w:t>-</w:t>
      </w:r>
      <w:r w:rsidR="00F11E87" w:rsidRPr="0074111A">
        <w:rPr>
          <w:sz w:val="28"/>
          <w:szCs w:val="28"/>
        </w:rPr>
        <w:t>заверш</w:t>
      </w:r>
      <w:r w:rsidR="00FB2E21">
        <w:rPr>
          <w:sz w:val="28"/>
          <w:szCs w:val="28"/>
        </w:rPr>
        <w:t>ение</w:t>
      </w:r>
      <w:r w:rsidR="00F11E87" w:rsidRPr="0074111A">
        <w:rPr>
          <w:sz w:val="28"/>
          <w:szCs w:val="28"/>
        </w:rPr>
        <w:t xml:space="preserve"> работ</w:t>
      </w:r>
      <w:r w:rsidR="00FB2E21">
        <w:rPr>
          <w:sz w:val="28"/>
          <w:szCs w:val="28"/>
        </w:rPr>
        <w:t>ы</w:t>
      </w:r>
      <w:r w:rsidR="00F11E87" w:rsidRPr="0074111A">
        <w:rPr>
          <w:sz w:val="28"/>
          <w:szCs w:val="28"/>
        </w:rPr>
        <w:t xml:space="preserve"> по формированию нормативных затрат на оказание муниципальных услуг</w:t>
      </w:r>
      <w:r w:rsidR="0074111A" w:rsidRPr="0074111A">
        <w:rPr>
          <w:sz w:val="28"/>
          <w:szCs w:val="28"/>
        </w:rPr>
        <w:t>,</w:t>
      </w:r>
      <w:r w:rsidR="00315765">
        <w:rPr>
          <w:sz w:val="28"/>
          <w:szCs w:val="28"/>
        </w:rPr>
        <w:t xml:space="preserve"> </w:t>
      </w:r>
      <w:r w:rsidR="0074111A" w:rsidRPr="0074111A">
        <w:rPr>
          <w:sz w:val="28"/>
          <w:szCs w:val="28"/>
        </w:rPr>
        <w:t>утверждаемых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r w:rsidR="0074111A">
        <w:rPr>
          <w:sz w:val="28"/>
          <w:szCs w:val="28"/>
        </w:rPr>
        <w:t>;</w:t>
      </w:r>
    </w:p>
    <w:p w:rsidR="004B7D36" w:rsidRDefault="004B7D36" w:rsidP="004B7D36">
      <w:pPr>
        <w:ind w:firstLine="709"/>
        <w:jc w:val="both"/>
        <w:rPr>
          <w:sz w:val="28"/>
          <w:szCs w:val="28"/>
        </w:rPr>
      </w:pPr>
      <w:r>
        <w:rPr>
          <w:sz w:val="28"/>
          <w:szCs w:val="28"/>
        </w:rPr>
        <w:t>-</w:t>
      </w:r>
      <w:r w:rsidRPr="004B7D36">
        <w:rPr>
          <w:sz w:val="28"/>
          <w:szCs w:val="28"/>
        </w:rPr>
        <w:t>совершенствование нормативно-правовой базы, рег</w:t>
      </w:r>
      <w:r>
        <w:rPr>
          <w:sz w:val="28"/>
          <w:szCs w:val="28"/>
        </w:rPr>
        <w:t>ламентирующей бюджетный процесс;</w:t>
      </w:r>
    </w:p>
    <w:p w:rsidR="00241456" w:rsidRPr="00D409E1" w:rsidRDefault="00241456" w:rsidP="00241456">
      <w:pPr>
        <w:ind w:firstLine="709"/>
        <w:jc w:val="both"/>
        <w:rPr>
          <w:rFonts w:eastAsiaTheme="minorHAnsi"/>
          <w:color w:val="000000"/>
          <w:sz w:val="28"/>
          <w:szCs w:val="28"/>
          <w:lang w:eastAsia="en-US"/>
        </w:rPr>
      </w:pPr>
      <w:r>
        <w:rPr>
          <w:sz w:val="28"/>
          <w:szCs w:val="28"/>
        </w:rPr>
        <w:t>-</w:t>
      </w:r>
      <w:r w:rsidRPr="007B57E2">
        <w:rPr>
          <w:sz w:val="28"/>
          <w:szCs w:val="28"/>
        </w:rPr>
        <w:t>дальнейше</w:t>
      </w:r>
      <w:r>
        <w:rPr>
          <w:sz w:val="28"/>
          <w:szCs w:val="28"/>
        </w:rPr>
        <w:t>е</w:t>
      </w:r>
      <w:r w:rsidRPr="007B57E2">
        <w:rPr>
          <w:sz w:val="28"/>
          <w:szCs w:val="28"/>
        </w:rPr>
        <w:t xml:space="preserve"> повышени</w:t>
      </w:r>
      <w:r>
        <w:rPr>
          <w:sz w:val="28"/>
          <w:szCs w:val="28"/>
        </w:rPr>
        <w:t>е</w:t>
      </w:r>
      <w:r w:rsidRPr="007B57E2">
        <w:rPr>
          <w:sz w:val="28"/>
          <w:szCs w:val="28"/>
        </w:rPr>
        <w:t xml:space="preserve"> открытости и прозрачности бюджета и бюджетного процесса</w:t>
      </w:r>
      <w:r>
        <w:rPr>
          <w:sz w:val="28"/>
          <w:szCs w:val="28"/>
        </w:rPr>
        <w:t>;</w:t>
      </w:r>
    </w:p>
    <w:p w:rsidR="00241456" w:rsidRPr="006F26E1" w:rsidRDefault="00241456" w:rsidP="00241456">
      <w:pPr>
        <w:ind w:firstLine="709"/>
        <w:jc w:val="both"/>
        <w:rPr>
          <w:color w:val="000000"/>
          <w:sz w:val="29"/>
          <w:szCs w:val="29"/>
        </w:rPr>
      </w:pPr>
      <w:r>
        <w:rPr>
          <w:color w:val="000000"/>
          <w:sz w:val="29"/>
          <w:szCs w:val="29"/>
        </w:rPr>
        <w:t>-</w:t>
      </w:r>
      <w:r w:rsidRPr="006F26E1">
        <w:rPr>
          <w:color w:val="000000"/>
          <w:sz w:val="29"/>
          <w:szCs w:val="29"/>
        </w:rPr>
        <w:t>осуществление взвешенной долговой политики</w:t>
      </w:r>
      <w:r>
        <w:rPr>
          <w:color w:val="000000"/>
          <w:sz w:val="29"/>
          <w:szCs w:val="29"/>
        </w:rPr>
        <w:t>.</w:t>
      </w:r>
    </w:p>
    <w:p w:rsidR="00567DA0" w:rsidRDefault="00567DA0" w:rsidP="00567DA0">
      <w:pPr>
        <w:autoSpaceDE w:val="0"/>
        <w:autoSpaceDN w:val="0"/>
        <w:adjustRightInd w:val="0"/>
        <w:ind w:firstLine="709"/>
        <w:jc w:val="both"/>
        <w:rPr>
          <w:sz w:val="28"/>
          <w:szCs w:val="28"/>
          <w:highlight w:val="yellow"/>
        </w:rPr>
      </w:pPr>
    </w:p>
    <w:p w:rsidR="00F8223E" w:rsidRPr="004F75B7" w:rsidRDefault="004B15FB" w:rsidP="00F03454">
      <w:pPr>
        <w:ind w:firstLine="709"/>
        <w:jc w:val="both"/>
        <w:rPr>
          <w:sz w:val="28"/>
          <w:szCs w:val="28"/>
        </w:rPr>
      </w:pPr>
      <w:r w:rsidRPr="004F75B7">
        <w:rPr>
          <w:sz w:val="28"/>
          <w:szCs w:val="28"/>
        </w:rPr>
        <w:t>5</w:t>
      </w:r>
      <w:r w:rsidR="00F8223E" w:rsidRPr="004F75B7">
        <w:rPr>
          <w:sz w:val="28"/>
          <w:szCs w:val="28"/>
        </w:rPr>
        <w:t>.Заключительные положения</w:t>
      </w:r>
    </w:p>
    <w:p w:rsidR="00923015" w:rsidRPr="0076389A" w:rsidRDefault="00F8223E" w:rsidP="00F03454">
      <w:pPr>
        <w:autoSpaceDE w:val="0"/>
        <w:autoSpaceDN w:val="0"/>
        <w:adjustRightInd w:val="0"/>
        <w:ind w:firstLine="709"/>
        <w:jc w:val="both"/>
        <w:rPr>
          <w:rFonts w:ascii="Times New Roman CYR" w:hAnsi="Times New Roman CYR" w:cs="Times New Roman CYR"/>
          <w:sz w:val="28"/>
          <w:szCs w:val="28"/>
        </w:rPr>
      </w:pPr>
      <w:r w:rsidRPr="00F8223E">
        <w:rPr>
          <w:sz w:val="28"/>
          <w:szCs w:val="28"/>
        </w:rPr>
        <w:t>Комплексная реализация всех вышеперечисленных направлений ориентирована на обеспечение сбалансированности бюджета города Нефтеюганска</w:t>
      </w:r>
      <w:r w:rsidR="0044321E">
        <w:rPr>
          <w:sz w:val="28"/>
          <w:szCs w:val="28"/>
        </w:rPr>
        <w:t>,</w:t>
      </w:r>
      <w:r w:rsidR="00315765">
        <w:rPr>
          <w:sz w:val="28"/>
          <w:szCs w:val="28"/>
        </w:rPr>
        <w:t xml:space="preserve"> </w:t>
      </w:r>
      <w:r w:rsidR="00923015" w:rsidRPr="0076389A">
        <w:rPr>
          <w:sz w:val="28"/>
          <w:szCs w:val="28"/>
        </w:rPr>
        <w:t>должн</w:t>
      </w:r>
      <w:r w:rsidR="00923015">
        <w:rPr>
          <w:sz w:val="28"/>
          <w:szCs w:val="28"/>
        </w:rPr>
        <w:t>а</w:t>
      </w:r>
      <w:r w:rsidR="00923015" w:rsidRPr="0076389A">
        <w:rPr>
          <w:sz w:val="28"/>
          <w:szCs w:val="28"/>
        </w:rPr>
        <w:t xml:space="preserve"> способствовать устойчивому функционированию бюджетного сектора города в среднесрочно</w:t>
      </w:r>
      <w:r w:rsidR="00923015">
        <w:rPr>
          <w:sz w:val="28"/>
          <w:szCs w:val="28"/>
        </w:rPr>
        <w:t>м</w:t>
      </w:r>
      <w:r w:rsidR="00315765">
        <w:rPr>
          <w:sz w:val="28"/>
          <w:szCs w:val="28"/>
        </w:rPr>
        <w:t xml:space="preserve"> </w:t>
      </w:r>
      <w:r w:rsidR="00923015">
        <w:rPr>
          <w:sz w:val="28"/>
          <w:szCs w:val="28"/>
        </w:rPr>
        <w:t>периоде</w:t>
      </w:r>
      <w:r w:rsidR="00923015" w:rsidRPr="0076389A">
        <w:rPr>
          <w:sz w:val="28"/>
          <w:szCs w:val="28"/>
        </w:rPr>
        <w:t xml:space="preserve">. </w:t>
      </w:r>
    </w:p>
    <w:p w:rsidR="0044321E" w:rsidRDefault="0044321E" w:rsidP="009B1E03">
      <w:pPr>
        <w:pStyle w:val="ConsPlusNonformat"/>
        <w:widowControl/>
        <w:jc w:val="center"/>
        <w:rPr>
          <w:rFonts w:ascii="Times New Roman" w:hAnsi="Times New Roman" w:cs="Times New Roman"/>
          <w:sz w:val="28"/>
          <w:szCs w:val="28"/>
        </w:rPr>
      </w:pPr>
    </w:p>
    <w:p w:rsidR="006F26E1" w:rsidRDefault="006F26E1" w:rsidP="009B1E03">
      <w:pPr>
        <w:pStyle w:val="ConsPlusNonformat"/>
        <w:widowControl/>
        <w:jc w:val="center"/>
        <w:rPr>
          <w:rFonts w:ascii="Times New Roman" w:hAnsi="Times New Roman" w:cs="Times New Roman"/>
          <w:sz w:val="28"/>
          <w:szCs w:val="28"/>
        </w:rPr>
      </w:pPr>
    </w:p>
    <w:p w:rsidR="006E5594" w:rsidRDefault="006E5594" w:rsidP="009B1E03">
      <w:pPr>
        <w:pStyle w:val="ConsPlusNonformat"/>
        <w:widowControl/>
        <w:jc w:val="center"/>
        <w:rPr>
          <w:rFonts w:ascii="Times New Roman" w:hAnsi="Times New Roman" w:cs="Times New Roman"/>
          <w:sz w:val="28"/>
          <w:szCs w:val="28"/>
        </w:rPr>
      </w:pPr>
    </w:p>
    <w:p w:rsidR="00002BA6" w:rsidRDefault="00002BA6" w:rsidP="009B1E03">
      <w:pPr>
        <w:pStyle w:val="ConsPlusNonformat"/>
        <w:widowControl/>
        <w:jc w:val="center"/>
        <w:rPr>
          <w:rFonts w:ascii="Times New Roman" w:hAnsi="Times New Roman" w:cs="Times New Roman"/>
          <w:sz w:val="28"/>
          <w:szCs w:val="28"/>
        </w:rPr>
      </w:pPr>
    </w:p>
    <w:p w:rsidR="006866D7" w:rsidRDefault="006866D7" w:rsidP="009B1E03">
      <w:pPr>
        <w:pStyle w:val="ConsPlusNonformat"/>
        <w:widowControl/>
        <w:jc w:val="center"/>
        <w:rPr>
          <w:rFonts w:ascii="Times New Roman" w:hAnsi="Times New Roman" w:cs="Times New Roman"/>
          <w:sz w:val="28"/>
          <w:szCs w:val="28"/>
        </w:rPr>
      </w:pPr>
    </w:p>
    <w:p w:rsidR="006866D7" w:rsidRDefault="006866D7" w:rsidP="009B1E03">
      <w:pPr>
        <w:pStyle w:val="ConsPlusNonformat"/>
        <w:widowControl/>
        <w:jc w:val="center"/>
        <w:rPr>
          <w:rFonts w:ascii="Times New Roman" w:hAnsi="Times New Roman" w:cs="Times New Roman"/>
          <w:sz w:val="28"/>
          <w:szCs w:val="28"/>
        </w:rPr>
      </w:pPr>
    </w:p>
    <w:p w:rsidR="006866D7" w:rsidRDefault="006866D7" w:rsidP="009B1E03">
      <w:pPr>
        <w:pStyle w:val="ConsPlusNonformat"/>
        <w:widowControl/>
        <w:jc w:val="center"/>
        <w:rPr>
          <w:rFonts w:ascii="Times New Roman" w:hAnsi="Times New Roman" w:cs="Times New Roman"/>
          <w:sz w:val="28"/>
          <w:szCs w:val="28"/>
        </w:rPr>
      </w:pPr>
    </w:p>
    <w:p w:rsidR="006866D7" w:rsidRDefault="006866D7" w:rsidP="009B1E03">
      <w:pPr>
        <w:pStyle w:val="ConsPlusNonformat"/>
        <w:widowControl/>
        <w:jc w:val="center"/>
        <w:rPr>
          <w:rFonts w:ascii="Times New Roman" w:hAnsi="Times New Roman" w:cs="Times New Roman"/>
          <w:sz w:val="28"/>
          <w:szCs w:val="28"/>
        </w:rPr>
      </w:pPr>
    </w:p>
    <w:p w:rsidR="006866D7" w:rsidRDefault="006866D7" w:rsidP="009B1E03">
      <w:pPr>
        <w:pStyle w:val="ConsPlusNonformat"/>
        <w:widowControl/>
        <w:jc w:val="center"/>
        <w:rPr>
          <w:rFonts w:ascii="Times New Roman" w:hAnsi="Times New Roman" w:cs="Times New Roman"/>
          <w:sz w:val="28"/>
          <w:szCs w:val="28"/>
        </w:rPr>
      </w:pPr>
    </w:p>
    <w:p w:rsidR="006866D7" w:rsidRDefault="006866D7" w:rsidP="009B1E03">
      <w:pPr>
        <w:pStyle w:val="ConsPlusNonformat"/>
        <w:widowControl/>
        <w:jc w:val="center"/>
        <w:rPr>
          <w:rFonts w:ascii="Times New Roman" w:hAnsi="Times New Roman" w:cs="Times New Roman"/>
          <w:sz w:val="28"/>
          <w:szCs w:val="28"/>
        </w:rPr>
      </w:pPr>
    </w:p>
    <w:p w:rsidR="006866D7" w:rsidRDefault="006866D7" w:rsidP="009B1E03">
      <w:pPr>
        <w:pStyle w:val="ConsPlusNonformat"/>
        <w:widowControl/>
        <w:jc w:val="center"/>
        <w:rPr>
          <w:rFonts w:ascii="Times New Roman" w:hAnsi="Times New Roman" w:cs="Times New Roman"/>
          <w:sz w:val="28"/>
          <w:szCs w:val="28"/>
        </w:rPr>
      </w:pPr>
    </w:p>
    <w:p w:rsidR="001D3528" w:rsidRDefault="001D3528" w:rsidP="009B1E03">
      <w:pPr>
        <w:pStyle w:val="ConsPlusNonformat"/>
        <w:widowControl/>
        <w:jc w:val="center"/>
        <w:rPr>
          <w:rFonts w:ascii="Times New Roman" w:hAnsi="Times New Roman" w:cs="Times New Roman"/>
          <w:sz w:val="28"/>
          <w:szCs w:val="28"/>
        </w:rPr>
      </w:pPr>
    </w:p>
    <w:p w:rsidR="001D3528" w:rsidRDefault="001D3528" w:rsidP="009B1E03">
      <w:pPr>
        <w:pStyle w:val="ConsPlusNonformat"/>
        <w:widowControl/>
        <w:jc w:val="center"/>
        <w:rPr>
          <w:rFonts w:ascii="Times New Roman" w:hAnsi="Times New Roman" w:cs="Times New Roman"/>
          <w:sz w:val="28"/>
          <w:szCs w:val="28"/>
        </w:rPr>
      </w:pPr>
    </w:p>
    <w:p w:rsidR="001D3528" w:rsidRDefault="001D3528" w:rsidP="009B1E03">
      <w:pPr>
        <w:pStyle w:val="ConsPlusNonformat"/>
        <w:widowControl/>
        <w:jc w:val="center"/>
        <w:rPr>
          <w:rFonts w:ascii="Times New Roman" w:hAnsi="Times New Roman" w:cs="Times New Roman"/>
          <w:sz w:val="28"/>
          <w:szCs w:val="28"/>
        </w:rPr>
      </w:pPr>
    </w:p>
    <w:p w:rsidR="001D3528" w:rsidRDefault="001D3528" w:rsidP="009B1E03">
      <w:pPr>
        <w:pStyle w:val="ConsPlusNonformat"/>
        <w:widowControl/>
        <w:jc w:val="center"/>
        <w:rPr>
          <w:rFonts w:ascii="Times New Roman" w:hAnsi="Times New Roman" w:cs="Times New Roman"/>
          <w:sz w:val="28"/>
          <w:szCs w:val="28"/>
        </w:rPr>
      </w:pPr>
    </w:p>
    <w:p w:rsidR="001D3528" w:rsidRDefault="001D3528" w:rsidP="009B1E03">
      <w:pPr>
        <w:pStyle w:val="ConsPlusNonformat"/>
        <w:widowControl/>
        <w:jc w:val="center"/>
        <w:rPr>
          <w:rFonts w:ascii="Times New Roman" w:hAnsi="Times New Roman" w:cs="Times New Roman"/>
          <w:sz w:val="28"/>
          <w:szCs w:val="28"/>
        </w:rPr>
      </w:pPr>
    </w:p>
    <w:p w:rsidR="00F024AD" w:rsidRDefault="00F024AD" w:rsidP="009B1E03">
      <w:pPr>
        <w:pStyle w:val="ConsPlusNonformat"/>
        <w:widowControl/>
        <w:jc w:val="center"/>
        <w:rPr>
          <w:rFonts w:ascii="Times New Roman" w:hAnsi="Times New Roman" w:cs="Times New Roman"/>
          <w:sz w:val="28"/>
          <w:szCs w:val="28"/>
        </w:rPr>
      </w:pPr>
    </w:p>
    <w:p w:rsidR="00F024AD" w:rsidRDefault="00F024AD" w:rsidP="009B1E03">
      <w:pPr>
        <w:pStyle w:val="ConsPlusNonformat"/>
        <w:widowControl/>
        <w:jc w:val="center"/>
        <w:rPr>
          <w:rFonts w:ascii="Times New Roman" w:hAnsi="Times New Roman" w:cs="Times New Roman"/>
          <w:sz w:val="28"/>
          <w:szCs w:val="28"/>
        </w:rPr>
      </w:pPr>
    </w:p>
    <w:p w:rsidR="001D3528" w:rsidRDefault="001D3528" w:rsidP="009B1E03">
      <w:pPr>
        <w:pStyle w:val="ConsPlusNonformat"/>
        <w:widowControl/>
        <w:jc w:val="center"/>
        <w:rPr>
          <w:rFonts w:ascii="Times New Roman" w:hAnsi="Times New Roman" w:cs="Times New Roman"/>
          <w:sz w:val="28"/>
          <w:szCs w:val="28"/>
        </w:rPr>
      </w:pPr>
    </w:p>
    <w:p w:rsidR="001D3528" w:rsidRDefault="001D3528" w:rsidP="009B1E03">
      <w:pPr>
        <w:pStyle w:val="ConsPlusNonformat"/>
        <w:widowControl/>
        <w:jc w:val="center"/>
        <w:rPr>
          <w:rFonts w:ascii="Times New Roman" w:hAnsi="Times New Roman" w:cs="Times New Roman"/>
          <w:sz w:val="28"/>
          <w:szCs w:val="28"/>
        </w:rPr>
      </w:pPr>
    </w:p>
    <w:p w:rsidR="001D3528" w:rsidRDefault="001D3528" w:rsidP="009B1E03">
      <w:pPr>
        <w:pStyle w:val="ConsPlusNonformat"/>
        <w:widowControl/>
        <w:jc w:val="center"/>
        <w:rPr>
          <w:rFonts w:ascii="Times New Roman" w:hAnsi="Times New Roman" w:cs="Times New Roman"/>
          <w:sz w:val="28"/>
          <w:szCs w:val="28"/>
        </w:rPr>
      </w:pPr>
    </w:p>
    <w:p w:rsidR="001D3528" w:rsidRDefault="001D3528" w:rsidP="009B1E03">
      <w:pPr>
        <w:pStyle w:val="ConsPlusNonformat"/>
        <w:widowControl/>
        <w:jc w:val="center"/>
        <w:rPr>
          <w:rFonts w:ascii="Times New Roman" w:hAnsi="Times New Roman" w:cs="Times New Roman"/>
          <w:sz w:val="28"/>
          <w:szCs w:val="28"/>
        </w:rPr>
      </w:pPr>
    </w:p>
    <w:p w:rsidR="001D3528" w:rsidRDefault="001D3528" w:rsidP="009B1E03">
      <w:pPr>
        <w:pStyle w:val="ConsPlusNonformat"/>
        <w:widowControl/>
        <w:jc w:val="center"/>
        <w:rPr>
          <w:rFonts w:ascii="Times New Roman" w:hAnsi="Times New Roman" w:cs="Times New Roman"/>
          <w:sz w:val="28"/>
          <w:szCs w:val="28"/>
        </w:rPr>
      </w:pPr>
    </w:p>
    <w:p w:rsidR="001D3528" w:rsidRDefault="001D3528" w:rsidP="009B1E03">
      <w:pPr>
        <w:pStyle w:val="ConsPlusNonformat"/>
        <w:widowControl/>
        <w:jc w:val="center"/>
        <w:rPr>
          <w:rFonts w:ascii="Times New Roman" w:hAnsi="Times New Roman" w:cs="Times New Roman"/>
          <w:sz w:val="28"/>
          <w:szCs w:val="28"/>
        </w:rPr>
      </w:pPr>
    </w:p>
    <w:p w:rsidR="001D3528" w:rsidRDefault="001D3528" w:rsidP="009B1E03">
      <w:pPr>
        <w:pStyle w:val="ConsPlusNonformat"/>
        <w:widowControl/>
        <w:jc w:val="center"/>
        <w:rPr>
          <w:rFonts w:ascii="Times New Roman" w:hAnsi="Times New Roman" w:cs="Times New Roman"/>
          <w:sz w:val="28"/>
          <w:szCs w:val="28"/>
        </w:rPr>
      </w:pPr>
    </w:p>
    <w:p w:rsidR="001D3528" w:rsidRDefault="001D3528" w:rsidP="009B1E03">
      <w:pPr>
        <w:pStyle w:val="ConsPlusNonformat"/>
        <w:widowControl/>
        <w:jc w:val="center"/>
        <w:rPr>
          <w:rFonts w:ascii="Times New Roman" w:hAnsi="Times New Roman" w:cs="Times New Roman"/>
          <w:sz w:val="28"/>
          <w:szCs w:val="28"/>
        </w:rPr>
      </w:pPr>
    </w:p>
    <w:p w:rsidR="001D3528" w:rsidRDefault="001D3528" w:rsidP="009B1E03">
      <w:pPr>
        <w:pStyle w:val="ConsPlusNonformat"/>
        <w:widowControl/>
        <w:jc w:val="center"/>
        <w:rPr>
          <w:rFonts w:ascii="Times New Roman" w:hAnsi="Times New Roman" w:cs="Times New Roman"/>
          <w:sz w:val="28"/>
          <w:szCs w:val="28"/>
        </w:rPr>
      </w:pPr>
    </w:p>
    <w:p w:rsidR="00C23FBF" w:rsidRDefault="00C23FBF" w:rsidP="000F38F6">
      <w:pPr>
        <w:pStyle w:val="ConsPlusNonformat"/>
        <w:widowControl/>
        <w:rPr>
          <w:rFonts w:ascii="Times New Roman" w:hAnsi="Times New Roman" w:cs="Times New Roman"/>
          <w:sz w:val="28"/>
          <w:szCs w:val="28"/>
        </w:rPr>
      </w:pPr>
      <w:bookmarkStart w:id="1" w:name="_GoBack"/>
      <w:bookmarkEnd w:id="1"/>
    </w:p>
    <w:sectPr w:rsidR="00C23FBF" w:rsidSect="00C23D01">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31D" w:rsidRDefault="0033631D" w:rsidP="00C16039">
      <w:r>
        <w:separator/>
      </w:r>
    </w:p>
  </w:endnote>
  <w:endnote w:type="continuationSeparator" w:id="0">
    <w:p w:rsidR="0033631D" w:rsidRDefault="0033631D"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2C" w:rsidRDefault="006E272C">
    <w:pPr>
      <w:pStyle w:val="ae"/>
      <w:jc w:val="center"/>
    </w:pPr>
  </w:p>
  <w:p w:rsidR="006E272C" w:rsidRDefault="006E272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31D" w:rsidRDefault="0033631D" w:rsidP="00C16039">
      <w:r>
        <w:separator/>
      </w:r>
    </w:p>
  </w:footnote>
  <w:footnote w:type="continuationSeparator" w:id="0">
    <w:p w:rsidR="0033631D" w:rsidRDefault="0033631D"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3251"/>
      <w:docPartObj>
        <w:docPartGallery w:val="Page Numbers (Top of Page)"/>
        <w:docPartUnique/>
      </w:docPartObj>
    </w:sdtPr>
    <w:sdtEndPr/>
    <w:sdtContent>
      <w:p w:rsidR="006E272C" w:rsidRDefault="006E272C">
        <w:pPr>
          <w:pStyle w:val="ac"/>
          <w:jc w:val="center"/>
        </w:pPr>
        <w:r>
          <w:fldChar w:fldCharType="begin"/>
        </w:r>
        <w:r>
          <w:instrText xml:space="preserve"> PAGE   \* MERGEFORMAT </w:instrText>
        </w:r>
        <w:r>
          <w:fldChar w:fldCharType="separate"/>
        </w:r>
        <w:r w:rsidR="009A5266">
          <w:rPr>
            <w:noProof/>
          </w:rPr>
          <w:t>7</w:t>
        </w:r>
        <w:r>
          <w:rPr>
            <w:noProof/>
          </w:rPr>
          <w:fldChar w:fldCharType="end"/>
        </w:r>
      </w:p>
    </w:sdtContent>
  </w:sdt>
  <w:p w:rsidR="006E272C" w:rsidRDefault="006E272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18B292A"/>
    <w:multiLevelType w:val="multilevel"/>
    <w:tmpl w:val="C54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96727"/>
    <w:multiLevelType w:val="hybridMultilevel"/>
    <w:tmpl w:val="78D62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7130A4"/>
    <w:multiLevelType w:val="hybridMultilevel"/>
    <w:tmpl w:val="7882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1430920"/>
    <w:multiLevelType w:val="hybridMultilevel"/>
    <w:tmpl w:val="9A624182"/>
    <w:lvl w:ilvl="0" w:tplc="D92269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E217DD"/>
    <w:multiLevelType w:val="hybridMultilevel"/>
    <w:tmpl w:val="CBFADD48"/>
    <w:lvl w:ilvl="0" w:tplc="EDF0A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D63517"/>
    <w:multiLevelType w:val="multilevel"/>
    <w:tmpl w:val="91E0E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6"/>
  </w:num>
  <w:num w:numId="3">
    <w:abstractNumId w:val="2"/>
  </w:num>
  <w:num w:numId="4">
    <w:abstractNumId w:val="4"/>
  </w:num>
  <w:num w:numId="5">
    <w:abstractNumId w:val="3"/>
  </w:num>
  <w:num w:numId="6">
    <w:abstractNumId w:val="14"/>
  </w:num>
  <w:num w:numId="7">
    <w:abstractNumId w:val="25"/>
  </w:num>
  <w:num w:numId="8">
    <w:abstractNumId w:val="24"/>
  </w:num>
  <w:num w:numId="9">
    <w:abstractNumId w:val="9"/>
  </w:num>
  <w:num w:numId="10">
    <w:abstractNumId w:val="17"/>
  </w:num>
  <w:num w:numId="11">
    <w:abstractNumId w:val="7"/>
  </w:num>
  <w:num w:numId="12">
    <w:abstractNumId w:val="12"/>
  </w:num>
  <w:num w:numId="13">
    <w:abstractNumId w:val="26"/>
  </w:num>
  <w:num w:numId="14">
    <w:abstractNumId w:val="28"/>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0"/>
  </w:num>
  <w:num w:numId="19">
    <w:abstractNumId w:val="6"/>
  </w:num>
  <w:num w:numId="20">
    <w:abstractNumId w:val="15"/>
  </w:num>
  <w:num w:numId="21">
    <w:abstractNumId w:val="1"/>
  </w:num>
  <w:num w:numId="22">
    <w:abstractNumId w:val="27"/>
  </w:num>
  <w:num w:numId="23">
    <w:abstractNumId w:val="21"/>
  </w:num>
  <w:num w:numId="24">
    <w:abstractNumId w:val="20"/>
  </w:num>
  <w:num w:numId="25">
    <w:abstractNumId w:val="18"/>
  </w:num>
  <w:num w:numId="26">
    <w:abstractNumId w:val="11"/>
  </w:num>
  <w:num w:numId="27">
    <w:abstractNumId w:val="22"/>
  </w:num>
  <w:num w:numId="28">
    <w:abstractNumId w:val="13"/>
  </w:num>
  <w:num w:numId="29">
    <w:abstractNumId w:val="19"/>
  </w:num>
  <w:num w:numId="30">
    <w:abstractNumId w:val="1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2BA6"/>
    <w:rsid w:val="00002BC6"/>
    <w:rsid w:val="00004372"/>
    <w:rsid w:val="000060E5"/>
    <w:rsid w:val="00006307"/>
    <w:rsid w:val="00007360"/>
    <w:rsid w:val="00011CC7"/>
    <w:rsid w:val="000144B7"/>
    <w:rsid w:val="000163A5"/>
    <w:rsid w:val="00017350"/>
    <w:rsid w:val="000176DB"/>
    <w:rsid w:val="000211A0"/>
    <w:rsid w:val="000222A9"/>
    <w:rsid w:val="0002258D"/>
    <w:rsid w:val="0002384F"/>
    <w:rsid w:val="00023980"/>
    <w:rsid w:val="000254F2"/>
    <w:rsid w:val="00025A7C"/>
    <w:rsid w:val="00025E1C"/>
    <w:rsid w:val="00026DAD"/>
    <w:rsid w:val="00031DB3"/>
    <w:rsid w:val="00034A9A"/>
    <w:rsid w:val="00034CF2"/>
    <w:rsid w:val="00035FCE"/>
    <w:rsid w:val="000367CA"/>
    <w:rsid w:val="00036855"/>
    <w:rsid w:val="0003724F"/>
    <w:rsid w:val="00037768"/>
    <w:rsid w:val="000400AE"/>
    <w:rsid w:val="0004015F"/>
    <w:rsid w:val="000418D3"/>
    <w:rsid w:val="00043DE1"/>
    <w:rsid w:val="0004654F"/>
    <w:rsid w:val="00046E6F"/>
    <w:rsid w:val="00047B97"/>
    <w:rsid w:val="00047FBC"/>
    <w:rsid w:val="00050F39"/>
    <w:rsid w:val="00050F7F"/>
    <w:rsid w:val="00051992"/>
    <w:rsid w:val="00051CA8"/>
    <w:rsid w:val="00053E49"/>
    <w:rsid w:val="00054C06"/>
    <w:rsid w:val="00065369"/>
    <w:rsid w:val="0006635B"/>
    <w:rsid w:val="000675A2"/>
    <w:rsid w:val="00071DA7"/>
    <w:rsid w:val="00072120"/>
    <w:rsid w:val="00072939"/>
    <w:rsid w:val="0007337A"/>
    <w:rsid w:val="0007357F"/>
    <w:rsid w:val="000744F3"/>
    <w:rsid w:val="00081C8B"/>
    <w:rsid w:val="00082E9D"/>
    <w:rsid w:val="00083E1F"/>
    <w:rsid w:val="000842A6"/>
    <w:rsid w:val="0008443B"/>
    <w:rsid w:val="00086619"/>
    <w:rsid w:val="00086935"/>
    <w:rsid w:val="00091463"/>
    <w:rsid w:val="00091C5A"/>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0F70"/>
    <w:rsid w:val="000C133B"/>
    <w:rsid w:val="000C212F"/>
    <w:rsid w:val="000C274E"/>
    <w:rsid w:val="000C2F1C"/>
    <w:rsid w:val="000C3995"/>
    <w:rsid w:val="000C420B"/>
    <w:rsid w:val="000C4DA7"/>
    <w:rsid w:val="000C4E7F"/>
    <w:rsid w:val="000C5165"/>
    <w:rsid w:val="000D00C2"/>
    <w:rsid w:val="000D1005"/>
    <w:rsid w:val="000D26E7"/>
    <w:rsid w:val="000D628C"/>
    <w:rsid w:val="000D7DFA"/>
    <w:rsid w:val="000E0AD6"/>
    <w:rsid w:val="000E4C33"/>
    <w:rsid w:val="000F080D"/>
    <w:rsid w:val="000F38F6"/>
    <w:rsid w:val="000F3A81"/>
    <w:rsid w:val="000F3B8C"/>
    <w:rsid w:val="000F3BE9"/>
    <w:rsid w:val="000F5901"/>
    <w:rsid w:val="000F645D"/>
    <w:rsid w:val="00100858"/>
    <w:rsid w:val="00100BEA"/>
    <w:rsid w:val="00105514"/>
    <w:rsid w:val="00106888"/>
    <w:rsid w:val="00106D94"/>
    <w:rsid w:val="00110FA5"/>
    <w:rsid w:val="00111F42"/>
    <w:rsid w:val="00112117"/>
    <w:rsid w:val="001156AD"/>
    <w:rsid w:val="00115ED6"/>
    <w:rsid w:val="00121670"/>
    <w:rsid w:val="00121B66"/>
    <w:rsid w:val="00121CE4"/>
    <w:rsid w:val="00121E08"/>
    <w:rsid w:val="0012260E"/>
    <w:rsid w:val="00122E56"/>
    <w:rsid w:val="00122F5C"/>
    <w:rsid w:val="0012442C"/>
    <w:rsid w:val="00125C08"/>
    <w:rsid w:val="00126A2D"/>
    <w:rsid w:val="00126CF3"/>
    <w:rsid w:val="00131BA3"/>
    <w:rsid w:val="001328A9"/>
    <w:rsid w:val="001330CE"/>
    <w:rsid w:val="00133FAD"/>
    <w:rsid w:val="00136683"/>
    <w:rsid w:val="00137563"/>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4B2"/>
    <w:rsid w:val="00152711"/>
    <w:rsid w:val="001531BD"/>
    <w:rsid w:val="001535CF"/>
    <w:rsid w:val="00153AB2"/>
    <w:rsid w:val="001563FB"/>
    <w:rsid w:val="001569F0"/>
    <w:rsid w:val="00156B02"/>
    <w:rsid w:val="00156FBA"/>
    <w:rsid w:val="00161E96"/>
    <w:rsid w:val="00164884"/>
    <w:rsid w:val="0016508A"/>
    <w:rsid w:val="00170A2B"/>
    <w:rsid w:val="00171FA0"/>
    <w:rsid w:val="00172047"/>
    <w:rsid w:val="0017376F"/>
    <w:rsid w:val="00174D39"/>
    <w:rsid w:val="001750D3"/>
    <w:rsid w:val="00175AB1"/>
    <w:rsid w:val="00176D27"/>
    <w:rsid w:val="00177913"/>
    <w:rsid w:val="0018070B"/>
    <w:rsid w:val="001820C4"/>
    <w:rsid w:val="0018237E"/>
    <w:rsid w:val="0018298F"/>
    <w:rsid w:val="0018326C"/>
    <w:rsid w:val="00184D36"/>
    <w:rsid w:val="00185785"/>
    <w:rsid w:val="00185A41"/>
    <w:rsid w:val="00185A85"/>
    <w:rsid w:val="00185B7C"/>
    <w:rsid w:val="00186388"/>
    <w:rsid w:val="00190BDF"/>
    <w:rsid w:val="001912B2"/>
    <w:rsid w:val="001933BC"/>
    <w:rsid w:val="00194808"/>
    <w:rsid w:val="00194F4E"/>
    <w:rsid w:val="00194F73"/>
    <w:rsid w:val="0019605F"/>
    <w:rsid w:val="00196B73"/>
    <w:rsid w:val="00197397"/>
    <w:rsid w:val="001A02FB"/>
    <w:rsid w:val="001A1460"/>
    <w:rsid w:val="001A1B9A"/>
    <w:rsid w:val="001A1C93"/>
    <w:rsid w:val="001A7D43"/>
    <w:rsid w:val="001B09FD"/>
    <w:rsid w:val="001B149D"/>
    <w:rsid w:val="001B1BFC"/>
    <w:rsid w:val="001B24FA"/>
    <w:rsid w:val="001B57C2"/>
    <w:rsid w:val="001B5DB2"/>
    <w:rsid w:val="001B7283"/>
    <w:rsid w:val="001B734C"/>
    <w:rsid w:val="001B7E5F"/>
    <w:rsid w:val="001C09C1"/>
    <w:rsid w:val="001C1373"/>
    <w:rsid w:val="001C2358"/>
    <w:rsid w:val="001C2CDD"/>
    <w:rsid w:val="001C2D47"/>
    <w:rsid w:val="001C30B0"/>
    <w:rsid w:val="001C31C0"/>
    <w:rsid w:val="001C35EA"/>
    <w:rsid w:val="001C5220"/>
    <w:rsid w:val="001C7803"/>
    <w:rsid w:val="001D069F"/>
    <w:rsid w:val="001D30CD"/>
    <w:rsid w:val="001D3528"/>
    <w:rsid w:val="001D3C95"/>
    <w:rsid w:val="001D4FD2"/>
    <w:rsid w:val="001D5D39"/>
    <w:rsid w:val="001D60E8"/>
    <w:rsid w:val="001D6198"/>
    <w:rsid w:val="001D7D78"/>
    <w:rsid w:val="001D7F04"/>
    <w:rsid w:val="001E067E"/>
    <w:rsid w:val="001E083E"/>
    <w:rsid w:val="001E4CAB"/>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385E"/>
    <w:rsid w:val="00207183"/>
    <w:rsid w:val="00211247"/>
    <w:rsid w:val="002117BE"/>
    <w:rsid w:val="00213C20"/>
    <w:rsid w:val="00215402"/>
    <w:rsid w:val="00215DD2"/>
    <w:rsid w:val="00223ADE"/>
    <w:rsid w:val="0022471F"/>
    <w:rsid w:val="00230D86"/>
    <w:rsid w:val="0023204F"/>
    <w:rsid w:val="00233F31"/>
    <w:rsid w:val="00234E1E"/>
    <w:rsid w:val="00236A7C"/>
    <w:rsid w:val="0023718A"/>
    <w:rsid w:val="00241456"/>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1F04"/>
    <w:rsid w:val="0028347D"/>
    <w:rsid w:val="002834CA"/>
    <w:rsid w:val="0028365C"/>
    <w:rsid w:val="00285997"/>
    <w:rsid w:val="00285E70"/>
    <w:rsid w:val="00285EBD"/>
    <w:rsid w:val="00290760"/>
    <w:rsid w:val="00290D44"/>
    <w:rsid w:val="0029112C"/>
    <w:rsid w:val="00292CB6"/>
    <w:rsid w:val="00294638"/>
    <w:rsid w:val="00294E6B"/>
    <w:rsid w:val="002953C7"/>
    <w:rsid w:val="00295D6C"/>
    <w:rsid w:val="002970B1"/>
    <w:rsid w:val="002A1B3D"/>
    <w:rsid w:val="002A1BB0"/>
    <w:rsid w:val="002A3622"/>
    <w:rsid w:val="002A39B8"/>
    <w:rsid w:val="002A5693"/>
    <w:rsid w:val="002B1EB2"/>
    <w:rsid w:val="002B359E"/>
    <w:rsid w:val="002B4516"/>
    <w:rsid w:val="002B607A"/>
    <w:rsid w:val="002B6485"/>
    <w:rsid w:val="002B77A8"/>
    <w:rsid w:val="002B7EF8"/>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0729"/>
    <w:rsid w:val="002E166B"/>
    <w:rsid w:val="002E3E0B"/>
    <w:rsid w:val="002E4732"/>
    <w:rsid w:val="002E50C5"/>
    <w:rsid w:val="002E67EE"/>
    <w:rsid w:val="002F0E5A"/>
    <w:rsid w:val="002F14D9"/>
    <w:rsid w:val="002F1B53"/>
    <w:rsid w:val="002F27CE"/>
    <w:rsid w:val="002F3431"/>
    <w:rsid w:val="002F387B"/>
    <w:rsid w:val="002F3A25"/>
    <w:rsid w:val="002F3EA2"/>
    <w:rsid w:val="002F404B"/>
    <w:rsid w:val="002F4C9C"/>
    <w:rsid w:val="002F5729"/>
    <w:rsid w:val="002F5749"/>
    <w:rsid w:val="002F7F0C"/>
    <w:rsid w:val="003027BC"/>
    <w:rsid w:val="00303BFD"/>
    <w:rsid w:val="0030459F"/>
    <w:rsid w:val="0030682D"/>
    <w:rsid w:val="00306D0E"/>
    <w:rsid w:val="00307772"/>
    <w:rsid w:val="003104EB"/>
    <w:rsid w:val="003107A8"/>
    <w:rsid w:val="00310C23"/>
    <w:rsid w:val="00311957"/>
    <w:rsid w:val="00314B7F"/>
    <w:rsid w:val="00315765"/>
    <w:rsid w:val="00317279"/>
    <w:rsid w:val="003175A1"/>
    <w:rsid w:val="0031763C"/>
    <w:rsid w:val="0032029B"/>
    <w:rsid w:val="00322334"/>
    <w:rsid w:val="003223F0"/>
    <w:rsid w:val="00322F7D"/>
    <w:rsid w:val="00323095"/>
    <w:rsid w:val="0032438D"/>
    <w:rsid w:val="003243BE"/>
    <w:rsid w:val="00326561"/>
    <w:rsid w:val="00326FCD"/>
    <w:rsid w:val="00327B45"/>
    <w:rsid w:val="00335897"/>
    <w:rsid w:val="00335A31"/>
    <w:rsid w:val="0033631D"/>
    <w:rsid w:val="003366D3"/>
    <w:rsid w:val="00337E85"/>
    <w:rsid w:val="00341BD0"/>
    <w:rsid w:val="00342E1F"/>
    <w:rsid w:val="00343C17"/>
    <w:rsid w:val="00346292"/>
    <w:rsid w:val="003476A2"/>
    <w:rsid w:val="00351C56"/>
    <w:rsid w:val="00353BB4"/>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81366"/>
    <w:rsid w:val="00383055"/>
    <w:rsid w:val="00383B17"/>
    <w:rsid w:val="00383E4F"/>
    <w:rsid w:val="00385878"/>
    <w:rsid w:val="00385B0F"/>
    <w:rsid w:val="00386AA4"/>
    <w:rsid w:val="00387098"/>
    <w:rsid w:val="0039159F"/>
    <w:rsid w:val="00391763"/>
    <w:rsid w:val="0039224B"/>
    <w:rsid w:val="00393DC0"/>
    <w:rsid w:val="00395145"/>
    <w:rsid w:val="003A11EA"/>
    <w:rsid w:val="003A41DF"/>
    <w:rsid w:val="003A4AAF"/>
    <w:rsid w:val="003A5358"/>
    <w:rsid w:val="003A7B02"/>
    <w:rsid w:val="003B0A3D"/>
    <w:rsid w:val="003B2E01"/>
    <w:rsid w:val="003B35A7"/>
    <w:rsid w:val="003B510F"/>
    <w:rsid w:val="003B6BAA"/>
    <w:rsid w:val="003B756C"/>
    <w:rsid w:val="003B7B8F"/>
    <w:rsid w:val="003B7D6C"/>
    <w:rsid w:val="003C1ECC"/>
    <w:rsid w:val="003C2B34"/>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0C81"/>
    <w:rsid w:val="003F159C"/>
    <w:rsid w:val="003F3B84"/>
    <w:rsid w:val="003F654E"/>
    <w:rsid w:val="003F6C29"/>
    <w:rsid w:val="003F7E27"/>
    <w:rsid w:val="00400247"/>
    <w:rsid w:val="0040038D"/>
    <w:rsid w:val="004023A1"/>
    <w:rsid w:val="00402FF5"/>
    <w:rsid w:val="0040376B"/>
    <w:rsid w:val="00403D0C"/>
    <w:rsid w:val="0040421E"/>
    <w:rsid w:val="004053DB"/>
    <w:rsid w:val="004056C9"/>
    <w:rsid w:val="00406532"/>
    <w:rsid w:val="004072A4"/>
    <w:rsid w:val="00410C5C"/>
    <w:rsid w:val="004124BA"/>
    <w:rsid w:val="00414CC6"/>
    <w:rsid w:val="0041661F"/>
    <w:rsid w:val="00420749"/>
    <w:rsid w:val="00424AF1"/>
    <w:rsid w:val="00431229"/>
    <w:rsid w:val="004336B1"/>
    <w:rsid w:val="00434202"/>
    <w:rsid w:val="00440309"/>
    <w:rsid w:val="00440538"/>
    <w:rsid w:val="0044147E"/>
    <w:rsid w:val="0044281F"/>
    <w:rsid w:val="0044321E"/>
    <w:rsid w:val="004436FB"/>
    <w:rsid w:val="00445E7A"/>
    <w:rsid w:val="004524C8"/>
    <w:rsid w:val="00452CB7"/>
    <w:rsid w:val="0045438F"/>
    <w:rsid w:val="00457A8E"/>
    <w:rsid w:val="00457CE9"/>
    <w:rsid w:val="00457F88"/>
    <w:rsid w:val="00461545"/>
    <w:rsid w:val="00462A95"/>
    <w:rsid w:val="004643EA"/>
    <w:rsid w:val="00465522"/>
    <w:rsid w:val="00466830"/>
    <w:rsid w:val="00466ECD"/>
    <w:rsid w:val="004671BD"/>
    <w:rsid w:val="00467C51"/>
    <w:rsid w:val="00470D9D"/>
    <w:rsid w:val="00472ECE"/>
    <w:rsid w:val="0047456B"/>
    <w:rsid w:val="00475584"/>
    <w:rsid w:val="00475C69"/>
    <w:rsid w:val="00476372"/>
    <w:rsid w:val="00476D5B"/>
    <w:rsid w:val="00480967"/>
    <w:rsid w:val="00482B0B"/>
    <w:rsid w:val="00482BD2"/>
    <w:rsid w:val="00483A84"/>
    <w:rsid w:val="00484890"/>
    <w:rsid w:val="00484A2C"/>
    <w:rsid w:val="00485487"/>
    <w:rsid w:val="0048690B"/>
    <w:rsid w:val="004878CD"/>
    <w:rsid w:val="004879A3"/>
    <w:rsid w:val="00487AC9"/>
    <w:rsid w:val="004904B1"/>
    <w:rsid w:val="00493D03"/>
    <w:rsid w:val="00493D3D"/>
    <w:rsid w:val="00494FAD"/>
    <w:rsid w:val="00495022"/>
    <w:rsid w:val="004959A0"/>
    <w:rsid w:val="0049742A"/>
    <w:rsid w:val="004A16E8"/>
    <w:rsid w:val="004A2488"/>
    <w:rsid w:val="004A3DE4"/>
    <w:rsid w:val="004A49EA"/>
    <w:rsid w:val="004A56BD"/>
    <w:rsid w:val="004A6BAF"/>
    <w:rsid w:val="004A71D4"/>
    <w:rsid w:val="004B0701"/>
    <w:rsid w:val="004B15FB"/>
    <w:rsid w:val="004B57CC"/>
    <w:rsid w:val="004B7A5F"/>
    <w:rsid w:val="004B7D36"/>
    <w:rsid w:val="004C00C9"/>
    <w:rsid w:val="004C0A9B"/>
    <w:rsid w:val="004C26F4"/>
    <w:rsid w:val="004C2F3C"/>
    <w:rsid w:val="004C55EA"/>
    <w:rsid w:val="004C5D57"/>
    <w:rsid w:val="004C5ECA"/>
    <w:rsid w:val="004D0F27"/>
    <w:rsid w:val="004D2A0F"/>
    <w:rsid w:val="004D6E0E"/>
    <w:rsid w:val="004D718C"/>
    <w:rsid w:val="004E0C4E"/>
    <w:rsid w:val="004E1133"/>
    <w:rsid w:val="004E1905"/>
    <w:rsid w:val="004E2D1B"/>
    <w:rsid w:val="004E5BF1"/>
    <w:rsid w:val="004F1A4F"/>
    <w:rsid w:val="004F25FB"/>
    <w:rsid w:val="004F48A9"/>
    <w:rsid w:val="004F4AD9"/>
    <w:rsid w:val="004F4E95"/>
    <w:rsid w:val="004F4FEE"/>
    <w:rsid w:val="004F75B7"/>
    <w:rsid w:val="004F7B6F"/>
    <w:rsid w:val="00500BC5"/>
    <w:rsid w:val="00500D59"/>
    <w:rsid w:val="00501644"/>
    <w:rsid w:val="0050378B"/>
    <w:rsid w:val="0050390A"/>
    <w:rsid w:val="00505C86"/>
    <w:rsid w:val="00506720"/>
    <w:rsid w:val="005074F0"/>
    <w:rsid w:val="00507DDA"/>
    <w:rsid w:val="0051012E"/>
    <w:rsid w:val="00510F09"/>
    <w:rsid w:val="005111BC"/>
    <w:rsid w:val="00511615"/>
    <w:rsid w:val="00511CD0"/>
    <w:rsid w:val="00511F0F"/>
    <w:rsid w:val="00512480"/>
    <w:rsid w:val="005135C0"/>
    <w:rsid w:val="00513DE1"/>
    <w:rsid w:val="005150EC"/>
    <w:rsid w:val="00515258"/>
    <w:rsid w:val="00516CCB"/>
    <w:rsid w:val="00517126"/>
    <w:rsid w:val="00517B7A"/>
    <w:rsid w:val="00517D6A"/>
    <w:rsid w:val="00517FF0"/>
    <w:rsid w:val="0052152A"/>
    <w:rsid w:val="00521EF9"/>
    <w:rsid w:val="00522B1C"/>
    <w:rsid w:val="00523910"/>
    <w:rsid w:val="00523E2D"/>
    <w:rsid w:val="005246CB"/>
    <w:rsid w:val="00524CC2"/>
    <w:rsid w:val="005257DE"/>
    <w:rsid w:val="005276BD"/>
    <w:rsid w:val="00527D4D"/>
    <w:rsid w:val="005324D7"/>
    <w:rsid w:val="005327D1"/>
    <w:rsid w:val="005349BD"/>
    <w:rsid w:val="0053786A"/>
    <w:rsid w:val="005378F4"/>
    <w:rsid w:val="005407A6"/>
    <w:rsid w:val="00540A26"/>
    <w:rsid w:val="00540D00"/>
    <w:rsid w:val="00540EEE"/>
    <w:rsid w:val="00544FCB"/>
    <w:rsid w:val="005452D8"/>
    <w:rsid w:val="0054739A"/>
    <w:rsid w:val="005515E7"/>
    <w:rsid w:val="00551DC4"/>
    <w:rsid w:val="0055365A"/>
    <w:rsid w:val="005559E3"/>
    <w:rsid w:val="00557C71"/>
    <w:rsid w:val="00561587"/>
    <w:rsid w:val="00565CF1"/>
    <w:rsid w:val="00567B9C"/>
    <w:rsid w:val="00567DA0"/>
    <w:rsid w:val="00574131"/>
    <w:rsid w:val="005772A6"/>
    <w:rsid w:val="00577B51"/>
    <w:rsid w:val="0058322E"/>
    <w:rsid w:val="00584CB2"/>
    <w:rsid w:val="0058740C"/>
    <w:rsid w:val="00590285"/>
    <w:rsid w:val="005911BE"/>
    <w:rsid w:val="00593324"/>
    <w:rsid w:val="0059439B"/>
    <w:rsid w:val="00596869"/>
    <w:rsid w:val="005A14DD"/>
    <w:rsid w:val="005A2575"/>
    <w:rsid w:val="005A477E"/>
    <w:rsid w:val="005B153B"/>
    <w:rsid w:val="005B1FC2"/>
    <w:rsid w:val="005B2426"/>
    <w:rsid w:val="005B7569"/>
    <w:rsid w:val="005C2071"/>
    <w:rsid w:val="005C207D"/>
    <w:rsid w:val="005C218F"/>
    <w:rsid w:val="005C315E"/>
    <w:rsid w:val="005C3646"/>
    <w:rsid w:val="005C653D"/>
    <w:rsid w:val="005C716F"/>
    <w:rsid w:val="005C7B5B"/>
    <w:rsid w:val="005C7FFC"/>
    <w:rsid w:val="005D053E"/>
    <w:rsid w:val="005D121B"/>
    <w:rsid w:val="005D18C7"/>
    <w:rsid w:val="005D1B53"/>
    <w:rsid w:val="005D4704"/>
    <w:rsid w:val="005D5E3A"/>
    <w:rsid w:val="005D673A"/>
    <w:rsid w:val="005E3BFA"/>
    <w:rsid w:val="005E4EF9"/>
    <w:rsid w:val="005E534F"/>
    <w:rsid w:val="005E5418"/>
    <w:rsid w:val="005E636E"/>
    <w:rsid w:val="005E769B"/>
    <w:rsid w:val="005F0826"/>
    <w:rsid w:val="005F0CD7"/>
    <w:rsid w:val="005F2795"/>
    <w:rsid w:val="005F2983"/>
    <w:rsid w:val="005F6CDF"/>
    <w:rsid w:val="00600996"/>
    <w:rsid w:val="00602879"/>
    <w:rsid w:val="006036EB"/>
    <w:rsid w:val="0060391F"/>
    <w:rsid w:val="00605F99"/>
    <w:rsid w:val="00606353"/>
    <w:rsid w:val="00606FC4"/>
    <w:rsid w:val="0061129E"/>
    <w:rsid w:val="00611FEB"/>
    <w:rsid w:val="006130B5"/>
    <w:rsid w:val="00613874"/>
    <w:rsid w:val="00614824"/>
    <w:rsid w:val="00627AC0"/>
    <w:rsid w:val="00631489"/>
    <w:rsid w:val="00631774"/>
    <w:rsid w:val="00634302"/>
    <w:rsid w:val="00635654"/>
    <w:rsid w:val="006407AB"/>
    <w:rsid w:val="00640816"/>
    <w:rsid w:val="0064121F"/>
    <w:rsid w:val="00641343"/>
    <w:rsid w:val="00641FB2"/>
    <w:rsid w:val="00642050"/>
    <w:rsid w:val="00643847"/>
    <w:rsid w:val="00645BE1"/>
    <w:rsid w:val="00650A83"/>
    <w:rsid w:val="00651C1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73BB"/>
    <w:rsid w:val="0067777E"/>
    <w:rsid w:val="00680463"/>
    <w:rsid w:val="00680A0D"/>
    <w:rsid w:val="00681095"/>
    <w:rsid w:val="00681AC9"/>
    <w:rsid w:val="00681DAA"/>
    <w:rsid w:val="00681E9C"/>
    <w:rsid w:val="00682F18"/>
    <w:rsid w:val="006833C3"/>
    <w:rsid w:val="00684F27"/>
    <w:rsid w:val="00685EC5"/>
    <w:rsid w:val="006866D7"/>
    <w:rsid w:val="00686FAB"/>
    <w:rsid w:val="0069226C"/>
    <w:rsid w:val="006926F3"/>
    <w:rsid w:val="00693CDC"/>
    <w:rsid w:val="00694BA7"/>
    <w:rsid w:val="00695131"/>
    <w:rsid w:val="00697D36"/>
    <w:rsid w:val="006A1B31"/>
    <w:rsid w:val="006A1CC9"/>
    <w:rsid w:val="006A2868"/>
    <w:rsid w:val="006A2AA7"/>
    <w:rsid w:val="006A2F3D"/>
    <w:rsid w:val="006A40E0"/>
    <w:rsid w:val="006A5091"/>
    <w:rsid w:val="006A514D"/>
    <w:rsid w:val="006A5DE9"/>
    <w:rsid w:val="006A6490"/>
    <w:rsid w:val="006A68DB"/>
    <w:rsid w:val="006A6C02"/>
    <w:rsid w:val="006A7EAF"/>
    <w:rsid w:val="006B0261"/>
    <w:rsid w:val="006B0589"/>
    <w:rsid w:val="006B3B58"/>
    <w:rsid w:val="006B4528"/>
    <w:rsid w:val="006B5E6E"/>
    <w:rsid w:val="006C0639"/>
    <w:rsid w:val="006C0984"/>
    <w:rsid w:val="006C4FE4"/>
    <w:rsid w:val="006C534C"/>
    <w:rsid w:val="006C768D"/>
    <w:rsid w:val="006D2C51"/>
    <w:rsid w:val="006D2F35"/>
    <w:rsid w:val="006D3475"/>
    <w:rsid w:val="006D3CB0"/>
    <w:rsid w:val="006D64DC"/>
    <w:rsid w:val="006D7ACE"/>
    <w:rsid w:val="006E0AA0"/>
    <w:rsid w:val="006E0DB4"/>
    <w:rsid w:val="006E0E51"/>
    <w:rsid w:val="006E2171"/>
    <w:rsid w:val="006E272C"/>
    <w:rsid w:val="006E4B03"/>
    <w:rsid w:val="006E5594"/>
    <w:rsid w:val="006E5ED9"/>
    <w:rsid w:val="006E6985"/>
    <w:rsid w:val="006E7D15"/>
    <w:rsid w:val="006F03DE"/>
    <w:rsid w:val="006F0E64"/>
    <w:rsid w:val="006F1B1A"/>
    <w:rsid w:val="006F26E1"/>
    <w:rsid w:val="006F3E08"/>
    <w:rsid w:val="006F7E1D"/>
    <w:rsid w:val="00702853"/>
    <w:rsid w:val="00702968"/>
    <w:rsid w:val="00702B88"/>
    <w:rsid w:val="00703E37"/>
    <w:rsid w:val="00704676"/>
    <w:rsid w:val="00705F9E"/>
    <w:rsid w:val="0070664C"/>
    <w:rsid w:val="00710761"/>
    <w:rsid w:val="007112C6"/>
    <w:rsid w:val="007115DF"/>
    <w:rsid w:val="0071265B"/>
    <w:rsid w:val="007139DE"/>
    <w:rsid w:val="00714DFE"/>
    <w:rsid w:val="007177EB"/>
    <w:rsid w:val="00717939"/>
    <w:rsid w:val="00720B24"/>
    <w:rsid w:val="00721266"/>
    <w:rsid w:val="00722F59"/>
    <w:rsid w:val="00725BAE"/>
    <w:rsid w:val="00725F58"/>
    <w:rsid w:val="00727B3E"/>
    <w:rsid w:val="00732EE4"/>
    <w:rsid w:val="007346A3"/>
    <w:rsid w:val="0073550B"/>
    <w:rsid w:val="0073640E"/>
    <w:rsid w:val="00740BEB"/>
    <w:rsid w:val="0074111A"/>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A92"/>
    <w:rsid w:val="0078257F"/>
    <w:rsid w:val="007858F2"/>
    <w:rsid w:val="00787B8A"/>
    <w:rsid w:val="0079255C"/>
    <w:rsid w:val="0079356E"/>
    <w:rsid w:val="00793888"/>
    <w:rsid w:val="00794594"/>
    <w:rsid w:val="0079736C"/>
    <w:rsid w:val="007977F4"/>
    <w:rsid w:val="007A0E46"/>
    <w:rsid w:val="007A0F33"/>
    <w:rsid w:val="007A2777"/>
    <w:rsid w:val="007A3602"/>
    <w:rsid w:val="007A4A6C"/>
    <w:rsid w:val="007A5969"/>
    <w:rsid w:val="007A7548"/>
    <w:rsid w:val="007A772B"/>
    <w:rsid w:val="007B0069"/>
    <w:rsid w:val="007B026C"/>
    <w:rsid w:val="007B1239"/>
    <w:rsid w:val="007B24B0"/>
    <w:rsid w:val="007B24B4"/>
    <w:rsid w:val="007B37ED"/>
    <w:rsid w:val="007B46D7"/>
    <w:rsid w:val="007B471F"/>
    <w:rsid w:val="007B57E2"/>
    <w:rsid w:val="007B5BFE"/>
    <w:rsid w:val="007B78FC"/>
    <w:rsid w:val="007B79C0"/>
    <w:rsid w:val="007C0589"/>
    <w:rsid w:val="007C1BBB"/>
    <w:rsid w:val="007C376E"/>
    <w:rsid w:val="007C4797"/>
    <w:rsid w:val="007C5CB6"/>
    <w:rsid w:val="007D0F4A"/>
    <w:rsid w:val="007D1C40"/>
    <w:rsid w:val="007D1D5F"/>
    <w:rsid w:val="007D253A"/>
    <w:rsid w:val="007D2554"/>
    <w:rsid w:val="007D37D5"/>
    <w:rsid w:val="007D4835"/>
    <w:rsid w:val="007D483E"/>
    <w:rsid w:val="007D4F43"/>
    <w:rsid w:val="007D5B8C"/>
    <w:rsid w:val="007D6E5E"/>
    <w:rsid w:val="007D7DE1"/>
    <w:rsid w:val="007E01BC"/>
    <w:rsid w:val="007E4C76"/>
    <w:rsid w:val="007E6CD4"/>
    <w:rsid w:val="007E79D1"/>
    <w:rsid w:val="007E7DBC"/>
    <w:rsid w:val="007F0151"/>
    <w:rsid w:val="007F4ACE"/>
    <w:rsid w:val="007F4D43"/>
    <w:rsid w:val="007F56CF"/>
    <w:rsid w:val="007F5C24"/>
    <w:rsid w:val="007F6154"/>
    <w:rsid w:val="00800717"/>
    <w:rsid w:val="0080113B"/>
    <w:rsid w:val="0080464D"/>
    <w:rsid w:val="00804AB1"/>
    <w:rsid w:val="00810EFA"/>
    <w:rsid w:val="008129C2"/>
    <w:rsid w:val="00812D96"/>
    <w:rsid w:val="00816627"/>
    <w:rsid w:val="00820706"/>
    <w:rsid w:val="00820A6E"/>
    <w:rsid w:val="00820C21"/>
    <w:rsid w:val="0082235E"/>
    <w:rsid w:val="008224F1"/>
    <w:rsid w:val="00824A50"/>
    <w:rsid w:val="00825FA3"/>
    <w:rsid w:val="008266B7"/>
    <w:rsid w:val="00826950"/>
    <w:rsid w:val="0083025C"/>
    <w:rsid w:val="00831190"/>
    <w:rsid w:val="008331B4"/>
    <w:rsid w:val="008339F0"/>
    <w:rsid w:val="00836F88"/>
    <w:rsid w:val="00840275"/>
    <w:rsid w:val="00841F6E"/>
    <w:rsid w:val="008422AB"/>
    <w:rsid w:val="008422F4"/>
    <w:rsid w:val="0084407F"/>
    <w:rsid w:val="0084669A"/>
    <w:rsid w:val="00846BFB"/>
    <w:rsid w:val="00847708"/>
    <w:rsid w:val="00850264"/>
    <w:rsid w:val="00850458"/>
    <w:rsid w:val="008521E1"/>
    <w:rsid w:val="00855023"/>
    <w:rsid w:val="00855624"/>
    <w:rsid w:val="00855BBE"/>
    <w:rsid w:val="0085754A"/>
    <w:rsid w:val="0086133D"/>
    <w:rsid w:val="00865D52"/>
    <w:rsid w:val="00870E94"/>
    <w:rsid w:val="0087236D"/>
    <w:rsid w:val="008726C0"/>
    <w:rsid w:val="00874595"/>
    <w:rsid w:val="00874EC5"/>
    <w:rsid w:val="00875B03"/>
    <w:rsid w:val="00876CBF"/>
    <w:rsid w:val="008776A5"/>
    <w:rsid w:val="00877FF3"/>
    <w:rsid w:val="008817A6"/>
    <w:rsid w:val="00881B0C"/>
    <w:rsid w:val="008863AD"/>
    <w:rsid w:val="008872FF"/>
    <w:rsid w:val="0088795F"/>
    <w:rsid w:val="0089488E"/>
    <w:rsid w:val="00894B32"/>
    <w:rsid w:val="00895612"/>
    <w:rsid w:val="00896047"/>
    <w:rsid w:val="0089618E"/>
    <w:rsid w:val="0089658C"/>
    <w:rsid w:val="00897AF7"/>
    <w:rsid w:val="00897C38"/>
    <w:rsid w:val="008A0432"/>
    <w:rsid w:val="008A495A"/>
    <w:rsid w:val="008A5427"/>
    <w:rsid w:val="008B0590"/>
    <w:rsid w:val="008B0DDE"/>
    <w:rsid w:val="008B1690"/>
    <w:rsid w:val="008B1A52"/>
    <w:rsid w:val="008B271F"/>
    <w:rsid w:val="008B29B0"/>
    <w:rsid w:val="008B3287"/>
    <w:rsid w:val="008B344B"/>
    <w:rsid w:val="008B3B68"/>
    <w:rsid w:val="008B4336"/>
    <w:rsid w:val="008B6181"/>
    <w:rsid w:val="008B66FD"/>
    <w:rsid w:val="008C2102"/>
    <w:rsid w:val="008C218C"/>
    <w:rsid w:val="008D18FF"/>
    <w:rsid w:val="008D2B9E"/>
    <w:rsid w:val="008D2C51"/>
    <w:rsid w:val="008D38E6"/>
    <w:rsid w:val="008D3F95"/>
    <w:rsid w:val="008D432F"/>
    <w:rsid w:val="008D4502"/>
    <w:rsid w:val="008D5A0B"/>
    <w:rsid w:val="008D7AEF"/>
    <w:rsid w:val="008E0034"/>
    <w:rsid w:val="008E1463"/>
    <w:rsid w:val="008E3AB7"/>
    <w:rsid w:val="008E3DA4"/>
    <w:rsid w:val="008E7320"/>
    <w:rsid w:val="008E75A6"/>
    <w:rsid w:val="008F036E"/>
    <w:rsid w:val="008F0C7C"/>
    <w:rsid w:val="008F3027"/>
    <w:rsid w:val="008F4069"/>
    <w:rsid w:val="008F57F1"/>
    <w:rsid w:val="008F5CA9"/>
    <w:rsid w:val="00900307"/>
    <w:rsid w:val="00900F8A"/>
    <w:rsid w:val="009020A6"/>
    <w:rsid w:val="0090293C"/>
    <w:rsid w:val="00905D03"/>
    <w:rsid w:val="00905E28"/>
    <w:rsid w:val="0090641E"/>
    <w:rsid w:val="00906BD6"/>
    <w:rsid w:val="00907644"/>
    <w:rsid w:val="0091065D"/>
    <w:rsid w:val="00910D0B"/>
    <w:rsid w:val="00913296"/>
    <w:rsid w:val="0091407E"/>
    <w:rsid w:val="009159AC"/>
    <w:rsid w:val="009160F0"/>
    <w:rsid w:val="00916944"/>
    <w:rsid w:val="0091769D"/>
    <w:rsid w:val="0092068A"/>
    <w:rsid w:val="00922469"/>
    <w:rsid w:val="00923015"/>
    <w:rsid w:val="009236C6"/>
    <w:rsid w:val="00923E06"/>
    <w:rsid w:val="00925A47"/>
    <w:rsid w:val="00930977"/>
    <w:rsid w:val="009320A4"/>
    <w:rsid w:val="00933234"/>
    <w:rsid w:val="00934689"/>
    <w:rsid w:val="009346EC"/>
    <w:rsid w:val="009349BE"/>
    <w:rsid w:val="00935B28"/>
    <w:rsid w:val="0093723A"/>
    <w:rsid w:val="00937B24"/>
    <w:rsid w:val="0094019D"/>
    <w:rsid w:val="00942E1C"/>
    <w:rsid w:val="0094589A"/>
    <w:rsid w:val="00950355"/>
    <w:rsid w:val="00953D63"/>
    <w:rsid w:val="00954B17"/>
    <w:rsid w:val="009551D1"/>
    <w:rsid w:val="00955CDD"/>
    <w:rsid w:val="009626C9"/>
    <w:rsid w:val="0096291F"/>
    <w:rsid w:val="0096463E"/>
    <w:rsid w:val="00965F10"/>
    <w:rsid w:val="00966430"/>
    <w:rsid w:val="0096707B"/>
    <w:rsid w:val="009673EF"/>
    <w:rsid w:val="00967D3E"/>
    <w:rsid w:val="00971EAE"/>
    <w:rsid w:val="00972D2D"/>
    <w:rsid w:val="00973277"/>
    <w:rsid w:val="00973DC7"/>
    <w:rsid w:val="0097488E"/>
    <w:rsid w:val="00974A18"/>
    <w:rsid w:val="0097587A"/>
    <w:rsid w:val="009763A5"/>
    <w:rsid w:val="009801C6"/>
    <w:rsid w:val="00980CE2"/>
    <w:rsid w:val="0098172A"/>
    <w:rsid w:val="00982AD0"/>
    <w:rsid w:val="0098380B"/>
    <w:rsid w:val="009849EE"/>
    <w:rsid w:val="00984BA0"/>
    <w:rsid w:val="00985A13"/>
    <w:rsid w:val="009866B4"/>
    <w:rsid w:val="009878F7"/>
    <w:rsid w:val="00990135"/>
    <w:rsid w:val="0099026D"/>
    <w:rsid w:val="00991B25"/>
    <w:rsid w:val="00992950"/>
    <w:rsid w:val="00993F9B"/>
    <w:rsid w:val="009941BE"/>
    <w:rsid w:val="0099483E"/>
    <w:rsid w:val="00995919"/>
    <w:rsid w:val="009959FB"/>
    <w:rsid w:val="00995C45"/>
    <w:rsid w:val="009976CB"/>
    <w:rsid w:val="009976D6"/>
    <w:rsid w:val="009A0430"/>
    <w:rsid w:val="009A0560"/>
    <w:rsid w:val="009A28B9"/>
    <w:rsid w:val="009A5266"/>
    <w:rsid w:val="009A59CC"/>
    <w:rsid w:val="009A7587"/>
    <w:rsid w:val="009B05CD"/>
    <w:rsid w:val="009B1E03"/>
    <w:rsid w:val="009B2639"/>
    <w:rsid w:val="009B3229"/>
    <w:rsid w:val="009B3FF4"/>
    <w:rsid w:val="009B7972"/>
    <w:rsid w:val="009C1122"/>
    <w:rsid w:val="009C11A9"/>
    <w:rsid w:val="009C2362"/>
    <w:rsid w:val="009C4EC0"/>
    <w:rsid w:val="009D0752"/>
    <w:rsid w:val="009D2777"/>
    <w:rsid w:val="009D48E8"/>
    <w:rsid w:val="009D4942"/>
    <w:rsid w:val="009D4A3F"/>
    <w:rsid w:val="009D69B2"/>
    <w:rsid w:val="009D74BF"/>
    <w:rsid w:val="009E2408"/>
    <w:rsid w:val="009E2DEE"/>
    <w:rsid w:val="009E3161"/>
    <w:rsid w:val="009E4A38"/>
    <w:rsid w:val="009E642D"/>
    <w:rsid w:val="009E6EC4"/>
    <w:rsid w:val="009F070A"/>
    <w:rsid w:val="009F0CDA"/>
    <w:rsid w:val="009F20F9"/>
    <w:rsid w:val="009F33BA"/>
    <w:rsid w:val="009F3482"/>
    <w:rsid w:val="009F3502"/>
    <w:rsid w:val="009F5988"/>
    <w:rsid w:val="00A003F8"/>
    <w:rsid w:val="00A0073A"/>
    <w:rsid w:val="00A03288"/>
    <w:rsid w:val="00A0366A"/>
    <w:rsid w:val="00A03E97"/>
    <w:rsid w:val="00A046AB"/>
    <w:rsid w:val="00A0495D"/>
    <w:rsid w:val="00A04BB0"/>
    <w:rsid w:val="00A067F3"/>
    <w:rsid w:val="00A06CB7"/>
    <w:rsid w:val="00A07619"/>
    <w:rsid w:val="00A1106E"/>
    <w:rsid w:val="00A11E9F"/>
    <w:rsid w:val="00A126F6"/>
    <w:rsid w:val="00A14747"/>
    <w:rsid w:val="00A14D48"/>
    <w:rsid w:val="00A15DD6"/>
    <w:rsid w:val="00A176D5"/>
    <w:rsid w:val="00A17E08"/>
    <w:rsid w:val="00A20833"/>
    <w:rsid w:val="00A2258F"/>
    <w:rsid w:val="00A22A73"/>
    <w:rsid w:val="00A24552"/>
    <w:rsid w:val="00A24E08"/>
    <w:rsid w:val="00A26237"/>
    <w:rsid w:val="00A315CE"/>
    <w:rsid w:val="00A317CF"/>
    <w:rsid w:val="00A32A3C"/>
    <w:rsid w:val="00A3374F"/>
    <w:rsid w:val="00A337D5"/>
    <w:rsid w:val="00A35AF6"/>
    <w:rsid w:val="00A36568"/>
    <w:rsid w:val="00A366F4"/>
    <w:rsid w:val="00A37992"/>
    <w:rsid w:val="00A4395D"/>
    <w:rsid w:val="00A4469E"/>
    <w:rsid w:val="00A4589D"/>
    <w:rsid w:val="00A46270"/>
    <w:rsid w:val="00A465F2"/>
    <w:rsid w:val="00A46B23"/>
    <w:rsid w:val="00A46D19"/>
    <w:rsid w:val="00A4747E"/>
    <w:rsid w:val="00A56074"/>
    <w:rsid w:val="00A562D2"/>
    <w:rsid w:val="00A56DE2"/>
    <w:rsid w:val="00A578D6"/>
    <w:rsid w:val="00A6230D"/>
    <w:rsid w:val="00A64714"/>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5062"/>
    <w:rsid w:val="00AA0191"/>
    <w:rsid w:val="00AA2355"/>
    <w:rsid w:val="00AA2878"/>
    <w:rsid w:val="00AA3733"/>
    <w:rsid w:val="00AA4EF6"/>
    <w:rsid w:val="00AA5D5C"/>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E06FA"/>
    <w:rsid w:val="00AE0E7D"/>
    <w:rsid w:val="00AE2339"/>
    <w:rsid w:val="00AE691F"/>
    <w:rsid w:val="00AE6CC9"/>
    <w:rsid w:val="00AE6E0A"/>
    <w:rsid w:val="00AE7D14"/>
    <w:rsid w:val="00AE7E37"/>
    <w:rsid w:val="00AF1430"/>
    <w:rsid w:val="00AF2A08"/>
    <w:rsid w:val="00AF3936"/>
    <w:rsid w:val="00AF3F4F"/>
    <w:rsid w:val="00AF5FD3"/>
    <w:rsid w:val="00AF62A5"/>
    <w:rsid w:val="00AF6359"/>
    <w:rsid w:val="00AF71FA"/>
    <w:rsid w:val="00B01245"/>
    <w:rsid w:val="00B01652"/>
    <w:rsid w:val="00B04668"/>
    <w:rsid w:val="00B05B58"/>
    <w:rsid w:val="00B060B7"/>
    <w:rsid w:val="00B067E0"/>
    <w:rsid w:val="00B1083B"/>
    <w:rsid w:val="00B11467"/>
    <w:rsid w:val="00B13B39"/>
    <w:rsid w:val="00B13F8B"/>
    <w:rsid w:val="00B16C86"/>
    <w:rsid w:val="00B16D53"/>
    <w:rsid w:val="00B1725B"/>
    <w:rsid w:val="00B22941"/>
    <w:rsid w:val="00B234C2"/>
    <w:rsid w:val="00B24552"/>
    <w:rsid w:val="00B26375"/>
    <w:rsid w:val="00B26F26"/>
    <w:rsid w:val="00B26F2F"/>
    <w:rsid w:val="00B31909"/>
    <w:rsid w:val="00B328B9"/>
    <w:rsid w:val="00B3365E"/>
    <w:rsid w:val="00B33A95"/>
    <w:rsid w:val="00B34D83"/>
    <w:rsid w:val="00B36B15"/>
    <w:rsid w:val="00B417DE"/>
    <w:rsid w:val="00B431C9"/>
    <w:rsid w:val="00B46584"/>
    <w:rsid w:val="00B46640"/>
    <w:rsid w:val="00B4670A"/>
    <w:rsid w:val="00B5004B"/>
    <w:rsid w:val="00B50CB8"/>
    <w:rsid w:val="00B52900"/>
    <w:rsid w:val="00B54296"/>
    <w:rsid w:val="00B557D6"/>
    <w:rsid w:val="00B56709"/>
    <w:rsid w:val="00B56CBC"/>
    <w:rsid w:val="00B56DDE"/>
    <w:rsid w:val="00B6075F"/>
    <w:rsid w:val="00B60E9D"/>
    <w:rsid w:val="00B61316"/>
    <w:rsid w:val="00B61857"/>
    <w:rsid w:val="00B6224D"/>
    <w:rsid w:val="00B63C22"/>
    <w:rsid w:val="00B654A0"/>
    <w:rsid w:val="00B65738"/>
    <w:rsid w:val="00B65A9C"/>
    <w:rsid w:val="00B65D47"/>
    <w:rsid w:val="00B66D61"/>
    <w:rsid w:val="00B675FC"/>
    <w:rsid w:val="00B67BF0"/>
    <w:rsid w:val="00B71B13"/>
    <w:rsid w:val="00B72356"/>
    <w:rsid w:val="00B72F4B"/>
    <w:rsid w:val="00B73885"/>
    <w:rsid w:val="00B76E96"/>
    <w:rsid w:val="00B80101"/>
    <w:rsid w:val="00B82EA1"/>
    <w:rsid w:val="00B83286"/>
    <w:rsid w:val="00B836D8"/>
    <w:rsid w:val="00B83CD5"/>
    <w:rsid w:val="00B8557A"/>
    <w:rsid w:val="00B90E72"/>
    <w:rsid w:val="00B90FC2"/>
    <w:rsid w:val="00B92C35"/>
    <w:rsid w:val="00B93668"/>
    <w:rsid w:val="00B94C21"/>
    <w:rsid w:val="00B957E7"/>
    <w:rsid w:val="00B95C2D"/>
    <w:rsid w:val="00B97A4A"/>
    <w:rsid w:val="00B97B90"/>
    <w:rsid w:val="00BA2014"/>
    <w:rsid w:val="00BA3281"/>
    <w:rsid w:val="00BA375E"/>
    <w:rsid w:val="00BA42F2"/>
    <w:rsid w:val="00BA51A5"/>
    <w:rsid w:val="00BA6A6F"/>
    <w:rsid w:val="00BA783B"/>
    <w:rsid w:val="00BB3ADB"/>
    <w:rsid w:val="00BB3FAB"/>
    <w:rsid w:val="00BB4569"/>
    <w:rsid w:val="00BB51BB"/>
    <w:rsid w:val="00BB6B47"/>
    <w:rsid w:val="00BC1712"/>
    <w:rsid w:val="00BC2F47"/>
    <w:rsid w:val="00BC3736"/>
    <w:rsid w:val="00BC50B2"/>
    <w:rsid w:val="00BC6991"/>
    <w:rsid w:val="00BC6FB3"/>
    <w:rsid w:val="00BD0456"/>
    <w:rsid w:val="00BD1204"/>
    <w:rsid w:val="00BD17CB"/>
    <w:rsid w:val="00BD4EA9"/>
    <w:rsid w:val="00BD689E"/>
    <w:rsid w:val="00BD7CD0"/>
    <w:rsid w:val="00BD7E28"/>
    <w:rsid w:val="00BE17C0"/>
    <w:rsid w:val="00BE186F"/>
    <w:rsid w:val="00BE2211"/>
    <w:rsid w:val="00BE3FF6"/>
    <w:rsid w:val="00BE41FC"/>
    <w:rsid w:val="00BE5FA7"/>
    <w:rsid w:val="00BE7013"/>
    <w:rsid w:val="00BF044C"/>
    <w:rsid w:val="00BF09ED"/>
    <w:rsid w:val="00BF1741"/>
    <w:rsid w:val="00BF22FD"/>
    <w:rsid w:val="00BF6DCA"/>
    <w:rsid w:val="00BF6DDE"/>
    <w:rsid w:val="00BF7E9F"/>
    <w:rsid w:val="00BF7F94"/>
    <w:rsid w:val="00C00B83"/>
    <w:rsid w:val="00C012C6"/>
    <w:rsid w:val="00C017E6"/>
    <w:rsid w:val="00C028A6"/>
    <w:rsid w:val="00C043F6"/>
    <w:rsid w:val="00C06AC2"/>
    <w:rsid w:val="00C079A9"/>
    <w:rsid w:val="00C13B05"/>
    <w:rsid w:val="00C13CC7"/>
    <w:rsid w:val="00C1498C"/>
    <w:rsid w:val="00C1515C"/>
    <w:rsid w:val="00C15ECA"/>
    <w:rsid w:val="00C15F3A"/>
    <w:rsid w:val="00C16039"/>
    <w:rsid w:val="00C16280"/>
    <w:rsid w:val="00C22436"/>
    <w:rsid w:val="00C227D5"/>
    <w:rsid w:val="00C23D01"/>
    <w:rsid w:val="00C23FBF"/>
    <w:rsid w:val="00C24E45"/>
    <w:rsid w:val="00C2644C"/>
    <w:rsid w:val="00C27919"/>
    <w:rsid w:val="00C317B1"/>
    <w:rsid w:val="00C349E9"/>
    <w:rsid w:val="00C42E2E"/>
    <w:rsid w:val="00C4342B"/>
    <w:rsid w:val="00C451F9"/>
    <w:rsid w:val="00C455D9"/>
    <w:rsid w:val="00C500E5"/>
    <w:rsid w:val="00C5014E"/>
    <w:rsid w:val="00C53BC1"/>
    <w:rsid w:val="00C557A3"/>
    <w:rsid w:val="00C56078"/>
    <w:rsid w:val="00C60E85"/>
    <w:rsid w:val="00C62145"/>
    <w:rsid w:val="00C63C98"/>
    <w:rsid w:val="00C64F5E"/>
    <w:rsid w:val="00C653AF"/>
    <w:rsid w:val="00C6612F"/>
    <w:rsid w:val="00C76382"/>
    <w:rsid w:val="00C81EBE"/>
    <w:rsid w:val="00C827E6"/>
    <w:rsid w:val="00C83515"/>
    <w:rsid w:val="00C836ED"/>
    <w:rsid w:val="00C83B1C"/>
    <w:rsid w:val="00C85BE1"/>
    <w:rsid w:val="00C86535"/>
    <w:rsid w:val="00C874F1"/>
    <w:rsid w:val="00C87984"/>
    <w:rsid w:val="00C87D6E"/>
    <w:rsid w:val="00C90A44"/>
    <w:rsid w:val="00C90D89"/>
    <w:rsid w:val="00C921C8"/>
    <w:rsid w:val="00C94C48"/>
    <w:rsid w:val="00C94F43"/>
    <w:rsid w:val="00C9699F"/>
    <w:rsid w:val="00C97DAB"/>
    <w:rsid w:val="00CA200C"/>
    <w:rsid w:val="00CA224C"/>
    <w:rsid w:val="00CA42E2"/>
    <w:rsid w:val="00CA451F"/>
    <w:rsid w:val="00CA506E"/>
    <w:rsid w:val="00CA6406"/>
    <w:rsid w:val="00CA7C16"/>
    <w:rsid w:val="00CB1AB7"/>
    <w:rsid w:val="00CB2298"/>
    <w:rsid w:val="00CB24AE"/>
    <w:rsid w:val="00CB490D"/>
    <w:rsid w:val="00CB6E75"/>
    <w:rsid w:val="00CB77B2"/>
    <w:rsid w:val="00CC0966"/>
    <w:rsid w:val="00CC1E66"/>
    <w:rsid w:val="00CC27A5"/>
    <w:rsid w:val="00CC4EF7"/>
    <w:rsid w:val="00CC5A53"/>
    <w:rsid w:val="00CC5B18"/>
    <w:rsid w:val="00CC62D1"/>
    <w:rsid w:val="00CD2486"/>
    <w:rsid w:val="00CE157B"/>
    <w:rsid w:val="00CE240F"/>
    <w:rsid w:val="00CE3A85"/>
    <w:rsid w:val="00CE53C6"/>
    <w:rsid w:val="00CE6445"/>
    <w:rsid w:val="00CE76C3"/>
    <w:rsid w:val="00CF096C"/>
    <w:rsid w:val="00CF252D"/>
    <w:rsid w:val="00D01427"/>
    <w:rsid w:val="00D01D61"/>
    <w:rsid w:val="00D02CB9"/>
    <w:rsid w:val="00D052A7"/>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6F47"/>
    <w:rsid w:val="00D27052"/>
    <w:rsid w:val="00D2719C"/>
    <w:rsid w:val="00D3183C"/>
    <w:rsid w:val="00D327A6"/>
    <w:rsid w:val="00D3320C"/>
    <w:rsid w:val="00D37A6A"/>
    <w:rsid w:val="00D409E1"/>
    <w:rsid w:val="00D4206B"/>
    <w:rsid w:val="00D43A5C"/>
    <w:rsid w:val="00D45731"/>
    <w:rsid w:val="00D47C42"/>
    <w:rsid w:val="00D52680"/>
    <w:rsid w:val="00D5560C"/>
    <w:rsid w:val="00D55B9A"/>
    <w:rsid w:val="00D55FE3"/>
    <w:rsid w:val="00D56815"/>
    <w:rsid w:val="00D56F67"/>
    <w:rsid w:val="00D57163"/>
    <w:rsid w:val="00D57284"/>
    <w:rsid w:val="00D6183B"/>
    <w:rsid w:val="00D64326"/>
    <w:rsid w:val="00D6608A"/>
    <w:rsid w:val="00D663EC"/>
    <w:rsid w:val="00D676D3"/>
    <w:rsid w:val="00D70B91"/>
    <w:rsid w:val="00D70BBA"/>
    <w:rsid w:val="00D71B28"/>
    <w:rsid w:val="00D73033"/>
    <w:rsid w:val="00D73164"/>
    <w:rsid w:val="00D76FD4"/>
    <w:rsid w:val="00D80999"/>
    <w:rsid w:val="00D8213F"/>
    <w:rsid w:val="00D832BB"/>
    <w:rsid w:val="00D837EC"/>
    <w:rsid w:val="00D83BE9"/>
    <w:rsid w:val="00D84821"/>
    <w:rsid w:val="00D84BD0"/>
    <w:rsid w:val="00D90F68"/>
    <w:rsid w:val="00D912D4"/>
    <w:rsid w:val="00D927AD"/>
    <w:rsid w:val="00D9351D"/>
    <w:rsid w:val="00D93914"/>
    <w:rsid w:val="00D93C99"/>
    <w:rsid w:val="00D941FB"/>
    <w:rsid w:val="00D950A8"/>
    <w:rsid w:val="00D95192"/>
    <w:rsid w:val="00D9534E"/>
    <w:rsid w:val="00D95B6F"/>
    <w:rsid w:val="00DA33DE"/>
    <w:rsid w:val="00DA3BDF"/>
    <w:rsid w:val="00DA3E5B"/>
    <w:rsid w:val="00DA4487"/>
    <w:rsid w:val="00DA4787"/>
    <w:rsid w:val="00DA54A6"/>
    <w:rsid w:val="00DA59B8"/>
    <w:rsid w:val="00DA61F9"/>
    <w:rsid w:val="00DA70A2"/>
    <w:rsid w:val="00DA7796"/>
    <w:rsid w:val="00DA7865"/>
    <w:rsid w:val="00DA7A82"/>
    <w:rsid w:val="00DB09BC"/>
    <w:rsid w:val="00DB37CE"/>
    <w:rsid w:val="00DB3B6E"/>
    <w:rsid w:val="00DB452B"/>
    <w:rsid w:val="00DB5B5F"/>
    <w:rsid w:val="00DC1674"/>
    <w:rsid w:val="00DC21A3"/>
    <w:rsid w:val="00DC4AED"/>
    <w:rsid w:val="00DC5EF4"/>
    <w:rsid w:val="00DC77AC"/>
    <w:rsid w:val="00DD07CF"/>
    <w:rsid w:val="00DD1BFB"/>
    <w:rsid w:val="00DD1FA9"/>
    <w:rsid w:val="00DD30EC"/>
    <w:rsid w:val="00DD4E92"/>
    <w:rsid w:val="00DD4FA6"/>
    <w:rsid w:val="00DD5B17"/>
    <w:rsid w:val="00DD6405"/>
    <w:rsid w:val="00DD6812"/>
    <w:rsid w:val="00DD70EF"/>
    <w:rsid w:val="00DD7485"/>
    <w:rsid w:val="00DE05BF"/>
    <w:rsid w:val="00DE0E28"/>
    <w:rsid w:val="00DE1030"/>
    <w:rsid w:val="00DE21BF"/>
    <w:rsid w:val="00DE2F81"/>
    <w:rsid w:val="00DE4C75"/>
    <w:rsid w:val="00DE7915"/>
    <w:rsid w:val="00DF0DE1"/>
    <w:rsid w:val="00DF20E9"/>
    <w:rsid w:val="00DF2555"/>
    <w:rsid w:val="00DF43AC"/>
    <w:rsid w:val="00DF5C5F"/>
    <w:rsid w:val="00DF5F34"/>
    <w:rsid w:val="00DF69E3"/>
    <w:rsid w:val="00E0030B"/>
    <w:rsid w:val="00E00E96"/>
    <w:rsid w:val="00E0362A"/>
    <w:rsid w:val="00E04661"/>
    <w:rsid w:val="00E063D8"/>
    <w:rsid w:val="00E07072"/>
    <w:rsid w:val="00E10031"/>
    <w:rsid w:val="00E10960"/>
    <w:rsid w:val="00E10DFC"/>
    <w:rsid w:val="00E11419"/>
    <w:rsid w:val="00E165FE"/>
    <w:rsid w:val="00E2176E"/>
    <w:rsid w:val="00E219D1"/>
    <w:rsid w:val="00E220F7"/>
    <w:rsid w:val="00E22B62"/>
    <w:rsid w:val="00E2311D"/>
    <w:rsid w:val="00E247A2"/>
    <w:rsid w:val="00E24EA4"/>
    <w:rsid w:val="00E26C29"/>
    <w:rsid w:val="00E3166E"/>
    <w:rsid w:val="00E31EAD"/>
    <w:rsid w:val="00E32057"/>
    <w:rsid w:val="00E32584"/>
    <w:rsid w:val="00E33C37"/>
    <w:rsid w:val="00E35245"/>
    <w:rsid w:val="00E370DA"/>
    <w:rsid w:val="00E40700"/>
    <w:rsid w:val="00E44336"/>
    <w:rsid w:val="00E53D7E"/>
    <w:rsid w:val="00E548EC"/>
    <w:rsid w:val="00E54999"/>
    <w:rsid w:val="00E56C85"/>
    <w:rsid w:val="00E57571"/>
    <w:rsid w:val="00E602DD"/>
    <w:rsid w:val="00E6116D"/>
    <w:rsid w:val="00E6127C"/>
    <w:rsid w:val="00E61826"/>
    <w:rsid w:val="00E63C38"/>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F04"/>
    <w:rsid w:val="00E850A3"/>
    <w:rsid w:val="00E86DDB"/>
    <w:rsid w:val="00E90F31"/>
    <w:rsid w:val="00E922F7"/>
    <w:rsid w:val="00E93822"/>
    <w:rsid w:val="00E93DF4"/>
    <w:rsid w:val="00E96AC9"/>
    <w:rsid w:val="00E97741"/>
    <w:rsid w:val="00EA1294"/>
    <w:rsid w:val="00EA2870"/>
    <w:rsid w:val="00EA5641"/>
    <w:rsid w:val="00EA7F03"/>
    <w:rsid w:val="00EB3FAF"/>
    <w:rsid w:val="00EB4E3C"/>
    <w:rsid w:val="00EB4E7B"/>
    <w:rsid w:val="00EB5CC6"/>
    <w:rsid w:val="00EC167A"/>
    <w:rsid w:val="00EC1D30"/>
    <w:rsid w:val="00EC2E62"/>
    <w:rsid w:val="00EC410A"/>
    <w:rsid w:val="00EC4611"/>
    <w:rsid w:val="00EC6ED8"/>
    <w:rsid w:val="00EC7A67"/>
    <w:rsid w:val="00ED0359"/>
    <w:rsid w:val="00ED09D4"/>
    <w:rsid w:val="00ED21E5"/>
    <w:rsid w:val="00ED2AF9"/>
    <w:rsid w:val="00ED3997"/>
    <w:rsid w:val="00ED52A1"/>
    <w:rsid w:val="00ED663A"/>
    <w:rsid w:val="00ED71F5"/>
    <w:rsid w:val="00EE0503"/>
    <w:rsid w:val="00EE1956"/>
    <w:rsid w:val="00EE1B9F"/>
    <w:rsid w:val="00EE29F4"/>
    <w:rsid w:val="00EE455E"/>
    <w:rsid w:val="00EE4980"/>
    <w:rsid w:val="00EE507E"/>
    <w:rsid w:val="00EE6B31"/>
    <w:rsid w:val="00EF1226"/>
    <w:rsid w:val="00EF1BA5"/>
    <w:rsid w:val="00EF2A9F"/>
    <w:rsid w:val="00EF4B87"/>
    <w:rsid w:val="00EF605E"/>
    <w:rsid w:val="00EF69B7"/>
    <w:rsid w:val="00EF718F"/>
    <w:rsid w:val="00F00085"/>
    <w:rsid w:val="00F00E7A"/>
    <w:rsid w:val="00F0196B"/>
    <w:rsid w:val="00F024AD"/>
    <w:rsid w:val="00F03005"/>
    <w:rsid w:val="00F03454"/>
    <w:rsid w:val="00F03852"/>
    <w:rsid w:val="00F038B0"/>
    <w:rsid w:val="00F042A2"/>
    <w:rsid w:val="00F05E4C"/>
    <w:rsid w:val="00F065E6"/>
    <w:rsid w:val="00F11E87"/>
    <w:rsid w:val="00F1304F"/>
    <w:rsid w:val="00F1412A"/>
    <w:rsid w:val="00F15A15"/>
    <w:rsid w:val="00F15AA3"/>
    <w:rsid w:val="00F15E7C"/>
    <w:rsid w:val="00F177E1"/>
    <w:rsid w:val="00F203AF"/>
    <w:rsid w:val="00F204E3"/>
    <w:rsid w:val="00F212DA"/>
    <w:rsid w:val="00F2219E"/>
    <w:rsid w:val="00F23B72"/>
    <w:rsid w:val="00F2467C"/>
    <w:rsid w:val="00F31B38"/>
    <w:rsid w:val="00F32DED"/>
    <w:rsid w:val="00F332B8"/>
    <w:rsid w:val="00F34322"/>
    <w:rsid w:val="00F34351"/>
    <w:rsid w:val="00F36D7B"/>
    <w:rsid w:val="00F41062"/>
    <w:rsid w:val="00F42723"/>
    <w:rsid w:val="00F4346C"/>
    <w:rsid w:val="00F434E0"/>
    <w:rsid w:val="00F464C4"/>
    <w:rsid w:val="00F52ECB"/>
    <w:rsid w:val="00F53CE1"/>
    <w:rsid w:val="00F56C2A"/>
    <w:rsid w:val="00F6175E"/>
    <w:rsid w:val="00F6189D"/>
    <w:rsid w:val="00F62A52"/>
    <w:rsid w:val="00F62ED1"/>
    <w:rsid w:val="00F654D7"/>
    <w:rsid w:val="00F65E95"/>
    <w:rsid w:val="00F665CD"/>
    <w:rsid w:val="00F66A70"/>
    <w:rsid w:val="00F678D0"/>
    <w:rsid w:val="00F7046B"/>
    <w:rsid w:val="00F708B2"/>
    <w:rsid w:val="00F7116C"/>
    <w:rsid w:val="00F717B1"/>
    <w:rsid w:val="00F76EEF"/>
    <w:rsid w:val="00F8223E"/>
    <w:rsid w:val="00F83E2C"/>
    <w:rsid w:val="00F86672"/>
    <w:rsid w:val="00F876CF"/>
    <w:rsid w:val="00F87CBD"/>
    <w:rsid w:val="00F906FD"/>
    <w:rsid w:val="00F93751"/>
    <w:rsid w:val="00F947BD"/>
    <w:rsid w:val="00F947D2"/>
    <w:rsid w:val="00F94A55"/>
    <w:rsid w:val="00F95EF2"/>
    <w:rsid w:val="00F966D6"/>
    <w:rsid w:val="00F97654"/>
    <w:rsid w:val="00F97ED5"/>
    <w:rsid w:val="00FA166F"/>
    <w:rsid w:val="00FA2571"/>
    <w:rsid w:val="00FA420C"/>
    <w:rsid w:val="00FA46F7"/>
    <w:rsid w:val="00FA77A4"/>
    <w:rsid w:val="00FA7B9B"/>
    <w:rsid w:val="00FA7BEE"/>
    <w:rsid w:val="00FA7E95"/>
    <w:rsid w:val="00FB030E"/>
    <w:rsid w:val="00FB0F69"/>
    <w:rsid w:val="00FB277C"/>
    <w:rsid w:val="00FB2E21"/>
    <w:rsid w:val="00FB3367"/>
    <w:rsid w:val="00FB4813"/>
    <w:rsid w:val="00FB7103"/>
    <w:rsid w:val="00FC00D0"/>
    <w:rsid w:val="00FC0855"/>
    <w:rsid w:val="00FC1BF7"/>
    <w:rsid w:val="00FC2073"/>
    <w:rsid w:val="00FC2101"/>
    <w:rsid w:val="00FC2F97"/>
    <w:rsid w:val="00FC4A50"/>
    <w:rsid w:val="00FC6321"/>
    <w:rsid w:val="00FC65B8"/>
    <w:rsid w:val="00FC6CF8"/>
    <w:rsid w:val="00FD1892"/>
    <w:rsid w:val="00FD2280"/>
    <w:rsid w:val="00FD2B73"/>
    <w:rsid w:val="00FD36B5"/>
    <w:rsid w:val="00FD4D6E"/>
    <w:rsid w:val="00FE0D21"/>
    <w:rsid w:val="00FE1878"/>
    <w:rsid w:val="00FE1B7C"/>
    <w:rsid w:val="00FE418D"/>
    <w:rsid w:val="00FF002B"/>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34"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34"/>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Nonformat">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2834">
      <w:bodyDiv w:val="1"/>
      <w:marLeft w:val="0"/>
      <w:marRight w:val="0"/>
      <w:marTop w:val="0"/>
      <w:marBottom w:val="0"/>
      <w:divBdr>
        <w:top w:val="none" w:sz="0" w:space="0" w:color="auto"/>
        <w:left w:val="none" w:sz="0" w:space="0" w:color="auto"/>
        <w:bottom w:val="none" w:sz="0" w:space="0" w:color="auto"/>
        <w:right w:val="none" w:sz="0" w:space="0" w:color="auto"/>
      </w:divBdr>
    </w:div>
    <w:div w:id="414323332">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6954054">
      <w:bodyDiv w:val="1"/>
      <w:marLeft w:val="0"/>
      <w:marRight w:val="0"/>
      <w:marTop w:val="0"/>
      <w:marBottom w:val="0"/>
      <w:divBdr>
        <w:top w:val="none" w:sz="0" w:space="0" w:color="auto"/>
        <w:left w:val="none" w:sz="0" w:space="0" w:color="auto"/>
        <w:bottom w:val="none" w:sz="0" w:space="0" w:color="auto"/>
        <w:right w:val="none" w:sz="0" w:space="0" w:color="auto"/>
      </w:divBdr>
    </w:div>
    <w:div w:id="692196577">
      <w:bodyDiv w:val="1"/>
      <w:marLeft w:val="0"/>
      <w:marRight w:val="0"/>
      <w:marTop w:val="0"/>
      <w:marBottom w:val="0"/>
      <w:divBdr>
        <w:top w:val="none" w:sz="0" w:space="0" w:color="auto"/>
        <w:left w:val="none" w:sz="0" w:space="0" w:color="auto"/>
        <w:bottom w:val="none" w:sz="0" w:space="0" w:color="auto"/>
        <w:right w:val="none" w:sz="0" w:space="0" w:color="auto"/>
      </w:divBdr>
    </w:div>
    <w:div w:id="751707779">
      <w:bodyDiv w:val="1"/>
      <w:marLeft w:val="0"/>
      <w:marRight w:val="0"/>
      <w:marTop w:val="0"/>
      <w:marBottom w:val="0"/>
      <w:divBdr>
        <w:top w:val="none" w:sz="0" w:space="0" w:color="auto"/>
        <w:left w:val="none" w:sz="0" w:space="0" w:color="auto"/>
        <w:bottom w:val="none" w:sz="0" w:space="0" w:color="auto"/>
        <w:right w:val="none" w:sz="0" w:space="0" w:color="auto"/>
      </w:divBdr>
    </w:div>
    <w:div w:id="897478092">
      <w:bodyDiv w:val="1"/>
      <w:marLeft w:val="0"/>
      <w:marRight w:val="0"/>
      <w:marTop w:val="0"/>
      <w:marBottom w:val="0"/>
      <w:divBdr>
        <w:top w:val="none" w:sz="0" w:space="0" w:color="auto"/>
        <w:left w:val="none" w:sz="0" w:space="0" w:color="auto"/>
        <w:bottom w:val="none" w:sz="0" w:space="0" w:color="auto"/>
        <w:right w:val="none" w:sz="0" w:space="0" w:color="auto"/>
      </w:divBdr>
    </w:div>
    <w:div w:id="1228106900">
      <w:bodyDiv w:val="1"/>
      <w:marLeft w:val="0"/>
      <w:marRight w:val="0"/>
      <w:marTop w:val="0"/>
      <w:marBottom w:val="0"/>
      <w:divBdr>
        <w:top w:val="none" w:sz="0" w:space="0" w:color="auto"/>
        <w:left w:val="none" w:sz="0" w:space="0" w:color="auto"/>
        <w:bottom w:val="none" w:sz="0" w:space="0" w:color="auto"/>
        <w:right w:val="none" w:sz="0" w:space="0" w:color="auto"/>
      </w:divBdr>
    </w:div>
    <w:div w:id="1337541231">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1705784">
      <w:bodyDiv w:val="1"/>
      <w:marLeft w:val="0"/>
      <w:marRight w:val="0"/>
      <w:marTop w:val="0"/>
      <w:marBottom w:val="0"/>
      <w:divBdr>
        <w:top w:val="none" w:sz="0" w:space="0" w:color="auto"/>
        <w:left w:val="none" w:sz="0" w:space="0" w:color="auto"/>
        <w:bottom w:val="none" w:sz="0" w:space="0" w:color="auto"/>
        <w:right w:val="none" w:sz="0" w:space="0" w:color="auto"/>
      </w:divBdr>
    </w:div>
    <w:div w:id="183364275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D52FA-5292-4CAB-A29E-D5941AE3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4965</TotalTime>
  <Pages>1</Pages>
  <Words>2265</Words>
  <Characters>12912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Калаганова</cp:lastModifiedBy>
  <cp:revision>29</cp:revision>
  <cp:lastPrinted>2015-09-22T06:44:00Z</cp:lastPrinted>
  <dcterms:created xsi:type="dcterms:W3CDTF">2013-07-30T07:32:00Z</dcterms:created>
  <dcterms:modified xsi:type="dcterms:W3CDTF">2015-10-16T09:40:00Z</dcterms:modified>
</cp:coreProperties>
</file>