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F27" w:rsidRDefault="00772E3E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586740" cy="685800"/>
                <wp:effectExtent l="0" t="0" r="3810" b="0"/>
                <wp:wrapTight wrapText="bothSides">
                  <wp:wrapPolygon edited="1">
                    <wp:start x="0" y="0"/>
                    <wp:lineTo x="0" y="21000"/>
                    <wp:lineTo x="21039" y="21000"/>
                    <wp:lineTo x="21039" y="0"/>
                    <wp:lineTo x="0" y="0"/>
                  </wp:wrapPolygon>
                </wp:wrapTight>
                <wp:docPr id="1" name="Рисунок 3" descr="Герб%20Нефтеюганск%20small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 descr="Герб%20Нефтеюганск%20small1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tretch/>
                      </pic:blipFill>
                      <pic:spPr bwMode="auto">
                        <a:xfrm>
                          <a:off x="0" y="0"/>
                          <a:ext cx="586740" cy="685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9264;o:allowoverlap:true;o:allowincell:true;mso-position-horizontal-relative:margin;mso-position-horizontal:center;mso-position-vertical-relative:text;margin-top:0.00pt;mso-position-vertical:absolute;width:46.20pt;height:54.00pt;mso-wrap-distance-left:9.00pt;mso-wrap-distance-top:0.00pt;mso-wrap-distance-right:9.00pt;mso-wrap-distance-bottom:0.00pt;" wrapcoords="0 0 0 97222 97403 97222 97403 0 0 0" stroked="f" strokeweight="0.75pt">
                <v:path textboxrect="0,0,0,0"/>
                <w10:wrap type="tight"/>
                <v:imagedata r:id="rId10" o:title=""/>
              </v:shape>
            </w:pict>
          </mc:Fallback>
        </mc:AlternateContent>
      </w:r>
    </w:p>
    <w:p w:rsidR="00E90F27" w:rsidRDefault="00E90F27">
      <w:pPr>
        <w:ind w:firstLine="540"/>
        <w:jc w:val="both"/>
        <w:rPr>
          <w:i/>
          <w:sz w:val="28"/>
          <w:szCs w:val="28"/>
        </w:rPr>
      </w:pPr>
    </w:p>
    <w:p w:rsidR="00E90F27" w:rsidRDefault="00E90F2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90F27" w:rsidRDefault="00E90F27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90F27" w:rsidRDefault="00772E3E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ГОРОДА НЕФТЕЮГАНСКА                              </w:t>
      </w:r>
    </w:p>
    <w:p w:rsidR="00E90F27" w:rsidRDefault="00E90F27">
      <w:pPr>
        <w:widowControl w:val="0"/>
        <w:jc w:val="center"/>
        <w:rPr>
          <w:b/>
          <w:sz w:val="8"/>
          <w:szCs w:val="8"/>
        </w:rPr>
      </w:pPr>
    </w:p>
    <w:p w:rsidR="00E90F27" w:rsidRDefault="00772E3E">
      <w:pPr>
        <w:widowControl w:val="0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РАСПОРЯЖЕНИЕ</w:t>
      </w:r>
    </w:p>
    <w:p w:rsidR="00E90F27" w:rsidRDefault="00E90F27">
      <w:pPr>
        <w:rPr>
          <w:rFonts w:ascii="Pragmatica" w:hAnsi="Pragmatica"/>
          <w:b/>
          <w:sz w:val="24"/>
          <w:szCs w:val="28"/>
        </w:rPr>
      </w:pPr>
    </w:p>
    <w:p w:rsidR="00E90F27" w:rsidRDefault="00772E3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</w:pPr>
      <w:r>
        <w:rPr>
          <w:color w:val="000000"/>
          <w:sz w:val="28"/>
        </w:rPr>
        <w:t>26.10.2026</w:t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</w:r>
      <w:r>
        <w:rPr>
          <w:color w:val="000000"/>
          <w:sz w:val="28"/>
        </w:rPr>
        <w:tab/>
        <w:t>№ 850-р</w:t>
      </w:r>
    </w:p>
    <w:p w:rsidR="00E90F27" w:rsidRDefault="00772E3E">
      <w:pPr>
        <w:jc w:val="center"/>
        <w:rPr>
          <w:sz w:val="24"/>
          <w:szCs w:val="24"/>
        </w:rPr>
      </w:pPr>
      <w:proofErr w:type="spellStart"/>
      <w:r>
        <w:rPr>
          <w:sz w:val="24"/>
          <w:szCs w:val="24"/>
        </w:rPr>
        <w:t>г.Нефтеюганск</w:t>
      </w:r>
      <w:proofErr w:type="spellEnd"/>
    </w:p>
    <w:p w:rsidR="00E90F27" w:rsidRDefault="00E90F27">
      <w:pPr>
        <w:ind w:firstLine="709"/>
        <w:jc w:val="both"/>
        <w:rPr>
          <w:b/>
          <w:sz w:val="28"/>
          <w:szCs w:val="28"/>
        </w:rPr>
      </w:pPr>
    </w:p>
    <w:p w:rsidR="00E90F27" w:rsidRDefault="00772E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изменения в распоряжение администрации города Нефтеюганска от 13.09.2019 № 257-р «Об утверждении Перечня товарных рынков для содействия развитию конкуренции в городе Нефтеюганске»</w:t>
      </w:r>
    </w:p>
    <w:p w:rsidR="00E90F27" w:rsidRDefault="00E90F27">
      <w:pPr>
        <w:ind w:firstLine="708"/>
        <w:jc w:val="both"/>
        <w:rPr>
          <w:sz w:val="28"/>
          <w:szCs w:val="28"/>
        </w:rPr>
      </w:pPr>
    </w:p>
    <w:p w:rsidR="00E90F27" w:rsidRDefault="00772E3E">
      <w:pPr>
        <w:ind w:firstLine="709"/>
        <w:jc w:val="both"/>
        <w:rPr>
          <w:sz w:val="28"/>
        </w:rPr>
      </w:pPr>
      <w:r>
        <w:rPr>
          <w:sz w:val="28"/>
        </w:rPr>
        <w:t>В соответствии с</w:t>
      </w:r>
      <w:r>
        <w:t xml:space="preserve"> </w:t>
      </w:r>
      <w:r>
        <w:rPr>
          <w:sz w:val="28"/>
        </w:rPr>
        <w:t>Уставом города Нефтеюганска, решением Думы горо</w:t>
      </w:r>
      <w:r>
        <w:rPr>
          <w:sz w:val="28"/>
        </w:rPr>
        <w:t>да Нефтеюганска от 29.04.2026 № 973-</w:t>
      </w:r>
      <w:r>
        <w:rPr>
          <w:sz w:val="28"/>
          <w:lang w:val="en-US"/>
        </w:rPr>
        <w:t>VII</w:t>
      </w:r>
      <w:r>
        <w:rPr>
          <w:sz w:val="28"/>
        </w:rPr>
        <w:t xml:space="preserve"> «О структуре администрации города Нефтеюганска», в связи со структурными изменениями в администрации города Нефтеюганска:</w:t>
      </w:r>
    </w:p>
    <w:p w:rsidR="00E90F27" w:rsidRDefault="00772E3E">
      <w:pPr>
        <w:ind w:firstLine="709"/>
        <w:jc w:val="both"/>
        <w:rPr>
          <w:sz w:val="28"/>
        </w:rPr>
      </w:pPr>
      <w:r>
        <w:rPr>
          <w:sz w:val="28"/>
        </w:rPr>
        <w:t xml:space="preserve">1.Внести изменение в распоряжение администрации города Нефтеюганска от 13.09.2019 № 257-р «Об </w:t>
      </w:r>
      <w:r>
        <w:rPr>
          <w:sz w:val="28"/>
        </w:rPr>
        <w:t>утверждении Перечня товарных рынков для содействия развитию конкуренции в городе Нефтеюганске» (с изменениями, внесенными распоряжениями администрации города Нефтеюганска                                  от 03.08.2020 № 193-р, от 02.03.2021 № 43-р, от 31.0</w:t>
      </w:r>
      <w:r>
        <w:rPr>
          <w:sz w:val="28"/>
        </w:rPr>
        <w:t>8.2021 № 225-р, от 07.02.2022                  № 33-р, от 28.06.2022 № 235-р, от 28.06.2023 № 262-р, от 22.08.2023 № 327-р,                      от 05.12.2023 № 530-р, от 29.03.2024 № 128-р, от 06.08.2024 № 370-р,                                      от 21</w:t>
      </w:r>
      <w:r>
        <w:rPr>
          <w:sz w:val="28"/>
        </w:rPr>
        <w:t>.05.2026 № 434-р), изложив приложение к распоряжению согласно приложению к настоящему распоряжению.</w:t>
      </w:r>
    </w:p>
    <w:p w:rsidR="00E90F27" w:rsidRDefault="00772E3E">
      <w:pPr>
        <w:ind w:firstLine="709"/>
        <w:jc w:val="both"/>
        <w:rPr>
          <w:sz w:val="28"/>
        </w:rPr>
      </w:pPr>
      <w:r>
        <w:rPr>
          <w:sz w:val="28"/>
        </w:rPr>
        <w:t xml:space="preserve">2.Департаменту экономического развития администрации города             </w:t>
      </w:r>
      <w:proofErr w:type="gramStart"/>
      <w:r>
        <w:rPr>
          <w:sz w:val="28"/>
        </w:rPr>
        <w:t xml:space="preserve">   (</w:t>
      </w:r>
      <w:proofErr w:type="gramEnd"/>
      <w:r>
        <w:rPr>
          <w:sz w:val="28"/>
        </w:rPr>
        <w:t>Ильина Ю.В.) разместить распоряжение на Инвестиционном портале города Нефтеюганс</w:t>
      </w:r>
      <w:r>
        <w:rPr>
          <w:sz w:val="28"/>
        </w:rPr>
        <w:t xml:space="preserve">ка. </w:t>
      </w:r>
    </w:p>
    <w:p w:rsidR="00E90F27" w:rsidRDefault="00772E3E">
      <w:pPr>
        <w:ind w:firstLine="709"/>
        <w:jc w:val="both"/>
        <w:rPr>
          <w:sz w:val="28"/>
        </w:rPr>
      </w:pPr>
      <w:r>
        <w:rPr>
          <w:sz w:val="28"/>
        </w:rPr>
        <w:t>3.Управлению внутренней политики администрации города Нефтеюганска (Мещерякова Н.В.) разместить распоряжение на официальном сайте органов местного самоуправления города Нефтеюганска.</w:t>
      </w:r>
    </w:p>
    <w:p w:rsidR="00E90F27" w:rsidRDefault="00772E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4.Контроль исполнения распоряжения оставляю за собой.</w:t>
      </w:r>
    </w:p>
    <w:p w:rsidR="00E90F27" w:rsidRDefault="00772E3E">
      <w:pPr>
        <w:tabs>
          <w:tab w:val="left" w:pos="709"/>
          <w:tab w:val="left" w:pos="18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90F27" w:rsidRDefault="00E90F27">
      <w:pPr>
        <w:ind w:left="-105" w:firstLine="814"/>
        <w:jc w:val="both"/>
        <w:rPr>
          <w:sz w:val="28"/>
          <w:szCs w:val="28"/>
        </w:rPr>
      </w:pPr>
    </w:p>
    <w:p w:rsidR="00E90F27" w:rsidRDefault="00772E3E">
      <w:pPr>
        <w:pStyle w:val="210"/>
        <w:tabs>
          <w:tab w:val="left" w:pos="0"/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Глава города Нефтеюганска                              </w:t>
      </w:r>
      <w:r>
        <w:rPr>
          <w:szCs w:val="28"/>
        </w:rPr>
        <w:tab/>
        <w:t xml:space="preserve">                                 </w:t>
      </w:r>
      <w:proofErr w:type="spellStart"/>
      <w:r>
        <w:rPr>
          <w:szCs w:val="28"/>
        </w:rPr>
        <w:t>Ю.В.Чекунов</w:t>
      </w:r>
      <w:proofErr w:type="spellEnd"/>
      <w:r>
        <w:rPr>
          <w:szCs w:val="28"/>
        </w:rPr>
        <w:t xml:space="preserve"> </w:t>
      </w:r>
    </w:p>
    <w:p w:rsidR="00E90F27" w:rsidRDefault="00772E3E">
      <w:pPr>
        <w:ind w:firstLine="5812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lastRenderedPageBreak/>
        <w:tab/>
      </w:r>
      <w:r>
        <w:rPr>
          <w:sz w:val="28"/>
          <w:szCs w:val="28"/>
        </w:rPr>
        <w:t xml:space="preserve">Приложение </w:t>
      </w:r>
    </w:p>
    <w:p w:rsidR="00E90F27" w:rsidRDefault="00772E3E">
      <w:pPr>
        <w:ind w:left="560" w:firstLine="5812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E90F27" w:rsidRDefault="00772E3E">
      <w:pPr>
        <w:ind w:left="560" w:firstLine="5812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 города</w:t>
      </w:r>
    </w:p>
    <w:p w:rsidR="00E90F27" w:rsidRDefault="00772E3E">
      <w:pPr>
        <w:ind w:left="560" w:firstLine="5812"/>
        <w:jc w:val="right"/>
        <w:rPr>
          <w:sz w:val="28"/>
          <w:szCs w:val="28"/>
        </w:rPr>
      </w:pPr>
      <w:r>
        <w:rPr>
          <w:sz w:val="28"/>
          <w:szCs w:val="28"/>
        </w:rPr>
        <w:t>от 26.10.2026 № 850-р</w:t>
      </w:r>
    </w:p>
    <w:p w:rsidR="00E90F27" w:rsidRDefault="00E90F27">
      <w:pPr>
        <w:ind w:firstLine="5812"/>
        <w:jc w:val="both"/>
        <w:rPr>
          <w:sz w:val="36"/>
          <w:szCs w:val="36"/>
        </w:rPr>
      </w:pPr>
    </w:p>
    <w:p w:rsidR="00E90F27" w:rsidRDefault="00772E3E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Перечень </w:t>
      </w:r>
    </w:p>
    <w:p w:rsidR="00E90F27" w:rsidRDefault="00772E3E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товарных рынков для содействия развитию конкуренции </w:t>
      </w:r>
    </w:p>
    <w:p w:rsidR="00E90F27" w:rsidRDefault="00772E3E">
      <w:pPr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в городе Нефтеюган</w:t>
      </w:r>
      <w:r>
        <w:rPr>
          <w:rFonts w:eastAsia="Calibri"/>
          <w:sz w:val="28"/>
          <w:szCs w:val="28"/>
          <w:lang w:eastAsia="en-US"/>
        </w:rPr>
        <w:t>ске</w:t>
      </w:r>
    </w:p>
    <w:p w:rsidR="00E90F27" w:rsidRDefault="00E90F27">
      <w:pPr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4366"/>
        <w:gridCol w:w="4668"/>
      </w:tblGrid>
      <w:tr w:rsidR="00E90F27">
        <w:trPr>
          <w:trHeight w:val="669"/>
        </w:trPr>
        <w:tc>
          <w:tcPr>
            <w:tcW w:w="594" w:type="dxa"/>
            <w:shd w:val="clear" w:color="auto" w:fill="auto"/>
          </w:tcPr>
          <w:p w:rsidR="00E90F27" w:rsidRDefault="00772E3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№</w:t>
            </w:r>
          </w:p>
          <w:p w:rsidR="00E90F27" w:rsidRDefault="00772E3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Наименование товарного рынка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Ответственный отраслевой (функциональный) орган администрации города Нефтеюганска</w:t>
            </w:r>
          </w:p>
        </w:tc>
      </w:tr>
      <w:tr w:rsidR="00E90F27">
        <w:trPr>
          <w:cantSplit/>
        </w:trPr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Рынок производства и реализации сельскохозяйственной продукции, в том числе продукции крестьянских (фермерских) хозяйств 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rPr>
          <w:trHeight w:val="1457"/>
        </w:trPr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услуг связи, в том числе услуг по предоставлению широкополосного доступа к информационно-телекоммуникационной сети Интернет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муниципального имущества администрации города Нефтеюганска</w:t>
            </w:r>
          </w:p>
          <w:p w:rsidR="00E90F27" w:rsidRDefault="00E90F27">
            <w:pPr>
              <w:rPr>
                <w:rFonts w:eastAsia="Calibri"/>
                <w:sz w:val="24"/>
                <w:szCs w:val="24"/>
              </w:rPr>
            </w:pPr>
          </w:p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оказания медицинских услуг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услуг розничной торговли лекарственными препаратами, медицинскими изделиями и сопутствующими товарами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rPr>
          <w:trHeight w:val="812"/>
        </w:trPr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Рынок оказания услуг по перевозке пассажиров автомобильным транспортом по </w:t>
            </w:r>
            <w:r>
              <w:rPr>
                <w:rFonts w:eastAsia="Calibri"/>
                <w:sz w:val="24"/>
                <w:szCs w:val="24"/>
                <w:lang w:eastAsia="en-US"/>
              </w:rPr>
              <w:t>муниципальным маршрутам регулярных перевозок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жилищно- коммунального хозяйства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добычи общераспространенных полезных ископаемых на участках недр местного значения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торгов</w:t>
            </w:r>
            <w:r>
              <w:rPr>
                <w:sz w:val="24"/>
                <w:szCs w:val="24"/>
                <w:highlight w:val="white"/>
              </w:rPr>
              <w:t xml:space="preserve">ли продовольственными товарами в неспециализированных </w:t>
            </w:r>
            <w:r>
              <w:rPr>
                <w:sz w:val="24"/>
                <w:szCs w:val="24"/>
              </w:rPr>
              <w:t>магазинах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Рынок гостиничных услуг 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оказания услуг по общественному питанию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Рынок дорожной деятельности </w:t>
            </w:r>
          </w:p>
          <w:p w:rsidR="00E90F27" w:rsidRDefault="00772E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(за исключением проектирования)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жилищно-коммунального хозяйства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11.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выполнения работ по содержанию и текущему ремонту общего имущества собственников помещений в многоквартирном доме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жилищно-коммунального хозяйства администрации города Нефтеюганска</w:t>
            </w:r>
          </w:p>
        </w:tc>
      </w:tr>
      <w:tr w:rsidR="00E90F27">
        <w:trPr>
          <w:trHeight w:val="813"/>
        </w:trPr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12.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жилищного строительства (за исключением индивид</w:t>
            </w:r>
            <w:r>
              <w:rPr>
                <w:rFonts w:eastAsia="Calibri"/>
                <w:sz w:val="24"/>
                <w:szCs w:val="24"/>
                <w:lang w:eastAsia="en-US"/>
              </w:rPr>
              <w:t>уального жилищного строительства)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градостроительства и земельных отношений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13.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строительства объектов капитального строительства, за исключением жилищного и дорожного строительства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градостроительства и земельных отношений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архитектурно-строительного проектирования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градостроительства и земельных отношений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15.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кадастровых и землеустроительных работ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градостроительства и земельных отношений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16.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нефтепродуктов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градостроительства и земельных отношений администрации города Нефтеюганска</w:t>
            </w:r>
          </w:p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</w:t>
            </w:r>
            <w:r>
              <w:rPr>
                <w:rFonts w:eastAsia="Calibri"/>
                <w:sz w:val="24"/>
                <w:szCs w:val="24"/>
              </w:rPr>
              <w:t xml:space="preserve">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17.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благоустройства городской среды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жилищно- коммунального хозяйства администрации города Нефтеюганска</w:t>
            </w:r>
          </w:p>
        </w:tc>
      </w:tr>
      <w:tr w:rsidR="00E90F27">
        <w:trPr>
          <w:trHeight w:val="645"/>
        </w:trPr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18.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оказания услуг по перевозке пассажиров и багажа легковым такси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19.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услуг дошкольного образования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образования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услуг общего образования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образования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21.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услуг дополнительного образования детей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образования 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22.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Рынок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услуг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отдыха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оздоровления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детей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образования администрации город</w:t>
            </w:r>
            <w:r>
              <w:rPr>
                <w:rFonts w:eastAsia="Calibri"/>
                <w:sz w:val="24"/>
                <w:szCs w:val="24"/>
              </w:rPr>
              <w:t>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23.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ритуальных услуг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жилищно-коммунального хозяйства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Рынок сферы наружной рекламы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градостроительства и земельных отношений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25.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оказания услуг по ремонту автотранспортных средств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26.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Рынок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теплоснабжения</w:t>
            </w:r>
            <w:r>
              <w:rPr>
                <w:sz w:val="24"/>
                <w:szCs w:val="24"/>
              </w:rPr>
              <w:t xml:space="preserve"> (</w:t>
            </w:r>
            <w:r>
              <w:rPr>
                <w:rFonts w:hint="eastAsia"/>
                <w:sz w:val="24"/>
                <w:szCs w:val="24"/>
              </w:rPr>
              <w:t>производства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тепловой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энергии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жилищно-коммунального хозяйства администрации города Нефтею</w:t>
            </w:r>
            <w:r>
              <w:rPr>
                <w:rFonts w:eastAsia="Calibri"/>
                <w:sz w:val="24"/>
                <w:szCs w:val="24"/>
              </w:rPr>
              <w:t>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27.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услуг в сфере культуры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28.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туристских услуг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29.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услуг в сфере физической культуры и спорта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Комитет физической культуры и спорта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30.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услуг по сбору и транспортированию твердых коммуна</w:t>
            </w:r>
            <w:r>
              <w:rPr>
                <w:sz w:val="24"/>
                <w:szCs w:val="24"/>
              </w:rPr>
              <w:t>льных отходов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жилищно-коммунального хозяйства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31.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социальных услуг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Управление внутренней политики администрации города Нефтеюганска</w:t>
            </w:r>
          </w:p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образования администрации города Нефтеюганска</w:t>
            </w:r>
            <w:r>
              <w:rPr>
                <w:sz w:val="24"/>
                <w:szCs w:val="24"/>
              </w:rPr>
              <w:t xml:space="preserve"> </w:t>
            </w:r>
          </w:p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Комитет культуры и туризма администрации города Нефтеюганска</w:t>
            </w:r>
          </w:p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Комитет физической культуры и спорта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32.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легкой промышленности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33.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производст</w:t>
            </w:r>
            <w:r>
              <w:rPr>
                <w:sz w:val="24"/>
                <w:szCs w:val="24"/>
              </w:rPr>
              <w:t>ва бетона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34.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бытовых услуг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35.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оказания услуг по изготовлению, ремонту мебели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36.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пищевой промышленности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37.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оказания услуг по перевозке грузов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Департамент экономического развития </w:t>
            </w:r>
            <w:r>
              <w:rPr>
                <w:rFonts w:eastAsia="Calibri"/>
                <w:sz w:val="24"/>
                <w:szCs w:val="24"/>
              </w:rPr>
              <w:t>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38.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купли-продажи электроэнергии (мощности) на розничном рынке электрической энергии (мощности)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жилищно-коммунального хозяйства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39.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производства технических газов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40.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по содержанию приютов для животных без владельцев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41.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выездной розничной торговли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</w:t>
            </w:r>
            <w:r>
              <w:rPr>
                <w:sz w:val="24"/>
                <w:szCs w:val="24"/>
              </w:rPr>
              <w:t>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42.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Рынок </w:t>
            </w:r>
            <w:proofErr w:type="spellStart"/>
            <w:r>
              <w:rPr>
                <w:sz w:val="24"/>
                <w:szCs w:val="24"/>
              </w:rPr>
              <w:t>интернет-торговли</w:t>
            </w:r>
            <w:proofErr w:type="spellEnd"/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43.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производства хлеба и хлебобулочных изделий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44.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парикмахерских и салонов красоты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45.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операций с недвижимым имуществом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46.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Рынок по ремонту компьютеров и коммуникационного оборудования 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47.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издательских услуг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48.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Рынок фото и </w:t>
            </w:r>
            <w:proofErr w:type="spellStart"/>
            <w:r>
              <w:rPr>
                <w:sz w:val="24"/>
                <w:szCs w:val="24"/>
              </w:rPr>
              <w:t>видеоуслуг</w:t>
            </w:r>
            <w:proofErr w:type="spellEnd"/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49.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ветеринарных услуг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Департамент экономического развития администрации города </w:t>
            </w:r>
            <w:r>
              <w:rPr>
                <w:sz w:val="24"/>
                <w:szCs w:val="24"/>
              </w:rPr>
              <w:t>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50.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Рынок консалтинговых услуг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  <w:tr w:rsidR="00E90F27">
        <w:tc>
          <w:tcPr>
            <w:tcW w:w="594" w:type="dxa"/>
            <w:shd w:val="clear" w:color="auto" w:fill="auto"/>
          </w:tcPr>
          <w:p w:rsidR="00E90F27" w:rsidRDefault="00772E3E">
            <w:pPr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51.</w:t>
            </w:r>
          </w:p>
        </w:tc>
        <w:tc>
          <w:tcPr>
            <w:tcW w:w="4366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Рынок торговли непродовольственными товарами </w:t>
            </w:r>
          </w:p>
        </w:tc>
        <w:tc>
          <w:tcPr>
            <w:tcW w:w="4668" w:type="dxa"/>
            <w:shd w:val="clear" w:color="auto" w:fill="auto"/>
          </w:tcPr>
          <w:p w:rsidR="00E90F27" w:rsidRDefault="00772E3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Департамент экономического развития администрации города Нефтеюганска</w:t>
            </w:r>
          </w:p>
        </w:tc>
      </w:tr>
    </w:tbl>
    <w:p w:rsidR="00E90F27" w:rsidRDefault="00E90F27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90F27"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E3E" w:rsidRDefault="00772E3E">
      <w:r>
        <w:separator/>
      </w:r>
    </w:p>
  </w:endnote>
  <w:endnote w:type="continuationSeparator" w:id="0">
    <w:p w:rsidR="00772E3E" w:rsidRDefault="00772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">
    <w:altName w:val="MT Extra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E3E" w:rsidRDefault="00772E3E">
      <w:r>
        <w:separator/>
      </w:r>
    </w:p>
  </w:footnote>
  <w:footnote w:type="continuationSeparator" w:id="0">
    <w:p w:rsidR="00772E3E" w:rsidRDefault="00772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34130291"/>
      <w:docPartObj>
        <w:docPartGallery w:val="Page Numbers (Top of Page)"/>
        <w:docPartUnique/>
      </w:docPartObj>
    </w:sdtPr>
    <w:sdtEndPr/>
    <w:sdtContent>
      <w:p w:rsidR="00E90F27" w:rsidRDefault="00772E3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591D">
          <w:rPr>
            <w:noProof/>
          </w:rPr>
          <w:t>4</w:t>
        </w:r>
        <w:r>
          <w:fldChar w:fldCharType="end"/>
        </w:r>
      </w:p>
    </w:sdtContent>
  </w:sdt>
  <w:p w:rsidR="00E90F27" w:rsidRDefault="00E90F27">
    <w:pPr>
      <w:pStyle w:val="af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F27"/>
    <w:rsid w:val="0067591D"/>
    <w:rsid w:val="00772E3E"/>
    <w:rsid w:val="00E90F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5472A"/>
  <w15:docId w15:val="{173838A1-17DB-4482-A5B2-29944FE9D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210">
    <w:name w:val="Основной текст 21"/>
    <w:basedOn w:val="a"/>
    <w:rPr>
      <w:sz w:val="28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3">
    <w:name w:val="Без интервала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pple-style-span">
    <w:name w:val="apple-style-span"/>
    <w:rPr>
      <w:rFonts w:ascii="Times New Roman" w:hAnsi="Times New Roman" w:cs="Times New Roman" w:hint="default"/>
    </w:rPr>
  </w:style>
  <w:style w:type="table" w:styleId="af5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c">
    <w:name w:val="Hyperlink"/>
    <w:rPr>
      <w:color w:val="0000FF"/>
      <w:u w:val="single"/>
    </w:rPr>
  </w:style>
  <w:style w:type="paragraph" w:styleId="afd">
    <w:name w:val="Body Text"/>
    <w:basedOn w:val="a"/>
    <w:link w:val="afe"/>
    <w:pPr>
      <w:jc w:val="both"/>
    </w:pPr>
    <w:rPr>
      <w:sz w:val="28"/>
      <w:szCs w:val="28"/>
    </w:rPr>
  </w:style>
  <w:style w:type="character" w:customStyle="1" w:styleId="afe">
    <w:name w:val="Основной текст Знак"/>
    <w:basedOn w:val="a0"/>
    <w:link w:val="af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5">
    <w:name w:val="Body Text Indent 2"/>
    <w:basedOn w:val="a"/>
    <w:link w:val="26"/>
    <w:pPr>
      <w:spacing w:after="120" w:line="480" w:lineRule="auto"/>
      <w:ind w:left="283"/>
    </w:pPr>
    <w:rPr>
      <w:rFonts w:ascii="Pragmatica" w:hAnsi="Pragmatica"/>
      <w:b/>
    </w:rPr>
  </w:style>
  <w:style w:type="character" w:customStyle="1" w:styleId="26">
    <w:name w:val="Основной текст с отступом 2 Знак"/>
    <w:basedOn w:val="a0"/>
    <w:link w:val="25"/>
    <w:rPr>
      <w:rFonts w:ascii="Pragmatica" w:eastAsia="Times New Roman" w:hAnsi="Pragmatica" w:cs="Times New Roman"/>
      <w:b/>
      <w:sz w:val="20"/>
      <w:szCs w:val="20"/>
      <w:lang w:eastAsia="ru-RU"/>
    </w:rPr>
  </w:style>
  <w:style w:type="paragraph" w:customStyle="1" w:styleId="230">
    <w:name w:val="Основной текст 23"/>
    <w:basedOn w:val="a"/>
    <w:rPr>
      <w:sz w:val="28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0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C9C62-5374-4227-9B19-562ED0003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1350</Words>
  <Characters>7699</Characters>
  <Application>Microsoft Office Word</Application>
  <DocSecurity>0</DocSecurity>
  <Lines>64</Lines>
  <Paragraphs>18</Paragraphs>
  <ScaleCrop>false</ScaleCrop>
  <Company/>
  <LinksUpToDate>false</LinksUpToDate>
  <CharactersWithSpaces>9031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соц экон прогнозов</dc:creator>
  <cp:lastModifiedBy>Юлия Константиновна Шкуро</cp:lastModifiedBy>
  <cp:revision>83</cp:revision>
  <dcterms:created xsi:type="dcterms:W3CDTF">2023-06-28T03:52:00Z</dcterms:created>
  <dcterms:modified xsi:type="dcterms:W3CDTF">2026-10-27T05:57:00Z</dcterms:modified>
</cp:coreProperties>
</file>