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45" w:rsidRDefault="009E5B39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070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F01D00" w:rsidRPr="00F01D00">
        <w:rPr>
          <w:rFonts w:ascii="Times New Roman" w:hAnsi="Times New Roman" w:cs="Times New Roman"/>
          <w:sz w:val="28"/>
          <w:szCs w:val="28"/>
        </w:rPr>
        <w:t>Об установлении дополнительного основания признания безнадежной к взысканию задолженности в части сумм местных налогов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825EE" w:rsidRDefault="00070745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6B8D">
        <w:rPr>
          <w:rFonts w:ascii="Times New Roman" w:hAnsi="Times New Roman" w:cs="Times New Roman"/>
          <w:sz w:val="28"/>
          <w:szCs w:val="28"/>
        </w:rPr>
        <w:t>соответствии</w:t>
      </w:r>
      <w:r w:rsidR="000B4440" w:rsidRPr="000B4440">
        <w:rPr>
          <w:rFonts w:ascii="Times New Roman" w:hAnsi="Times New Roman" w:cs="Times New Roman"/>
          <w:sz w:val="28"/>
          <w:szCs w:val="28"/>
        </w:rPr>
        <w:t xml:space="preserve"> </w:t>
      </w:r>
      <w:r w:rsidR="00CB6B8D" w:rsidRPr="00CB6B8D">
        <w:rPr>
          <w:rFonts w:ascii="Times New Roman" w:hAnsi="Times New Roman" w:cs="Times New Roman"/>
          <w:sz w:val="28"/>
          <w:szCs w:val="28"/>
        </w:rPr>
        <w:t>с пунктом 3 статьи 59 Налогового кодекса Российской Федерации</w:t>
      </w:r>
      <w:r w:rsidR="00CB6B8D">
        <w:rPr>
          <w:rFonts w:ascii="Times New Roman" w:hAnsi="Times New Roman" w:cs="Times New Roman"/>
          <w:sz w:val="28"/>
          <w:szCs w:val="28"/>
        </w:rPr>
        <w:t xml:space="preserve"> </w:t>
      </w:r>
      <w:r w:rsidR="003825E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представительных органов муниципальных образований могут быть установлены </w:t>
      </w:r>
      <w:r w:rsidR="003825EE" w:rsidRPr="00CB6B8D">
        <w:rPr>
          <w:rFonts w:ascii="Times New Roman" w:hAnsi="Times New Roman" w:cs="Times New Roman"/>
          <w:sz w:val="28"/>
          <w:szCs w:val="28"/>
        </w:rPr>
        <w:t>дополнительные основания признания безнадежной к взысканию задолженности в части сумм местных налогов.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расширить перечень мер социальной поддержки на муниципальном уровне для членов семей участников специальной военной операции и установить в качестве основания для признания безнадежной к взысканию наличие задолженности в части сумм местных налогов – задолженность погибших участников специальной военной операции в связи с участием в специальной военной операции либо выполнением возложенных на них задач.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задолженности предлагается в беззаявительном (проактивном) порядке.</w:t>
      </w:r>
    </w:p>
    <w:p w:rsidR="003825EE" w:rsidRDefault="003825EE" w:rsidP="0022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предложенных мер поддержки позволит снизить финансовую нагрузку на членов семей погибшего (умершего) ветерана боевых действий.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Данные изменения не потребуют привлечения дополнительных бюджетных ассигнований.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 данного проекта. По результатам проведения антикоррупционной экспертизы коррупциогенных факторов не выявлено.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C55CAC" w:rsidRPr="00C55CAC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1D26CA" w:rsidRDefault="00C55CAC" w:rsidP="00C5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CAC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 города Нефтеюганска 13.07</w:t>
      </w:r>
      <w:r w:rsidRPr="00C55CAC">
        <w:rPr>
          <w:rFonts w:ascii="Times New Roman" w:hAnsi="Times New Roman" w:cs="Times New Roman"/>
          <w:sz w:val="28"/>
          <w:szCs w:val="28"/>
        </w:rPr>
        <w:t>.202</w:t>
      </w:r>
      <w:r w:rsidR="00AB71B4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55CAC">
        <w:rPr>
          <w:rFonts w:ascii="Times New Roman" w:hAnsi="Times New Roman" w:cs="Times New Roman"/>
          <w:sz w:val="28"/>
          <w:szCs w:val="28"/>
        </w:rPr>
        <w:t>. Срок для п</w:t>
      </w:r>
      <w:r>
        <w:rPr>
          <w:rFonts w:ascii="Times New Roman" w:hAnsi="Times New Roman" w:cs="Times New Roman"/>
          <w:sz w:val="28"/>
          <w:szCs w:val="28"/>
        </w:rPr>
        <w:t xml:space="preserve">риема заключений установлен до </w:t>
      </w:r>
      <w:r w:rsidRPr="00C55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55C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55CAC">
        <w:rPr>
          <w:rFonts w:ascii="Times New Roman" w:hAnsi="Times New Roman" w:cs="Times New Roman"/>
          <w:sz w:val="28"/>
          <w:szCs w:val="28"/>
        </w:rPr>
        <w:t>.2026</w:t>
      </w:r>
      <w:r w:rsidR="001D26CA" w:rsidRPr="001D26CA">
        <w:rPr>
          <w:rFonts w:ascii="Times New Roman" w:hAnsi="Times New Roman" w:cs="Times New Roman"/>
          <w:sz w:val="28"/>
          <w:szCs w:val="28"/>
        </w:rPr>
        <w:t>.</w:t>
      </w:r>
    </w:p>
    <w:p w:rsidR="006B2C2A" w:rsidRDefault="006B2C2A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2C6" w:rsidRDefault="008D32C6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B2C2A" w:rsidRPr="009E5B39" w:rsidRDefault="00D1714C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C2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0707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Д.А.Шаталова</w:t>
      </w:r>
    </w:p>
    <w:sectPr w:rsidR="006B2C2A" w:rsidRPr="009E5B39" w:rsidSect="00D1714C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8B" w:rsidRDefault="00774A8B" w:rsidP="00ED2C30">
      <w:pPr>
        <w:spacing w:after="0" w:line="240" w:lineRule="auto"/>
      </w:pPr>
      <w:r>
        <w:separator/>
      </w:r>
    </w:p>
  </w:endnote>
  <w:endnote w:type="continuationSeparator" w:id="0">
    <w:p w:rsidR="00774A8B" w:rsidRDefault="00774A8B" w:rsidP="00ED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8B" w:rsidRDefault="00774A8B" w:rsidP="00ED2C30">
      <w:pPr>
        <w:spacing w:after="0" w:line="240" w:lineRule="auto"/>
      </w:pPr>
      <w:r>
        <w:separator/>
      </w:r>
    </w:p>
  </w:footnote>
  <w:footnote w:type="continuationSeparator" w:id="0">
    <w:p w:rsidR="00774A8B" w:rsidRDefault="00774A8B" w:rsidP="00ED2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949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2C30" w:rsidRPr="00ED2C30" w:rsidRDefault="00ED2C3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C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5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C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2C30" w:rsidRDefault="00ED2C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372D3"/>
    <w:rsid w:val="000624FD"/>
    <w:rsid w:val="00070745"/>
    <w:rsid w:val="00077916"/>
    <w:rsid w:val="0008337E"/>
    <w:rsid w:val="000B4440"/>
    <w:rsid w:val="000D3C49"/>
    <w:rsid w:val="00101722"/>
    <w:rsid w:val="00112A2D"/>
    <w:rsid w:val="001173F5"/>
    <w:rsid w:val="00126742"/>
    <w:rsid w:val="001638F2"/>
    <w:rsid w:val="001913EE"/>
    <w:rsid w:val="001913F0"/>
    <w:rsid w:val="00194127"/>
    <w:rsid w:val="001C0414"/>
    <w:rsid w:val="001D26CA"/>
    <w:rsid w:val="0022472D"/>
    <w:rsid w:val="00227779"/>
    <w:rsid w:val="00236C97"/>
    <w:rsid w:val="00240BDD"/>
    <w:rsid w:val="00255256"/>
    <w:rsid w:val="00281B9A"/>
    <w:rsid w:val="00284C90"/>
    <w:rsid w:val="00290318"/>
    <w:rsid w:val="00295E92"/>
    <w:rsid w:val="002B0E47"/>
    <w:rsid w:val="002B39F2"/>
    <w:rsid w:val="002C5BFC"/>
    <w:rsid w:val="003274CC"/>
    <w:rsid w:val="003609D5"/>
    <w:rsid w:val="003825EE"/>
    <w:rsid w:val="003F0378"/>
    <w:rsid w:val="00401025"/>
    <w:rsid w:val="00437D76"/>
    <w:rsid w:val="0045244C"/>
    <w:rsid w:val="0046678F"/>
    <w:rsid w:val="004767AC"/>
    <w:rsid w:val="00484EED"/>
    <w:rsid w:val="00526806"/>
    <w:rsid w:val="00544756"/>
    <w:rsid w:val="00572008"/>
    <w:rsid w:val="005D06ED"/>
    <w:rsid w:val="005D07BA"/>
    <w:rsid w:val="006110E9"/>
    <w:rsid w:val="00615E4F"/>
    <w:rsid w:val="006301AB"/>
    <w:rsid w:val="0063522E"/>
    <w:rsid w:val="00660CD4"/>
    <w:rsid w:val="006B2C2A"/>
    <w:rsid w:val="006B5272"/>
    <w:rsid w:val="0071192D"/>
    <w:rsid w:val="00714E4E"/>
    <w:rsid w:val="00720535"/>
    <w:rsid w:val="007614B1"/>
    <w:rsid w:val="00774A8B"/>
    <w:rsid w:val="00796841"/>
    <w:rsid w:val="007C0F41"/>
    <w:rsid w:val="007E7746"/>
    <w:rsid w:val="008011FB"/>
    <w:rsid w:val="0081035F"/>
    <w:rsid w:val="00813639"/>
    <w:rsid w:val="0081744A"/>
    <w:rsid w:val="00853CFC"/>
    <w:rsid w:val="00887FC9"/>
    <w:rsid w:val="00892621"/>
    <w:rsid w:val="008B7E06"/>
    <w:rsid w:val="008D14A0"/>
    <w:rsid w:val="008D32C6"/>
    <w:rsid w:val="00903542"/>
    <w:rsid w:val="00914FC9"/>
    <w:rsid w:val="009158C7"/>
    <w:rsid w:val="00927EE9"/>
    <w:rsid w:val="00941832"/>
    <w:rsid w:val="009576E6"/>
    <w:rsid w:val="009955E9"/>
    <w:rsid w:val="009B144A"/>
    <w:rsid w:val="009C231C"/>
    <w:rsid w:val="009E5B39"/>
    <w:rsid w:val="009F3FD5"/>
    <w:rsid w:val="00A13605"/>
    <w:rsid w:val="00A51F5F"/>
    <w:rsid w:val="00A80948"/>
    <w:rsid w:val="00A81078"/>
    <w:rsid w:val="00A94008"/>
    <w:rsid w:val="00AB71B4"/>
    <w:rsid w:val="00AC7140"/>
    <w:rsid w:val="00AD761F"/>
    <w:rsid w:val="00B34268"/>
    <w:rsid w:val="00B604EF"/>
    <w:rsid w:val="00B752C6"/>
    <w:rsid w:val="00B962A9"/>
    <w:rsid w:val="00BB6B90"/>
    <w:rsid w:val="00BF3E28"/>
    <w:rsid w:val="00C0233E"/>
    <w:rsid w:val="00C36940"/>
    <w:rsid w:val="00C55CAC"/>
    <w:rsid w:val="00C814BD"/>
    <w:rsid w:val="00C85902"/>
    <w:rsid w:val="00C90B1D"/>
    <w:rsid w:val="00CB0EF4"/>
    <w:rsid w:val="00CB6B8D"/>
    <w:rsid w:val="00D1619E"/>
    <w:rsid w:val="00D1714C"/>
    <w:rsid w:val="00D22D47"/>
    <w:rsid w:val="00D24938"/>
    <w:rsid w:val="00D26A0B"/>
    <w:rsid w:val="00D5552E"/>
    <w:rsid w:val="00D62F94"/>
    <w:rsid w:val="00D64E9C"/>
    <w:rsid w:val="00D96D0E"/>
    <w:rsid w:val="00DB11C8"/>
    <w:rsid w:val="00DB7A70"/>
    <w:rsid w:val="00DE0417"/>
    <w:rsid w:val="00E0601D"/>
    <w:rsid w:val="00E158ED"/>
    <w:rsid w:val="00E57BB3"/>
    <w:rsid w:val="00E613EA"/>
    <w:rsid w:val="00E83F60"/>
    <w:rsid w:val="00EA65A5"/>
    <w:rsid w:val="00ED1F99"/>
    <w:rsid w:val="00ED2C30"/>
    <w:rsid w:val="00EE07D7"/>
    <w:rsid w:val="00EE2EB9"/>
    <w:rsid w:val="00F01310"/>
    <w:rsid w:val="00F01D00"/>
    <w:rsid w:val="00F05C45"/>
    <w:rsid w:val="00F25BD8"/>
    <w:rsid w:val="00F26696"/>
    <w:rsid w:val="00F26D15"/>
    <w:rsid w:val="00F434C2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2C30"/>
  </w:style>
  <w:style w:type="paragraph" w:styleId="a9">
    <w:name w:val="footer"/>
    <w:basedOn w:val="a"/>
    <w:link w:val="aa"/>
    <w:uiPriority w:val="99"/>
    <w:unhideWhenUsed/>
    <w:rsid w:val="00ED2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95</cp:revision>
  <cp:lastPrinted>2026-04-21T05:03:00Z</cp:lastPrinted>
  <dcterms:created xsi:type="dcterms:W3CDTF">2019-11-11T05:08:00Z</dcterms:created>
  <dcterms:modified xsi:type="dcterms:W3CDTF">2026-07-13T06:25:00Z</dcterms:modified>
</cp:coreProperties>
</file>