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8" w:rsidRDefault="008117A5">
      <w:pPr>
        <w:spacing w:after="0" w:line="240" w:lineRule="auto"/>
        <w:ind w:firstLine="540"/>
        <w:jc w:val="center"/>
        <w:rPr>
          <w:rFonts w:ascii="Times New Roman" w:hAnsi="Times New Roman"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-222250</wp:posOffset>
                </wp:positionV>
                <wp:extent cx="586740" cy="685800"/>
                <wp:effectExtent l="0" t="0" r="3810" b="0"/>
                <wp:wrapTight wrapText="bothSides">
                  <wp:wrapPolygon edited="1">
                    <wp:start x="0" y="0"/>
                    <wp:lineTo x="0" y="21000"/>
                    <wp:lineTo x="21039" y="21000"/>
                    <wp:lineTo x="21039" y="0"/>
                    <wp:lineTo x="0" y="0"/>
                  </wp:wrapPolygon>
                </wp:wrapTight>
                <wp:docPr id="1" name="Рисунок 3" descr="Герб%20Нефтеюганск%20small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Герб%20Нефтеюганск%20small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8674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728;o:allowoverlap:true;o:allowincell:true;mso-position-horizontal-relative:text;margin-left:217.60pt;mso-position-horizontal:absolute;mso-position-vertical-relative:text;margin-top:-17.50pt;mso-position-vertical:absolute;width:46.20pt;height:54.00pt;mso-wrap-distance-left:9.00pt;mso-wrap-distance-top:0.00pt;mso-wrap-distance-right:9.00pt;mso-wrap-distance-bottom:0.00pt;" wrapcoords="0 0 0 97222 97403 97222 97403 0 0 0" stroked="f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i/>
          <w:sz w:val="28"/>
          <w:szCs w:val="28"/>
        </w:rPr>
        <w:t xml:space="preserve">     </w:t>
      </w:r>
    </w:p>
    <w:p w:rsidR="00B04348" w:rsidRDefault="00B04348">
      <w:pPr>
        <w:spacing w:after="0" w:line="240" w:lineRule="auto"/>
        <w:ind w:firstLine="540"/>
        <w:jc w:val="center"/>
        <w:rPr>
          <w:rFonts w:ascii="Times New Roman" w:hAnsi="Times New Roman"/>
          <w:i/>
          <w:sz w:val="28"/>
          <w:szCs w:val="28"/>
        </w:rPr>
      </w:pPr>
    </w:p>
    <w:p w:rsidR="00B04348" w:rsidRDefault="00B04348">
      <w:pPr>
        <w:spacing w:after="0" w:line="240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</w:p>
    <w:p w:rsidR="00B04348" w:rsidRDefault="008117A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ГОРОДА НЕФТЕЮГАНСКА                              </w:t>
      </w:r>
    </w:p>
    <w:p w:rsidR="00B04348" w:rsidRDefault="00B04348">
      <w:pPr>
        <w:pStyle w:val="ConsPlusNonformat"/>
        <w:widowControl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B04348" w:rsidRDefault="008117A5">
      <w:pPr>
        <w:pStyle w:val="ConsPlusNonformat"/>
        <w:widowControl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РАСПОРЯЖЕНИЕ</w:t>
      </w:r>
    </w:p>
    <w:p w:rsidR="00B04348" w:rsidRDefault="00B0434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30.09.2026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№ 776-р</w:t>
      </w:r>
    </w:p>
    <w:p w:rsidR="00B04348" w:rsidRDefault="008117A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г.Нефтеюганск</w:t>
      </w:r>
    </w:p>
    <w:p w:rsidR="00B04348" w:rsidRDefault="008117A5">
      <w:pPr>
        <w:spacing w:after="0" w:line="240" w:lineRule="auto"/>
        <w:ind w:hanging="567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     </w:t>
      </w:r>
    </w:p>
    <w:p w:rsidR="00B04348" w:rsidRDefault="008117A5">
      <w:pPr>
        <w:spacing w:after="0" w:line="240" w:lineRule="auto"/>
        <w:ind w:hanging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О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проведении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открытого электронного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аукциона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на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право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заключения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договоров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на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 w:hint="eastAsia"/>
          <w:b/>
          <w:sz w:val="28"/>
          <w:szCs w:val="28"/>
          <w:lang w:eastAsia="ru-RU"/>
        </w:rPr>
        <w:t>размещение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сезонных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нестационарных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торговых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 xml:space="preserve">объектов </w:t>
      </w:r>
    </w:p>
    <w:p w:rsidR="00B04348" w:rsidRDefault="008117A5">
      <w:pPr>
        <w:spacing w:after="0" w:line="240" w:lineRule="auto"/>
        <w:ind w:hanging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hint="eastAsia"/>
          <w:b/>
          <w:sz w:val="28"/>
          <w:szCs w:val="28"/>
          <w:lang w:eastAsia="ru-RU"/>
        </w:rPr>
        <w:t>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иных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сезонных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объектов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по оказанию услуг населению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территории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B04348" w:rsidRDefault="008117A5">
      <w:pPr>
        <w:spacing w:after="0" w:line="240" w:lineRule="auto"/>
        <w:ind w:hanging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hint="eastAsia"/>
          <w:b/>
          <w:sz w:val="28"/>
          <w:szCs w:val="28"/>
          <w:lang w:eastAsia="ru-RU"/>
        </w:rPr>
        <w:t>города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b/>
          <w:sz w:val="28"/>
          <w:szCs w:val="28"/>
          <w:lang w:eastAsia="ru-RU"/>
        </w:rPr>
        <w:t>Нефтеюганска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на зимний сезон 2026-2027 годов</w:t>
      </w:r>
    </w:p>
    <w:p w:rsidR="00B04348" w:rsidRDefault="00B0434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04348" w:rsidRDefault="0081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hint="eastAsia"/>
          <w:sz w:val="28"/>
          <w:szCs w:val="28"/>
          <w:lang w:eastAsia="ru-RU"/>
        </w:rPr>
        <w:t>соответствии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Гражданским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кодексом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Российской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Федерации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hint="eastAsia"/>
          <w:sz w:val="28"/>
          <w:szCs w:val="28"/>
          <w:lang w:eastAsia="ru-RU"/>
        </w:rPr>
        <w:t>Федеральным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hint="eastAsia"/>
          <w:sz w:val="28"/>
          <w:szCs w:val="28"/>
          <w:lang w:eastAsia="ru-RU"/>
        </w:rPr>
        <w:t>закон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 w:hint="eastAsia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и  </w:t>
      </w:r>
      <w:r>
        <w:rPr>
          <w:rFonts w:ascii="Times New Roman" w:hAnsi="Times New Roman" w:hint="eastAsia"/>
          <w:sz w:val="28"/>
          <w:szCs w:val="28"/>
          <w:lang w:eastAsia="ru-RU"/>
        </w:rPr>
        <w:t>от</w:t>
      </w:r>
      <w:r>
        <w:rPr>
          <w:rFonts w:ascii="Times New Roman" w:hAnsi="Times New Roman"/>
          <w:sz w:val="28"/>
          <w:szCs w:val="28"/>
          <w:lang w:eastAsia="ru-RU"/>
        </w:rPr>
        <w:t xml:space="preserve"> 26.07.2006 </w:t>
      </w:r>
      <w:r>
        <w:rPr>
          <w:rFonts w:ascii="Times New Roman" w:hAnsi="Times New Roman" w:hint="eastAsia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135-</w:t>
      </w:r>
      <w:r>
        <w:rPr>
          <w:rFonts w:ascii="Times New Roman" w:hAnsi="Times New Roman" w:hint="eastAsia"/>
          <w:sz w:val="28"/>
          <w:szCs w:val="28"/>
          <w:lang w:eastAsia="ru-RU"/>
        </w:rPr>
        <w:t>ФЗ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hint="eastAsia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защите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конкуренции»</w:t>
      </w:r>
      <w:r>
        <w:rPr>
          <w:rFonts w:ascii="Times New Roman" w:hAnsi="Times New Roman"/>
          <w:sz w:val="28"/>
          <w:szCs w:val="28"/>
          <w:lang w:eastAsia="ru-RU"/>
        </w:rPr>
        <w:t xml:space="preserve">,                                </w:t>
      </w:r>
      <w:r>
        <w:rPr>
          <w:rFonts w:ascii="Times New Roman" w:hAnsi="Times New Roman" w:hint="eastAsia"/>
          <w:sz w:val="28"/>
          <w:szCs w:val="28"/>
          <w:lang w:eastAsia="ru-RU"/>
        </w:rPr>
        <w:t>от</w:t>
      </w:r>
      <w:r>
        <w:rPr>
          <w:rFonts w:ascii="Times New Roman" w:hAnsi="Times New Roman"/>
          <w:sz w:val="28"/>
          <w:szCs w:val="28"/>
          <w:lang w:eastAsia="ru-RU"/>
        </w:rPr>
        <w:t xml:space="preserve"> 28.12.2009 </w:t>
      </w:r>
      <w:r>
        <w:rPr>
          <w:rFonts w:ascii="Times New Roman" w:hAnsi="Times New Roman" w:hint="eastAsia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381-</w:t>
      </w:r>
      <w:r>
        <w:rPr>
          <w:rFonts w:ascii="Times New Roman" w:hAnsi="Times New Roman" w:hint="eastAsia"/>
          <w:sz w:val="28"/>
          <w:szCs w:val="28"/>
          <w:lang w:eastAsia="ru-RU"/>
        </w:rPr>
        <w:t>ФЗ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hint="eastAsia"/>
          <w:sz w:val="28"/>
          <w:szCs w:val="28"/>
          <w:lang w:eastAsia="ru-RU"/>
        </w:rPr>
        <w:t>Об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основах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государственного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регулирования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торговой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деятельности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Российской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Федерации»</w:t>
      </w:r>
      <w:r>
        <w:rPr>
          <w:rFonts w:ascii="Times New Roman" w:hAnsi="Times New Roman"/>
          <w:sz w:val="28"/>
          <w:szCs w:val="28"/>
          <w:lang w:eastAsia="ru-RU"/>
        </w:rPr>
        <w:t xml:space="preserve">, Уставом города Нефтеюганска,  постановлениями администрации города Нефтеюганска </w:t>
      </w:r>
      <w:r>
        <w:rPr>
          <w:rFonts w:ascii="Times New Roman" w:hAnsi="Times New Roman"/>
          <w:sz w:val="28"/>
          <w:szCs w:val="28"/>
          <w:lang w:eastAsia="ru-RU"/>
        </w:rPr>
        <w:t xml:space="preserve">от 13.11.2024 № 106-нп «О порядке размещения временных сезонных нестационарных объектов торговли, объектов общественного питания, иных сезонных объектов по оказанию услуг населению на территории города Нефтеюганска», </w:t>
      </w:r>
      <w:r>
        <w:rPr>
          <w:rFonts w:ascii="Times New Roman" w:hAnsi="Times New Roman" w:hint="eastAsia"/>
          <w:sz w:val="28"/>
          <w:szCs w:val="28"/>
          <w:lang w:eastAsia="ru-RU"/>
        </w:rPr>
        <w:t>от</w:t>
      </w:r>
      <w:r>
        <w:rPr>
          <w:rFonts w:ascii="Times New Roman" w:hAnsi="Times New Roman"/>
          <w:sz w:val="28"/>
          <w:szCs w:val="28"/>
          <w:lang w:eastAsia="ru-RU"/>
        </w:rPr>
        <w:t xml:space="preserve"> 28.09.2026 </w:t>
      </w:r>
      <w:r>
        <w:rPr>
          <w:rFonts w:ascii="Times New Roman" w:hAnsi="Times New Roman" w:hint="eastAsia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1129-п «</w:t>
      </w:r>
      <w:r>
        <w:rPr>
          <w:rFonts w:ascii="Times New Roman" w:hAnsi="Times New Roman" w:hint="eastAsia"/>
          <w:sz w:val="28"/>
          <w:szCs w:val="28"/>
          <w:lang w:eastAsia="ru-RU"/>
        </w:rPr>
        <w:t>Об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утверждении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Реестра мест для размещения сезонных </w:t>
      </w:r>
      <w:r>
        <w:rPr>
          <w:rFonts w:ascii="Times New Roman" w:hAnsi="Times New Roman" w:hint="eastAsia"/>
          <w:sz w:val="28"/>
          <w:szCs w:val="28"/>
          <w:lang w:eastAsia="ru-RU"/>
        </w:rPr>
        <w:t>нестационарных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торговых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объектов и</w:t>
      </w:r>
      <w:r>
        <w:rPr>
          <w:rFonts w:ascii="Times New Roman" w:hAnsi="Times New Roman"/>
          <w:sz w:val="28"/>
          <w:szCs w:val="28"/>
          <w:lang w:eastAsia="ru-RU"/>
        </w:rPr>
        <w:t xml:space="preserve"> иных </w:t>
      </w:r>
      <w:r>
        <w:rPr>
          <w:rFonts w:ascii="Times New Roman" w:hAnsi="Times New Roman" w:hint="eastAsia"/>
          <w:sz w:val="28"/>
          <w:szCs w:val="28"/>
          <w:lang w:eastAsia="ru-RU"/>
        </w:rPr>
        <w:t>сезонных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объектов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по оказанию услуг населению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Нефтеюганска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зимний сезон                      2026-2027 годов</w:t>
      </w:r>
      <w:r>
        <w:rPr>
          <w:rFonts w:ascii="Times New Roman" w:hAnsi="Times New Roman" w:hint="eastAsia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B04348" w:rsidRDefault="0081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1.Департаменту экономического развития админ</w:t>
      </w:r>
      <w:r>
        <w:rPr>
          <w:rFonts w:ascii="Times New Roman" w:hAnsi="Times New Roman"/>
          <w:sz w:val="28"/>
          <w:szCs w:val="28"/>
          <w:lang w:eastAsia="ru-RU"/>
        </w:rPr>
        <w:t>истрации города Нефтеюганска (Ильина Ю.В.):</w:t>
      </w:r>
    </w:p>
    <w:p w:rsidR="00B04348" w:rsidRDefault="0081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1.Провести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до 10.11.2026 </w:t>
      </w:r>
      <w:r>
        <w:rPr>
          <w:rFonts w:ascii="Times New Roman" w:hAnsi="Times New Roman" w:hint="eastAsia"/>
          <w:sz w:val="28"/>
          <w:szCs w:val="28"/>
          <w:lang w:eastAsia="ru-RU"/>
        </w:rPr>
        <w:t>открыт</w:t>
      </w:r>
      <w:r>
        <w:rPr>
          <w:rFonts w:ascii="Times New Roman" w:hAnsi="Times New Roman"/>
          <w:sz w:val="28"/>
          <w:szCs w:val="28"/>
          <w:lang w:eastAsia="ru-RU"/>
        </w:rPr>
        <w:t xml:space="preserve">ый электронный </w:t>
      </w:r>
      <w:r>
        <w:rPr>
          <w:rFonts w:ascii="Times New Roman" w:hAnsi="Times New Roman" w:hint="eastAsia"/>
          <w:sz w:val="28"/>
          <w:szCs w:val="28"/>
          <w:lang w:eastAsia="ru-RU"/>
        </w:rPr>
        <w:t>аукцион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право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заключения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договоров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размещение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сезонных </w:t>
      </w:r>
      <w:r>
        <w:rPr>
          <w:rFonts w:ascii="Times New Roman" w:hAnsi="Times New Roman" w:hint="eastAsia"/>
          <w:sz w:val="28"/>
          <w:szCs w:val="28"/>
          <w:lang w:eastAsia="ru-RU"/>
        </w:rPr>
        <w:t>нестационарных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торговых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объектов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и иных сезонных объектов по оказанию услуг населению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Нефтеюганска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зимний сезон 2026-2027 годов </w:t>
      </w:r>
      <w:r>
        <w:rPr>
          <w:rFonts w:ascii="Times New Roman" w:hAnsi="Times New Roman" w:hint="eastAsia"/>
          <w:sz w:val="28"/>
          <w:szCs w:val="28"/>
          <w:lang w:eastAsia="ru-RU"/>
        </w:rPr>
        <w:t>согласно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приложению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hint="eastAsia"/>
          <w:sz w:val="28"/>
          <w:szCs w:val="28"/>
          <w:lang w:eastAsia="ru-RU"/>
        </w:rPr>
        <w:t>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распоряжению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04348" w:rsidRDefault="0081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2.Подготовить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извещение о </w:t>
      </w:r>
      <w:r>
        <w:rPr>
          <w:rFonts w:ascii="Times New Roman" w:hAnsi="Times New Roman" w:hint="eastAsia"/>
          <w:sz w:val="28"/>
          <w:szCs w:val="28"/>
          <w:lang w:eastAsia="ru-RU"/>
        </w:rPr>
        <w:t>проведении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открытого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аукциона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право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заключения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договоров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размещение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сезонных </w:t>
      </w:r>
      <w:r>
        <w:rPr>
          <w:rFonts w:ascii="Times New Roman" w:hAnsi="Times New Roman" w:hint="eastAsia"/>
          <w:sz w:val="28"/>
          <w:szCs w:val="28"/>
          <w:lang w:eastAsia="ru-RU"/>
        </w:rPr>
        <w:t>нестационарных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торговых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объектов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и иных сезонных об</w:t>
      </w:r>
      <w:r>
        <w:rPr>
          <w:rFonts w:ascii="Times New Roman" w:hAnsi="Times New Roman"/>
          <w:sz w:val="28"/>
          <w:szCs w:val="28"/>
          <w:lang w:eastAsia="ru-RU"/>
        </w:rPr>
        <w:t xml:space="preserve">ъектов по оказанию услуг населению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Нефтеюганска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зимний сезон 2026-2027 годов, </w:t>
      </w:r>
      <w:r>
        <w:rPr>
          <w:rFonts w:ascii="Times New Roman" w:hAnsi="Times New Roman" w:hint="eastAsia"/>
          <w:sz w:val="28"/>
          <w:szCs w:val="28"/>
          <w:lang w:eastAsia="ru-RU"/>
        </w:rPr>
        <w:t>опубликовать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газете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hint="eastAsia"/>
          <w:sz w:val="28"/>
          <w:szCs w:val="28"/>
          <w:lang w:eastAsia="ru-RU"/>
        </w:rPr>
        <w:t>Здравствуйте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hint="eastAsia"/>
          <w:sz w:val="28"/>
          <w:szCs w:val="28"/>
          <w:lang w:eastAsia="ru-RU"/>
        </w:rPr>
        <w:t>нефтеюганцы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!» и разместить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официальном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сайте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органов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местного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самоуправления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Нефтеюганска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04348" w:rsidRDefault="0081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Управлению внутренней политики администрации города Нефтеюганску (Мещерякова Н.В.) </w:t>
      </w:r>
      <w:r>
        <w:rPr>
          <w:rFonts w:ascii="Times New Roman" w:hAnsi="Times New Roman" w:hint="eastAsia"/>
          <w:sz w:val="28"/>
          <w:szCs w:val="28"/>
          <w:lang w:eastAsia="ru-RU"/>
        </w:rPr>
        <w:t>разместить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распоряжение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официальном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сайте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органов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местного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самоуправления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Нефтеюганска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04348" w:rsidRDefault="008117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 w:hint="eastAsia"/>
          <w:sz w:val="28"/>
          <w:szCs w:val="28"/>
          <w:lang w:eastAsia="ru-RU"/>
        </w:rPr>
        <w:t>Контроль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исполнения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распоряжения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возложить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заместителя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главы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hint="eastAsia"/>
          <w:sz w:val="28"/>
          <w:szCs w:val="28"/>
          <w:lang w:eastAsia="ru-RU"/>
        </w:rPr>
        <w:t>города</w:t>
      </w:r>
      <w:r>
        <w:rPr>
          <w:rFonts w:ascii="Times New Roman" w:hAnsi="Times New Roman"/>
          <w:sz w:val="28"/>
          <w:szCs w:val="28"/>
          <w:lang w:eastAsia="ru-RU"/>
        </w:rPr>
        <w:t xml:space="preserve"> Нефтеюганска </w:t>
      </w:r>
      <w:proofErr w:type="spellStart"/>
      <w:r>
        <w:rPr>
          <w:rFonts w:ascii="Times New Roman" w:hAnsi="Times New Roman" w:hint="eastAsia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 w:hint="eastAsia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 w:hint="eastAsia"/>
          <w:sz w:val="28"/>
          <w:szCs w:val="28"/>
          <w:lang w:eastAsia="ru-RU"/>
        </w:rPr>
        <w:t>Халезову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04348" w:rsidRDefault="00B04348">
      <w:pPr>
        <w:pStyle w:val="210"/>
        <w:jc w:val="both"/>
        <w:rPr>
          <w:rFonts w:ascii="Times New Roman CYR" w:hAnsi="Times New Roman CYR"/>
        </w:rPr>
      </w:pPr>
    </w:p>
    <w:p w:rsidR="00B04348" w:rsidRDefault="008117A5">
      <w:pPr>
        <w:pStyle w:val="210"/>
        <w:jc w:val="both"/>
        <w:rPr>
          <w:szCs w:val="28"/>
        </w:rPr>
      </w:pPr>
      <w:r>
        <w:rPr>
          <w:szCs w:val="28"/>
        </w:rPr>
        <w:lastRenderedPageBreak/>
        <w:t xml:space="preserve">Глава города Нефтеюганска                                                                                     </w:t>
      </w:r>
      <w:proofErr w:type="spellStart"/>
      <w:r>
        <w:rPr>
          <w:szCs w:val="28"/>
        </w:rPr>
        <w:t>Ю.В.Чекунов</w:t>
      </w:r>
      <w:proofErr w:type="spellEnd"/>
    </w:p>
    <w:p w:rsidR="00B04348" w:rsidRDefault="008117A5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B04348" w:rsidRDefault="008117A5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распоряжению </w:t>
      </w:r>
    </w:p>
    <w:p w:rsidR="00B04348" w:rsidRDefault="008117A5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</w:t>
      </w:r>
    </w:p>
    <w:p w:rsidR="00B04348" w:rsidRDefault="008117A5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30.09.2026 № 776-р</w:t>
      </w:r>
    </w:p>
    <w:p w:rsidR="00B04348" w:rsidRDefault="00B04348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B04348" w:rsidRDefault="008117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Реестр </w:t>
      </w:r>
    </w:p>
    <w:p w:rsidR="00B04348" w:rsidRDefault="008117A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 для размещения сезон</w:t>
      </w:r>
      <w:r>
        <w:rPr>
          <w:rFonts w:ascii="Times New Roman" w:hAnsi="Times New Roman"/>
          <w:sz w:val="28"/>
          <w:szCs w:val="28"/>
        </w:rPr>
        <w:t>ных нестационарных торговых объектов и иных сезонных объектов по оказанию услуг населению на территории города Нефтеюганска на зимний сезон 2026-2027 годов</w:t>
      </w:r>
    </w:p>
    <w:p w:rsidR="00B04348" w:rsidRDefault="00B043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ff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847"/>
        <w:gridCol w:w="2409"/>
        <w:gridCol w:w="1559"/>
        <w:gridCol w:w="1414"/>
        <w:gridCol w:w="2126"/>
      </w:tblGrid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Специализация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Адрес, местоположение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г.Нефтеюганске</w:t>
            </w:r>
            <w:proofErr w:type="spellEnd"/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земельного участка,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пользования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микрорайон, 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стр. 61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(объект № 1 в приложении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мороженое, замороженная мясная и рыбная продукция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микрорайон, у жилого дома 7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(объект № 2 в приложении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безалкогольные напитки (кофе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 собой), кондитерские и мучные изделия 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индивидуаль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-ной упаковке)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микрорайон,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ул.Гагарина</w:t>
            </w:r>
            <w:proofErr w:type="spellEnd"/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(объект № 3 в приложении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безалкогольные напитки</w:t>
            </w:r>
          </w:p>
        </w:tc>
      </w:tr>
      <w:tr w:rsidR="00B04348">
        <w:trPr>
          <w:trHeight w:val="1353"/>
        </w:trPr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микрорайон, у жилого дома 21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(объект № 4 в приложении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момента </w:t>
            </w:r>
            <w:r>
              <w:rPr>
                <w:rFonts w:ascii="Times New Roman" w:hAnsi="Times New Roman"/>
                <w:sz w:val="24"/>
                <w:szCs w:val="24"/>
              </w:rPr>
              <w:t>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безалкогольные напитки, кондитерские и мучные изделия 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микрорайон, у жилого дома 18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(объект № 5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мороженое, замороженная мясная и рыбная продукция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микрорайон, у стр. 25а</w:t>
            </w:r>
          </w:p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(объект № 6 в приложении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мороженое, замороженная мясная и рыбная продукция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микрорайон, у стр. 54Б (объект № 7 в Приложении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мороженое, замороженная мясная и рыбная продукция</w:t>
            </w:r>
          </w:p>
        </w:tc>
      </w:tr>
      <w:tr w:rsidR="00B04348">
        <w:tc>
          <w:tcPr>
            <w:tcW w:w="568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7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240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микрорайон, у стр. 24 (объект № 8 в Прило</w:t>
            </w:r>
            <w:r>
              <w:rPr>
                <w:rFonts w:ascii="Times New Roman" w:hAnsi="Times New Roman"/>
                <w:sz w:val="24"/>
                <w:szCs w:val="24"/>
              </w:rPr>
              <w:t>жении к настоящему Реестру)</w:t>
            </w:r>
          </w:p>
        </w:tc>
        <w:tc>
          <w:tcPr>
            <w:tcW w:w="1559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момента размещения по 28.02.2026</w:t>
            </w:r>
          </w:p>
        </w:tc>
        <w:tc>
          <w:tcPr>
            <w:tcW w:w="2126" w:type="dxa"/>
          </w:tcPr>
          <w:p w:rsidR="00B04348" w:rsidRDefault="00811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безалкогольные напитки (кофе с собой)</w:t>
            </w:r>
          </w:p>
        </w:tc>
      </w:tr>
    </w:tbl>
    <w:p w:rsidR="00B04348" w:rsidRDefault="008117A5">
      <w:pPr>
        <w:spacing w:after="0" w:line="240" w:lineRule="auto"/>
        <w:ind w:firstLine="198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B04348" w:rsidRDefault="008117A5">
      <w:pPr>
        <w:spacing w:after="0" w:line="240" w:lineRule="auto"/>
        <w:ind w:firstLine="198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Реестру мест для размещения сезонных нестационарных</w:t>
      </w:r>
    </w:p>
    <w:p w:rsidR="00B04348" w:rsidRDefault="008117A5">
      <w:pPr>
        <w:spacing w:after="0" w:line="240" w:lineRule="auto"/>
        <w:ind w:firstLine="198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торговых объектов и иных сезонных объектов по оказанию услуг населению на территории города Нефтеюганска на зимний</w:t>
      </w:r>
    </w:p>
    <w:p w:rsidR="00B04348" w:rsidRDefault="008117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сезон 2026-2027 годов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04348" w:rsidRDefault="00B04348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120130" cy="432717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356269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20129" cy="4327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90pt;height:340.72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20130" cy="432717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9452201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20129" cy="4327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1.90pt;height:340.72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120130" cy="432717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044326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20129" cy="4327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90pt;height:340.72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20130" cy="432717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1441597" name="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120129" cy="4327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1.90pt;height:340.72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120130" cy="432717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2068497" name="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120129" cy="4327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1.90pt;height:340.72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20130" cy="432717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5448634" name="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120129" cy="4327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1.90pt;height:340.72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120130" cy="4326224"/>
                <wp:effectExtent l="0" t="0" r="0" b="0"/>
                <wp:docPr id="8" name="Рисунок 8" descr="C:\Users\Abdazovob\Desktop\сезонные НТО\зима 2026-27\реестр проект\реестр\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bdazovob\Desktop\сезонные НТО\зима 2026-27\реестр проект\реестр\11.jpg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120130" cy="4326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81.90pt;height:340.6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811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20130" cy="4326224"/>
                <wp:effectExtent l="0" t="0" r="0" b="0"/>
                <wp:docPr id="9" name="Рисунок 12" descr="C:\Users\Abdazovob\Desktop\сезонные НТО\зима 2026-27\реестр проект\реестр\кинотеатр 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bdazovob\Desktop\сезонные НТО\зима 2026-27\реестр проект\реестр\кинотеатр 2.jpg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120130" cy="4326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81.90pt;height:340.65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4348" w:rsidRDefault="00B04348">
      <w:pPr>
        <w:pStyle w:val="ConsPlusNonformat"/>
        <w:widowControl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04348" w:rsidRDefault="00B04348">
      <w:pPr>
        <w:spacing w:after="0" w:line="240" w:lineRule="auto"/>
        <w:ind w:firstLine="6379"/>
        <w:jc w:val="right"/>
        <w:rPr>
          <w:rFonts w:ascii="Times New Roman" w:hAnsi="Times New Roman"/>
          <w:sz w:val="28"/>
          <w:szCs w:val="28"/>
        </w:rPr>
      </w:pPr>
    </w:p>
    <w:sectPr w:rsidR="00B04348">
      <w:headerReference w:type="even" r:id="rId29"/>
      <w:headerReference w:type="default" r:id="rId30"/>
      <w:headerReference w:type="first" r:id="rId3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7A5" w:rsidRDefault="008117A5">
      <w:r>
        <w:separator/>
      </w:r>
    </w:p>
  </w:endnote>
  <w:endnote w:type="continuationSeparator" w:id="0">
    <w:p w:rsidR="008117A5" w:rsidRDefault="0081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7A5" w:rsidRDefault="008117A5">
      <w:r>
        <w:separator/>
      </w:r>
    </w:p>
  </w:footnote>
  <w:footnote w:type="continuationSeparator" w:id="0">
    <w:p w:rsidR="008117A5" w:rsidRDefault="00811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8" w:rsidRDefault="008117A5">
    <w:pPr>
      <w:pStyle w:val="af9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B04348" w:rsidRDefault="00B04348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8" w:rsidRDefault="008117A5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DF4825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8" w:rsidRDefault="00B04348">
    <w:pPr>
      <w:pStyle w:val="af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48"/>
    <w:rsid w:val="008117A5"/>
    <w:rsid w:val="00B04348"/>
    <w:rsid w:val="00DF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93A9"/>
  <w15:docId w15:val="{AAD47D76-B972-4DF5-84F9-5B7FFFBE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Strong"/>
    <w:qFormat/>
    <w:rPr>
      <w:b/>
      <w:bCs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alibri" w:hAnsi="Courier New" w:cs="Courier New"/>
    </w:rPr>
  </w:style>
  <w:style w:type="paragraph" w:customStyle="1" w:styleId="210">
    <w:name w:val="Основной текст 21"/>
    <w:basedOn w:val="a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paragraph" w:customStyle="1" w:styleId="af8">
    <w:name w:val="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Cell">
    <w:name w:val="ConsPlusCell"/>
    <w:pPr>
      <w:widowControl w:val="0"/>
    </w:pPr>
    <w:rPr>
      <w:rFonts w:ascii="Arial" w:eastAsia="Calibri" w:hAnsi="Arial" w:cs="Arial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styleId="afb">
    <w:name w:val="page number"/>
    <w:basedOn w:val="a0"/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Pr>
      <w:rFonts w:ascii="Times New Roman CYR" w:hAnsi="Times New Roman CYR" w:cs="Times New Roman CYR"/>
      <w:sz w:val="28"/>
      <w:szCs w:val="28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  <w:lang w:eastAsia="en-US"/>
    </w:rPr>
  </w:style>
  <w:style w:type="character" w:customStyle="1" w:styleId="afa">
    <w:name w:val="Верхний колонтитул Знак"/>
    <w:link w:val="af9"/>
    <w:uiPriority w:val="99"/>
    <w:rPr>
      <w:rFonts w:ascii="Calibri" w:hAnsi="Calibri"/>
      <w:sz w:val="22"/>
      <w:szCs w:val="22"/>
      <w:lang w:eastAsia="en-US"/>
    </w:rPr>
  </w:style>
  <w:style w:type="character" w:styleId="afe">
    <w:name w:val="Hyperlink"/>
    <w:unhideWhenUsed/>
    <w:rPr>
      <w:color w:val="0000FF"/>
      <w:u w:val="single"/>
    </w:rPr>
  </w:style>
  <w:style w:type="table" w:styleId="aff">
    <w:name w:val="Table Grid"/>
    <w:basedOn w:val="a1"/>
    <w:uiPriority w:val="59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table" w:customStyle="1" w:styleId="13">
    <w:name w:val="Сетка таблицы1"/>
    <w:basedOn w:val="a1"/>
    <w:next w:val="aff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40.jpg"/><Relationship Id="rId26" Type="http://schemas.openxmlformats.org/officeDocument/2006/relationships/image" Target="media/image80.jpg"/><Relationship Id="rId3" Type="http://schemas.openxmlformats.org/officeDocument/2006/relationships/settings" Target="settings.xml"/><Relationship Id="rId21" Type="http://schemas.openxmlformats.org/officeDocument/2006/relationships/image" Target="media/image6.jpg"/><Relationship Id="rId7" Type="http://schemas.openxmlformats.org/officeDocument/2006/relationships/image" Target="media/image1.jpg"/><Relationship Id="rId12" Type="http://schemas.openxmlformats.org/officeDocument/2006/relationships/image" Target="media/image10.jpg"/><Relationship Id="rId17" Type="http://schemas.openxmlformats.org/officeDocument/2006/relationships/image" Target="media/image4.jpg"/><Relationship Id="rId25" Type="http://schemas.openxmlformats.org/officeDocument/2006/relationships/image" Target="media/image8.jp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0.jpg"/><Relationship Id="rId20" Type="http://schemas.openxmlformats.org/officeDocument/2006/relationships/image" Target="media/image50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image" Target="media/image70.jp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23" Type="http://schemas.openxmlformats.org/officeDocument/2006/relationships/image" Target="media/image7.jpg"/><Relationship Id="rId28" Type="http://schemas.openxmlformats.org/officeDocument/2006/relationships/image" Target="media/image90.jpg"/><Relationship Id="rId19" Type="http://schemas.openxmlformats.org/officeDocument/2006/relationships/image" Target="media/image5.jp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14" Type="http://schemas.openxmlformats.org/officeDocument/2006/relationships/image" Target="media/image20.jpg"/><Relationship Id="rId22" Type="http://schemas.openxmlformats.org/officeDocument/2006/relationships/image" Target="media/image60.jpg"/><Relationship Id="rId27" Type="http://schemas.openxmlformats.org/officeDocument/2006/relationships/image" Target="media/image9.jpg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B1E75-9B54-4571-8C65-5C6DC3D3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687</Words>
  <Characters>3917</Characters>
  <Application>Microsoft Office Word</Application>
  <DocSecurity>0</DocSecurity>
  <Lines>32</Lines>
  <Paragraphs>9</Paragraphs>
  <ScaleCrop>false</ScaleCrop>
  <Company>diizo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Korkashevich</dc:creator>
  <cp:lastModifiedBy>Татьяна Андреевна Науменко</cp:lastModifiedBy>
  <cp:revision>31</cp:revision>
  <dcterms:created xsi:type="dcterms:W3CDTF">2023-07-11T06:51:00Z</dcterms:created>
  <dcterms:modified xsi:type="dcterms:W3CDTF">2026-10-02T06:16:00Z</dcterms:modified>
</cp:coreProperties>
</file>