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09E" w:rsidRDefault="007A015B">
      <w:pPr>
        <w:ind w:firstLine="540"/>
        <w:jc w:val="center"/>
        <w:rPr>
          <w:i/>
          <w:sz w:val="28"/>
          <w:szCs w:val="28"/>
        </w:rPr>
      </w:pPr>
      <w:r>
        <w:rPr>
          <w:noProof/>
          <w:sz w:val="10"/>
          <w:szCs w:val="10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posOffset>2764599</wp:posOffset>
                </wp:positionH>
                <wp:positionV relativeFrom="paragraph">
                  <wp:posOffset>0</wp:posOffset>
                </wp:positionV>
                <wp:extent cx="660400" cy="781685"/>
                <wp:effectExtent l="0" t="0" r="6350" b="0"/>
                <wp:wrapTight wrapText="bothSides">
                  <wp:wrapPolygon edited="1">
                    <wp:start x="0" y="0"/>
                    <wp:lineTo x="0" y="21056"/>
                    <wp:lineTo x="21185" y="21056"/>
                    <wp:lineTo x="21185" y="0"/>
                    <wp:lineTo x="0" y="0"/>
                  </wp:wrapPolygon>
                </wp:wrapTight>
                <wp:docPr id="1" name="Рисунок 3" descr="Герб%20Нефтеюганск%20small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descr="Герб%20Нефтеюганск%20small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60400" cy="781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7728;o:allowoverlap:true;o:allowincell:true;mso-position-horizontal-relative:margin;margin-left:217.68pt;mso-position-horizontal:absolute;mso-position-vertical-relative:text;margin-top:0.00pt;mso-position-vertical:absolute;width:52.00pt;height:61.55pt;mso-wrap-distance-left:9.00pt;mso-wrap-distance-top:0.00pt;mso-wrap-distance-right:9.00pt;mso-wrap-distance-bottom:0.00pt;" wrapcoords="0 0 0 97481 98079 97481 98079 0 0 0" stroked="f" strokeweight="0.75pt">
                <v:path textboxrect="0,0,0,0"/>
                <w10:wrap type="tight"/>
                <v:imagedata r:id="rId11" o:title=""/>
              </v:shape>
            </w:pict>
          </mc:Fallback>
        </mc:AlternateContent>
      </w:r>
    </w:p>
    <w:p w:rsidR="002D409E" w:rsidRDefault="002D409E">
      <w:pPr>
        <w:ind w:firstLine="540"/>
        <w:jc w:val="both"/>
        <w:rPr>
          <w:i/>
          <w:sz w:val="28"/>
          <w:szCs w:val="28"/>
        </w:rPr>
      </w:pPr>
    </w:p>
    <w:p w:rsidR="002D409E" w:rsidRDefault="002D409E">
      <w:pPr>
        <w:ind w:firstLine="540"/>
        <w:jc w:val="both"/>
        <w:rPr>
          <w:i/>
          <w:sz w:val="28"/>
          <w:szCs w:val="28"/>
        </w:rPr>
      </w:pPr>
    </w:p>
    <w:p w:rsidR="002D409E" w:rsidRDefault="002D409E">
      <w:pPr>
        <w:ind w:firstLine="540"/>
        <w:jc w:val="both"/>
        <w:rPr>
          <w:i/>
          <w:sz w:val="28"/>
          <w:szCs w:val="28"/>
        </w:rPr>
      </w:pPr>
    </w:p>
    <w:p w:rsidR="002D409E" w:rsidRDefault="002D409E">
      <w:pPr>
        <w:jc w:val="center"/>
        <w:rPr>
          <w:b/>
          <w:sz w:val="32"/>
          <w:szCs w:val="32"/>
        </w:rPr>
      </w:pPr>
    </w:p>
    <w:p w:rsidR="002D409E" w:rsidRDefault="007A015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АДМИНИСТРАЦИЯ ГОРОДА НЕФТЕЮГАНСКА </w:t>
      </w:r>
    </w:p>
    <w:p w:rsidR="002D409E" w:rsidRDefault="002D409E">
      <w:pPr>
        <w:jc w:val="center"/>
        <w:rPr>
          <w:b/>
          <w:sz w:val="10"/>
          <w:szCs w:val="10"/>
        </w:rPr>
      </w:pPr>
    </w:p>
    <w:p w:rsidR="002D409E" w:rsidRDefault="007A015B">
      <w:pPr>
        <w:jc w:val="center"/>
        <w:rPr>
          <w:b/>
          <w:caps/>
          <w:sz w:val="40"/>
          <w:szCs w:val="40"/>
        </w:rPr>
      </w:pPr>
      <w:r>
        <w:rPr>
          <w:b/>
          <w:caps/>
          <w:sz w:val="40"/>
          <w:szCs w:val="40"/>
        </w:rPr>
        <w:t>РАСПОРЯЖЕНИЕ</w:t>
      </w:r>
    </w:p>
    <w:p w:rsidR="002D409E" w:rsidRDefault="002D409E">
      <w:pPr>
        <w:jc w:val="center"/>
        <w:rPr>
          <w:b/>
          <w:caps/>
          <w:sz w:val="32"/>
          <w:szCs w:val="32"/>
        </w:rPr>
      </w:pPr>
    </w:p>
    <w:tbl>
      <w:tblPr>
        <w:tblW w:w="9709" w:type="dxa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5807"/>
        <w:gridCol w:w="2129"/>
      </w:tblGrid>
      <w:tr w:rsidR="002D409E">
        <w:trPr>
          <w:cantSplit/>
          <w:trHeight w:val="232"/>
        </w:trPr>
        <w:tc>
          <w:tcPr>
            <w:tcW w:w="1773" w:type="dxa"/>
          </w:tcPr>
          <w:p w:rsidR="002D409E" w:rsidRDefault="007A01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29.06.2026</w:t>
            </w:r>
          </w:p>
        </w:tc>
        <w:tc>
          <w:tcPr>
            <w:tcW w:w="5807" w:type="dxa"/>
            <w:tcBorders>
              <w:bottom w:val="none" w:sz="4" w:space="0" w:color="000000"/>
            </w:tcBorders>
          </w:tcPr>
          <w:p w:rsidR="002D409E" w:rsidRDefault="007A01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</w:t>
            </w:r>
          </w:p>
        </w:tc>
        <w:tc>
          <w:tcPr>
            <w:tcW w:w="2129" w:type="dxa"/>
          </w:tcPr>
          <w:p w:rsidR="002D409E" w:rsidRDefault="007A0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№ 521-р</w:t>
            </w:r>
          </w:p>
        </w:tc>
      </w:tr>
    </w:tbl>
    <w:p w:rsidR="002D409E" w:rsidRDefault="007A015B">
      <w:pPr>
        <w:pStyle w:val="230"/>
        <w:jc w:val="center"/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г.Нефтеюганск</w:t>
      </w:r>
    </w:p>
    <w:p w:rsidR="002D409E" w:rsidRDefault="002D409E">
      <w:pPr>
        <w:rPr>
          <w:rFonts w:eastAsia="Calibri"/>
          <w:sz w:val="28"/>
          <w:szCs w:val="28"/>
        </w:rPr>
      </w:pPr>
    </w:p>
    <w:p w:rsidR="002D409E" w:rsidRDefault="007A015B">
      <w:pPr>
        <w:tabs>
          <w:tab w:val="left" w:pos="567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переименовании муниципального автономного учреждения «Центр молодежных инициатив» в муниципальное автономное учреждение молодежной политики молодежный центр «Центр молодежных инициатив» и утверждении плана мероприятий («дорожной карты») </w:t>
      </w:r>
    </w:p>
    <w:p w:rsidR="002D409E" w:rsidRDefault="007A015B">
      <w:pPr>
        <w:tabs>
          <w:tab w:val="left" w:pos="567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 переименовании м</w:t>
      </w:r>
      <w:r>
        <w:rPr>
          <w:b/>
          <w:sz w:val="28"/>
          <w:szCs w:val="28"/>
        </w:rPr>
        <w:t xml:space="preserve">униципального автономного учреждения </w:t>
      </w:r>
    </w:p>
    <w:p w:rsidR="002D409E" w:rsidRDefault="007A015B">
      <w:pPr>
        <w:tabs>
          <w:tab w:val="left" w:pos="56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«Центр молодежных инициатив» и проведении организационно-штатных мероприятий</w:t>
      </w:r>
    </w:p>
    <w:p w:rsidR="002D409E" w:rsidRDefault="002D409E">
      <w:pPr>
        <w:jc w:val="center"/>
        <w:rPr>
          <w:b/>
          <w:sz w:val="28"/>
          <w:szCs w:val="28"/>
        </w:rPr>
      </w:pPr>
    </w:p>
    <w:p w:rsidR="002D409E" w:rsidRDefault="007A015B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zh-CN"/>
        </w:rPr>
        <w:t xml:space="preserve">В соответствии со статьей 52 Гражданского кодекса Российской Федерации, </w:t>
      </w:r>
      <w:r>
        <w:rPr>
          <w:sz w:val="28"/>
          <w:szCs w:val="28"/>
          <w:lang w:eastAsia="en-US"/>
        </w:rPr>
        <w:t xml:space="preserve">Федеральными законами от 30.12.2020 № 489-ФЗ «О молодежной политике </w:t>
      </w:r>
      <w:r>
        <w:rPr>
          <w:sz w:val="28"/>
          <w:szCs w:val="28"/>
          <w:lang w:eastAsia="en-US"/>
        </w:rPr>
        <w:t>в Российской Федерации», от 03.11.2006 № 174-ФЗ «Об автономных учреждениях»,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</w:rPr>
        <w:t>от 12.01.1996 № 7-ФЗ «О некоммерческих организациях</w:t>
      </w:r>
      <w:r>
        <w:rPr>
          <w:rFonts w:hint="eastAsia"/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>, Уставом города Нефтеюганска, постановлениями</w:t>
      </w:r>
      <w:r>
        <w:rPr>
          <w:sz w:val="28"/>
          <w:szCs w:val="28"/>
          <w:lang w:eastAsia="zh-CN"/>
        </w:rPr>
        <w:t xml:space="preserve"> администрации города Нефтеюганска от 18.02.2011 № 433 «Об утверждении Порядка создания, реорганизации, изменения типа и ликвидации муниципальных учреждений города Нефтеюганска, а также утверждения уставов муниципальных учреждений города Нефтеюганска и вне</w:t>
      </w:r>
      <w:r>
        <w:rPr>
          <w:sz w:val="28"/>
          <w:szCs w:val="28"/>
          <w:lang w:eastAsia="zh-CN"/>
        </w:rPr>
        <w:t xml:space="preserve">сения в них изменений», от 03.08.2017 № 126-нп «О порядке осуществления функций и полномочий учредителя муниципальных учреждений города Нефтеюганска», </w:t>
      </w:r>
      <w:r>
        <w:rPr>
          <w:sz w:val="28"/>
          <w:szCs w:val="28"/>
          <w:lang w:eastAsia="en-US"/>
        </w:rPr>
        <w:t>в целях приведения устава муниципального автономного учреждения «Центр молодежных инициатив» в соответств</w:t>
      </w:r>
      <w:r>
        <w:rPr>
          <w:sz w:val="28"/>
          <w:szCs w:val="28"/>
          <w:lang w:eastAsia="en-US"/>
        </w:rPr>
        <w:t xml:space="preserve">ие с законодательством Российской Федерации: </w:t>
      </w:r>
    </w:p>
    <w:p w:rsidR="002D409E" w:rsidRDefault="007A015B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1.Переименовать муниципальное автономное учреждение «Центр молодежных инициатив» в муниципальное автономное учреждение молодежной политики молодежный центр «Центр молодежных инициатив» в срок до 01.01.2027.</w:t>
      </w:r>
    </w:p>
    <w:p w:rsidR="002D409E" w:rsidRDefault="007A015B">
      <w:pPr>
        <w:ind w:firstLine="709"/>
        <w:jc w:val="both"/>
        <w:rPr>
          <w:sz w:val="28"/>
          <w:szCs w:val="28"/>
          <w:highlight w:val="yellow"/>
          <w:lang w:eastAsia="en-US"/>
        </w:rPr>
      </w:pPr>
      <w:r>
        <w:rPr>
          <w:sz w:val="28"/>
          <w:szCs w:val="28"/>
          <w:lang w:eastAsia="en-US"/>
        </w:rPr>
        <w:t>2.У</w:t>
      </w:r>
      <w:r>
        <w:rPr>
          <w:sz w:val="28"/>
          <w:szCs w:val="28"/>
          <w:lang w:eastAsia="en-US"/>
        </w:rPr>
        <w:t xml:space="preserve">твердить план мероприятий («дорожную карту») о переименовании муниципального автономного учреждения «Центр молодежных инициатив» и проведении организационно-штатных мероприятий согласно приложению к настоящему распоряжению. </w:t>
      </w:r>
    </w:p>
    <w:p w:rsidR="002D409E" w:rsidRDefault="007A015B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eastAsia="Calibri"/>
          <w:sz w:val="28"/>
          <w:szCs w:val="28"/>
        </w:rPr>
        <w:t xml:space="preserve">Информационно-аналитическому </w:t>
      </w:r>
      <w:r>
        <w:rPr>
          <w:rFonts w:eastAsia="Calibri"/>
          <w:sz w:val="28"/>
          <w:szCs w:val="28"/>
        </w:rPr>
        <w:t>отделу администрации города (Михайлова Ю.В.) разместить распоряжение на официальном сайте органов местного самоуправления города Нефтеюганска.</w:t>
      </w:r>
    </w:p>
    <w:p w:rsidR="002D409E" w:rsidRDefault="007A015B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4.Контроль исполнения распоряжения возложить на первого заместителя главы города Нефтеюганска А.В.Монастырского.</w:t>
      </w:r>
    </w:p>
    <w:p w:rsidR="002D409E" w:rsidRDefault="002D409E">
      <w:pPr>
        <w:widowControl w:val="0"/>
        <w:jc w:val="both"/>
        <w:rPr>
          <w:rFonts w:eastAsia="Calibri"/>
          <w:color w:val="000000"/>
          <w:spacing w:val="3"/>
          <w:sz w:val="28"/>
          <w:szCs w:val="28"/>
          <w:lang w:eastAsia="en-US"/>
        </w:rPr>
      </w:pPr>
    </w:p>
    <w:p w:rsidR="002D409E" w:rsidRDefault="002D409E">
      <w:pPr>
        <w:widowControl w:val="0"/>
        <w:jc w:val="both"/>
        <w:rPr>
          <w:rFonts w:eastAsia="Calibri"/>
          <w:color w:val="000000"/>
          <w:spacing w:val="3"/>
          <w:sz w:val="28"/>
          <w:szCs w:val="28"/>
          <w:lang w:eastAsia="en-US"/>
        </w:rPr>
      </w:pPr>
    </w:p>
    <w:p w:rsidR="002D409E" w:rsidRDefault="007A015B">
      <w:pPr>
        <w:widowControl w:val="0"/>
        <w:jc w:val="both"/>
        <w:rPr>
          <w:rFonts w:eastAsia="Calibri"/>
          <w:color w:val="000000"/>
          <w:spacing w:val="3"/>
          <w:sz w:val="28"/>
          <w:szCs w:val="28"/>
          <w:lang w:eastAsia="en-US"/>
        </w:rPr>
        <w:sectPr w:rsidR="002D409E">
          <w:headerReference w:type="default" r:id="rId12"/>
          <w:type w:val="nextColumn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rFonts w:eastAsia="Calibri"/>
          <w:color w:val="000000"/>
          <w:spacing w:val="3"/>
          <w:sz w:val="28"/>
          <w:szCs w:val="28"/>
          <w:lang w:eastAsia="en-US"/>
        </w:rPr>
        <w:t xml:space="preserve">Глава города Нефтеюганска </w:t>
      </w:r>
      <w:r>
        <w:rPr>
          <w:rFonts w:eastAsia="Calibri"/>
          <w:color w:val="000000"/>
          <w:spacing w:val="3"/>
          <w:sz w:val="28"/>
          <w:szCs w:val="28"/>
          <w:lang w:eastAsia="en-US"/>
        </w:rPr>
        <w:tab/>
      </w:r>
      <w:r>
        <w:rPr>
          <w:rFonts w:eastAsia="Calibri"/>
          <w:color w:val="000000"/>
          <w:spacing w:val="3"/>
          <w:sz w:val="28"/>
          <w:szCs w:val="28"/>
          <w:lang w:eastAsia="en-US"/>
        </w:rPr>
        <w:tab/>
        <w:t xml:space="preserve">                                                   Ю.В.Чекунов</w:t>
      </w:r>
    </w:p>
    <w:p w:rsidR="002D409E" w:rsidRDefault="007A015B">
      <w:pPr>
        <w:jc w:val="right"/>
        <w:rPr>
          <w:sz w:val="28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4"/>
        </w:rPr>
        <w:t xml:space="preserve">Приложение </w:t>
      </w:r>
    </w:p>
    <w:p w:rsidR="002D409E" w:rsidRDefault="007A015B">
      <w:pPr>
        <w:ind w:left="9912" w:firstLine="708"/>
        <w:jc w:val="right"/>
        <w:rPr>
          <w:sz w:val="28"/>
          <w:szCs w:val="24"/>
        </w:rPr>
      </w:pPr>
      <w:r>
        <w:rPr>
          <w:sz w:val="28"/>
          <w:szCs w:val="24"/>
        </w:rPr>
        <w:t xml:space="preserve">            к распоряжению</w:t>
      </w:r>
    </w:p>
    <w:p w:rsidR="002D409E" w:rsidRDefault="007A015B">
      <w:pPr>
        <w:ind w:left="10620" w:firstLine="708"/>
        <w:jc w:val="right"/>
        <w:rPr>
          <w:sz w:val="28"/>
          <w:szCs w:val="24"/>
        </w:rPr>
      </w:pPr>
      <w:r>
        <w:rPr>
          <w:sz w:val="28"/>
          <w:szCs w:val="24"/>
        </w:rPr>
        <w:t xml:space="preserve">администрации города </w:t>
      </w:r>
    </w:p>
    <w:p w:rsidR="002D409E" w:rsidRDefault="007A015B">
      <w:pPr>
        <w:ind w:left="10620" w:firstLine="708"/>
        <w:jc w:val="right"/>
        <w:rPr>
          <w:sz w:val="28"/>
          <w:szCs w:val="24"/>
        </w:rPr>
      </w:pPr>
      <w:r>
        <w:rPr>
          <w:sz w:val="28"/>
          <w:szCs w:val="24"/>
        </w:rPr>
        <w:t>от 29.</w:t>
      </w:r>
      <w:r>
        <w:rPr>
          <w:sz w:val="28"/>
          <w:szCs w:val="24"/>
        </w:rPr>
        <w:t>06.2026 № 521-р</w:t>
      </w:r>
    </w:p>
    <w:p w:rsidR="002D409E" w:rsidRDefault="002D409E">
      <w:pPr>
        <w:jc w:val="center"/>
        <w:rPr>
          <w:sz w:val="24"/>
          <w:szCs w:val="24"/>
        </w:rPr>
      </w:pPr>
    </w:p>
    <w:p w:rsidR="002D409E" w:rsidRDefault="007A015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План мероприятий («дорожная карта») о переименовании муниципального автономного учреждения </w:t>
      </w:r>
    </w:p>
    <w:p w:rsidR="002D409E" w:rsidRDefault="007A015B">
      <w:pPr>
        <w:jc w:val="center"/>
        <w:rPr>
          <w:sz w:val="24"/>
          <w:szCs w:val="24"/>
        </w:rPr>
      </w:pPr>
      <w:r>
        <w:rPr>
          <w:sz w:val="24"/>
          <w:szCs w:val="24"/>
        </w:rPr>
        <w:t>«Центр молодежных инициатив» и проведении организационно-штатных мероприятий</w:t>
      </w:r>
    </w:p>
    <w:p w:rsidR="002D409E" w:rsidRDefault="002D409E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af6"/>
        <w:tblpPr w:leftFromText="180" w:rightFromText="180" w:vertAnchor="text" w:tblpY="1"/>
        <w:tblW w:w="14454" w:type="dxa"/>
        <w:tblLook w:val="04A0" w:firstRow="1" w:lastRow="0" w:firstColumn="1" w:lastColumn="0" w:noHBand="0" w:noVBand="1"/>
      </w:tblPr>
      <w:tblGrid>
        <w:gridCol w:w="846"/>
        <w:gridCol w:w="7359"/>
        <w:gridCol w:w="2739"/>
        <w:gridCol w:w="3510"/>
      </w:tblGrid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7359" w:type="dxa"/>
          </w:tcPr>
          <w:p w:rsidR="002D409E" w:rsidRDefault="007A015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мероприятий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Сроки исполнения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Ответственные исполнители</w:t>
            </w:r>
          </w:p>
          <w:p w:rsidR="002D409E" w:rsidRDefault="002D409E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359" w:type="dxa"/>
          </w:tcPr>
          <w:p w:rsidR="002D409E" w:rsidRDefault="007A015B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pStyle w:val="aff3"/>
              <w:spacing w:line="259" w:lineRule="auto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359" w:type="dxa"/>
          </w:tcPr>
          <w:p w:rsidR="002D409E" w:rsidRDefault="007A015B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Подготовка проекта распоряжения </w:t>
            </w:r>
            <w:r>
              <w:t>«</w:t>
            </w:r>
            <w:r>
              <w:rPr>
                <w:sz w:val="22"/>
                <w:szCs w:val="22"/>
              </w:rPr>
              <w:t>О переименовании муниципального автономного учреждения «Центр молодежных инициатив» в муниципальное автономное учреждение молодежной политики молодежный центр «Центр молодежных инициат</w:t>
            </w:r>
            <w:r>
              <w:rPr>
                <w:sz w:val="22"/>
                <w:szCs w:val="22"/>
              </w:rPr>
              <w:t>ив» и утверждении плана мероприятий («дорожной карты») о переименовании муниципального автономного учреждения «Центр молодежных инициатив» и проведении организационно-штатных мероприятий»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Июнь - июль 2026 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Департамент по делам администрации города Нефтеюганска (далее – ДДА) </w:t>
            </w:r>
          </w:p>
          <w:p w:rsidR="002D409E" w:rsidRDefault="002D409E">
            <w:pPr>
              <w:spacing w:line="259" w:lineRule="auto"/>
              <w:ind w:right="103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D409E">
        <w:tc>
          <w:tcPr>
            <w:tcW w:w="846" w:type="dxa"/>
          </w:tcPr>
          <w:p w:rsidR="002D409E" w:rsidRDefault="007A015B">
            <w:pPr>
              <w:pStyle w:val="aff3"/>
              <w:spacing w:line="259" w:lineRule="auto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359" w:type="dxa"/>
          </w:tcPr>
          <w:p w:rsidR="002D409E" w:rsidRDefault="007A015B">
            <w:pPr>
              <w:tabs>
                <w:tab w:val="left" w:pos="5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заседания наблюдательного совета по рассмотрению предложений о внесении изменений в устав муниципального автономного учреждения «Центр молодежных инициатив» после утвержде</w:t>
            </w:r>
            <w:r>
              <w:rPr>
                <w:sz w:val="22"/>
                <w:szCs w:val="22"/>
              </w:rPr>
              <w:t>ния распоряжения «О переименовании муниципального автономного учреждения «Центр молодежных инициатив» в муниципальное автономное учреждение молодежной политики молодежный центр «Центр молодежных инициатив» и утверждении плана мероприятий («дорожной карты»)</w:t>
            </w:r>
            <w:r>
              <w:rPr>
                <w:sz w:val="22"/>
                <w:szCs w:val="22"/>
              </w:rPr>
              <w:t xml:space="preserve"> о переименовании муниципального автономного учреждения «Центр молодежных инициатив» и проведении организационно-штатных мероприятий»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После принятия распоряжения «О переименовании муниципального автономного учреждения «Центр молодежных инициатив» в муницип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альное автономное учреждение молодежной политики молодежный центр «Центр молодежных инициатив» и утверждении плана мероприятий («дорожной карты») о переименовании </w:t>
            </w: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муниципального автономного учреждения «Центр молодежных инициатив» и проведении организационн</w:t>
            </w:r>
            <w:r>
              <w:rPr>
                <w:rFonts w:eastAsia="Calibri"/>
                <w:sz w:val="22"/>
                <w:szCs w:val="22"/>
                <w:lang w:eastAsia="en-US"/>
              </w:rPr>
              <w:t>о-штатных мероприятий»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Муниципальное автономное учреждение «Центр молодежных инициатив» (далее – МАУ «ЦМИ»)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pStyle w:val="aff3"/>
              <w:spacing w:line="259" w:lineRule="auto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7359" w:type="dxa"/>
          </w:tcPr>
          <w:p w:rsidR="002D409E" w:rsidRDefault="007A015B">
            <w:pPr>
              <w:tabs>
                <w:tab w:val="left" w:pos="5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Внесение изменений в структуру и штатное расписание МАУ «ЦМИ»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Июль 2026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МАУ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pStyle w:val="aff3"/>
              <w:spacing w:line="259" w:lineRule="auto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359" w:type="dxa"/>
          </w:tcPr>
          <w:p w:rsidR="002D409E" w:rsidRDefault="007A015B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Внесение изменений в Устав МАУ «ЦМИ», </w:t>
            </w:r>
            <w:r>
              <w:rPr>
                <w:sz w:val="22"/>
                <w:szCs w:val="22"/>
              </w:rPr>
              <w:t xml:space="preserve">утвержденный распоряжением администрации города Нефтеюганска от 14.03.2017 № 91-р 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Ноябрь 2026</w:t>
            </w:r>
          </w:p>
          <w:p w:rsidR="002D409E" w:rsidRDefault="002D409E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10" w:type="dxa"/>
          </w:tcPr>
          <w:p w:rsidR="002D409E" w:rsidRDefault="007A015B">
            <w:r>
              <w:rPr>
                <w:rFonts w:eastAsia="Calibri"/>
                <w:sz w:val="22"/>
                <w:szCs w:val="22"/>
                <w:lang w:eastAsia="en-US"/>
              </w:rPr>
              <w:t>МАУ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pStyle w:val="aff3"/>
              <w:spacing w:line="259" w:lineRule="auto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359" w:type="dxa"/>
          </w:tcPr>
          <w:p w:rsidR="002D409E" w:rsidRDefault="007A015B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Подача заявления в органы ИФНС о государственной регистрации изменений в Устав МАУ «ЦМИ»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Декабрь 2026</w:t>
            </w:r>
          </w:p>
        </w:tc>
        <w:tc>
          <w:tcPr>
            <w:tcW w:w="3510" w:type="dxa"/>
          </w:tcPr>
          <w:p w:rsidR="002D409E" w:rsidRDefault="007A015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Муниципальное автономное учреждение молодежно</w:t>
            </w:r>
            <w:r>
              <w:rPr>
                <w:rFonts w:eastAsia="Calibri"/>
                <w:sz w:val="22"/>
                <w:szCs w:val="22"/>
                <w:lang w:eastAsia="en-US"/>
              </w:rPr>
              <w:t>й политики молодежный центр «Центр молодежных инициатив» (далее МАУ МП МЦ«ЦМИ»)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pStyle w:val="aff3"/>
              <w:spacing w:line="259" w:lineRule="auto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359" w:type="dxa"/>
          </w:tcPr>
          <w:p w:rsidR="002D409E" w:rsidRDefault="007A015B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Внесение изменений </w:t>
            </w:r>
            <w:r>
              <w:rPr>
                <w:bCs/>
                <w:sz w:val="22"/>
                <w:szCs w:val="22"/>
              </w:rPr>
              <w:t xml:space="preserve">в постановление администрации города Нефтеюганска от </w:t>
            </w:r>
            <w:r>
              <w:rPr>
                <w:sz w:val="22"/>
                <w:szCs w:val="22"/>
              </w:rPr>
              <w:t xml:space="preserve">03.08.2017 № 126-нп «О порядке осуществления функций и полномочий учредителя муниципальных учреждений города Нефтеюганска» 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Декабрь 2026</w:t>
            </w:r>
          </w:p>
        </w:tc>
        <w:tc>
          <w:tcPr>
            <w:tcW w:w="3510" w:type="dxa"/>
          </w:tcPr>
          <w:p w:rsidR="002D409E" w:rsidRDefault="007A015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ДДА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pStyle w:val="aff3"/>
              <w:spacing w:line="259" w:lineRule="auto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359" w:type="dxa"/>
          </w:tcPr>
          <w:p w:rsidR="002D409E" w:rsidRDefault="007A015B">
            <w:pPr>
              <w:shd w:val="clear" w:color="auto" w:fill="FFFFFF"/>
              <w:contextualSpacing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Проведение организационно-штатных мероприятий, издание приказа о переименовании</w:t>
            </w:r>
            <w:r>
              <w:t xml:space="preserve"> </w:t>
            </w:r>
            <w:r>
              <w:rPr>
                <w:sz w:val="22"/>
                <w:szCs w:val="22"/>
              </w:rPr>
              <w:t>МАУ «ЦМИ»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Декабрь 2026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МАУ МП МЦ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pStyle w:val="aff3"/>
              <w:spacing w:line="259" w:lineRule="auto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359" w:type="dxa"/>
          </w:tcPr>
          <w:p w:rsidR="002D409E" w:rsidRDefault="007A015B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Направление письменных уведомлений контрагентам, в социальный фонд России </w:t>
            </w:r>
            <w:r>
              <w:rPr>
                <w:color w:val="333333"/>
                <w:sz w:val="22"/>
                <w:szCs w:val="22"/>
              </w:rPr>
              <w:t>по форме ЕФС-1</w:t>
            </w:r>
            <w:r>
              <w:rPr>
                <w:color w:val="333333"/>
                <w:shd w:val="clear" w:color="auto" w:fill="F4F7FA"/>
              </w:rPr>
              <w:t xml:space="preserve"> </w:t>
            </w:r>
            <w:r>
              <w:rPr>
                <w:sz w:val="22"/>
                <w:szCs w:val="22"/>
              </w:rPr>
              <w:t>(при необходимости заключение дополнительных соглашений)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Декабрь 2026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МАУ МП МЦ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359" w:type="dxa"/>
          </w:tcPr>
          <w:p w:rsidR="002D409E" w:rsidRDefault="007A015B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печатей и штампов нового образца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Декабрь 2026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МАУ МП МЦ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359" w:type="dxa"/>
          </w:tcPr>
          <w:p w:rsidR="002D409E" w:rsidRDefault="007A01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Внесение изменений в срочный трудовой договор с директором</w:t>
            </w:r>
            <w:r>
              <w:t xml:space="preserve"> </w:t>
            </w:r>
            <w:r>
              <w:rPr>
                <w:sz w:val="22"/>
                <w:szCs w:val="22"/>
              </w:rPr>
              <w:t>МАУ «ЦМИ»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Декабрь 2026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ДДА 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359" w:type="dxa"/>
          </w:tcPr>
          <w:p w:rsidR="002D409E" w:rsidRDefault="007A01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Внесение изменений в локально-нормативные акты МАУ «ЦМИ»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Декабрь 2026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МАУ МП МЦ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359" w:type="dxa"/>
          </w:tcPr>
          <w:p w:rsidR="002D409E" w:rsidRDefault="007A01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Внесение изменений в трудовые договоры</w:t>
            </w:r>
            <w:r>
              <w:rPr>
                <w:sz w:val="22"/>
                <w:szCs w:val="22"/>
              </w:rPr>
              <w:t xml:space="preserve"> с работниками, трудовые книжки (при их ведении), сведения о трудовой деятельности, личные карточки работников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Декабрь 2026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МАУ МП МЦ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359" w:type="dxa"/>
          </w:tcPr>
          <w:p w:rsidR="002D409E" w:rsidRDefault="007A01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должностных инструкций работников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Декабрь 2026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МАУ МП МЦ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7359" w:type="dxa"/>
          </w:tcPr>
          <w:p w:rsidR="002D409E" w:rsidRDefault="007A015B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Внесение изменений в бланки</w:t>
            </w:r>
            <w:r>
              <w:t xml:space="preserve"> </w:t>
            </w:r>
            <w:r>
              <w:rPr>
                <w:sz w:val="22"/>
                <w:szCs w:val="22"/>
              </w:rPr>
              <w:t xml:space="preserve">МАУ «ЦМИ» </w:t>
            </w:r>
            <w:r>
              <w:rPr>
                <w:sz w:val="22"/>
                <w:szCs w:val="22"/>
              </w:rPr>
              <w:t>(письма, приказы, общие бланки)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Декабрь 2026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МАУ МП МЦ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359" w:type="dxa"/>
          </w:tcPr>
          <w:p w:rsidR="002D409E" w:rsidRDefault="007A015B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Оформление здания</w:t>
            </w:r>
            <w:r>
              <w:t xml:space="preserve"> </w:t>
            </w:r>
            <w:r>
              <w:rPr>
                <w:sz w:val="22"/>
                <w:szCs w:val="22"/>
              </w:rPr>
              <w:t>МАУ МП МЦ «ЦМИ» и земельного участка в Росреестре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Декабрь 2026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МАУ МП МЦ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7359" w:type="dxa"/>
          </w:tcPr>
          <w:p w:rsidR="002D409E" w:rsidRDefault="007A015B">
            <w:pPr>
              <w:shd w:val="clear" w:color="auto" w:fill="FFFFFF"/>
              <w:contextualSpacing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Переоформление лицевых счетов 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В течение 5 дней с момента государственной </w:t>
            </w: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регистрации устава МАУ МП МЦ «ЦМИ» в соответствии с Порядком открытия и ведения лицевых счетов департаментом финансов администрации города Нефтеюганска участником казначейского сопровождения, утвержденным приказом департамента финансов администрации города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Нефтеюганска                           от 10.06.2022 № 66 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ДДА, МАУ МП МЦ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17</w:t>
            </w:r>
          </w:p>
        </w:tc>
        <w:tc>
          <w:tcPr>
            <w:tcW w:w="7359" w:type="dxa"/>
          </w:tcPr>
          <w:p w:rsidR="002D409E" w:rsidRDefault="007A015B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квалифицированного сертификата ключа проверки электронной подписи, созданного Удостоверяющим центром Федерального казначейства должностными лицами, имеющими прав</w:t>
            </w:r>
            <w:r>
              <w:rPr>
                <w:sz w:val="22"/>
                <w:szCs w:val="22"/>
              </w:rPr>
              <w:t>о первой и второй подписи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В течение 10 дней с момента государственной регистрации </w:t>
            </w:r>
            <w: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устава МАУ МП МЦ «ЦМИ»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МАУ МП МЦ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7359" w:type="dxa"/>
          </w:tcPr>
          <w:p w:rsidR="002D409E" w:rsidRDefault="007A01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Формирован</w:t>
            </w:r>
            <w:r>
              <w:rPr>
                <w:sz w:val="22"/>
                <w:szCs w:val="22"/>
              </w:rPr>
              <w:t>ие муниципального задания для МАУ МП МЦ «ЦМИ» в соответствии с предусмотренными в уставе видами основной деятельности в порядке, установленном муниципальными правовыми актами администрации города Нефтеюганска на 2027 год и плановый период 2028 и 2029 годов</w:t>
            </w:r>
          </w:p>
          <w:p w:rsidR="002D409E" w:rsidRDefault="002D40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 сроки, установленные бюджетным законодательством, Порядком формирования, финансового обеспечения выполнения муниципального задания муниципальными учреждениями города Нефтеюганска и предоставления субсидий муниципальным бюджетным и автономным учреждения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м города Нефтеюганска на финансовое обеспечение </w:t>
            </w: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выполнения муниципального задания, утвержденным постановлением администрации города Нефтеюганска от 14.02.2018 № 24-нп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ДДА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19</w:t>
            </w:r>
          </w:p>
        </w:tc>
        <w:tc>
          <w:tcPr>
            <w:tcW w:w="7359" w:type="dxa"/>
          </w:tcPr>
          <w:p w:rsidR="002D409E" w:rsidRDefault="007A015B">
            <w:pPr>
              <w:shd w:val="clear" w:color="auto" w:fill="FFFFFF"/>
              <w:contextualSpacing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Финансовое обеспечение выполнения муниципального задания МАУ МП МЦ «ЦМИ». Расчет </w:t>
            </w:r>
            <w:r>
              <w:rPr>
                <w:sz w:val="22"/>
                <w:szCs w:val="22"/>
              </w:rPr>
              <w:t>объема финансового обеспечения муниципального задания на 2027 год и плановый период 2028 и 2029 годов.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 сроки, установленные бюджетным законодательством, Порядком формирования, финансового обеспечения выполнения муниципального задания муниципальными учреж</w:t>
            </w:r>
            <w:r>
              <w:rPr>
                <w:rFonts w:eastAsia="Calibri"/>
                <w:sz w:val="22"/>
                <w:szCs w:val="22"/>
                <w:lang w:eastAsia="en-US"/>
              </w:rPr>
              <w:t>дениями города Нефтеюганска и предоставления субсидий муниципальным бюджетным и автономным учреждениям города Нефтеюганска на финансовое обеспечение выполнения муниципального задания, утвержденным постановлением администрации города Нефтеюганска от 14.02.2</w:t>
            </w:r>
            <w:r>
              <w:rPr>
                <w:rFonts w:eastAsia="Calibri"/>
                <w:sz w:val="22"/>
                <w:szCs w:val="22"/>
                <w:lang w:eastAsia="en-US"/>
              </w:rPr>
              <w:t>018 № 24-нп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ДДА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7359" w:type="dxa"/>
          </w:tcPr>
          <w:p w:rsidR="002D409E" w:rsidRDefault="007A015B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 утверждение Положения о системе оплаты труда для МАУ МП МЦ «ЦМИ»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октябрь 2026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ДДА, юридическо-правовое управление администрации города Нефтеюганска (в части проведения правовой экспертизы),  МАУ МП МЦ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21</w:t>
            </w:r>
          </w:p>
        </w:tc>
        <w:tc>
          <w:tcPr>
            <w:tcW w:w="7359" w:type="dxa"/>
          </w:tcPr>
          <w:p w:rsidR="002D409E" w:rsidRDefault="007A01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Внесение изменений в муниципальную программу города Нефтеюганска «Развитие гражданского общества», утвержденную постановлением администрации Нефтеюганска от 09.11.2022 № 2294-п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 сроки, установленные Порядком принятия решения о разработке муниципальных про</w:t>
            </w:r>
            <w:r>
              <w:rPr>
                <w:rFonts w:eastAsia="Calibri"/>
                <w:sz w:val="22"/>
                <w:szCs w:val="22"/>
                <w:lang w:eastAsia="en-US"/>
              </w:rPr>
              <w:t>грамм города Нефтеюганска, их формирования, утверждения и реализации, утвержденным постановлением администрации города Нефтеюганска от 18.04.2019 77-нп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ДДА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359" w:type="dxa"/>
          </w:tcPr>
          <w:p w:rsidR="002D409E" w:rsidRDefault="007A01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Соглашения о порядке и условиях предоставления субсидии на финансовое обеспечение вып</w:t>
            </w:r>
            <w:r>
              <w:rPr>
                <w:sz w:val="22"/>
                <w:szCs w:val="22"/>
              </w:rPr>
              <w:t>олнения муниципального задания на 2027 год и плановый период 2028 и 2029 годов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 сроки, установленные бюджетным законодательством, Порядком формирования, финансового обеспечения выполнения муниципального задания муниципальными учреждениями города Нефтеюган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ска и предоставления субсидий муниципальным бюджетным и автономным учреждениям города Нефтеюганска на финансовое обеспечение выполнения муниципального задания, утвержденным постановлением администрации города </w:t>
            </w: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Нефтеюганска от 14.02.2018 № 24-нп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ДДА,  МАУ МП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МЦ «ЦМИ»</w:t>
            </w:r>
          </w:p>
        </w:tc>
      </w:tr>
      <w:tr w:rsidR="002D409E">
        <w:tc>
          <w:tcPr>
            <w:tcW w:w="846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23</w:t>
            </w:r>
          </w:p>
        </w:tc>
        <w:tc>
          <w:tcPr>
            <w:tcW w:w="7359" w:type="dxa"/>
          </w:tcPr>
          <w:p w:rsidR="002D409E" w:rsidRDefault="007A01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Составление и утверждение Плана финансово-хозяйственной деятельности </w:t>
            </w:r>
            <w:r>
              <w:t xml:space="preserve"> </w:t>
            </w:r>
            <w:r>
              <w:rPr>
                <w:sz w:val="22"/>
                <w:szCs w:val="22"/>
              </w:rPr>
              <w:t>МАУ МП МЦ «ЦМИ» на 2027 год и плановый период 2028 и 2029 годов</w:t>
            </w:r>
          </w:p>
        </w:tc>
        <w:tc>
          <w:tcPr>
            <w:tcW w:w="2739" w:type="dxa"/>
          </w:tcPr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 сроки, установленные бюджетным законодательством, порядком составления и утверждения планов финансово-хозя</w:t>
            </w:r>
            <w:r>
              <w:rPr>
                <w:rFonts w:eastAsia="Calibri"/>
                <w:sz w:val="22"/>
                <w:szCs w:val="22"/>
                <w:lang w:eastAsia="en-US"/>
              </w:rPr>
              <w:t>йственной деятельности в муниципальных учреждениях,</w:t>
            </w:r>
          </w:p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подведомственных администрации города Нефтеюганска, утвержденным</w:t>
            </w:r>
          </w:p>
          <w:p w:rsidR="002D409E" w:rsidRDefault="007A015B">
            <w:pPr>
              <w:spacing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постановлением администрации города Нефтеюганска от 27.05.2020 № 82-нп</w:t>
            </w:r>
          </w:p>
        </w:tc>
        <w:tc>
          <w:tcPr>
            <w:tcW w:w="3510" w:type="dxa"/>
          </w:tcPr>
          <w:p w:rsidR="002D409E" w:rsidRDefault="007A015B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ДДА, МАУ МП МЦ «ЦМИ»</w:t>
            </w:r>
          </w:p>
        </w:tc>
      </w:tr>
    </w:tbl>
    <w:p w:rsidR="002D409E" w:rsidRDefault="007A015B">
      <w:pPr>
        <w:spacing w:line="259" w:lineRule="auto"/>
        <w:jc w:val="both"/>
        <w:rPr>
          <w:rFonts w:eastAsia="Calibri"/>
          <w:sz w:val="22"/>
          <w:szCs w:val="22"/>
          <w:lang w:eastAsia="en-US"/>
        </w:rPr>
        <w:sectPr w:rsidR="002D409E">
          <w:type w:val="nextColumn"/>
          <w:pgSz w:w="16838" w:h="11906" w:orient="landscape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rFonts w:eastAsia="Calibri"/>
          <w:sz w:val="22"/>
          <w:szCs w:val="22"/>
          <w:lang w:eastAsia="en-US"/>
        </w:rPr>
        <w:br w:type="textWrapping" w:clear="all"/>
      </w:r>
    </w:p>
    <w:p w:rsidR="002D409E" w:rsidRDefault="002D409E">
      <w:pPr>
        <w:spacing w:line="259" w:lineRule="auto"/>
        <w:jc w:val="both"/>
        <w:rPr>
          <w:rFonts w:eastAsia="Calibri"/>
          <w:sz w:val="22"/>
          <w:szCs w:val="22"/>
          <w:lang w:eastAsia="en-US"/>
        </w:rPr>
      </w:pPr>
      <w:bookmarkStart w:id="0" w:name="_GoBack"/>
      <w:bookmarkEnd w:id="0"/>
    </w:p>
    <w:sectPr w:rsidR="002D409E">
      <w:type w:val="nextColumn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15B" w:rsidRDefault="007A015B">
      <w:r>
        <w:separator/>
      </w:r>
    </w:p>
  </w:endnote>
  <w:endnote w:type="continuationSeparator" w:id="0">
    <w:p w:rsidR="007A015B" w:rsidRDefault="007A0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15B" w:rsidRDefault="007A015B">
      <w:r>
        <w:separator/>
      </w:r>
    </w:p>
  </w:footnote>
  <w:footnote w:type="continuationSeparator" w:id="0">
    <w:p w:rsidR="007A015B" w:rsidRDefault="007A0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7002683"/>
      <w:docPartObj>
        <w:docPartGallery w:val="Page Numbers (Top of Page)"/>
        <w:docPartUnique/>
      </w:docPartObj>
    </w:sdtPr>
    <w:sdtEndPr/>
    <w:sdtContent>
      <w:p w:rsidR="002D409E" w:rsidRDefault="007A015B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CBD">
          <w:rPr>
            <w:noProof/>
          </w:rPr>
          <w:t>8</w:t>
        </w:r>
        <w:r>
          <w:fldChar w:fldCharType="end"/>
        </w:r>
      </w:p>
    </w:sdtContent>
  </w:sdt>
  <w:p w:rsidR="002D409E" w:rsidRDefault="002D409E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B04"/>
    <w:multiLevelType w:val="hybridMultilevel"/>
    <w:tmpl w:val="AA60B16C"/>
    <w:lvl w:ilvl="0" w:tplc="1D7EC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965D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66DD4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7C38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D8017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1E0FE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9E8B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38EE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2A92A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05A03"/>
    <w:multiLevelType w:val="hybridMultilevel"/>
    <w:tmpl w:val="C3621E64"/>
    <w:lvl w:ilvl="0" w:tplc="58FC39C6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D78CA4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90486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BA67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B86AF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DBE9D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8C93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AAF33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E42DE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71233"/>
    <w:multiLevelType w:val="hybridMultilevel"/>
    <w:tmpl w:val="C838A58A"/>
    <w:lvl w:ilvl="0" w:tplc="426E0C7A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23DE713A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226C0AF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3FCE8B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D582C98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8C001C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98EDC64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5C2E2D6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AACE155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B42E04"/>
    <w:multiLevelType w:val="hybridMultilevel"/>
    <w:tmpl w:val="F7BA3AF8"/>
    <w:lvl w:ilvl="0" w:tplc="C0B44BEA">
      <w:start w:val="1"/>
      <w:numFmt w:val="bullet"/>
      <w:lvlText w:val=""/>
      <w:lvlJc w:val="left"/>
      <w:pPr>
        <w:tabs>
          <w:tab w:val="num" w:pos="3322"/>
        </w:tabs>
        <w:ind w:left="3322" w:hanging="360"/>
      </w:pPr>
      <w:rPr>
        <w:rFonts w:ascii="Symbol" w:hAnsi="Symbol" w:hint="default"/>
      </w:rPr>
    </w:lvl>
    <w:lvl w:ilvl="1" w:tplc="C02A9A22">
      <w:start w:val="1"/>
      <w:numFmt w:val="bullet"/>
      <w:lvlText w:val="o"/>
      <w:lvlJc w:val="left"/>
      <w:pPr>
        <w:tabs>
          <w:tab w:val="num" w:pos="2973"/>
        </w:tabs>
        <w:ind w:left="2973" w:hanging="360"/>
      </w:pPr>
      <w:rPr>
        <w:rFonts w:ascii="Courier New" w:hAnsi="Courier New" w:cs="Courier New" w:hint="default"/>
      </w:rPr>
    </w:lvl>
    <w:lvl w:ilvl="2" w:tplc="9FEEF858">
      <w:start w:val="1"/>
      <w:numFmt w:val="bullet"/>
      <w:lvlText w:val=""/>
      <w:lvlJc w:val="left"/>
      <w:pPr>
        <w:tabs>
          <w:tab w:val="num" w:pos="3693"/>
        </w:tabs>
        <w:ind w:left="3693" w:hanging="360"/>
      </w:pPr>
      <w:rPr>
        <w:rFonts w:ascii="Wingdings" w:hAnsi="Wingdings" w:hint="default"/>
      </w:rPr>
    </w:lvl>
    <w:lvl w:ilvl="3" w:tplc="F6442736">
      <w:start w:val="1"/>
      <w:numFmt w:val="bullet"/>
      <w:lvlText w:val=""/>
      <w:lvlJc w:val="left"/>
      <w:pPr>
        <w:tabs>
          <w:tab w:val="num" w:pos="4413"/>
        </w:tabs>
        <w:ind w:left="4413" w:hanging="360"/>
      </w:pPr>
      <w:rPr>
        <w:rFonts w:ascii="Symbol" w:hAnsi="Symbol" w:hint="default"/>
      </w:rPr>
    </w:lvl>
    <w:lvl w:ilvl="4" w:tplc="C27A3716">
      <w:start w:val="1"/>
      <w:numFmt w:val="bullet"/>
      <w:lvlText w:val="o"/>
      <w:lvlJc w:val="left"/>
      <w:pPr>
        <w:tabs>
          <w:tab w:val="num" w:pos="5133"/>
        </w:tabs>
        <w:ind w:left="5133" w:hanging="360"/>
      </w:pPr>
      <w:rPr>
        <w:rFonts w:ascii="Courier New" w:hAnsi="Courier New" w:cs="Courier New" w:hint="default"/>
      </w:rPr>
    </w:lvl>
    <w:lvl w:ilvl="5" w:tplc="D00CEBB2">
      <w:start w:val="1"/>
      <w:numFmt w:val="bullet"/>
      <w:lvlText w:val=""/>
      <w:lvlJc w:val="left"/>
      <w:pPr>
        <w:tabs>
          <w:tab w:val="num" w:pos="5853"/>
        </w:tabs>
        <w:ind w:left="5853" w:hanging="360"/>
      </w:pPr>
      <w:rPr>
        <w:rFonts w:ascii="Wingdings" w:hAnsi="Wingdings" w:hint="default"/>
      </w:rPr>
    </w:lvl>
    <w:lvl w:ilvl="6" w:tplc="C706E784">
      <w:start w:val="1"/>
      <w:numFmt w:val="bullet"/>
      <w:lvlText w:val=""/>
      <w:lvlJc w:val="left"/>
      <w:pPr>
        <w:tabs>
          <w:tab w:val="num" w:pos="6573"/>
        </w:tabs>
        <w:ind w:left="6573" w:hanging="360"/>
      </w:pPr>
      <w:rPr>
        <w:rFonts w:ascii="Symbol" w:hAnsi="Symbol" w:hint="default"/>
      </w:rPr>
    </w:lvl>
    <w:lvl w:ilvl="7" w:tplc="301E4D70">
      <w:start w:val="1"/>
      <w:numFmt w:val="bullet"/>
      <w:lvlText w:val="o"/>
      <w:lvlJc w:val="left"/>
      <w:pPr>
        <w:tabs>
          <w:tab w:val="num" w:pos="7293"/>
        </w:tabs>
        <w:ind w:left="7293" w:hanging="360"/>
      </w:pPr>
      <w:rPr>
        <w:rFonts w:ascii="Courier New" w:hAnsi="Courier New" w:cs="Courier New" w:hint="default"/>
      </w:rPr>
    </w:lvl>
    <w:lvl w:ilvl="8" w:tplc="2B9AF80A">
      <w:start w:val="1"/>
      <w:numFmt w:val="bullet"/>
      <w:lvlText w:val=""/>
      <w:lvlJc w:val="left"/>
      <w:pPr>
        <w:tabs>
          <w:tab w:val="num" w:pos="8013"/>
        </w:tabs>
        <w:ind w:left="8013" w:hanging="360"/>
      </w:pPr>
      <w:rPr>
        <w:rFonts w:ascii="Wingdings" w:hAnsi="Wingdings" w:hint="default"/>
      </w:rPr>
    </w:lvl>
  </w:abstractNum>
  <w:abstractNum w:abstractNumId="4" w15:restartNumberingAfterBreak="0">
    <w:nsid w:val="0CF553F4"/>
    <w:multiLevelType w:val="hybridMultilevel"/>
    <w:tmpl w:val="EF02DA28"/>
    <w:lvl w:ilvl="0" w:tplc="CEAAF81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4E962E32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A4D053AE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97BECB30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93EA260A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D88AB85E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5CB8691E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C22627C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AC6E6F90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0DAC3D4B"/>
    <w:multiLevelType w:val="hybridMultilevel"/>
    <w:tmpl w:val="3988AA26"/>
    <w:lvl w:ilvl="0" w:tplc="DE3E7F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5664D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A78E9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44EA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BEC9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FC6B5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66C72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80C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58032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3D4AEA"/>
    <w:multiLevelType w:val="hybridMultilevel"/>
    <w:tmpl w:val="85467212"/>
    <w:lvl w:ilvl="0" w:tplc="8C4E231E">
      <w:start w:val="1"/>
      <w:numFmt w:val="bullet"/>
      <w:lvlText w:val=""/>
      <w:lvlJc w:val="left"/>
      <w:pPr>
        <w:tabs>
          <w:tab w:val="num" w:pos="2242"/>
        </w:tabs>
        <w:ind w:left="2242" w:hanging="360"/>
      </w:pPr>
      <w:rPr>
        <w:rFonts w:ascii="Symbol" w:hAnsi="Symbol" w:hint="default"/>
      </w:rPr>
    </w:lvl>
    <w:lvl w:ilvl="1" w:tplc="C1A69C6E">
      <w:start w:val="1"/>
      <w:numFmt w:val="bullet"/>
      <w:lvlText w:val="o"/>
      <w:lvlJc w:val="left"/>
      <w:pPr>
        <w:tabs>
          <w:tab w:val="num" w:pos="1893"/>
        </w:tabs>
        <w:ind w:left="1893" w:hanging="360"/>
      </w:pPr>
      <w:rPr>
        <w:rFonts w:ascii="Courier New" w:hAnsi="Courier New" w:cs="Courier New" w:hint="default"/>
      </w:rPr>
    </w:lvl>
    <w:lvl w:ilvl="2" w:tplc="B7527B60">
      <w:start w:val="1"/>
      <w:numFmt w:val="bullet"/>
      <w:lvlText w:val=""/>
      <w:lvlJc w:val="left"/>
      <w:pPr>
        <w:tabs>
          <w:tab w:val="num" w:pos="2613"/>
        </w:tabs>
        <w:ind w:left="2613" w:hanging="360"/>
      </w:pPr>
      <w:rPr>
        <w:rFonts w:ascii="Wingdings" w:hAnsi="Wingdings" w:hint="default"/>
      </w:rPr>
    </w:lvl>
    <w:lvl w:ilvl="3" w:tplc="92DA1824">
      <w:start w:val="1"/>
      <w:numFmt w:val="bullet"/>
      <w:lvlText w:val=""/>
      <w:lvlJc w:val="left"/>
      <w:pPr>
        <w:tabs>
          <w:tab w:val="num" w:pos="3333"/>
        </w:tabs>
        <w:ind w:left="3333" w:hanging="360"/>
      </w:pPr>
      <w:rPr>
        <w:rFonts w:ascii="Symbol" w:hAnsi="Symbol" w:hint="default"/>
      </w:rPr>
    </w:lvl>
    <w:lvl w:ilvl="4" w:tplc="5FD4DD40">
      <w:start w:val="1"/>
      <w:numFmt w:val="bullet"/>
      <w:lvlText w:val="o"/>
      <w:lvlJc w:val="left"/>
      <w:pPr>
        <w:tabs>
          <w:tab w:val="num" w:pos="4053"/>
        </w:tabs>
        <w:ind w:left="4053" w:hanging="360"/>
      </w:pPr>
      <w:rPr>
        <w:rFonts w:ascii="Courier New" w:hAnsi="Courier New" w:cs="Courier New" w:hint="default"/>
      </w:rPr>
    </w:lvl>
    <w:lvl w:ilvl="5" w:tplc="7CDEBF44">
      <w:start w:val="1"/>
      <w:numFmt w:val="bullet"/>
      <w:lvlText w:val=""/>
      <w:lvlJc w:val="left"/>
      <w:pPr>
        <w:tabs>
          <w:tab w:val="num" w:pos="4773"/>
        </w:tabs>
        <w:ind w:left="4773" w:hanging="360"/>
      </w:pPr>
      <w:rPr>
        <w:rFonts w:ascii="Wingdings" w:hAnsi="Wingdings" w:hint="default"/>
      </w:rPr>
    </w:lvl>
    <w:lvl w:ilvl="6" w:tplc="09929BAE">
      <w:start w:val="1"/>
      <w:numFmt w:val="bullet"/>
      <w:lvlText w:val=""/>
      <w:lvlJc w:val="left"/>
      <w:pPr>
        <w:tabs>
          <w:tab w:val="num" w:pos="5493"/>
        </w:tabs>
        <w:ind w:left="5493" w:hanging="360"/>
      </w:pPr>
      <w:rPr>
        <w:rFonts w:ascii="Symbol" w:hAnsi="Symbol" w:hint="default"/>
      </w:rPr>
    </w:lvl>
    <w:lvl w:ilvl="7" w:tplc="D0ACDF0E">
      <w:start w:val="1"/>
      <w:numFmt w:val="bullet"/>
      <w:lvlText w:val="o"/>
      <w:lvlJc w:val="left"/>
      <w:pPr>
        <w:tabs>
          <w:tab w:val="num" w:pos="6213"/>
        </w:tabs>
        <w:ind w:left="6213" w:hanging="360"/>
      </w:pPr>
      <w:rPr>
        <w:rFonts w:ascii="Courier New" w:hAnsi="Courier New" w:cs="Courier New" w:hint="default"/>
      </w:rPr>
    </w:lvl>
    <w:lvl w:ilvl="8" w:tplc="B61A73BE">
      <w:start w:val="1"/>
      <w:numFmt w:val="bullet"/>
      <w:lvlText w:val=""/>
      <w:lvlJc w:val="left"/>
      <w:pPr>
        <w:tabs>
          <w:tab w:val="num" w:pos="6933"/>
        </w:tabs>
        <w:ind w:left="6933" w:hanging="360"/>
      </w:pPr>
      <w:rPr>
        <w:rFonts w:ascii="Wingdings" w:hAnsi="Wingdings" w:hint="default"/>
      </w:rPr>
    </w:lvl>
  </w:abstractNum>
  <w:abstractNum w:abstractNumId="7" w15:restartNumberingAfterBreak="0">
    <w:nsid w:val="138C1D99"/>
    <w:multiLevelType w:val="hybridMultilevel"/>
    <w:tmpl w:val="75B2BA6E"/>
    <w:lvl w:ilvl="0" w:tplc="825453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F82A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C055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D61A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A0FCC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E8918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0664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15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E84D6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D5F11"/>
    <w:multiLevelType w:val="hybridMultilevel"/>
    <w:tmpl w:val="CC7AF06A"/>
    <w:lvl w:ilvl="0" w:tplc="926E1F8A">
      <w:start w:val="1"/>
      <w:numFmt w:val="decimal"/>
      <w:lvlText w:val="%1."/>
      <w:lvlJc w:val="left"/>
      <w:pPr>
        <w:tabs>
          <w:tab w:val="num" w:pos="1173"/>
        </w:tabs>
        <w:ind w:left="1173" w:hanging="360"/>
      </w:pPr>
    </w:lvl>
    <w:lvl w:ilvl="1" w:tplc="6FC678BE">
      <w:start w:val="1"/>
      <w:numFmt w:val="lowerLetter"/>
      <w:lvlText w:val="%2."/>
      <w:lvlJc w:val="left"/>
      <w:pPr>
        <w:tabs>
          <w:tab w:val="num" w:pos="1893"/>
        </w:tabs>
        <w:ind w:left="1893" w:hanging="360"/>
      </w:pPr>
    </w:lvl>
    <w:lvl w:ilvl="2" w:tplc="88300512">
      <w:start w:val="1"/>
      <w:numFmt w:val="lowerRoman"/>
      <w:lvlText w:val="%3."/>
      <w:lvlJc w:val="right"/>
      <w:pPr>
        <w:tabs>
          <w:tab w:val="num" w:pos="2613"/>
        </w:tabs>
        <w:ind w:left="2613" w:hanging="180"/>
      </w:pPr>
    </w:lvl>
    <w:lvl w:ilvl="3" w:tplc="EEEC74CC">
      <w:start w:val="1"/>
      <w:numFmt w:val="decimal"/>
      <w:lvlText w:val="%4."/>
      <w:lvlJc w:val="left"/>
      <w:pPr>
        <w:tabs>
          <w:tab w:val="num" w:pos="3333"/>
        </w:tabs>
        <w:ind w:left="3333" w:hanging="360"/>
      </w:pPr>
    </w:lvl>
    <w:lvl w:ilvl="4" w:tplc="3C46A9B4">
      <w:start w:val="1"/>
      <w:numFmt w:val="lowerLetter"/>
      <w:lvlText w:val="%5."/>
      <w:lvlJc w:val="left"/>
      <w:pPr>
        <w:tabs>
          <w:tab w:val="num" w:pos="4053"/>
        </w:tabs>
        <w:ind w:left="4053" w:hanging="360"/>
      </w:pPr>
    </w:lvl>
    <w:lvl w:ilvl="5" w:tplc="EDCA1F0E">
      <w:start w:val="1"/>
      <w:numFmt w:val="lowerRoman"/>
      <w:lvlText w:val="%6."/>
      <w:lvlJc w:val="right"/>
      <w:pPr>
        <w:tabs>
          <w:tab w:val="num" w:pos="4773"/>
        </w:tabs>
        <w:ind w:left="4773" w:hanging="180"/>
      </w:pPr>
    </w:lvl>
    <w:lvl w:ilvl="6" w:tplc="C1AED4D0">
      <w:start w:val="1"/>
      <w:numFmt w:val="decimal"/>
      <w:lvlText w:val="%7."/>
      <w:lvlJc w:val="left"/>
      <w:pPr>
        <w:tabs>
          <w:tab w:val="num" w:pos="5493"/>
        </w:tabs>
        <w:ind w:left="5493" w:hanging="360"/>
      </w:pPr>
    </w:lvl>
    <w:lvl w:ilvl="7" w:tplc="EFDC7FB2">
      <w:start w:val="1"/>
      <w:numFmt w:val="lowerLetter"/>
      <w:lvlText w:val="%8."/>
      <w:lvlJc w:val="left"/>
      <w:pPr>
        <w:tabs>
          <w:tab w:val="num" w:pos="6213"/>
        </w:tabs>
        <w:ind w:left="6213" w:hanging="360"/>
      </w:pPr>
    </w:lvl>
    <w:lvl w:ilvl="8" w:tplc="6FCA3358">
      <w:start w:val="1"/>
      <w:numFmt w:val="lowerRoman"/>
      <w:lvlText w:val="%9."/>
      <w:lvlJc w:val="right"/>
      <w:pPr>
        <w:tabs>
          <w:tab w:val="num" w:pos="6933"/>
        </w:tabs>
        <w:ind w:left="6933" w:hanging="180"/>
      </w:pPr>
    </w:lvl>
  </w:abstractNum>
  <w:abstractNum w:abstractNumId="9" w15:restartNumberingAfterBreak="0">
    <w:nsid w:val="21CA0AD7"/>
    <w:multiLevelType w:val="hybridMultilevel"/>
    <w:tmpl w:val="04EC4E62"/>
    <w:lvl w:ilvl="0" w:tplc="9E56E1A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B0EA92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5DAD2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40E2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2C323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778EF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E805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843A2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2D258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91EE5"/>
    <w:multiLevelType w:val="hybridMultilevel"/>
    <w:tmpl w:val="E746304C"/>
    <w:lvl w:ilvl="0" w:tplc="63D66286">
      <w:start w:val="1"/>
      <w:numFmt w:val="bullet"/>
      <w:lvlText w:val=""/>
      <w:lvlJc w:val="left"/>
      <w:pPr>
        <w:tabs>
          <w:tab w:val="num" w:pos="3322"/>
        </w:tabs>
        <w:ind w:left="3322" w:hanging="360"/>
      </w:pPr>
      <w:rPr>
        <w:rFonts w:ascii="Symbol" w:hAnsi="Symbol" w:hint="default"/>
      </w:rPr>
    </w:lvl>
    <w:lvl w:ilvl="1" w:tplc="1CA65E0E">
      <w:start w:val="1"/>
      <w:numFmt w:val="bullet"/>
      <w:lvlText w:val="o"/>
      <w:lvlJc w:val="left"/>
      <w:pPr>
        <w:tabs>
          <w:tab w:val="num" w:pos="2973"/>
        </w:tabs>
        <w:ind w:left="2973" w:hanging="360"/>
      </w:pPr>
      <w:rPr>
        <w:rFonts w:ascii="Courier New" w:hAnsi="Courier New" w:cs="Courier New" w:hint="default"/>
      </w:rPr>
    </w:lvl>
    <w:lvl w:ilvl="2" w:tplc="CD46AF9E">
      <w:start w:val="1"/>
      <w:numFmt w:val="bullet"/>
      <w:lvlText w:val=""/>
      <w:lvlJc w:val="left"/>
      <w:pPr>
        <w:tabs>
          <w:tab w:val="num" w:pos="3693"/>
        </w:tabs>
        <w:ind w:left="3693" w:hanging="360"/>
      </w:pPr>
      <w:rPr>
        <w:rFonts w:ascii="Wingdings" w:hAnsi="Wingdings" w:hint="default"/>
      </w:rPr>
    </w:lvl>
    <w:lvl w:ilvl="3" w:tplc="EEB0839C">
      <w:start w:val="1"/>
      <w:numFmt w:val="bullet"/>
      <w:lvlText w:val=""/>
      <w:lvlJc w:val="left"/>
      <w:pPr>
        <w:tabs>
          <w:tab w:val="num" w:pos="4413"/>
        </w:tabs>
        <w:ind w:left="4413" w:hanging="360"/>
      </w:pPr>
      <w:rPr>
        <w:rFonts w:ascii="Symbol" w:hAnsi="Symbol" w:hint="default"/>
      </w:rPr>
    </w:lvl>
    <w:lvl w:ilvl="4" w:tplc="9DDA65AC">
      <w:start w:val="1"/>
      <w:numFmt w:val="bullet"/>
      <w:lvlText w:val="o"/>
      <w:lvlJc w:val="left"/>
      <w:pPr>
        <w:tabs>
          <w:tab w:val="num" w:pos="5133"/>
        </w:tabs>
        <w:ind w:left="5133" w:hanging="360"/>
      </w:pPr>
      <w:rPr>
        <w:rFonts w:ascii="Courier New" w:hAnsi="Courier New" w:cs="Courier New" w:hint="default"/>
      </w:rPr>
    </w:lvl>
    <w:lvl w:ilvl="5" w:tplc="E3F2452A">
      <w:start w:val="1"/>
      <w:numFmt w:val="bullet"/>
      <w:lvlText w:val=""/>
      <w:lvlJc w:val="left"/>
      <w:pPr>
        <w:tabs>
          <w:tab w:val="num" w:pos="5853"/>
        </w:tabs>
        <w:ind w:left="5853" w:hanging="360"/>
      </w:pPr>
      <w:rPr>
        <w:rFonts w:ascii="Wingdings" w:hAnsi="Wingdings" w:hint="default"/>
      </w:rPr>
    </w:lvl>
    <w:lvl w:ilvl="6" w:tplc="DEA4E898">
      <w:start w:val="1"/>
      <w:numFmt w:val="bullet"/>
      <w:lvlText w:val=""/>
      <w:lvlJc w:val="left"/>
      <w:pPr>
        <w:tabs>
          <w:tab w:val="num" w:pos="6573"/>
        </w:tabs>
        <w:ind w:left="6573" w:hanging="360"/>
      </w:pPr>
      <w:rPr>
        <w:rFonts w:ascii="Symbol" w:hAnsi="Symbol" w:hint="default"/>
      </w:rPr>
    </w:lvl>
    <w:lvl w:ilvl="7" w:tplc="CD723380">
      <w:start w:val="1"/>
      <w:numFmt w:val="bullet"/>
      <w:lvlText w:val="o"/>
      <w:lvlJc w:val="left"/>
      <w:pPr>
        <w:tabs>
          <w:tab w:val="num" w:pos="7293"/>
        </w:tabs>
        <w:ind w:left="7293" w:hanging="360"/>
      </w:pPr>
      <w:rPr>
        <w:rFonts w:ascii="Courier New" w:hAnsi="Courier New" w:cs="Courier New" w:hint="default"/>
      </w:rPr>
    </w:lvl>
    <w:lvl w:ilvl="8" w:tplc="084CCCB8">
      <w:start w:val="1"/>
      <w:numFmt w:val="bullet"/>
      <w:lvlText w:val=""/>
      <w:lvlJc w:val="left"/>
      <w:pPr>
        <w:tabs>
          <w:tab w:val="num" w:pos="8013"/>
        </w:tabs>
        <w:ind w:left="8013" w:hanging="360"/>
      </w:pPr>
      <w:rPr>
        <w:rFonts w:ascii="Wingdings" w:hAnsi="Wingdings" w:hint="default"/>
      </w:rPr>
    </w:lvl>
  </w:abstractNum>
  <w:abstractNum w:abstractNumId="11" w15:restartNumberingAfterBreak="0">
    <w:nsid w:val="24395CF1"/>
    <w:multiLevelType w:val="hybridMultilevel"/>
    <w:tmpl w:val="CB565696"/>
    <w:lvl w:ilvl="0" w:tplc="147E678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494405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05C3F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E4C7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E01F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45086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AE75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3852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9285A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36EFF"/>
    <w:multiLevelType w:val="hybridMultilevel"/>
    <w:tmpl w:val="DF66E4D4"/>
    <w:lvl w:ilvl="0" w:tplc="3A60C81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650E3808">
      <w:start w:val="1"/>
      <w:numFmt w:val="bullet"/>
      <w:lvlText w:val="o"/>
      <w:lvlJc w:val="left"/>
      <w:pPr>
        <w:tabs>
          <w:tab w:val="num" w:pos="911"/>
        </w:tabs>
        <w:ind w:left="911" w:hanging="360"/>
      </w:pPr>
      <w:rPr>
        <w:rFonts w:ascii="Courier New" w:hAnsi="Courier New" w:cs="Courier New" w:hint="default"/>
      </w:rPr>
    </w:lvl>
    <w:lvl w:ilvl="2" w:tplc="DF4C2442">
      <w:start w:val="1"/>
      <w:numFmt w:val="bullet"/>
      <w:lvlText w:val=""/>
      <w:lvlJc w:val="left"/>
      <w:pPr>
        <w:tabs>
          <w:tab w:val="num" w:pos="1631"/>
        </w:tabs>
        <w:ind w:left="1631" w:hanging="360"/>
      </w:pPr>
      <w:rPr>
        <w:rFonts w:ascii="Wingdings" w:hAnsi="Wingdings" w:hint="default"/>
      </w:rPr>
    </w:lvl>
    <w:lvl w:ilvl="3" w:tplc="67FA7B08">
      <w:start w:val="1"/>
      <w:numFmt w:val="bullet"/>
      <w:lvlText w:val=""/>
      <w:lvlJc w:val="left"/>
      <w:pPr>
        <w:tabs>
          <w:tab w:val="num" w:pos="2351"/>
        </w:tabs>
        <w:ind w:left="2351" w:hanging="360"/>
      </w:pPr>
      <w:rPr>
        <w:rFonts w:ascii="Symbol" w:hAnsi="Symbol" w:hint="default"/>
      </w:rPr>
    </w:lvl>
    <w:lvl w:ilvl="4" w:tplc="40D22F12">
      <w:start w:val="1"/>
      <w:numFmt w:val="bullet"/>
      <w:lvlText w:val="o"/>
      <w:lvlJc w:val="left"/>
      <w:pPr>
        <w:tabs>
          <w:tab w:val="num" w:pos="3071"/>
        </w:tabs>
        <w:ind w:left="3071" w:hanging="360"/>
      </w:pPr>
      <w:rPr>
        <w:rFonts w:ascii="Courier New" w:hAnsi="Courier New" w:cs="Courier New" w:hint="default"/>
      </w:rPr>
    </w:lvl>
    <w:lvl w:ilvl="5" w:tplc="39A6F7B8">
      <w:start w:val="1"/>
      <w:numFmt w:val="bullet"/>
      <w:lvlText w:val=""/>
      <w:lvlJc w:val="left"/>
      <w:pPr>
        <w:tabs>
          <w:tab w:val="num" w:pos="3791"/>
        </w:tabs>
        <w:ind w:left="3791" w:hanging="360"/>
      </w:pPr>
      <w:rPr>
        <w:rFonts w:ascii="Wingdings" w:hAnsi="Wingdings" w:hint="default"/>
      </w:rPr>
    </w:lvl>
    <w:lvl w:ilvl="6" w:tplc="EEAA71F0">
      <w:start w:val="1"/>
      <w:numFmt w:val="bullet"/>
      <w:lvlText w:val=""/>
      <w:lvlJc w:val="left"/>
      <w:pPr>
        <w:tabs>
          <w:tab w:val="num" w:pos="4511"/>
        </w:tabs>
        <w:ind w:left="4511" w:hanging="360"/>
      </w:pPr>
      <w:rPr>
        <w:rFonts w:ascii="Symbol" w:hAnsi="Symbol" w:hint="default"/>
      </w:rPr>
    </w:lvl>
    <w:lvl w:ilvl="7" w:tplc="64EAF43C">
      <w:start w:val="1"/>
      <w:numFmt w:val="bullet"/>
      <w:lvlText w:val="o"/>
      <w:lvlJc w:val="left"/>
      <w:pPr>
        <w:tabs>
          <w:tab w:val="num" w:pos="5231"/>
        </w:tabs>
        <w:ind w:left="5231" w:hanging="360"/>
      </w:pPr>
      <w:rPr>
        <w:rFonts w:ascii="Courier New" w:hAnsi="Courier New" w:cs="Courier New" w:hint="default"/>
      </w:rPr>
    </w:lvl>
    <w:lvl w:ilvl="8" w:tplc="3DBCB502">
      <w:start w:val="1"/>
      <w:numFmt w:val="bullet"/>
      <w:lvlText w:val=""/>
      <w:lvlJc w:val="left"/>
      <w:pPr>
        <w:tabs>
          <w:tab w:val="num" w:pos="5951"/>
        </w:tabs>
        <w:ind w:left="5951" w:hanging="360"/>
      </w:pPr>
      <w:rPr>
        <w:rFonts w:ascii="Wingdings" w:hAnsi="Wingdings" w:hint="default"/>
      </w:rPr>
    </w:lvl>
  </w:abstractNum>
  <w:abstractNum w:abstractNumId="13" w15:restartNumberingAfterBreak="0">
    <w:nsid w:val="2AD863A0"/>
    <w:multiLevelType w:val="hybridMultilevel"/>
    <w:tmpl w:val="592E8B78"/>
    <w:lvl w:ilvl="0" w:tplc="14EE2B0E">
      <w:start w:val="1"/>
      <w:numFmt w:val="bullet"/>
      <w:lvlText w:val="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6E255C8">
      <w:start w:val="1"/>
      <w:numFmt w:val="bullet"/>
      <w:lvlText w:val="o"/>
      <w:lvlJc w:val="left"/>
      <w:pPr>
        <w:tabs>
          <w:tab w:val="num" w:pos="1893"/>
        </w:tabs>
        <w:ind w:left="1893" w:hanging="360"/>
      </w:pPr>
      <w:rPr>
        <w:rFonts w:ascii="Courier New" w:hAnsi="Courier New" w:cs="Courier New" w:hint="default"/>
      </w:rPr>
    </w:lvl>
    <w:lvl w:ilvl="2" w:tplc="30744450">
      <w:start w:val="1"/>
      <w:numFmt w:val="bullet"/>
      <w:lvlText w:val=""/>
      <w:lvlJc w:val="left"/>
      <w:pPr>
        <w:tabs>
          <w:tab w:val="num" w:pos="2613"/>
        </w:tabs>
        <w:ind w:left="2613" w:hanging="360"/>
      </w:pPr>
      <w:rPr>
        <w:rFonts w:ascii="Wingdings" w:hAnsi="Wingdings" w:hint="default"/>
      </w:rPr>
    </w:lvl>
    <w:lvl w:ilvl="3" w:tplc="2812BB6A">
      <w:start w:val="1"/>
      <w:numFmt w:val="bullet"/>
      <w:lvlText w:val=""/>
      <w:lvlJc w:val="left"/>
      <w:pPr>
        <w:tabs>
          <w:tab w:val="num" w:pos="3333"/>
        </w:tabs>
        <w:ind w:left="3333" w:hanging="360"/>
      </w:pPr>
      <w:rPr>
        <w:rFonts w:ascii="Symbol" w:hAnsi="Symbol" w:hint="default"/>
      </w:rPr>
    </w:lvl>
    <w:lvl w:ilvl="4" w:tplc="534C19A0">
      <w:start w:val="1"/>
      <w:numFmt w:val="bullet"/>
      <w:lvlText w:val="o"/>
      <w:lvlJc w:val="left"/>
      <w:pPr>
        <w:tabs>
          <w:tab w:val="num" w:pos="4053"/>
        </w:tabs>
        <w:ind w:left="4053" w:hanging="360"/>
      </w:pPr>
      <w:rPr>
        <w:rFonts w:ascii="Courier New" w:hAnsi="Courier New" w:cs="Courier New" w:hint="default"/>
      </w:rPr>
    </w:lvl>
    <w:lvl w:ilvl="5" w:tplc="6F0A3842">
      <w:start w:val="1"/>
      <w:numFmt w:val="bullet"/>
      <w:lvlText w:val=""/>
      <w:lvlJc w:val="left"/>
      <w:pPr>
        <w:tabs>
          <w:tab w:val="num" w:pos="4773"/>
        </w:tabs>
        <w:ind w:left="4773" w:hanging="360"/>
      </w:pPr>
      <w:rPr>
        <w:rFonts w:ascii="Wingdings" w:hAnsi="Wingdings" w:hint="default"/>
      </w:rPr>
    </w:lvl>
    <w:lvl w:ilvl="6" w:tplc="C9AA3470">
      <w:start w:val="1"/>
      <w:numFmt w:val="bullet"/>
      <w:lvlText w:val=""/>
      <w:lvlJc w:val="left"/>
      <w:pPr>
        <w:tabs>
          <w:tab w:val="num" w:pos="5493"/>
        </w:tabs>
        <w:ind w:left="5493" w:hanging="360"/>
      </w:pPr>
      <w:rPr>
        <w:rFonts w:ascii="Symbol" w:hAnsi="Symbol" w:hint="default"/>
      </w:rPr>
    </w:lvl>
    <w:lvl w:ilvl="7" w:tplc="07F466B4">
      <w:start w:val="1"/>
      <w:numFmt w:val="bullet"/>
      <w:lvlText w:val="o"/>
      <w:lvlJc w:val="left"/>
      <w:pPr>
        <w:tabs>
          <w:tab w:val="num" w:pos="6213"/>
        </w:tabs>
        <w:ind w:left="6213" w:hanging="360"/>
      </w:pPr>
      <w:rPr>
        <w:rFonts w:ascii="Courier New" w:hAnsi="Courier New" w:cs="Courier New" w:hint="default"/>
      </w:rPr>
    </w:lvl>
    <w:lvl w:ilvl="8" w:tplc="9A0C6292">
      <w:start w:val="1"/>
      <w:numFmt w:val="bullet"/>
      <w:lvlText w:val=""/>
      <w:lvlJc w:val="left"/>
      <w:pPr>
        <w:tabs>
          <w:tab w:val="num" w:pos="6933"/>
        </w:tabs>
        <w:ind w:left="6933" w:hanging="360"/>
      </w:pPr>
      <w:rPr>
        <w:rFonts w:ascii="Wingdings" w:hAnsi="Wingdings" w:hint="default"/>
      </w:rPr>
    </w:lvl>
  </w:abstractNum>
  <w:abstractNum w:abstractNumId="14" w15:restartNumberingAfterBreak="0">
    <w:nsid w:val="3A5D3728"/>
    <w:multiLevelType w:val="hybridMultilevel"/>
    <w:tmpl w:val="54DA81F4"/>
    <w:lvl w:ilvl="0" w:tplc="09928BCE">
      <w:start w:val="1"/>
      <w:numFmt w:val="bullet"/>
      <w:lvlText w:val=""/>
      <w:lvlJc w:val="left"/>
      <w:pPr>
        <w:tabs>
          <w:tab w:val="num" w:pos="2242"/>
        </w:tabs>
        <w:ind w:left="2242" w:hanging="360"/>
      </w:pPr>
      <w:rPr>
        <w:rFonts w:ascii="Symbol" w:hAnsi="Symbol" w:hint="default"/>
      </w:rPr>
    </w:lvl>
    <w:lvl w:ilvl="1" w:tplc="D0BE87D0">
      <w:start w:val="1"/>
      <w:numFmt w:val="bullet"/>
      <w:lvlText w:val="o"/>
      <w:lvlJc w:val="left"/>
      <w:pPr>
        <w:tabs>
          <w:tab w:val="num" w:pos="2973"/>
        </w:tabs>
        <w:ind w:left="2973" w:hanging="360"/>
      </w:pPr>
      <w:rPr>
        <w:rFonts w:ascii="Courier New" w:hAnsi="Courier New" w:cs="Courier New" w:hint="default"/>
      </w:rPr>
    </w:lvl>
    <w:lvl w:ilvl="2" w:tplc="C744317A">
      <w:start w:val="1"/>
      <w:numFmt w:val="bullet"/>
      <w:lvlText w:val=""/>
      <w:lvlJc w:val="left"/>
      <w:pPr>
        <w:tabs>
          <w:tab w:val="num" w:pos="3693"/>
        </w:tabs>
        <w:ind w:left="3693" w:hanging="360"/>
      </w:pPr>
      <w:rPr>
        <w:rFonts w:ascii="Wingdings" w:hAnsi="Wingdings" w:hint="default"/>
      </w:rPr>
    </w:lvl>
    <w:lvl w:ilvl="3" w:tplc="84D0842E">
      <w:start w:val="1"/>
      <w:numFmt w:val="bullet"/>
      <w:lvlText w:val=""/>
      <w:lvlJc w:val="left"/>
      <w:pPr>
        <w:tabs>
          <w:tab w:val="num" w:pos="4413"/>
        </w:tabs>
        <w:ind w:left="4413" w:hanging="360"/>
      </w:pPr>
      <w:rPr>
        <w:rFonts w:ascii="Symbol" w:hAnsi="Symbol" w:hint="default"/>
      </w:rPr>
    </w:lvl>
    <w:lvl w:ilvl="4" w:tplc="3776FC86">
      <w:start w:val="1"/>
      <w:numFmt w:val="bullet"/>
      <w:lvlText w:val="o"/>
      <w:lvlJc w:val="left"/>
      <w:pPr>
        <w:tabs>
          <w:tab w:val="num" w:pos="5133"/>
        </w:tabs>
        <w:ind w:left="5133" w:hanging="360"/>
      </w:pPr>
      <w:rPr>
        <w:rFonts w:ascii="Courier New" w:hAnsi="Courier New" w:cs="Courier New" w:hint="default"/>
      </w:rPr>
    </w:lvl>
    <w:lvl w:ilvl="5" w:tplc="493A947A">
      <w:start w:val="1"/>
      <w:numFmt w:val="bullet"/>
      <w:lvlText w:val=""/>
      <w:lvlJc w:val="left"/>
      <w:pPr>
        <w:tabs>
          <w:tab w:val="num" w:pos="5853"/>
        </w:tabs>
        <w:ind w:left="5853" w:hanging="360"/>
      </w:pPr>
      <w:rPr>
        <w:rFonts w:ascii="Wingdings" w:hAnsi="Wingdings" w:hint="default"/>
      </w:rPr>
    </w:lvl>
    <w:lvl w:ilvl="6" w:tplc="A07EB19A">
      <w:start w:val="1"/>
      <w:numFmt w:val="bullet"/>
      <w:lvlText w:val=""/>
      <w:lvlJc w:val="left"/>
      <w:pPr>
        <w:tabs>
          <w:tab w:val="num" w:pos="6573"/>
        </w:tabs>
        <w:ind w:left="6573" w:hanging="360"/>
      </w:pPr>
      <w:rPr>
        <w:rFonts w:ascii="Symbol" w:hAnsi="Symbol" w:hint="default"/>
      </w:rPr>
    </w:lvl>
    <w:lvl w:ilvl="7" w:tplc="F9FE4D70">
      <w:start w:val="1"/>
      <w:numFmt w:val="bullet"/>
      <w:lvlText w:val="o"/>
      <w:lvlJc w:val="left"/>
      <w:pPr>
        <w:tabs>
          <w:tab w:val="num" w:pos="7293"/>
        </w:tabs>
        <w:ind w:left="7293" w:hanging="360"/>
      </w:pPr>
      <w:rPr>
        <w:rFonts w:ascii="Courier New" w:hAnsi="Courier New" w:cs="Courier New" w:hint="default"/>
      </w:rPr>
    </w:lvl>
    <w:lvl w:ilvl="8" w:tplc="1BF4C316">
      <w:start w:val="1"/>
      <w:numFmt w:val="bullet"/>
      <w:lvlText w:val=""/>
      <w:lvlJc w:val="left"/>
      <w:pPr>
        <w:tabs>
          <w:tab w:val="num" w:pos="8013"/>
        </w:tabs>
        <w:ind w:left="8013" w:hanging="360"/>
      </w:pPr>
      <w:rPr>
        <w:rFonts w:ascii="Wingdings" w:hAnsi="Wingdings" w:hint="default"/>
      </w:rPr>
    </w:lvl>
  </w:abstractNum>
  <w:abstractNum w:abstractNumId="15" w15:restartNumberingAfterBreak="0">
    <w:nsid w:val="3B210F02"/>
    <w:multiLevelType w:val="hybridMultilevel"/>
    <w:tmpl w:val="DB307990"/>
    <w:lvl w:ilvl="0" w:tplc="0FA8EA86">
      <w:start w:val="1"/>
      <w:numFmt w:val="decimal"/>
      <w:lvlText w:val="%1."/>
      <w:lvlJc w:val="left"/>
      <w:pPr>
        <w:tabs>
          <w:tab w:val="num" w:pos="2051"/>
        </w:tabs>
        <w:ind w:left="2051" w:hanging="1200"/>
      </w:pPr>
      <w:rPr>
        <w:rFonts w:hint="default"/>
      </w:rPr>
    </w:lvl>
    <w:lvl w:ilvl="1" w:tplc="BC7EA728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20465E0A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448AD4F2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C32CB7A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A198E1D0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97506F1E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38D25F96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6C1A89A6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6" w15:restartNumberingAfterBreak="0">
    <w:nsid w:val="3C943E7C"/>
    <w:multiLevelType w:val="hybridMultilevel"/>
    <w:tmpl w:val="A1027660"/>
    <w:lvl w:ilvl="0" w:tplc="DDFA591A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A8E4A8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3E5C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AA6F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789E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D16E9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F888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AC5B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F0C35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83E71"/>
    <w:multiLevelType w:val="hybridMultilevel"/>
    <w:tmpl w:val="6FDCB50E"/>
    <w:lvl w:ilvl="0" w:tplc="9226267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F3EEBB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9282DD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3F4CDDA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30E9FB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FE8B00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810084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5AC8A04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1DA9F4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1AE5FB0"/>
    <w:multiLevelType w:val="hybridMultilevel"/>
    <w:tmpl w:val="70F6E9F4"/>
    <w:lvl w:ilvl="0" w:tplc="BDB08D04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56C2BB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F82E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1004F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4E03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EDC56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5E06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C071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36B1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0E38B1"/>
    <w:multiLevelType w:val="hybridMultilevel"/>
    <w:tmpl w:val="3542753E"/>
    <w:lvl w:ilvl="0" w:tplc="331E6D30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232462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BB41C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18FD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1A810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6FEA2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C43F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4EBD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FCA46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903E76"/>
    <w:multiLevelType w:val="hybridMultilevel"/>
    <w:tmpl w:val="0DA00A98"/>
    <w:lvl w:ilvl="0" w:tplc="C1D6E9F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4BD6A8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B42D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E402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88BA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8C0C9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C25C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10B2C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38A3B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234DB6"/>
    <w:multiLevelType w:val="hybridMultilevel"/>
    <w:tmpl w:val="27764F50"/>
    <w:lvl w:ilvl="0" w:tplc="2338942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65A04C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FC18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F07DC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4CED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ACBE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3E06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645F6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628E1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C77ED"/>
    <w:multiLevelType w:val="hybridMultilevel"/>
    <w:tmpl w:val="1A12853C"/>
    <w:lvl w:ilvl="0" w:tplc="BD9A764A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5238B00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66845D9C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8BA47F3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43EF210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1A8DB12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E8218E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A8F0A0E2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A43AC2EC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1483822"/>
    <w:multiLevelType w:val="hybridMultilevel"/>
    <w:tmpl w:val="5F54AADE"/>
    <w:lvl w:ilvl="0" w:tplc="8174B3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D859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1B2ED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323C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264C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EA7D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8AACC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B09A7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35421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001E5"/>
    <w:multiLevelType w:val="hybridMultilevel"/>
    <w:tmpl w:val="9724AEC8"/>
    <w:lvl w:ilvl="0" w:tplc="BCB27C82">
      <w:start w:val="1"/>
      <w:numFmt w:val="decimal"/>
      <w:lvlText w:val="%1."/>
      <w:lvlJc w:val="left"/>
      <w:pPr>
        <w:ind w:left="785" w:hanging="360"/>
      </w:pPr>
    </w:lvl>
    <w:lvl w:ilvl="1" w:tplc="051C68BC">
      <w:start w:val="1"/>
      <w:numFmt w:val="lowerLetter"/>
      <w:lvlText w:val="%2."/>
      <w:lvlJc w:val="left"/>
      <w:pPr>
        <w:ind w:left="1505" w:hanging="360"/>
      </w:pPr>
    </w:lvl>
    <w:lvl w:ilvl="2" w:tplc="620837EC">
      <w:start w:val="1"/>
      <w:numFmt w:val="lowerRoman"/>
      <w:lvlText w:val="%3."/>
      <w:lvlJc w:val="right"/>
      <w:pPr>
        <w:ind w:left="2225" w:hanging="180"/>
      </w:pPr>
    </w:lvl>
    <w:lvl w:ilvl="3" w:tplc="E146F440">
      <w:start w:val="1"/>
      <w:numFmt w:val="decimal"/>
      <w:lvlText w:val="%4."/>
      <w:lvlJc w:val="left"/>
      <w:pPr>
        <w:ind w:left="2945" w:hanging="360"/>
      </w:pPr>
    </w:lvl>
    <w:lvl w:ilvl="4" w:tplc="CD303810">
      <w:start w:val="1"/>
      <w:numFmt w:val="lowerLetter"/>
      <w:lvlText w:val="%5."/>
      <w:lvlJc w:val="left"/>
      <w:pPr>
        <w:ind w:left="3665" w:hanging="360"/>
      </w:pPr>
    </w:lvl>
    <w:lvl w:ilvl="5" w:tplc="1F963156">
      <w:start w:val="1"/>
      <w:numFmt w:val="lowerRoman"/>
      <w:lvlText w:val="%6."/>
      <w:lvlJc w:val="right"/>
      <w:pPr>
        <w:ind w:left="4385" w:hanging="180"/>
      </w:pPr>
    </w:lvl>
    <w:lvl w:ilvl="6" w:tplc="35C065F0">
      <w:start w:val="1"/>
      <w:numFmt w:val="decimal"/>
      <w:lvlText w:val="%7."/>
      <w:lvlJc w:val="left"/>
      <w:pPr>
        <w:ind w:left="5105" w:hanging="360"/>
      </w:pPr>
    </w:lvl>
    <w:lvl w:ilvl="7" w:tplc="0844815E">
      <w:start w:val="1"/>
      <w:numFmt w:val="lowerLetter"/>
      <w:lvlText w:val="%8."/>
      <w:lvlJc w:val="left"/>
      <w:pPr>
        <w:ind w:left="5825" w:hanging="360"/>
      </w:pPr>
    </w:lvl>
    <w:lvl w:ilvl="8" w:tplc="8F16E2D0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5"/>
  </w:num>
  <w:num w:numId="2">
    <w:abstractNumId w:val="4"/>
  </w:num>
  <w:num w:numId="3">
    <w:abstractNumId w:val="23"/>
  </w:num>
  <w:num w:numId="4">
    <w:abstractNumId w:val="5"/>
  </w:num>
  <w:num w:numId="5">
    <w:abstractNumId w:val="8"/>
  </w:num>
  <w:num w:numId="6">
    <w:abstractNumId w:val="13"/>
  </w:num>
  <w:num w:numId="7">
    <w:abstractNumId w:val="18"/>
  </w:num>
  <w:num w:numId="8">
    <w:abstractNumId w:val="9"/>
  </w:num>
  <w:num w:numId="9">
    <w:abstractNumId w:val="1"/>
  </w:num>
  <w:num w:numId="10">
    <w:abstractNumId w:val="20"/>
  </w:num>
  <w:num w:numId="11">
    <w:abstractNumId w:val="16"/>
  </w:num>
  <w:num w:numId="12">
    <w:abstractNumId w:val="6"/>
  </w:num>
  <w:num w:numId="13">
    <w:abstractNumId w:val="3"/>
  </w:num>
  <w:num w:numId="14">
    <w:abstractNumId w:val="10"/>
  </w:num>
  <w:num w:numId="15">
    <w:abstractNumId w:val="14"/>
  </w:num>
  <w:num w:numId="16">
    <w:abstractNumId w:val="12"/>
  </w:num>
  <w:num w:numId="17">
    <w:abstractNumId w:val="7"/>
  </w:num>
  <w:num w:numId="18">
    <w:abstractNumId w:val="22"/>
  </w:num>
  <w:num w:numId="19">
    <w:abstractNumId w:val="21"/>
  </w:num>
  <w:num w:numId="20">
    <w:abstractNumId w:val="11"/>
  </w:num>
  <w:num w:numId="21">
    <w:abstractNumId w:val="19"/>
  </w:num>
  <w:num w:numId="22">
    <w:abstractNumId w:val="2"/>
  </w:num>
  <w:num w:numId="23">
    <w:abstractNumId w:val="0"/>
  </w:num>
  <w:num w:numId="24">
    <w:abstractNumId w:val="17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09E"/>
    <w:rsid w:val="002D409E"/>
    <w:rsid w:val="007A015B"/>
    <w:rsid w:val="00D2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E6878"/>
  <w15:docId w15:val="{BF20BBBE-7D20-43AC-AB58-588FCF34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hAnsi="Arial"/>
      <w:sz w:val="26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customStyle="1" w:styleId="StGen0">
    <w:name w:val="StGen0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1">
    <w:name w:val="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2">
    <w:name w:val="header"/>
    <w:basedOn w:val="a"/>
    <w:link w:val="13"/>
    <w:uiPriority w:val="99"/>
    <w:pPr>
      <w:tabs>
        <w:tab w:val="center" w:pos="4153"/>
        <w:tab w:val="right" w:pos="8306"/>
      </w:tabs>
    </w:pPr>
  </w:style>
  <w:style w:type="character" w:customStyle="1" w:styleId="13">
    <w:name w:val="Верхний колонтитул Знак1"/>
    <w:link w:val="af2"/>
    <w:uiPriority w:val="99"/>
    <w:rPr>
      <w:lang w:val="ru-RU" w:eastAsia="ru-RU" w:bidi="ar-SA"/>
    </w:rPr>
  </w:style>
  <w:style w:type="character" w:styleId="af3">
    <w:name w:val="page number"/>
    <w:rPr>
      <w:rFonts w:ascii="Tahoma" w:hAnsi="Tahoma"/>
      <w:lang w:val="en-US" w:eastAsia="en-US" w:bidi="ar-SA"/>
    </w:rPr>
  </w:style>
  <w:style w:type="paragraph" w:styleId="af4">
    <w:name w:val="footer"/>
    <w:basedOn w:val="a"/>
    <w:link w:val="14"/>
    <w:pPr>
      <w:tabs>
        <w:tab w:val="center" w:pos="4153"/>
        <w:tab w:val="right" w:pos="8306"/>
      </w:tabs>
    </w:pPr>
  </w:style>
  <w:style w:type="character" w:customStyle="1" w:styleId="14">
    <w:name w:val="Нижний колонтитул Знак1"/>
    <w:link w:val="af4"/>
    <w:semiHidden/>
    <w:rPr>
      <w:lang w:val="ru-RU" w:eastAsia="ru-RU" w:bidi="ar-SA"/>
    </w:rPr>
  </w:style>
  <w:style w:type="paragraph" w:styleId="af5">
    <w:name w:val="Body Text"/>
    <w:basedOn w:val="a"/>
    <w:rPr>
      <w:rFonts w:ascii="Arial" w:hAnsi="Arial"/>
      <w:sz w:val="26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  <w:ind w:firstLine="720"/>
    </w:pPr>
    <w:rPr>
      <w:rFonts w:ascii="Arial" w:eastAsia="Calibri" w:hAnsi="Arial" w:cs="Arial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paragraph" w:customStyle="1" w:styleId="ConsPlusCell">
    <w:name w:val="ConsPlusCell"/>
    <w:uiPriority w:val="99"/>
    <w:pPr>
      <w:widowControl w:val="0"/>
    </w:pPr>
    <w:rPr>
      <w:rFonts w:ascii="Arial" w:eastAsia="Calibri" w:hAnsi="Arial" w:cs="Arial"/>
    </w:rPr>
  </w:style>
  <w:style w:type="paragraph" w:customStyle="1" w:styleId="15">
    <w:name w:val="Без интервала1"/>
    <w:rPr>
      <w:rFonts w:ascii="Pragmatica" w:eastAsia="Calibri" w:hAnsi="Pragmatica" w:cs="Pragmatica"/>
      <w:b/>
      <w:bCs/>
    </w:rPr>
  </w:style>
  <w:style w:type="paragraph" w:styleId="af7">
    <w:name w:val="Balloon Text"/>
    <w:basedOn w:val="a"/>
    <w:link w:val="af8"/>
    <w:semiHidden/>
    <w:rPr>
      <w:rFonts w:ascii="Tahoma" w:eastAsia="Calibri" w:hAnsi="Tahoma" w:cs="Tahoma"/>
      <w:b/>
      <w:bCs/>
      <w:sz w:val="16"/>
      <w:szCs w:val="16"/>
    </w:rPr>
  </w:style>
  <w:style w:type="character" w:customStyle="1" w:styleId="af8">
    <w:name w:val="Текст выноски Знак"/>
    <w:link w:val="af7"/>
    <w:semiHidden/>
    <w:rPr>
      <w:rFonts w:ascii="Tahoma" w:eastAsia="Calibri" w:hAnsi="Tahoma" w:cs="Tahoma"/>
      <w:b/>
      <w:bCs/>
      <w:sz w:val="16"/>
      <w:szCs w:val="16"/>
      <w:lang w:val="ru-RU" w:eastAsia="ru-RU" w:bidi="ar-SA"/>
    </w:rPr>
  </w:style>
  <w:style w:type="paragraph" w:styleId="af9">
    <w:name w:val="Body Text Indent"/>
    <w:basedOn w:val="a"/>
    <w:link w:val="afa"/>
    <w:pPr>
      <w:spacing w:after="120"/>
      <w:ind w:left="283"/>
    </w:pPr>
    <w:rPr>
      <w:rFonts w:ascii="Pragmatica" w:eastAsia="Calibri" w:hAnsi="Pragmatica" w:cs="Pragmatica"/>
      <w:b/>
      <w:bCs/>
    </w:rPr>
  </w:style>
  <w:style w:type="character" w:customStyle="1" w:styleId="afa">
    <w:name w:val="Основной текст с отступом Знак"/>
    <w:link w:val="af9"/>
    <w:rPr>
      <w:rFonts w:ascii="Pragmatica" w:eastAsia="Calibri" w:hAnsi="Pragmatica" w:cs="Pragmatica"/>
      <w:b/>
      <w:bCs/>
      <w:lang w:val="ru-RU" w:eastAsia="ru-RU" w:bidi="ar-SA"/>
    </w:rPr>
  </w:style>
  <w:style w:type="paragraph" w:customStyle="1" w:styleId="Default">
    <w:name w:val="Default"/>
    <w:rPr>
      <w:rFonts w:ascii="Verdana" w:eastAsia="Calibri" w:hAnsi="Verdana" w:cs="Verdana"/>
      <w:color w:val="000000"/>
      <w:sz w:val="24"/>
      <w:szCs w:val="24"/>
    </w:rPr>
  </w:style>
  <w:style w:type="paragraph" w:customStyle="1" w:styleId="ConsPlusTitle">
    <w:name w:val="ConsPlusTitle"/>
    <w:pPr>
      <w:widowControl w:val="0"/>
    </w:pPr>
    <w:rPr>
      <w:rFonts w:ascii="Arial" w:eastAsia="Calibri" w:hAnsi="Arial" w:cs="Arial"/>
      <w:b/>
      <w:bCs/>
    </w:rPr>
  </w:style>
  <w:style w:type="paragraph" w:customStyle="1" w:styleId="afb">
    <w:name w:val="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c">
    <w:name w:val="Верхний колонтитул Знак"/>
    <w:uiPriority w:val="99"/>
    <w:rPr>
      <w:lang w:val="ru-RU" w:eastAsia="ru-RU" w:bidi="ar-SA"/>
    </w:rPr>
  </w:style>
  <w:style w:type="character" w:customStyle="1" w:styleId="afd">
    <w:name w:val="Нижний колонтитул Знак"/>
    <w:semiHidden/>
    <w:rPr>
      <w:lang w:val="ru-RU" w:eastAsia="ru-RU" w:bidi="ar-SA"/>
    </w:rPr>
  </w:style>
  <w:style w:type="paragraph" w:customStyle="1" w:styleId="210">
    <w:name w:val="Основной текст 21"/>
    <w:basedOn w:val="a"/>
    <w:rPr>
      <w:sz w:val="28"/>
    </w:rPr>
  </w:style>
  <w:style w:type="paragraph" w:customStyle="1" w:styleId="ConsTitle">
    <w:name w:val="ConsTitle"/>
    <w:pPr>
      <w:widowControl w:val="0"/>
    </w:pPr>
    <w:rPr>
      <w:rFonts w:ascii="Arial" w:hAnsi="Arial" w:cs="Arial"/>
      <w:b/>
      <w:bCs/>
    </w:rPr>
  </w:style>
  <w:style w:type="paragraph" w:styleId="afe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230">
    <w:name w:val="Основной текст 23"/>
    <w:basedOn w:val="a"/>
    <w:rPr>
      <w:rFonts w:ascii="Calibri" w:hAnsi="Calibri"/>
      <w:sz w:val="28"/>
      <w:szCs w:val="28"/>
    </w:rPr>
  </w:style>
  <w:style w:type="paragraph" w:customStyle="1" w:styleId="pj">
    <w:name w:val="pj"/>
    <w:basedOn w:val="a"/>
    <w:pPr>
      <w:spacing w:before="100" w:beforeAutospacing="1" w:after="100" w:afterAutospacing="1"/>
      <w:jc w:val="both"/>
    </w:pPr>
    <w:rPr>
      <w:sz w:val="24"/>
      <w:szCs w:val="24"/>
    </w:rPr>
  </w:style>
  <w:style w:type="paragraph" w:styleId="aff">
    <w:name w:val="footnote text"/>
    <w:basedOn w:val="a"/>
    <w:link w:val="aff0"/>
    <w:semiHidden/>
    <w:unhideWhenUsed/>
  </w:style>
  <w:style w:type="character" w:customStyle="1" w:styleId="aff0">
    <w:name w:val="Текст сноски Знак"/>
    <w:basedOn w:val="a0"/>
    <w:link w:val="aff"/>
    <w:semiHidden/>
  </w:style>
  <w:style w:type="character" w:styleId="aff1">
    <w:name w:val="footnote reference"/>
    <w:basedOn w:val="a0"/>
    <w:semiHidden/>
    <w:unhideWhenUsed/>
    <w:rPr>
      <w:vertAlign w:val="superscript"/>
    </w:rPr>
  </w:style>
  <w:style w:type="character" w:customStyle="1" w:styleId="20">
    <w:name w:val="Заголовок 2 Знак"/>
    <w:basedOn w:val="a0"/>
    <w:link w:val="2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f2">
    <w:name w:val="Hyperlink"/>
    <w:basedOn w:val="a0"/>
    <w:unhideWhenUsed/>
    <w:rPr>
      <w:color w:val="0000FF" w:themeColor="hyperlink"/>
      <w:u w:val="single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B624B-ACEE-47B3-ADD9-33498B346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1454</Words>
  <Characters>8293</Characters>
  <Application>Microsoft Office Word</Application>
  <DocSecurity>0</DocSecurity>
  <Lines>69</Lines>
  <Paragraphs>19</Paragraphs>
  <ScaleCrop>false</ScaleCrop>
  <Company>KORIPHEY</Company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GGorlova</dc:creator>
  <cp:lastModifiedBy>Татьяна Андреевна Науменко</cp:lastModifiedBy>
  <cp:revision>39</cp:revision>
  <dcterms:created xsi:type="dcterms:W3CDTF">2026-04-29T06:41:00Z</dcterms:created>
  <dcterms:modified xsi:type="dcterms:W3CDTF">2026-07-01T08:22:00Z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