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7CAF5" w14:textId="58276CE1" w:rsidR="006474FA" w:rsidRDefault="006474FA" w:rsidP="006474FA">
      <w:pPr>
        <w:jc w:val="center"/>
        <w:rPr>
          <w:b/>
          <w:color w:val="000000" w:themeColor="text1"/>
          <w:sz w:val="28"/>
          <w:szCs w:val="28"/>
        </w:rPr>
      </w:pPr>
      <w:r w:rsidRPr="006474FA">
        <w:rPr>
          <w:b/>
          <w:color w:val="000000" w:themeColor="text1"/>
          <w:sz w:val="28"/>
          <w:szCs w:val="28"/>
        </w:rPr>
        <w:t>О деятельности Общественного совета по развити</w:t>
      </w:r>
      <w:r>
        <w:rPr>
          <w:b/>
          <w:color w:val="000000" w:themeColor="text1"/>
          <w:sz w:val="28"/>
          <w:szCs w:val="28"/>
        </w:rPr>
        <w:t>ю образования города Нефтеюган</w:t>
      </w:r>
      <w:r w:rsidRPr="006474FA">
        <w:rPr>
          <w:b/>
          <w:color w:val="000000" w:themeColor="text1"/>
          <w:sz w:val="28"/>
          <w:szCs w:val="28"/>
        </w:rPr>
        <w:t>ска</w:t>
      </w:r>
      <w:r>
        <w:rPr>
          <w:b/>
          <w:color w:val="000000" w:themeColor="text1"/>
          <w:sz w:val="28"/>
          <w:szCs w:val="28"/>
        </w:rPr>
        <w:t xml:space="preserve"> в 202</w:t>
      </w:r>
      <w:r w:rsidR="00116283">
        <w:rPr>
          <w:b/>
          <w:color w:val="000000" w:themeColor="text1"/>
          <w:sz w:val="28"/>
          <w:szCs w:val="28"/>
        </w:rPr>
        <w:t>5</w:t>
      </w:r>
      <w:r>
        <w:rPr>
          <w:b/>
          <w:color w:val="000000" w:themeColor="text1"/>
          <w:sz w:val="28"/>
          <w:szCs w:val="28"/>
        </w:rPr>
        <w:t xml:space="preserve"> году</w:t>
      </w:r>
    </w:p>
    <w:p w14:paraId="7D38AF1C" w14:textId="77777777" w:rsidR="00116283" w:rsidRPr="009570CA" w:rsidRDefault="00116283" w:rsidP="00116283">
      <w:pPr>
        <w:ind w:firstLine="709"/>
        <w:jc w:val="both"/>
        <w:rPr>
          <w:color w:val="000000" w:themeColor="text1"/>
          <w:sz w:val="28"/>
          <w:szCs w:val="28"/>
        </w:rPr>
      </w:pPr>
      <w:r w:rsidRPr="009570CA">
        <w:rPr>
          <w:color w:val="000000" w:themeColor="text1"/>
          <w:sz w:val="28"/>
          <w:szCs w:val="28"/>
        </w:rPr>
        <w:t>В 2025 году в соответствии с постановлением администрации города Нефтеюганска от 23.03.2022 №498-п «</w:t>
      </w:r>
      <w:r w:rsidRPr="009570CA">
        <w:rPr>
          <w:color w:val="000000"/>
          <w:sz w:val="28"/>
          <w:szCs w:val="28"/>
        </w:rPr>
        <w:t>Об утверждении Положения об общественном совете по развитию</w:t>
      </w:r>
      <w:r w:rsidRPr="009570CA">
        <w:rPr>
          <w:color w:val="000000" w:themeColor="text1"/>
          <w:sz w:val="28"/>
          <w:szCs w:val="28"/>
        </w:rPr>
        <w:t xml:space="preserve"> </w:t>
      </w:r>
      <w:r w:rsidRPr="009570CA">
        <w:rPr>
          <w:color w:val="000000"/>
          <w:sz w:val="28"/>
          <w:szCs w:val="28"/>
        </w:rPr>
        <w:t>образования в городе Нефтеюганске</w:t>
      </w:r>
      <w:r w:rsidRPr="009570CA">
        <w:rPr>
          <w:color w:val="000000" w:themeColor="text1"/>
          <w:sz w:val="28"/>
          <w:szCs w:val="28"/>
        </w:rPr>
        <w:t xml:space="preserve">» (с изм. от 27.05.2025 </w:t>
      </w:r>
      <w:hyperlink r:id="rId4" w:history="1">
        <w:r w:rsidRPr="009570CA">
          <w:rPr>
            <w:color w:val="000000" w:themeColor="text1"/>
            <w:sz w:val="28"/>
            <w:szCs w:val="28"/>
          </w:rPr>
          <w:t>№ 566-п</w:t>
        </w:r>
      </w:hyperlink>
      <w:r w:rsidRPr="009570CA">
        <w:rPr>
          <w:color w:val="000000" w:themeColor="text1"/>
          <w:sz w:val="28"/>
          <w:szCs w:val="28"/>
        </w:rPr>
        <w:t>) Общественный совет по развитию образования города Нефтеюганска (далее – Общественный совет) принял участие в выполнении задач, связанных с реализацией закона Ханты-Мансийского автономного округа – Югры от 16.10.2006 № 104-оз «О государственно-общественном управлении в сфере общего образования Ханты-Мансийского автономного округа – Югры», а также в осуществлении государственно-общественного характера управления образованием.</w:t>
      </w:r>
    </w:p>
    <w:p w14:paraId="02A2B605" w14:textId="77777777" w:rsidR="00116283" w:rsidRPr="009570CA" w:rsidRDefault="00116283" w:rsidP="00116283">
      <w:pPr>
        <w:pStyle w:val="a3"/>
        <w:widowControl w:val="0"/>
        <w:spacing w:before="0" w:beforeAutospacing="0" w:after="0" w:afterAutospacing="0"/>
        <w:ind w:firstLine="709"/>
        <w:jc w:val="both"/>
        <w:rPr>
          <w:color w:val="000000" w:themeColor="text1"/>
          <w:sz w:val="28"/>
          <w:szCs w:val="28"/>
        </w:rPr>
      </w:pPr>
      <w:r w:rsidRPr="009570CA">
        <w:rPr>
          <w:color w:val="000000" w:themeColor="text1"/>
          <w:sz w:val="28"/>
          <w:szCs w:val="28"/>
        </w:rPr>
        <w:t xml:space="preserve">В состав Общественного совета входят представители общественной организации «Общество старожилов города Нефтеюганска», </w:t>
      </w:r>
      <w:r w:rsidRPr="009570CA">
        <w:rPr>
          <w:rFonts w:eastAsia="Calibri"/>
        </w:rPr>
        <w:t>автономной некоммерческой организации «</w:t>
      </w:r>
      <w:r w:rsidRPr="009570CA">
        <w:rPr>
          <w:color w:val="000000" w:themeColor="text1"/>
          <w:sz w:val="28"/>
          <w:szCs w:val="28"/>
        </w:rPr>
        <w:t xml:space="preserve">Военно-патриотический центр развития спорта, культуры и туризма «Юнармеец», городской организации общероссийской общественной организации «Всероссийское общество инвалидов», общественной организации «Работающая молодёжь Сибири», нефтеюганского отделения общественной организации «Спасение Югры» Ханты-Мансийского автономного округа-Югры», настоятель Местной религиозной организации православный Приход храма в честь Всех святых г.Нефтеюганска, член Совета отцов при Уполномоченном по правам ребенка в ХМАО – Югре, представители управляющих советов образовательных организаций. </w:t>
      </w:r>
    </w:p>
    <w:p w14:paraId="372D8036" w14:textId="77777777" w:rsidR="00116283" w:rsidRPr="009570CA" w:rsidRDefault="00116283" w:rsidP="00116283">
      <w:pPr>
        <w:pStyle w:val="a3"/>
        <w:widowControl w:val="0"/>
        <w:spacing w:before="0" w:beforeAutospacing="0" w:after="0" w:afterAutospacing="0"/>
        <w:ind w:firstLine="709"/>
        <w:jc w:val="both"/>
        <w:rPr>
          <w:sz w:val="28"/>
          <w:szCs w:val="28"/>
        </w:rPr>
      </w:pPr>
      <w:r w:rsidRPr="009570CA">
        <w:rPr>
          <w:sz w:val="28"/>
          <w:szCs w:val="28"/>
        </w:rPr>
        <w:t>В 2025 году проведено четыре заседания, рассмотрено 22 наиболее значимых вопросов развития системы образования города, в том числе:</w:t>
      </w:r>
    </w:p>
    <w:p w14:paraId="679C5968" w14:textId="77777777" w:rsidR="00116283" w:rsidRPr="009570CA" w:rsidRDefault="00116283" w:rsidP="00116283">
      <w:pPr>
        <w:widowControl w:val="0"/>
        <w:ind w:firstLine="709"/>
        <w:jc w:val="both"/>
        <w:rPr>
          <w:color w:val="000000" w:themeColor="text1"/>
          <w:sz w:val="28"/>
          <w:szCs w:val="28"/>
        </w:rPr>
      </w:pPr>
      <w:r w:rsidRPr="009570CA">
        <w:rPr>
          <w:sz w:val="28"/>
          <w:szCs w:val="28"/>
        </w:rPr>
        <w:t>-</w:t>
      </w:r>
      <w:r w:rsidRPr="009570CA">
        <w:rPr>
          <w:color w:val="000000" w:themeColor="text1"/>
          <w:sz w:val="28"/>
          <w:szCs w:val="28"/>
        </w:rPr>
        <w:t>о задачах и направлениях системы образования города Нефтеюганска;</w:t>
      </w:r>
    </w:p>
    <w:p w14:paraId="741EC7B1" w14:textId="77777777" w:rsidR="00116283" w:rsidRPr="009570CA" w:rsidRDefault="00116283" w:rsidP="00116283">
      <w:pPr>
        <w:pStyle w:val="a3"/>
        <w:widowControl w:val="0"/>
        <w:spacing w:before="0" w:beforeAutospacing="0" w:after="0" w:afterAutospacing="0"/>
        <w:ind w:firstLine="709"/>
        <w:jc w:val="both"/>
        <w:rPr>
          <w:color w:val="000000" w:themeColor="text1"/>
          <w:sz w:val="28"/>
          <w:szCs w:val="28"/>
        </w:rPr>
      </w:pPr>
      <w:r w:rsidRPr="009570CA">
        <w:rPr>
          <w:color w:val="000000" w:themeColor="text1"/>
          <w:sz w:val="28"/>
          <w:szCs w:val="28"/>
        </w:rPr>
        <w:t>-о реализации национального проекта «Молодёжь и дети»;</w:t>
      </w:r>
    </w:p>
    <w:p w14:paraId="5BDFB421" w14:textId="77777777" w:rsidR="00116283" w:rsidRPr="009570CA" w:rsidRDefault="00116283" w:rsidP="00116283">
      <w:pPr>
        <w:pStyle w:val="a3"/>
        <w:widowControl w:val="0"/>
        <w:spacing w:before="0" w:beforeAutospacing="0" w:after="0" w:afterAutospacing="0"/>
        <w:ind w:firstLine="709"/>
        <w:jc w:val="both"/>
        <w:rPr>
          <w:color w:val="000000" w:themeColor="text1"/>
          <w:sz w:val="28"/>
          <w:szCs w:val="28"/>
        </w:rPr>
      </w:pPr>
      <w:r w:rsidRPr="009570CA">
        <w:rPr>
          <w:color w:val="000000" w:themeColor="text1"/>
          <w:sz w:val="28"/>
          <w:szCs w:val="28"/>
        </w:rPr>
        <w:t>-о системе работы с детьми с ограниченными возможностями здоровья в образовательных организациях;</w:t>
      </w:r>
    </w:p>
    <w:p w14:paraId="300E464F" w14:textId="77777777" w:rsidR="00116283" w:rsidRPr="009570CA" w:rsidRDefault="00116283" w:rsidP="00116283">
      <w:pPr>
        <w:pStyle w:val="a3"/>
        <w:widowControl w:val="0"/>
        <w:spacing w:before="0" w:beforeAutospacing="0" w:after="0" w:afterAutospacing="0"/>
        <w:ind w:firstLine="709"/>
        <w:jc w:val="both"/>
        <w:rPr>
          <w:color w:val="000000" w:themeColor="text1"/>
          <w:sz w:val="28"/>
          <w:szCs w:val="28"/>
        </w:rPr>
      </w:pPr>
      <w:r w:rsidRPr="009570CA">
        <w:rPr>
          <w:color w:val="000000" w:themeColor="text1"/>
          <w:sz w:val="28"/>
          <w:szCs w:val="28"/>
        </w:rPr>
        <w:t>-о результатах независимой оценки качества образовательной деятельности дошкольных образовательных организаций;</w:t>
      </w:r>
    </w:p>
    <w:p w14:paraId="2EAC02E4" w14:textId="77777777" w:rsidR="00116283" w:rsidRPr="009570CA" w:rsidRDefault="00116283" w:rsidP="00116283">
      <w:pPr>
        <w:pStyle w:val="a3"/>
        <w:widowControl w:val="0"/>
        <w:spacing w:before="0" w:beforeAutospacing="0" w:after="0" w:afterAutospacing="0"/>
        <w:ind w:firstLine="709"/>
        <w:jc w:val="both"/>
        <w:rPr>
          <w:color w:val="000000" w:themeColor="text1"/>
          <w:sz w:val="28"/>
          <w:szCs w:val="28"/>
        </w:rPr>
      </w:pPr>
      <w:r w:rsidRPr="009570CA">
        <w:rPr>
          <w:color w:val="000000" w:themeColor="text1"/>
          <w:sz w:val="28"/>
          <w:szCs w:val="28"/>
        </w:rPr>
        <w:t>-о системе работы по обеспечению педагогическими кадрами образовательных организаций;</w:t>
      </w:r>
    </w:p>
    <w:p w14:paraId="17F7B587" w14:textId="77777777" w:rsidR="00116283" w:rsidRPr="009570CA" w:rsidRDefault="00116283" w:rsidP="00116283">
      <w:pPr>
        <w:widowControl w:val="0"/>
        <w:shd w:val="clear" w:color="auto" w:fill="FFFFFF"/>
        <w:suppressAutoHyphens/>
        <w:ind w:firstLine="709"/>
        <w:jc w:val="both"/>
        <w:outlineLvl w:val="0"/>
        <w:rPr>
          <w:color w:val="000000" w:themeColor="text1"/>
          <w:sz w:val="28"/>
          <w:szCs w:val="28"/>
        </w:rPr>
      </w:pPr>
      <w:r w:rsidRPr="009570CA">
        <w:rPr>
          <w:color w:val="000000" w:themeColor="text1"/>
          <w:sz w:val="28"/>
          <w:szCs w:val="28"/>
        </w:rPr>
        <w:t>-об организации каникулярного отдыха и занятости обучающихся;</w:t>
      </w:r>
    </w:p>
    <w:p w14:paraId="14FBC793" w14:textId="77777777" w:rsidR="00116283" w:rsidRPr="009570CA" w:rsidRDefault="00116283" w:rsidP="00116283">
      <w:pPr>
        <w:pStyle w:val="a3"/>
        <w:widowControl w:val="0"/>
        <w:spacing w:before="0" w:beforeAutospacing="0" w:after="0" w:afterAutospacing="0"/>
        <w:ind w:firstLine="709"/>
        <w:jc w:val="both"/>
        <w:rPr>
          <w:color w:val="000000" w:themeColor="text1"/>
          <w:sz w:val="28"/>
          <w:szCs w:val="28"/>
        </w:rPr>
      </w:pPr>
      <w:r w:rsidRPr="009570CA">
        <w:rPr>
          <w:color w:val="000000" w:themeColor="text1"/>
          <w:sz w:val="28"/>
          <w:szCs w:val="28"/>
        </w:rPr>
        <w:t>-об организации и проведении городского мероприятия «Бал выпускников - 2025»;</w:t>
      </w:r>
    </w:p>
    <w:p w14:paraId="1A24097A" w14:textId="77777777" w:rsidR="00116283" w:rsidRPr="009570CA" w:rsidRDefault="00116283" w:rsidP="00116283">
      <w:pPr>
        <w:pStyle w:val="a3"/>
        <w:widowControl w:val="0"/>
        <w:spacing w:before="0" w:beforeAutospacing="0" w:after="0" w:afterAutospacing="0"/>
        <w:ind w:firstLine="709"/>
        <w:jc w:val="both"/>
        <w:rPr>
          <w:color w:val="000000" w:themeColor="text1"/>
          <w:sz w:val="28"/>
          <w:szCs w:val="28"/>
        </w:rPr>
      </w:pPr>
      <w:r w:rsidRPr="009570CA">
        <w:rPr>
          <w:color w:val="000000" w:themeColor="text1"/>
          <w:sz w:val="28"/>
          <w:szCs w:val="28"/>
        </w:rPr>
        <w:t>-о ходе создания объектов образования на территории города;</w:t>
      </w:r>
    </w:p>
    <w:p w14:paraId="738C5433" w14:textId="77777777" w:rsidR="00116283" w:rsidRPr="009570CA" w:rsidRDefault="00116283" w:rsidP="00116283">
      <w:pPr>
        <w:widowControl w:val="0"/>
        <w:shd w:val="clear" w:color="auto" w:fill="FFFFFF"/>
        <w:suppressAutoHyphens/>
        <w:ind w:firstLine="709"/>
        <w:jc w:val="both"/>
        <w:outlineLvl w:val="0"/>
        <w:rPr>
          <w:color w:val="000000" w:themeColor="text1"/>
          <w:sz w:val="28"/>
          <w:szCs w:val="28"/>
        </w:rPr>
      </w:pPr>
      <w:r w:rsidRPr="009570CA">
        <w:rPr>
          <w:color w:val="000000" w:themeColor="text1"/>
          <w:sz w:val="28"/>
          <w:szCs w:val="28"/>
        </w:rPr>
        <w:t>-об организации питания обучающихся в общеобразовательных организациях;</w:t>
      </w:r>
    </w:p>
    <w:p w14:paraId="69872249" w14:textId="77777777" w:rsidR="00116283" w:rsidRPr="009570CA" w:rsidRDefault="00116283" w:rsidP="00116283">
      <w:pPr>
        <w:widowControl w:val="0"/>
        <w:shd w:val="clear" w:color="auto" w:fill="FFFFFF"/>
        <w:suppressAutoHyphens/>
        <w:ind w:firstLine="709"/>
        <w:jc w:val="both"/>
        <w:outlineLvl w:val="0"/>
        <w:rPr>
          <w:color w:val="000000" w:themeColor="text1"/>
          <w:sz w:val="28"/>
          <w:szCs w:val="28"/>
        </w:rPr>
      </w:pPr>
      <w:r w:rsidRPr="009570CA">
        <w:rPr>
          <w:color w:val="000000" w:themeColor="text1"/>
          <w:sz w:val="28"/>
          <w:szCs w:val="28"/>
        </w:rPr>
        <w:t>-о системе работы по профилактике противодействию идеологии экстремизма в молодежной среде;</w:t>
      </w:r>
    </w:p>
    <w:p w14:paraId="003B2ACE" w14:textId="77777777" w:rsidR="00116283" w:rsidRPr="009570CA" w:rsidRDefault="00116283" w:rsidP="00116283">
      <w:pPr>
        <w:pStyle w:val="a3"/>
        <w:widowControl w:val="0"/>
        <w:spacing w:before="0" w:beforeAutospacing="0" w:after="0" w:afterAutospacing="0"/>
        <w:ind w:firstLine="709"/>
        <w:jc w:val="both"/>
        <w:rPr>
          <w:color w:val="000000" w:themeColor="text1"/>
          <w:sz w:val="28"/>
          <w:szCs w:val="28"/>
        </w:rPr>
      </w:pPr>
      <w:r w:rsidRPr="009570CA">
        <w:rPr>
          <w:color w:val="000000" w:themeColor="text1"/>
          <w:sz w:val="28"/>
          <w:szCs w:val="28"/>
        </w:rPr>
        <w:t>-о системе работы с одарёнными и талантливыми детьми в образовательных организациях;</w:t>
      </w:r>
    </w:p>
    <w:p w14:paraId="78E5E3F8" w14:textId="77777777" w:rsidR="00116283" w:rsidRPr="009570CA" w:rsidRDefault="00116283" w:rsidP="00116283">
      <w:pPr>
        <w:pStyle w:val="a3"/>
        <w:widowControl w:val="0"/>
        <w:spacing w:before="0" w:beforeAutospacing="0" w:after="0" w:afterAutospacing="0"/>
        <w:ind w:firstLine="709"/>
        <w:jc w:val="both"/>
        <w:rPr>
          <w:color w:val="000000" w:themeColor="text1"/>
          <w:sz w:val="28"/>
          <w:szCs w:val="28"/>
        </w:rPr>
      </w:pPr>
      <w:r w:rsidRPr="009570CA">
        <w:rPr>
          <w:color w:val="000000" w:themeColor="text1"/>
          <w:sz w:val="28"/>
          <w:szCs w:val="28"/>
        </w:rPr>
        <w:t xml:space="preserve">-о соблюдении требований комплексной безопасности при организации </w:t>
      </w:r>
      <w:r w:rsidRPr="009570CA">
        <w:rPr>
          <w:color w:val="000000" w:themeColor="text1"/>
          <w:sz w:val="28"/>
          <w:szCs w:val="28"/>
        </w:rPr>
        <w:lastRenderedPageBreak/>
        <w:t>образовательного процесса в образовательных организациях;</w:t>
      </w:r>
    </w:p>
    <w:p w14:paraId="266797B5" w14:textId="77777777" w:rsidR="00116283" w:rsidRPr="009570CA" w:rsidRDefault="00116283" w:rsidP="00116283">
      <w:pPr>
        <w:pStyle w:val="a3"/>
        <w:widowControl w:val="0"/>
        <w:spacing w:before="0" w:beforeAutospacing="0" w:after="0" w:afterAutospacing="0"/>
        <w:ind w:firstLine="709"/>
        <w:jc w:val="both"/>
        <w:rPr>
          <w:color w:val="000000" w:themeColor="text1"/>
          <w:sz w:val="28"/>
          <w:szCs w:val="28"/>
        </w:rPr>
      </w:pPr>
      <w:r w:rsidRPr="009570CA">
        <w:rPr>
          <w:color w:val="000000" w:themeColor="text1"/>
          <w:sz w:val="28"/>
          <w:szCs w:val="28"/>
        </w:rPr>
        <w:t>-о результатах сдачи государственной итоговой аттестации по образовательным программам среднего общего образования;</w:t>
      </w:r>
    </w:p>
    <w:p w14:paraId="6F33D14B" w14:textId="77777777" w:rsidR="00116283" w:rsidRPr="009570CA" w:rsidRDefault="00116283" w:rsidP="00116283">
      <w:pPr>
        <w:pStyle w:val="a3"/>
        <w:widowControl w:val="0"/>
        <w:spacing w:before="0" w:beforeAutospacing="0" w:after="0" w:afterAutospacing="0"/>
        <w:ind w:firstLine="709"/>
        <w:jc w:val="both"/>
        <w:rPr>
          <w:color w:val="000000" w:themeColor="text1"/>
          <w:sz w:val="28"/>
          <w:szCs w:val="28"/>
        </w:rPr>
      </w:pPr>
      <w:r w:rsidRPr="009570CA">
        <w:rPr>
          <w:color w:val="000000" w:themeColor="text1"/>
          <w:sz w:val="28"/>
          <w:szCs w:val="28"/>
        </w:rPr>
        <w:t>-о проведённых ремонтных работах в муниципальных образовательных организациях;</w:t>
      </w:r>
    </w:p>
    <w:p w14:paraId="31F12295" w14:textId="77777777" w:rsidR="00116283" w:rsidRPr="009570CA" w:rsidRDefault="00116283" w:rsidP="00116283">
      <w:pPr>
        <w:widowControl w:val="0"/>
        <w:ind w:firstLine="709"/>
        <w:jc w:val="both"/>
        <w:rPr>
          <w:sz w:val="28"/>
          <w:szCs w:val="28"/>
        </w:rPr>
      </w:pPr>
      <w:r w:rsidRPr="009570CA">
        <w:rPr>
          <w:color w:val="000000" w:themeColor="text1"/>
          <w:sz w:val="28"/>
          <w:szCs w:val="28"/>
        </w:rPr>
        <w:t>-об исполнении Указов и поручений Президента Российской Федерации.</w:t>
      </w:r>
    </w:p>
    <w:p w14:paraId="0AC87D2F" w14:textId="77777777" w:rsidR="00116283" w:rsidRPr="009570CA" w:rsidRDefault="00116283" w:rsidP="00116283">
      <w:pPr>
        <w:pStyle w:val="a3"/>
        <w:widowControl w:val="0"/>
        <w:spacing w:before="0" w:beforeAutospacing="0" w:after="0" w:afterAutospacing="0"/>
        <w:ind w:firstLine="709"/>
        <w:jc w:val="both"/>
        <w:rPr>
          <w:sz w:val="28"/>
          <w:szCs w:val="28"/>
        </w:rPr>
      </w:pPr>
      <w:r w:rsidRPr="009570CA">
        <w:rPr>
          <w:sz w:val="28"/>
          <w:szCs w:val="28"/>
        </w:rPr>
        <w:t>Члены Общественного совета приняли участие в:</w:t>
      </w:r>
    </w:p>
    <w:p w14:paraId="48771963" w14:textId="77777777" w:rsidR="00116283" w:rsidRPr="009570CA" w:rsidRDefault="00116283" w:rsidP="00116283">
      <w:pPr>
        <w:pStyle w:val="a3"/>
        <w:widowControl w:val="0"/>
        <w:spacing w:before="0" w:beforeAutospacing="0" w:after="0" w:afterAutospacing="0"/>
        <w:ind w:firstLine="709"/>
        <w:jc w:val="both"/>
        <w:rPr>
          <w:sz w:val="28"/>
          <w:szCs w:val="28"/>
        </w:rPr>
      </w:pPr>
      <w:r w:rsidRPr="009570CA">
        <w:rPr>
          <w:sz w:val="28"/>
          <w:szCs w:val="28"/>
        </w:rPr>
        <w:t>-процедурах проведения государственной (итоговой) аттестации выпускников 9, 11 (12) классов;</w:t>
      </w:r>
    </w:p>
    <w:p w14:paraId="1C15D657" w14:textId="77777777" w:rsidR="00116283" w:rsidRPr="009570CA" w:rsidRDefault="00116283" w:rsidP="00116283">
      <w:pPr>
        <w:pStyle w:val="a3"/>
        <w:widowControl w:val="0"/>
        <w:spacing w:before="0" w:beforeAutospacing="0" w:after="0" w:afterAutospacing="0"/>
        <w:ind w:firstLine="709"/>
        <w:jc w:val="both"/>
        <w:rPr>
          <w:sz w:val="28"/>
          <w:szCs w:val="28"/>
        </w:rPr>
      </w:pPr>
      <w:r w:rsidRPr="009570CA">
        <w:rPr>
          <w:sz w:val="28"/>
          <w:szCs w:val="28"/>
        </w:rPr>
        <w:t>-родительском общественном контроле по оценке качества питания в образовательных организациях;</w:t>
      </w:r>
    </w:p>
    <w:p w14:paraId="0CCC8640" w14:textId="77777777" w:rsidR="00116283" w:rsidRPr="009570CA" w:rsidRDefault="00116283" w:rsidP="00116283">
      <w:pPr>
        <w:pStyle w:val="a3"/>
        <w:widowControl w:val="0"/>
        <w:spacing w:before="0" w:beforeAutospacing="0" w:after="0" w:afterAutospacing="0"/>
        <w:ind w:firstLine="709"/>
        <w:jc w:val="both"/>
        <w:rPr>
          <w:sz w:val="28"/>
          <w:szCs w:val="28"/>
        </w:rPr>
      </w:pPr>
      <w:r w:rsidRPr="009570CA">
        <w:rPr>
          <w:sz w:val="28"/>
          <w:szCs w:val="28"/>
        </w:rPr>
        <w:t>-создании условий безопасной образовательной среды;</w:t>
      </w:r>
    </w:p>
    <w:p w14:paraId="1D46F309" w14:textId="77777777" w:rsidR="00116283" w:rsidRPr="009570CA" w:rsidRDefault="00116283" w:rsidP="00116283">
      <w:pPr>
        <w:pStyle w:val="a3"/>
        <w:widowControl w:val="0"/>
        <w:spacing w:before="0" w:beforeAutospacing="0" w:after="0" w:afterAutospacing="0"/>
        <w:ind w:firstLine="709"/>
        <w:jc w:val="both"/>
        <w:rPr>
          <w:sz w:val="28"/>
          <w:szCs w:val="28"/>
        </w:rPr>
      </w:pPr>
      <w:r w:rsidRPr="009570CA">
        <w:rPr>
          <w:sz w:val="28"/>
          <w:szCs w:val="28"/>
        </w:rPr>
        <w:t>-мероприятиях по духовно-нравственному воспитанию обучающихся образовательных организаций;</w:t>
      </w:r>
    </w:p>
    <w:p w14:paraId="45E65312" w14:textId="77777777" w:rsidR="00116283" w:rsidRPr="009570CA" w:rsidRDefault="00116283" w:rsidP="00116283">
      <w:pPr>
        <w:pStyle w:val="a3"/>
        <w:widowControl w:val="0"/>
        <w:spacing w:before="0" w:beforeAutospacing="0" w:after="0" w:afterAutospacing="0"/>
        <w:ind w:firstLine="709"/>
        <w:jc w:val="both"/>
        <w:rPr>
          <w:sz w:val="28"/>
          <w:szCs w:val="28"/>
        </w:rPr>
      </w:pPr>
      <w:r w:rsidRPr="009570CA">
        <w:rPr>
          <w:sz w:val="28"/>
          <w:szCs w:val="28"/>
        </w:rPr>
        <w:t>-форумах и слётах советов родителей (законных представителей) обучающихся в образовательных организациях города.</w:t>
      </w:r>
    </w:p>
    <w:p w14:paraId="300DB939" w14:textId="77777777" w:rsidR="00116283" w:rsidRPr="009570CA" w:rsidRDefault="00116283" w:rsidP="00116283">
      <w:pPr>
        <w:pStyle w:val="a3"/>
        <w:widowControl w:val="0"/>
        <w:spacing w:before="0" w:beforeAutospacing="0" w:after="0" w:afterAutospacing="0"/>
        <w:ind w:firstLine="709"/>
        <w:jc w:val="both"/>
        <w:rPr>
          <w:sz w:val="28"/>
          <w:szCs w:val="28"/>
        </w:rPr>
      </w:pPr>
      <w:r w:rsidRPr="009570CA">
        <w:rPr>
          <w:sz w:val="28"/>
          <w:szCs w:val="28"/>
        </w:rPr>
        <w:t>В 2025 году в отношении муниципальных организаций дополнительного образования города Департаментом образования и науки Ханты-Мансийского автономного округа – Югры проведена независимая оценки качества образовательной деятельности, по результатам которой деятельность всех организаций признана удовлетворительной со значением выше среднерегиональной.</w:t>
      </w:r>
    </w:p>
    <w:p w14:paraId="198797D3" w14:textId="77777777" w:rsidR="00116283" w:rsidRPr="009570CA" w:rsidRDefault="00116283" w:rsidP="00116283">
      <w:pPr>
        <w:widowControl w:val="0"/>
        <w:pBdr>
          <w:bottom w:val="single" w:sz="4" w:space="31" w:color="FFFFFF"/>
        </w:pBdr>
        <w:tabs>
          <w:tab w:val="left" w:pos="0"/>
        </w:tabs>
        <w:suppressAutoHyphens/>
        <w:autoSpaceDE w:val="0"/>
        <w:ind w:firstLine="709"/>
        <w:jc w:val="both"/>
        <w:rPr>
          <w:sz w:val="28"/>
          <w:szCs w:val="28"/>
        </w:rPr>
      </w:pPr>
      <w:r w:rsidRPr="009570CA">
        <w:rPr>
          <w:sz w:val="28"/>
          <w:szCs w:val="28"/>
        </w:rPr>
        <w:t xml:space="preserve">С целью информационной открытости для родителей (законных представителей) учащихся, граждан (получателей услуг) Департаментом организовано проведение интерактивного опроса населения по вопросу удовлетворенности качеством образования в городе в 2025 году, по результатам которого удовлетворены качеством образования: дошкольного – 96%, общего – 92%, дополнительного – 93,5% респондентов, в целом деятельностью системой образования – 93,8% (план 2025 г. в соответствии с п.10 перечня  ответственных лиц за достижение значений (уровней) показателей оценки эффективности деятельности органов местного самоуправления города Нефтеюганска, утверждённых распоряжением администрации города Нефтеюганска от 31.01.2022 № 24-р «Об утверждении перечня ответственных лиц за достижение значений (уровней) показателей оценки эффективности деятельности органов местного самоуправления города Нефтеюганска» значение целевого показателя  «Удовлетворенность населения деятельностью органов местного самоуправления (процентов от числа опрошенных) (по сферам деятельности) (%)»  – 91,2%). </w:t>
      </w:r>
    </w:p>
    <w:p w14:paraId="55D1EF18" w14:textId="60C8F44F" w:rsidR="006474FA" w:rsidRPr="00116283" w:rsidRDefault="00116283" w:rsidP="00116283">
      <w:pPr>
        <w:widowControl w:val="0"/>
        <w:pBdr>
          <w:bottom w:val="single" w:sz="4" w:space="31" w:color="FFFFFF"/>
        </w:pBdr>
        <w:tabs>
          <w:tab w:val="left" w:pos="0"/>
        </w:tabs>
        <w:autoSpaceDE w:val="0"/>
        <w:ind w:firstLine="709"/>
        <w:jc w:val="both"/>
        <w:rPr>
          <w:color w:val="000000"/>
          <w:sz w:val="28"/>
          <w:szCs w:val="28"/>
        </w:rPr>
      </w:pPr>
      <w:r w:rsidRPr="009570CA">
        <w:rPr>
          <w:color w:val="000000"/>
          <w:sz w:val="28"/>
          <w:szCs w:val="28"/>
        </w:rPr>
        <w:t>Ежеквартально в образовательных организациях организовано проведение опроса родителей (законных представителей) обучающихся, по результатам которых определяются проблемные вопросы, а также комплекс мер, необходимый для их решения.</w:t>
      </w:r>
    </w:p>
    <w:sectPr w:rsidR="006474FA" w:rsidRPr="00116283" w:rsidSect="00D86A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6474FA"/>
    <w:rsid w:val="00116283"/>
    <w:rsid w:val="00605A7D"/>
    <w:rsid w:val="006474FA"/>
    <w:rsid w:val="00D00CAA"/>
    <w:rsid w:val="00D86A70"/>
    <w:rsid w:val="00EB63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7B930"/>
  <w15:docId w15:val="{7C129E87-EEC6-47D1-BC3A-38756E2F5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74F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unhideWhenUsed/>
    <w:rsid w:val="006474FA"/>
    <w:pPr>
      <w:spacing w:before="100" w:beforeAutospacing="1" w:after="100" w:afterAutospacing="1"/>
    </w:pPr>
  </w:style>
  <w:style w:type="character" w:customStyle="1" w:styleId="a4">
    <w:name w:val="Обычный (Интернет) Знак"/>
    <w:link w:val="a3"/>
    <w:uiPriority w:val="99"/>
    <w:rsid w:val="006474F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dmugansk.ru/uploads/2022/06/1187.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756</Words>
  <Characters>4315</Characters>
  <Application>Microsoft Office Word</Application>
  <DocSecurity>0</DocSecurity>
  <Lines>35</Lines>
  <Paragraphs>10</Paragraphs>
  <ScaleCrop>false</ScaleCrop>
  <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СкоковаНА</dc:creator>
  <cp:keywords/>
  <dc:description/>
  <cp:lastModifiedBy>Наталья Анатольевна Скокова</cp:lastModifiedBy>
  <cp:revision>6</cp:revision>
  <dcterms:created xsi:type="dcterms:W3CDTF">2023-05-12T04:04:00Z</dcterms:created>
  <dcterms:modified xsi:type="dcterms:W3CDTF">2026-03-27T11:26:00Z</dcterms:modified>
</cp:coreProperties>
</file>