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64" w:rsidRPr="00C222B7" w:rsidRDefault="00130664" w:rsidP="00D27439">
      <w:pPr>
        <w:spacing w:line="240" w:lineRule="auto"/>
        <w:ind w:left="5664" w:firstLine="1991"/>
        <w:jc w:val="right"/>
        <w:rPr>
          <w:i/>
          <w:caps/>
          <w:szCs w:val="28"/>
        </w:rPr>
      </w:pPr>
      <w:r w:rsidRPr="00C222B7">
        <w:rPr>
          <w:i/>
          <w:caps/>
          <w:szCs w:val="28"/>
        </w:rPr>
        <w:t>УТВЕРЖДАЮ:</w:t>
      </w:r>
    </w:p>
    <w:p w:rsidR="00130664" w:rsidRDefault="00DB1384" w:rsidP="00130664">
      <w:pPr>
        <w:spacing w:line="240" w:lineRule="auto"/>
        <w:ind w:firstLine="0"/>
        <w:jc w:val="right"/>
      </w:pPr>
      <w:r>
        <w:t>Председатель</w:t>
      </w:r>
      <w:r w:rsidR="00D27439">
        <w:t xml:space="preserve"> Счётной палаты</w:t>
      </w:r>
    </w:p>
    <w:p w:rsidR="00FF7E26" w:rsidRPr="002C109E" w:rsidRDefault="00D27439" w:rsidP="00130664">
      <w:pPr>
        <w:spacing w:line="240" w:lineRule="auto"/>
        <w:ind w:firstLine="0"/>
        <w:jc w:val="right"/>
      </w:pPr>
      <w:r>
        <w:t>города Нефтеюганска</w:t>
      </w:r>
    </w:p>
    <w:p w:rsidR="00FF7E26" w:rsidRPr="00F60BEC" w:rsidRDefault="00FF7E26" w:rsidP="001F079E">
      <w:pPr>
        <w:pStyle w:val="a3"/>
        <w:spacing w:line="23" w:lineRule="atLeast"/>
        <w:ind w:right="-1"/>
        <w:jc w:val="right"/>
        <w:rPr>
          <w:i/>
        </w:rPr>
      </w:pPr>
      <w:r w:rsidRPr="002C109E">
        <w:t>______</w:t>
      </w:r>
      <w:r w:rsidR="006B44A2">
        <w:t>_</w:t>
      </w:r>
      <w:r w:rsidRPr="002C109E">
        <w:t>___</w:t>
      </w:r>
      <w:r>
        <w:t xml:space="preserve"> </w:t>
      </w:r>
      <w:r w:rsidR="00DB1384">
        <w:t>С.А. Гичкина</w:t>
      </w:r>
    </w:p>
    <w:p w:rsidR="00A973C6" w:rsidRDefault="00A973C6" w:rsidP="00830CB4">
      <w:pPr>
        <w:pStyle w:val="a3"/>
        <w:spacing w:line="23" w:lineRule="atLeast"/>
        <w:ind w:right="-1"/>
        <w:jc w:val="right"/>
        <w:rPr>
          <w:bCs/>
        </w:rPr>
      </w:pPr>
    </w:p>
    <w:p w:rsidR="00FF7E26" w:rsidRPr="00F60BEC" w:rsidRDefault="00A973C6" w:rsidP="00830CB4">
      <w:pPr>
        <w:pStyle w:val="a3"/>
        <w:spacing w:line="23" w:lineRule="atLeast"/>
        <w:ind w:right="-1"/>
        <w:jc w:val="right"/>
        <w:rPr>
          <w:i/>
        </w:rPr>
      </w:pPr>
      <w:r w:rsidRPr="00463A08">
        <w:rPr>
          <w:bCs/>
        </w:rPr>
        <w:t>«</w:t>
      </w:r>
      <w:r w:rsidR="00DB1384" w:rsidRPr="00463A08">
        <w:rPr>
          <w:bCs/>
        </w:rPr>
        <w:t>19</w:t>
      </w:r>
      <w:r w:rsidRPr="00463A08">
        <w:rPr>
          <w:bCs/>
        </w:rPr>
        <w:t>»</w:t>
      </w:r>
      <w:r w:rsidR="00C222B7" w:rsidRPr="00463A08">
        <w:rPr>
          <w:bCs/>
        </w:rPr>
        <w:t xml:space="preserve"> </w:t>
      </w:r>
      <w:r w:rsidR="00DB1384" w:rsidRPr="00463A08">
        <w:rPr>
          <w:bCs/>
        </w:rPr>
        <w:t>августа</w:t>
      </w:r>
      <w:r w:rsidR="00DB1384" w:rsidRPr="00463A08">
        <w:t xml:space="preserve"> 2025</w:t>
      </w:r>
    </w:p>
    <w:p w:rsidR="00145E56" w:rsidRPr="000D7703" w:rsidRDefault="00145E56" w:rsidP="00145E56">
      <w:pPr>
        <w:spacing w:line="240" w:lineRule="auto"/>
        <w:ind w:left="284" w:right="-284" w:firstLine="0"/>
        <w:jc w:val="center"/>
        <w:outlineLvl w:val="1"/>
        <w:rPr>
          <w:b/>
          <w:caps/>
          <w:szCs w:val="28"/>
        </w:rPr>
      </w:pPr>
    </w:p>
    <w:p w:rsidR="00145E56" w:rsidRPr="000D7703" w:rsidRDefault="00145E56" w:rsidP="00FF7E26">
      <w:pPr>
        <w:spacing w:line="240" w:lineRule="auto"/>
        <w:ind w:firstLine="0"/>
        <w:jc w:val="center"/>
        <w:outlineLvl w:val="1"/>
        <w:rPr>
          <w:b/>
          <w:caps/>
          <w:szCs w:val="28"/>
        </w:rPr>
      </w:pPr>
      <w:r w:rsidRPr="000D7703">
        <w:rPr>
          <w:b/>
          <w:caps/>
          <w:szCs w:val="28"/>
        </w:rPr>
        <w:t>отчЁт</w:t>
      </w:r>
    </w:p>
    <w:p w:rsidR="00145E56" w:rsidRPr="000D7703" w:rsidRDefault="00145E56" w:rsidP="00FF7E26">
      <w:pPr>
        <w:spacing w:line="240" w:lineRule="auto"/>
        <w:ind w:firstLine="0"/>
        <w:jc w:val="center"/>
        <w:outlineLvl w:val="1"/>
        <w:rPr>
          <w:b/>
          <w:caps/>
          <w:szCs w:val="28"/>
        </w:rPr>
      </w:pPr>
      <w:r w:rsidRPr="000D7703">
        <w:rPr>
          <w:b/>
          <w:caps/>
          <w:szCs w:val="28"/>
        </w:rPr>
        <w:t>о результатах контрольного мероприятия</w:t>
      </w:r>
    </w:p>
    <w:p w:rsidR="003D1915" w:rsidRPr="003D1915" w:rsidRDefault="003D1915" w:rsidP="003D1915">
      <w:pPr>
        <w:tabs>
          <w:tab w:val="left" w:pos="567"/>
        </w:tabs>
        <w:spacing w:line="240" w:lineRule="auto"/>
        <w:ind w:firstLine="0"/>
        <w:jc w:val="center"/>
        <w:rPr>
          <w:szCs w:val="28"/>
        </w:rPr>
      </w:pPr>
      <w:r w:rsidRPr="003D1915">
        <w:rPr>
          <w:szCs w:val="28"/>
        </w:rPr>
        <w:t>«Проверка соблюдения порядка предоставления субсидии на возмещение затрат на создание условий для осуществления присмотра и ухода за детьми и содержание детей, на оплату труда, приобретение учебников и учебных пособий, средств обучения, игр, игрушек и условий договоров о предоставлении указанной субсидии»</w:t>
      </w:r>
    </w:p>
    <w:p w:rsidR="00145E56" w:rsidRPr="000D7703" w:rsidRDefault="00145E56" w:rsidP="00DF2A65">
      <w:pPr>
        <w:spacing w:line="240" w:lineRule="auto"/>
        <w:ind w:firstLine="0"/>
        <w:rPr>
          <w:szCs w:val="28"/>
          <w:lang w:eastAsia="en-US"/>
        </w:rPr>
      </w:pPr>
    </w:p>
    <w:p w:rsidR="00DF1270" w:rsidRPr="003D1915" w:rsidRDefault="00145E56" w:rsidP="003D1915">
      <w:pPr>
        <w:tabs>
          <w:tab w:val="left" w:pos="567"/>
        </w:tabs>
        <w:spacing w:line="240" w:lineRule="auto"/>
        <w:rPr>
          <w:szCs w:val="28"/>
        </w:rPr>
      </w:pPr>
      <w:r w:rsidRPr="00DF73B0">
        <w:rPr>
          <w:szCs w:val="28"/>
        </w:rPr>
        <w:t xml:space="preserve">1. Основание для проведения контрольного мероприятия: </w:t>
      </w:r>
      <w:r w:rsidR="003D1915" w:rsidRPr="003D1915">
        <w:rPr>
          <w:szCs w:val="28"/>
        </w:rPr>
        <w:t>пункт 49 плана работы Счётной палаты города Нефтеюганска на 2025 год, поручение Нефтеюганского межрайонного следственного отдела СУ СК России по ХМАО – Югре</w:t>
      </w:r>
      <w:r w:rsidR="003D1915">
        <w:rPr>
          <w:szCs w:val="28"/>
        </w:rPr>
        <w:t xml:space="preserve">, </w:t>
      </w:r>
      <w:r w:rsidR="00DF1270" w:rsidRPr="00DF73B0">
        <w:t xml:space="preserve">распоряжение председателя </w:t>
      </w:r>
      <w:r w:rsidR="00DF1270" w:rsidRPr="0050713C">
        <w:t xml:space="preserve">Счётной палаты от </w:t>
      </w:r>
      <w:r w:rsidR="003D1915">
        <w:t>09.07.2025 № 34</w:t>
      </w:r>
      <w:r w:rsidR="00DF1270" w:rsidRPr="0050713C">
        <w:t xml:space="preserve">-од </w:t>
      </w:r>
      <w:r w:rsidR="00DF1270" w:rsidRPr="0050713C">
        <w:rPr>
          <w:szCs w:val="28"/>
        </w:rPr>
        <w:t xml:space="preserve">«О проведении контрольного </w:t>
      </w:r>
      <w:r w:rsidR="00DF1270" w:rsidRPr="00DF73B0">
        <w:rPr>
          <w:szCs w:val="28"/>
        </w:rPr>
        <w:t>мероприятия».</w:t>
      </w:r>
    </w:p>
    <w:p w:rsidR="003D1915" w:rsidRPr="003D1915" w:rsidRDefault="00145E56" w:rsidP="003D1915">
      <w:pPr>
        <w:tabs>
          <w:tab w:val="left" w:pos="567"/>
        </w:tabs>
        <w:spacing w:line="240" w:lineRule="auto"/>
        <w:rPr>
          <w:szCs w:val="28"/>
        </w:rPr>
      </w:pPr>
      <w:r w:rsidRPr="00DF73B0">
        <w:t xml:space="preserve">2. Предмет контрольного мероприятия: </w:t>
      </w:r>
      <w:r w:rsidR="003D1915" w:rsidRPr="003D1915">
        <w:rPr>
          <w:szCs w:val="28"/>
        </w:rPr>
        <w:t>соблюдение порядка предоставления субсидии на возмещение затрат на создание условий для осуществления присмотра и ухода за детьми и содержание детей, на оплату труда, приобретение учебников и учебных пособий, средств обучения, игр, игрушек и условий договоров о предоставлении указанной субсидии.</w:t>
      </w:r>
    </w:p>
    <w:p w:rsidR="00766292" w:rsidRPr="00DF73B0" w:rsidRDefault="00145E56" w:rsidP="00DF73B0">
      <w:pPr>
        <w:spacing w:line="240" w:lineRule="auto"/>
      </w:pPr>
      <w:r w:rsidRPr="00DF73B0">
        <w:t>3. Объект</w:t>
      </w:r>
      <w:r w:rsidR="00766292" w:rsidRPr="00DF73B0">
        <w:t xml:space="preserve">ы </w:t>
      </w:r>
      <w:r w:rsidRPr="00DF73B0">
        <w:t xml:space="preserve">контрольного мероприятия: </w:t>
      </w:r>
    </w:p>
    <w:p w:rsidR="00365E50" w:rsidRPr="00365E50" w:rsidRDefault="00766292" w:rsidP="00365E50">
      <w:pPr>
        <w:tabs>
          <w:tab w:val="left" w:pos="567"/>
        </w:tabs>
        <w:spacing w:line="240" w:lineRule="auto"/>
        <w:rPr>
          <w:szCs w:val="28"/>
        </w:rPr>
      </w:pPr>
      <w:r w:rsidRPr="00DF73B0">
        <w:rPr>
          <w:szCs w:val="28"/>
        </w:rPr>
        <w:t xml:space="preserve">3.1. </w:t>
      </w:r>
      <w:r w:rsidR="00365E50" w:rsidRPr="00365E50">
        <w:rPr>
          <w:szCs w:val="28"/>
        </w:rPr>
        <w:t>Департамент образования администрации города Нефтеюганска</w:t>
      </w:r>
      <w:r w:rsidR="00365E50">
        <w:rPr>
          <w:szCs w:val="28"/>
        </w:rPr>
        <w:t xml:space="preserve"> (далее – Департамент)</w:t>
      </w:r>
      <w:r w:rsidR="00365E50" w:rsidRPr="00365E50">
        <w:rPr>
          <w:szCs w:val="28"/>
        </w:rPr>
        <w:t xml:space="preserve">. </w:t>
      </w:r>
    </w:p>
    <w:p w:rsidR="00365E50" w:rsidRPr="00365E50" w:rsidRDefault="00365E50" w:rsidP="00365E50">
      <w:pPr>
        <w:tabs>
          <w:tab w:val="left" w:pos="567"/>
        </w:tabs>
        <w:spacing w:line="240" w:lineRule="auto"/>
        <w:rPr>
          <w:szCs w:val="28"/>
        </w:rPr>
      </w:pPr>
      <w:r w:rsidRPr="00365E50">
        <w:rPr>
          <w:szCs w:val="28"/>
        </w:rPr>
        <w:t>3.2. Общество с ограниченн</w:t>
      </w:r>
      <w:r w:rsidR="00467ABF">
        <w:rPr>
          <w:szCs w:val="28"/>
        </w:rPr>
        <w:t>ой ответственностью «СЕМЬ ГНОМОВ</w:t>
      </w:r>
      <w:r w:rsidRPr="00365E50">
        <w:rPr>
          <w:szCs w:val="28"/>
        </w:rPr>
        <w:t>»</w:t>
      </w:r>
      <w:r w:rsidR="0079180F">
        <w:rPr>
          <w:szCs w:val="28"/>
        </w:rPr>
        <w:t xml:space="preserve"> (далее - </w:t>
      </w:r>
      <w:r w:rsidR="0079180F" w:rsidRPr="0079180F">
        <w:rPr>
          <w:szCs w:val="28"/>
        </w:rPr>
        <w:t>ООО «</w:t>
      </w:r>
      <w:r w:rsidR="00467ABF">
        <w:rPr>
          <w:rFonts w:eastAsia="Calibri"/>
          <w:szCs w:val="28"/>
          <w:lang w:eastAsia="en-US"/>
        </w:rPr>
        <w:t>СЕМЬ ГНОМОВ</w:t>
      </w:r>
      <w:r w:rsidR="0079180F" w:rsidRPr="0079180F">
        <w:rPr>
          <w:szCs w:val="28"/>
        </w:rPr>
        <w:t>»</w:t>
      </w:r>
      <w:r w:rsidR="0079180F">
        <w:rPr>
          <w:szCs w:val="28"/>
        </w:rPr>
        <w:t>)</w:t>
      </w:r>
      <w:r w:rsidRPr="00365E50">
        <w:rPr>
          <w:szCs w:val="28"/>
        </w:rPr>
        <w:t>.</w:t>
      </w:r>
    </w:p>
    <w:p w:rsidR="00365E50" w:rsidRPr="00365E50" w:rsidRDefault="00365E50" w:rsidP="00365E50">
      <w:pPr>
        <w:tabs>
          <w:tab w:val="left" w:pos="567"/>
        </w:tabs>
        <w:spacing w:line="240" w:lineRule="auto"/>
        <w:rPr>
          <w:szCs w:val="28"/>
        </w:rPr>
      </w:pPr>
      <w:r w:rsidRPr="00365E50">
        <w:rPr>
          <w:szCs w:val="28"/>
        </w:rPr>
        <w:t>3.3. Общество с ограниченной ответственностью «Детский сад 7 гномов»</w:t>
      </w:r>
      <w:r w:rsidR="0079180F" w:rsidRPr="0079180F">
        <w:rPr>
          <w:szCs w:val="28"/>
        </w:rPr>
        <w:t xml:space="preserve"> </w:t>
      </w:r>
      <w:r w:rsidR="0079180F">
        <w:rPr>
          <w:szCs w:val="28"/>
        </w:rPr>
        <w:t xml:space="preserve">(далее - </w:t>
      </w:r>
      <w:r w:rsidR="0079180F" w:rsidRPr="0079180F">
        <w:rPr>
          <w:szCs w:val="28"/>
        </w:rPr>
        <w:t>ООО «</w:t>
      </w:r>
      <w:r w:rsidR="0079180F" w:rsidRPr="0079180F">
        <w:rPr>
          <w:rFonts w:eastAsia="Calibri"/>
          <w:szCs w:val="28"/>
          <w:lang w:eastAsia="en-US"/>
        </w:rPr>
        <w:t>ДС 7 гномов</w:t>
      </w:r>
      <w:r w:rsidR="0079180F" w:rsidRPr="0079180F">
        <w:rPr>
          <w:szCs w:val="28"/>
        </w:rPr>
        <w:t>»</w:t>
      </w:r>
      <w:r w:rsidR="0079180F">
        <w:rPr>
          <w:szCs w:val="28"/>
        </w:rPr>
        <w:t>)</w:t>
      </w:r>
      <w:r w:rsidRPr="00365E50">
        <w:rPr>
          <w:szCs w:val="28"/>
        </w:rPr>
        <w:t>.</w:t>
      </w:r>
    </w:p>
    <w:p w:rsidR="00145E56" w:rsidRPr="00DF73B0" w:rsidRDefault="00145E56" w:rsidP="00365E50">
      <w:pPr>
        <w:tabs>
          <w:tab w:val="left" w:pos="567"/>
        </w:tabs>
        <w:spacing w:line="240" w:lineRule="auto"/>
      </w:pPr>
      <w:r w:rsidRPr="00DF73B0">
        <w:t xml:space="preserve">4. Срок проведения контрольного мероприятия </w:t>
      </w:r>
      <w:r w:rsidR="000B71A0">
        <w:rPr>
          <w:szCs w:val="28"/>
        </w:rPr>
        <w:t>с 10 июл</w:t>
      </w:r>
      <w:r w:rsidR="00766292" w:rsidRPr="00DF73B0">
        <w:rPr>
          <w:szCs w:val="28"/>
        </w:rPr>
        <w:t xml:space="preserve">я по </w:t>
      </w:r>
      <w:r w:rsidR="00463A08" w:rsidRPr="00463A08">
        <w:rPr>
          <w:szCs w:val="28"/>
        </w:rPr>
        <w:t>1</w:t>
      </w:r>
      <w:r w:rsidR="00766292" w:rsidRPr="00463A08">
        <w:rPr>
          <w:szCs w:val="28"/>
        </w:rPr>
        <w:t>9</w:t>
      </w:r>
      <w:r w:rsidR="000B71A0">
        <w:rPr>
          <w:szCs w:val="28"/>
        </w:rPr>
        <w:t xml:space="preserve"> августа 2025</w:t>
      </w:r>
      <w:r w:rsidR="00766292" w:rsidRPr="00DF73B0">
        <w:rPr>
          <w:szCs w:val="28"/>
        </w:rPr>
        <w:t xml:space="preserve"> года</w:t>
      </w:r>
      <w:r w:rsidRPr="00DF73B0">
        <w:t>.</w:t>
      </w:r>
    </w:p>
    <w:p w:rsidR="00D67CB4" w:rsidRPr="00D67CB4" w:rsidRDefault="00145E56" w:rsidP="00D67CB4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DF73B0">
        <w:t>5. Цел</w:t>
      </w:r>
      <w:r w:rsidR="00515945">
        <w:t>ь</w:t>
      </w:r>
      <w:r w:rsidRPr="00DF73B0">
        <w:t xml:space="preserve"> контрольного мероприятия:</w:t>
      </w:r>
      <w:r w:rsidR="0002371A" w:rsidRPr="00DF73B0">
        <w:t xml:space="preserve"> </w:t>
      </w:r>
      <w:r w:rsidR="00D67CB4" w:rsidRPr="00D67CB4">
        <w:rPr>
          <w:szCs w:val="28"/>
        </w:rPr>
        <w:t>проверить соблюдение порядка предоставления субсидии на возмещение затрат на создание условий для осуществления присмотра и ухода за детьми и содержание детей, на оплату труда, приобретение учебников и учебных пособий, средств обучения, игр, игрушек и условий договоров о предоставлении указанной субсидии.</w:t>
      </w:r>
    </w:p>
    <w:p w:rsidR="00461C66" w:rsidRPr="00875985" w:rsidRDefault="00145E56" w:rsidP="00D67CB4">
      <w:pPr>
        <w:spacing w:line="240" w:lineRule="auto"/>
        <w:rPr>
          <w:szCs w:val="28"/>
        </w:rPr>
      </w:pPr>
      <w:r w:rsidRPr="00DF73B0">
        <w:t xml:space="preserve">6. Проверяемый период деятельности: </w:t>
      </w:r>
      <w:r w:rsidR="00D67CB4">
        <w:rPr>
          <w:rFonts w:eastAsia="Calibri"/>
          <w:szCs w:val="28"/>
          <w:lang w:eastAsia="en-US"/>
        </w:rPr>
        <w:t>2023, 2024 годы</w:t>
      </w:r>
      <w:r w:rsidR="00C16165" w:rsidRPr="00DF73B0">
        <w:rPr>
          <w:rFonts w:eastAsia="Calibri"/>
          <w:szCs w:val="28"/>
          <w:lang w:eastAsia="en-US"/>
        </w:rPr>
        <w:t>.</w:t>
      </w:r>
      <w:r w:rsidR="00461C66">
        <w:t xml:space="preserve"> </w:t>
      </w:r>
    </w:p>
    <w:p w:rsidR="00145E56" w:rsidRDefault="00510710" w:rsidP="00DF73B0">
      <w:pPr>
        <w:spacing w:line="240" w:lineRule="auto"/>
      </w:pPr>
      <w:r>
        <w:t>7</w:t>
      </w:r>
      <w:r w:rsidR="00145E56" w:rsidRPr="000D7703">
        <w:t>. По результатам контрольного ме</w:t>
      </w:r>
      <w:r w:rsidR="002764D7">
        <w:t>роприятия установлено следующее:</w:t>
      </w:r>
    </w:p>
    <w:p w:rsidR="00A110F2" w:rsidRPr="00A110F2" w:rsidRDefault="00894766" w:rsidP="00A110F2">
      <w:pPr>
        <w:tabs>
          <w:tab w:val="left" w:pos="142"/>
        </w:tabs>
        <w:spacing w:line="240" w:lineRule="auto"/>
        <w:rPr>
          <w:rFonts w:eastAsia="Calibri"/>
          <w:szCs w:val="28"/>
          <w:lang w:eastAsia="en-US"/>
        </w:rPr>
      </w:pPr>
      <w:r>
        <w:rPr>
          <w:szCs w:val="28"/>
        </w:rPr>
        <w:t>7.</w:t>
      </w:r>
      <w:r w:rsidR="00CC240E">
        <w:rPr>
          <w:szCs w:val="28"/>
        </w:rPr>
        <w:t>1</w:t>
      </w:r>
      <w:r w:rsidR="00A00FD6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CF56CF">
        <w:rPr>
          <w:szCs w:val="28"/>
        </w:rPr>
        <w:t>В соответствии с п</w:t>
      </w:r>
      <w:r w:rsidR="00A110F2" w:rsidRPr="00A110F2">
        <w:rPr>
          <w:rFonts w:eastAsia="Calibri"/>
          <w:szCs w:val="28"/>
          <w:lang w:eastAsia="en-US"/>
        </w:rPr>
        <w:t xml:space="preserve">унктом 1 </w:t>
      </w:r>
      <w:hyperlink r:id="rId5" w:history="1">
        <w:r w:rsidR="00A110F2" w:rsidRPr="00A110F2">
          <w:rPr>
            <w:szCs w:val="28"/>
          </w:rPr>
          <w:t>статьи 78</w:t>
        </w:r>
      </w:hyperlink>
      <w:r w:rsidR="00A110F2" w:rsidRPr="00A110F2">
        <w:rPr>
          <w:rFonts w:eastAsia="Calibri"/>
          <w:szCs w:val="28"/>
          <w:lang w:eastAsia="en-US"/>
        </w:rPr>
        <w:t xml:space="preserve"> Бюджетного кодекса Российской Федерации (далее – БК РФ) </w:t>
      </w:r>
      <w:r w:rsidR="00CF56CF">
        <w:rPr>
          <w:rFonts w:eastAsia="Calibri"/>
          <w:szCs w:val="28"/>
          <w:lang w:eastAsia="en-US"/>
        </w:rPr>
        <w:t>субсидии</w:t>
      </w:r>
      <w:r w:rsidR="00A110F2" w:rsidRPr="00A110F2">
        <w:rPr>
          <w:rFonts w:eastAsia="Calibri"/>
          <w:szCs w:val="28"/>
          <w:lang w:eastAsia="en-US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- </w:t>
      </w:r>
      <w:r w:rsidR="00A110F2" w:rsidRPr="00A110F2">
        <w:rPr>
          <w:rFonts w:eastAsia="Calibri"/>
          <w:szCs w:val="28"/>
          <w:lang w:eastAsia="en-US"/>
        </w:rPr>
        <w:lastRenderedPageBreak/>
        <w:t xml:space="preserve">производителям товаров, работ, услуг </w:t>
      </w:r>
      <w:r w:rsidR="00CF56CF">
        <w:rPr>
          <w:rFonts w:eastAsia="Calibri"/>
          <w:szCs w:val="28"/>
          <w:lang w:eastAsia="en-US"/>
        </w:rPr>
        <w:t xml:space="preserve">предоставляются </w:t>
      </w:r>
      <w:r w:rsidR="00A110F2" w:rsidRPr="00A110F2">
        <w:rPr>
          <w:rFonts w:eastAsia="Calibri"/>
          <w:szCs w:val="28"/>
          <w:lang w:eastAsia="en-US"/>
        </w:rPr>
        <w:t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  <w:proofErr w:type="gramEnd"/>
    </w:p>
    <w:p w:rsidR="00A110F2" w:rsidRPr="00A110F2" w:rsidRDefault="005B4A47" w:rsidP="00A110F2">
      <w:pPr>
        <w:tabs>
          <w:tab w:val="left" w:pos="142"/>
        </w:tabs>
        <w:spacing w:line="240" w:lineRule="auto"/>
        <w:rPr>
          <w:rFonts w:eastAsia="Calibri"/>
          <w:szCs w:val="28"/>
          <w:lang w:eastAsia="en-US"/>
        </w:rPr>
      </w:pPr>
      <w:hyperlink r:id="rId6" w:history="1">
        <w:r w:rsidR="00A110F2" w:rsidRPr="00A110F2">
          <w:rPr>
            <w:rFonts w:eastAsia="Calibri"/>
            <w:szCs w:val="28"/>
            <w:lang w:eastAsia="en-US"/>
          </w:rPr>
          <w:t>Подпунктом 3 пункта 2 статьи 78</w:t>
        </w:r>
      </w:hyperlink>
      <w:r w:rsidR="00A110F2" w:rsidRPr="00A110F2">
        <w:rPr>
          <w:rFonts w:eastAsia="Calibri"/>
          <w:szCs w:val="28"/>
          <w:lang w:eastAsia="en-US"/>
        </w:rPr>
        <w:t xml:space="preserve"> БК РФ</w:t>
      </w:r>
      <w:r w:rsidR="00A110F2" w:rsidRPr="00A110F2">
        <w:rPr>
          <w:szCs w:val="28"/>
          <w:shd w:val="clear" w:color="auto" w:fill="FFFFFF"/>
        </w:rPr>
        <w:t xml:space="preserve"> предусмотрено, что субсидии предоставляются из местного бюджета в порядке, установленном муниципальными правовыми актами местной администрации.</w:t>
      </w:r>
    </w:p>
    <w:p w:rsidR="00A110F2" w:rsidRPr="00A110F2" w:rsidRDefault="00A110F2" w:rsidP="00A110F2">
      <w:pPr>
        <w:tabs>
          <w:tab w:val="left" w:pos="142"/>
        </w:tabs>
        <w:spacing w:line="240" w:lineRule="auto"/>
        <w:rPr>
          <w:rFonts w:eastAsia="Calibri"/>
          <w:szCs w:val="28"/>
          <w:lang w:eastAsia="en-US"/>
        </w:rPr>
      </w:pPr>
      <w:proofErr w:type="gramStart"/>
      <w:r w:rsidRPr="00A110F2">
        <w:rPr>
          <w:rFonts w:eastAsia="Calibri"/>
          <w:szCs w:val="28"/>
          <w:lang w:eastAsia="en-US"/>
        </w:rPr>
        <w:t xml:space="preserve">Постановлением администрации города Нефтеюганска от 18.12.2017 </w:t>
      </w:r>
      <w:r w:rsidR="00F7185F">
        <w:rPr>
          <w:rFonts w:eastAsia="Calibri"/>
          <w:szCs w:val="28"/>
          <w:lang w:eastAsia="en-US"/>
        </w:rPr>
        <w:br/>
      </w:r>
      <w:r w:rsidRPr="00A110F2">
        <w:rPr>
          <w:rFonts w:eastAsia="Calibri"/>
          <w:szCs w:val="28"/>
          <w:lang w:eastAsia="en-US"/>
        </w:rPr>
        <w:t>№ 220-нп утверждён Порядок предоставления субсидий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на создание условий для осуществления присмотра и ухода за детьми и содержание детей в частных организациях  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расположенным  на территории города Нефтеюганска</w:t>
      </w:r>
      <w:proofErr w:type="gramEnd"/>
      <w:r w:rsidRPr="00A110F2">
        <w:rPr>
          <w:rFonts w:eastAsia="Calibri"/>
          <w:szCs w:val="28"/>
          <w:lang w:eastAsia="en-US"/>
        </w:rPr>
        <w:t xml:space="preserve"> (далее – Порядок № 220-нп). </w:t>
      </w:r>
    </w:p>
    <w:p w:rsidR="00A110F2" w:rsidRPr="00A110F2" w:rsidRDefault="00A110F2" w:rsidP="00A110F2">
      <w:pPr>
        <w:tabs>
          <w:tab w:val="left" w:pos="720"/>
        </w:tabs>
        <w:spacing w:line="240" w:lineRule="auto"/>
        <w:rPr>
          <w:rFonts w:eastAsia="Calibri"/>
          <w:szCs w:val="28"/>
          <w:lang w:eastAsia="en-US"/>
        </w:rPr>
      </w:pPr>
      <w:r w:rsidRPr="00A110F2">
        <w:rPr>
          <w:rFonts w:eastAsia="Calibri"/>
          <w:szCs w:val="28"/>
          <w:lang w:eastAsia="en-US"/>
        </w:rPr>
        <w:t>Пунктом 2.15 Порядка № 220-нп установлены направления затрат</w:t>
      </w:r>
      <w:r>
        <w:rPr>
          <w:rFonts w:eastAsia="Calibri"/>
          <w:szCs w:val="28"/>
          <w:lang w:eastAsia="en-US"/>
        </w:rPr>
        <w:t>,</w:t>
      </w:r>
      <w:r w:rsidRPr="00A110F2">
        <w:rPr>
          <w:rFonts w:eastAsia="Calibri"/>
          <w:szCs w:val="28"/>
          <w:lang w:eastAsia="en-US"/>
        </w:rPr>
        <w:t xml:space="preserve"> на возмещение которых предоставляется субсидия:</w:t>
      </w:r>
    </w:p>
    <w:p w:rsidR="00A110F2" w:rsidRPr="00A110F2" w:rsidRDefault="00A110F2" w:rsidP="00A110F2">
      <w:pPr>
        <w:spacing w:line="240" w:lineRule="auto"/>
        <w:rPr>
          <w:rFonts w:eastAsia="Calibri"/>
          <w:color w:val="000000"/>
          <w:szCs w:val="28"/>
          <w:lang w:eastAsia="en-US"/>
        </w:rPr>
      </w:pPr>
      <w:r w:rsidRPr="00A110F2">
        <w:rPr>
          <w:rFonts w:eastAsia="Calibri"/>
          <w:color w:val="000000"/>
          <w:szCs w:val="28"/>
          <w:lang w:eastAsia="en-US"/>
        </w:rPr>
        <w:t xml:space="preserve">- на создание условий для осуществления присмотра и ухода за детьми и содержание детей в частных организациях в соответствии с нормативами, установленными </w:t>
      </w:r>
      <w:r w:rsidRPr="00A110F2">
        <w:rPr>
          <w:szCs w:val="28"/>
        </w:rPr>
        <w:t>постановлением от 04.12.2015 № 448-п</w:t>
      </w:r>
      <w:r w:rsidRPr="00A110F2">
        <w:rPr>
          <w:rFonts w:eastAsia="Calibri"/>
          <w:color w:val="000000"/>
          <w:szCs w:val="28"/>
          <w:lang w:eastAsia="en-US"/>
        </w:rPr>
        <w:t xml:space="preserve"> (далее - Субсидия 1)</w:t>
      </w:r>
      <w:r w:rsidRPr="00A110F2">
        <w:rPr>
          <w:rFonts w:eastAsia="Calibri"/>
          <w:szCs w:val="28"/>
          <w:lang w:eastAsia="en-US"/>
        </w:rPr>
        <w:t>;</w:t>
      </w:r>
    </w:p>
    <w:p w:rsidR="00A110F2" w:rsidRPr="00A110F2" w:rsidRDefault="00A110F2" w:rsidP="00A110F2">
      <w:pPr>
        <w:spacing w:line="240" w:lineRule="auto"/>
        <w:rPr>
          <w:rFonts w:eastAsia="Calibri"/>
          <w:szCs w:val="28"/>
          <w:lang w:eastAsia="en-US"/>
        </w:rPr>
      </w:pPr>
      <w:proofErr w:type="gramStart"/>
      <w:r w:rsidRPr="00A110F2">
        <w:rPr>
          <w:rFonts w:eastAsia="Calibri"/>
          <w:szCs w:val="28"/>
          <w:lang w:eastAsia="en-US"/>
        </w:rPr>
        <w:t xml:space="preserve">-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коммунальных услуг) в соответствии с  нормативами, установленными приложением 5 </w:t>
      </w:r>
      <w:r w:rsidR="003A25CC">
        <w:rPr>
          <w:rFonts w:eastAsia="Calibri"/>
          <w:szCs w:val="28"/>
          <w:lang w:eastAsia="en-US"/>
        </w:rPr>
        <w:t xml:space="preserve">к </w:t>
      </w:r>
      <w:r w:rsidR="00EB56F8">
        <w:rPr>
          <w:rFonts w:eastAsia="Calibri"/>
          <w:szCs w:val="28"/>
          <w:lang w:eastAsia="en-US"/>
        </w:rPr>
        <w:t>постановлению</w:t>
      </w:r>
      <w:r w:rsidR="00FB2A3E" w:rsidRPr="00FB2A3E">
        <w:rPr>
          <w:rFonts w:eastAsia="Calibri"/>
          <w:szCs w:val="28"/>
          <w:lang w:eastAsia="en-US"/>
        </w:rPr>
        <w:t xml:space="preserve"> Правительства Ханты-Мансийского автономного округа - Югры от 30.12.2016 № 567-п</w:t>
      </w:r>
      <w:r w:rsidR="00FB2A3E">
        <w:rPr>
          <w:rFonts w:eastAsia="Calibri"/>
          <w:szCs w:val="28"/>
          <w:lang w:eastAsia="en-US"/>
        </w:rPr>
        <w:t xml:space="preserve"> </w:t>
      </w:r>
      <w:r w:rsidRPr="00A110F2">
        <w:rPr>
          <w:rFonts w:eastAsia="Calibri"/>
          <w:szCs w:val="28"/>
          <w:lang w:eastAsia="en-US"/>
        </w:rPr>
        <w:t>(далее - Субсидия 2).</w:t>
      </w:r>
      <w:proofErr w:type="gramEnd"/>
    </w:p>
    <w:p w:rsidR="00A110F2" w:rsidRPr="00A110F2" w:rsidRDefault="00A110F2" w:rsidP="00FB2A3E">
      <w:pPr>
        <w:autoSpaceDE w:val="0"/>
        <w:autoSpaceDN w:val="0"/>
        <w:adjustRightInd w:val="0"/>
        <w:spacing w:line="240" w:lineRule="auto"/>
        <w:rPr>
          <w:szCs w:val="28"/>
          <w:shd w:val="clear" w:color="auto" w:fill="FFFFFF"/>
        </w:rPr>
      </w:pPr>
      <w:r w:rsidRPr="00A110F2">
        <w:rPr>
          <w:szCs w:val="28"/>
          <w:shd w:val="clear" w:color="auto" w:fill="FFFFFF"/>
        </w:rPr>
        <w:t xml:space="preserve">Субсидия 1 рассчитывалась исходя из размера финансового обеспечения сертификата </w:t>
      </w:r>
      <w:r w:rsidR="00CF56CF" w:rsidRPr="00CF56CF">
        <w:rPr>
          <w:szCs w:val="28"/>
          <w:shd w:val="clear" w:color="auto" w:fill="FFFFFF"/>
        </w:rPr>
        <w:t>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</w:r>
      <w:r w:rsidR="00CF56CF">
        <w:rPr>
          <w:szCs w:val="28"/>
          <w:shd w:val="clear" w:color="auto" w:fill="FFFFFF"/>
        </w:rPr>
        <w:t>,</w:t>
      </w:r>
      <w:r w:rsidR="00CF56CF" w:rsidRPr="00CF56CF">
        <w:rPr>
          <w:szCs w:val="28"/>
          <w:shd w:val="clear" w:color="auto" w:fill="FFFFFF"/>
        </w:rPr>
        <w:t xml:space="preserve"> </w:t>
      </w:r>
      <w:r w:rsidRPr="00A110F2">
        <w:rPr>
          <w:szCs w:val="28"/>
          <w:shd w:val="clear" w:color="auto" w:fill="FFFFFF"/>
        </w:rPr>
        <w:t>за услуги присмотра и ухода на одного ребёнка в сумме 4 000 рублей в месяц и количества воспитанников.</w:t>
      </w:r>
    </w:p>
    <w:p w:rsidR="00A110F2" w:rsidRPr="00A110F2" w:rsidRDefault="00A110F2" w:rsidP="003A221C">
      <w:pPr>
        <w:autoSpaceDE w:val="0"/>
        <w:autoSpaceDN w:val="0"/>
        <w:adjustRightInd w:val="0"/>
        <w:spacing w:line="0" w:lineRule="atLeast"/>
        <w:rPr>
          <w:rFonts w:eastAsia="Calibri"/>
          <w:szCs w:val="28"/>
          <w:lang w:eastAsia="en-US"/>
        </w:rPr>
      </w:pPr>
      <w:proofErr w:type="gramStart"/>
      <w:r w:rsidRPr="00A110F2">
        <w:rPr>
          <w:szCs w:val="28"/>
          <w:shd w:val="clear" w:color="auto" w:fill="FFFFFF"/>
        </w:rPr>
        <w:t>Субсидия 2 рассчитывалась в соответствии с нормативом</w:t>
      </w:r>
      <w:r w:rsidRPr="00A110F2">
        <w:rPr>
          <w:rFonts w:eastAsia="Calibri"/>
          <w:szCs w:val="28"/>
          <w:lang w:eastAsia="en-US"/>
        </w:rPr>
        <w:t xml:space="preserve"> расходов на 1 ребёнка</w:t>
      </w:r>
      <w:r w:rsidRPr="00A110F2">
        <w:rPr>
          <w:szCs w:val="28"/>
          <w:shd w:val="clear" w:color="auto" w:fill="FFFFFF"/>
        </w:rPr>
        <w:t xml:space="preserve">, установленным </w:t>
      </w:r>
      <w:r w:rsidR="005B4A47">
        <w:rPr>
          <w:rFonts w:eastAsia="Arial"/>
          <w:szCs w:val="28"/>
          <w:lang w:eastAsia="ar-SA"/>
        </w:rPr>
        <w:t>Порядком</w:t>
      </w:r>
      <w:r w:rsidR="003A221C" w:rsidRPr="005D5624">
        <w:rPr>
          <w:rFonts w:eastAsia="Arial"/>
          <w:szCs w:val="28"/>
          <w:lang w:eastAsia="ar-SA"/>
        </w:rPr>
        <w:t xml:space="preserve">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</w:t>
      </w:r>
      <w:r w:rsidR="005B4A47">
        <w:rPr>
          <w:rFonts w:eastAsia="Arial"/>
          <w:szCs w:val="28"/>
          <w:lang w:eastAsia="ar-SA"/>
        </w:rPr>
        <w:t>зования, утверждённым</w:t>
      </w:r>
      <w:bookmarkStart w:id="0" w:name="_GoBack"/>
      <w:bookmarkEnd w:id="0"/>
      <w:r w:rsidR="003A221C" w:rsidRPr="005D5624">
        <w:rPr>
          <w:rFonts w:eastAsia="Arial"/>
          <w:szCs w:val="28"/>
          <w:lang w:eastAsia="ar-SA"/>
        </w:rPr>
        <w:t xml:space="preserve"> постановлением Правительства Ханты-Мансийского автономного округа - Югры от 30.12.2016 № </w:t>
      </w:r>
      <w:r w:rsidR="003A221C">
        <w:rPr>
          <w:rFonts w:eastAsia="Arial"/>
          <w:szCs w:val="28"/>
          <w:lang w:eastAsia="ar-SA"/>
        </w:rPr>
        <w:t>567-п (далее – Порядок № 567-п</w:t>
      </w:r>
      <w:proofErr w:type="gramEnd"/>
      <w:r w:rsidR="003A221C">
        <w:rPr>
          <w:rFonts w:eastAsia="Arial"/>
          <w:szCs w:val="28"/>
          <w:lang w:eastAsia="ar-SA"/>
        </w:rPr>
        <w:t xml:space="preserve">, </w:t>
      </w:r>
      <w:proofErr w:type="gramStart"/>
      <w:r w:rsidR="003A221C">
        <w:rPr>
          <w:rFonts w:eastAsia="Arial"/>
          <w:szCs w:val="28"/>
          <w:lang w:eastAsia="ar-SA"/>
        </w:rPr>
        <w:t>Н</w:t>
      </w:r>
      <w:r w:rsidRPr="00A110F2">
        <w:rPr>
          <w:rFonts w:eastAsia="Arial"/>
          <w:szCs w:val="28"/>
          <w:lang w:eastAsia="ar-SA"/>
        </w:rPr>
        <w:t>орматив</w:t>
      </w:r>
      <w:r w:rsidRPr="00A110F2">
        <w:rPr>
          <w:rFonts w:eastAsia="Calibri"/>
          <w:szCs w:val="28"/>
          <w:lang w:eastAsia="en-US"/>
        </w:rPr>
        <w:t xml:space="preserve"> расходов</w:t>
      </w:r>
      <w:r w:rsidRPr="00A110F2">
        <w:rPr>
          <w:rFonts w:eastAsia="Arial"/>
          <w:szCs w:val="28"/>
          <w:lang w:eastAsia="ar-SA"/>
        </w:rPr>
        <w:t>)</w:t>
      </w:r>
      <w:r w:rsidR="003A221C">
        <w:rPr>
          <w:rFonts w:eastAsia="Arial"/>
          <w:szCs w:val="28"/>
          <w:lang w:eastAsia="ar-SA"/>
        </w:rPr>
        <w:t>.</w:t>
      </w:r>
      <w:proofErr w:type="gramEnd"/>
    </w:p>
    <w:p w:rsidR="00894766" w:rsidRDefault="0079180F" w:rsidP="00A843A3">
      <w:pPr>
        <w:spacing w:line="240" w:lineRule="auto"/>
        <w:ind w:firstLine="708"/>
        <w:rPr>
          <w:szCs w:val="28"/>
        </w:rPr>
      </w:pPr>
      <w:r w:rsidRPr="0079180F">
        <w:rPr>
          <w:szCs w:val="28"/>
        </w:rPr>
        <w:lastRenderedPageBreak/>
        <w:t>ООО «</w:t>
      </w:r>
      <w:r w:rsidRPr="0079180F">
        <w:rPr>
          <w:rFonts w:eastAsia="Calibri"/>
          <w:szCs w:val="28"/>
          <w:lang w:eastAsia="en-US"/>
        </w:rPr>
        <w:t>ДС 7 гномов</w:t>
      </w:r>
      <w:r w:rsidRPr="0079180F">
        <w:rPr>
          <w:szCs w:val="28"/>
        </w:rPr>
        <w:t>»</w:t>
      </w:r>
      <w:r>
        <w:rPr>
          <w:szCs w:val="28"/>
        </w:rPr>
        <w:t xml:space="preserve"> перечислена </w:t>
      </w:r>
      <w:r w:rsidR="00F047A8">
        <w:rPr>
          <w:szCs w:val="28"/>
        </w:rPr>
        <w:t xml:space="preserve">Департаментом </w:t>
      </w:r>
      <w:r>
        <w:rPr>
          <w:szCs w:val="28"/>
        </w:rPr>
        <w:t xml:space="preserve">субсидия на общую сумму </w:t>
      </w:r>
      <w:r w:rsidRPr="0079180F">
        <w:rPr>
          <w:szCs w:val="28"/>
        </w:rPr>
        <w:t>357 790 397 рублей</w:t>
      </w:r>
      <w:r>
        <w:rPr>
          <w:szCs w:val="28"/>
        </w:rPr>
        <w:t>, из них:</w:t>
      </w:r>
    </w:p>
    <w:p w:rsidR="0079180F" w:rsidRDefault="00F047A8" w:rsidP="00A843A3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- </w:t>
      </w:r>
      <w:r w:rsidR="0079180F">
        <w:rPr>
          <w:szCs w:val="28"/>
        </w:rPr>
        <w:t xml:space="preserve">в 2023 году на сумму </w:t>
      </w:r>
      <w:r>
        <w:rPr>
          <w:szCs w:val="28"/>
        </w:rPr>
        <w:t>179 467 070 рублей;</w:t>
      </w:r>
    </w:p>
    <w:p w:rsidR="00F047A8" w:rsidRDefault="00F047A8" w:rsidP="00A843A3">
      <w:pPr>
        <w:spacing w:line="240" w:lineRule="auto"/>
        <w:ind w:firstLine="708"/>
        <w:rPr>
          <w:szCs w:val="28"/>
        </w:rPr>
      </w:pPr>
      <w:r>
        <w:rPr>
          <w:szCs w:val="28"/>
        </w:rPr>
        <w:t>- в 2024 году на сумму 178 323 327 рублей.</w:t>
      </w:r>
    </w:p>
    <w:p w:rsidR="00F047A8" w:rsidRDefault="00F047A8" w:rsidP="00F047A8">
      <w:pPr>
        <w:spacing w:line="240" w:lineRule="auto"/>
        <w:ind w:firstLine="708"/>
        <w:rPr>
          <w:szCs w:val="28"/>
        </w:rPr>
      </w:pPr>
      <w:r w:rsidRPr="00F047A8">
        <w:rPr>
          <w:szCs w:val="28"/>
        </w:rPr>
        <w:t>ООО «СЕМЬ ГНОМОВ»</w:t>
      </w:r>
      <w:r>
        <w:rPr>
          <w:szCs w:val="28"/>
        </w:rPr>
        <w:t xml:space="preserve"> перечислена Департаментом субсидия на общую сумму </w:t>
      </w:r>
      <w:r w:rsidRPr="00F047A8">
        <w:rPr>
          <w:szCs w:val="28"/>
        </w:rPr>
        <w:t>230 409 178 рублей 12 копеек</w:t>
      </w:r>
      <w:r>
        <w:rPr>
          <w:szCs w:val="28"/>
        </w:rPr>
        <w:t>, из них:</w:t>
      </w:r>
    </w:p>
    <w:p w:rsidR="00F047A8" w:rsidRDefault="00F047A8" w:rsidP="00F047A8">
      <w:pPr>
        <w:spacing w:line="240" w:lineRule="auto"/>
        <w:ind w:firstLine="708"/>
        <w:rPr>
          <w:szCs w:val="28"/>
        </w:rPr>
      </w:pPr>
      <w:r>
        <w:rPr>
          <w:szCs w:val="28"/>
        </w:rPr>
        <w:t>- в 2023 году на сумму 89 211 394 рубля 12 копеек;</w:t>
      </w:r>
    </w:p>
    <w:p w:rsidR="00F047A8" w:rsidRDefault="00F047A8" w:rsidP="00F047A8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- в 2024 году на сумму 141 197 784 </w:t>
      </w:r>
      <w:r w:rsidR="00200AD3">
        <w:rPr>
          <w:szCs w:val="28"/>
        </w:rPr>
        <w:t>рубля</w:t>
      </w:r>
      <w:r>
        <w:rPr>
          <w:szCs w:val="28"/>
        </w:rPr>
        <w:t>.</w:t>
      </w:r>
    </w:p>
    <w:p w:rsidR="0082029E" w:rsidRPr="0082029E" w:rsidRDefault="00A110F2" w:rsidP="00463A08">
      <w:pPr>
        <w:tabs>
          <w:tab w:val="left" w:pos="142"/>
        </w:tabs>
        <w:spacing w:line="240" w:lineRule="auto"/>
        <w:rPr>
          <w:szCs w:val="28"/>
        </w:rPr>
      </w:pPr>
      <w:r>
        <w:rPr>
          <w:szCs w:val="28"/>
        </w:rPr>
        <w:t>7.2</w:t>
      </w:r>
      <w:r w:rsidR="00201F61">
        <w:rPr>
          <w:szCs w:val="28"/>
        </w:rPr>
        <w:t>.</w:t>
      </w:r>
      <w:r w:rsidR="0082029E" w:rsidRPr="0082029E">
        <w:rPr>
          <w:szCs w:val="28"/>
        </w:rPr>
        <w:t xml:space="preserve"> В нарушение пункта 2.6 </w:t>
      </w:r>
      <w:r w:rsidR="00463A08" w:rsidRPr="00463A08">
        <w:rPr>
          <w:rFonts w:eastAsia="Calibri"/>
          <w:szCs w:val="28"/>
          <w:lang w:eastAsia="en-US"/>
        </w:rPr>
        <w:t>П</w:t>
      </w:r>
      <w:r w:rsidR="00463A08">
        <w:rPr>
          <w:rFonts w:eastAsia="Calibri"/>
          <w:szCs w:val="28"/>
          <w:lang w:eastAsia="en-US"/>
        </w:rPr>
        <w:t>орядка</w:t>
      </w:r>
      <w:r w:rsidR="00463A08" w:rsidRPr="00463A08">
        <w:rPr>
          <w:rFonts w:eastAsia="Calibri"/>
          <w:szCs w:val="28"/>
          <w:lang w:eastAsia="en-US"/>
        </w:rPr>
        <w:t xml:space="preserve"> </w:t>
      </w:r>
      <w:r w:rsidR="0082029E" w:rsidRPr="0082029E">
        <w:rPr>
          <w:szCs w:val="28"/>
        </w:rPr>
        <w:t xml:space="preserve">№ 220-нп Департаментом не соблюдалось условие предоставления субсидий, </w:t>
      </w:r>
      <w:r w:rsidR="00A605AE">
        <w:rPr>
          <w:szCs w:val="28"/>
        </w:rPr>
        <w:t xml:space="preserve">а именно, </w:t>
      </w:r>
      <w:r w:rsidR="0082029E" w:rsidRPr="0082029E">
        <w:rPr>
          <w:szCs w:val="28"/>
        </w:rPr>
        <w:t xml:space="preserve">отсутствовали решения (правовые акты) Департамента о предоставлении субсидий. </w:t>
      </w:r>
    </w:p>
    <w:p w:rsidR="0082029E" w:rsidRPr="0082029E" w:rsidRDefault="0082029E" w:rsidP="0082029E">
      <w:pPr>
        <w:tabs>
          <w:tab w:val="left" w:pos="142"/>
        </w:tabs>
        <w:spacing w:line="240" w:lineRule="auto"/>
        <w:rPr>
          <w:szCs w:val="28"/>
        </w:rPr>
      </w:pPr>
      <w:r w:rsidRPr="0082029E">
        <w:rPr>
          <w:szCs w:val="28"/>
        </w:rPr>
        <w:t>7</w:t>
      </w:r>
      <w:r w:rsidR="00A110F2">
        <w:rPr>
          <w:szCs w:val="28"/>
        </w:rPr>
        <w:t>.3</w:t>
      </w:r>
      <w:r w:rsidRPr="0082029E">
        <w:rPr>
          <w:szCs w:val="28"/>
        </w:rPr>
        <w:t>. Департаментом принято необоснованное решение о предоставлении субсидий</w:t>
      </w:r>
      <w:r w:rsidR="00A110F2">
        <w:rPr>
          <w:szCs w:val="28"/>
        </w:rPr>
        <w:t xml:space="preserve"> ввиду несоответствия</w:t>
      </w:r>
      <w:r w:rsidRPr="0082029E">
        <w:rPr>
          <w:szCs w:val="28"/>
        </w:rPr>
        <w:t xml:space="preserve"> </w:t>
      </w:r>
      <w:r w:rsidR="00A110F2">
        <w:rPr>
          <w:szCs w:val="28"/>
        </w:rPr>
        <w:t>получателей субсидии</w:t>
      </w:r>
      <w:r w:rsidR="00A605AE" w:rsidRPr="00A605AE">
        <w:rPr>
          <w:szCs w:val="28"/>
        </w:rPr>
        <w:t xml:space="preserve"> </w:t>
      </w:r>
      <w:r w:rsidR="00A605AE" w:rsidRPr="0082029E">
        <w:rPr>
          <w:szCs w:val="28"/>
        </w:rPr>
        <w:t>требованиям</w:t>
      </w:r>
      <w:r w:rsidRPr="0082029E">
        <w:rPr>
          <w:szCs w:val="28"/>
        </w:rPr>
        <w:t>, установленным пунктом 2.12</w:t>
      </w:r>
      <w:r w:rsidR="00A110F2" w:rsidRPr="00A110F2">
        <w:rPr>
          <w:rFonts w:eastAsia="Calibri"/>
          <w:szCs w:val="28"/>
          <w:lang w:eastAsia="en-US"/>
        </w:rPr>
        <w:t xml:space="preserve"> </w:t>
      </w:r>
      <w:r w:rsidR="00A110F2" w:rsidRPr="00463A08">
        <w:rPr>
          <w:rFonts w:eastAsia="Calibri"/>
          <w:szCs w:val="28"/>
          <w:lang w:eastAsia="en-US"/>
        </w:rPr>
        <w:t>П</w:t>
      </w:r>
      <w:r w:rsidR="00A110F2">
        <w:rPr>
          <w:rFonts w:eastAsia="Calibri"/>
          <w:szCs w:val="28"/>
          <w:lang w:eastAsia="en-US"/>
        </w:rPr>
        <w:t>орядка</w:t>
      </w:r>
      <w:r w:rsidR="00A110F2" w:rsidRPr="00463A08">
        <w:rPr>
          <w:rFonts w:eastAsia="Calibri"/>
          <w:szCs w:val="28"/>
          <w:lang w:eastAsia="en-US"/>
        </w:rPr>
        <w:t xml:space="preserve"> </w:t>
      </w:r>
      <w:r w:rsidR="00A110F2" w:rsidRPr="0082029E">
        <w:rPr>
          <w:szCs w:val="28"/>
        </w:rPr>
        <w:t>№ 220-нп</w:t>
      </w:r>
      <w:r w:rsidRPr="0082029E">
        <w:rPr>
          <w:szCs w:val="28"/>
        </w:rPr>
        <w:t>.</w:t>
      </w:r>
    </w:p>
    <w:p w:rsidR="0082029E" w:rsidRPr="0082029E" w:rsidRDefault="0082029E" w:rsidP="0082029E">
      <w:pPr>
        <w:tabs>
          <w:tab w:val="left" w:pos="142"/>
        </w:tabs>
        <w:spacing w:line="240" w:lineRule="auto"/>
        <w:rPr>
          <w:szCs w:val="28"/>
        </w:rPr>
      </w:pPr>
      <w:r w:rsidRPr="0082029E">
        <w:rPr>
          <w:szCs w:val="28"/>
        </w:rPr>
        <w:t>7.</w:t>
      </w:r>
      <w:r w:rsidR="00A110F2">
        <w:rPr>
          <w:szCs w:val="28"/>
        </w:rPr>
        <w:t>4</w:t>
      </w:r>
      <w:r w:rsidRPr="0082029E">
        <w:rPr>
          <w:szCs w:val="28"/>
        </w:rPr>
        <w:t>. В нарушен</w:t>
      </w:r>
      <w:r w:rsidR="004F7C7D">
        <w:rPr>
          <w:szCs w:val="28"/>
        </w:rPr>
        <w:t>ие пункта 2.4 Порядка № 220-нп з</w:t>
      </w:r>
      <w:r w:rsidRPr="0082029E">
        <w:rPr>
          <w:szCs w:val="28"/>
        </w:rPr>
        <w:t xml:space="preserve">аявления </w:t>
      </w:r>
      <w:r w:rsidR="004F7C7D">
        <w:rPr>
          <w:szCs w:val="28"/>
        </w:rPr>
        <w:t xml:space="preserve">на предоставление субсидий </w:t>
      </w:r>
      <w:r w:rsidRPr="0082029E">
        <w:rPr>
          <w:szCs w:val="28"/>
        </w:rPr>
        <w:t>рассмотрены Департаментом с нарушением срока, у</w:t>
      </w:r>
      <w:r w:rsidR="00A110F2">
        <w:rPr>
          <w:szCs w:val="28"/>
        </w:rPr>
        <w:t>становленного Порядком № 220-нп</w:t>
      </w:r>
      <w:r w:rsidRPr="0082029E">
        <w:rPr>
          <w:szCs w:val="28"/>
        </w:rPr>
        <w:t xml:space="preserve">. </w:t>
      </w:r>
    </w:p>
    <w:p w:rsidR="0082029E" w:rsidRPr="0082029E" w:rsidRDefault="0082029E" w:rsidP="0082029E">
      <w:pPr>
        <w:tabs>
          <w:tab w:val="left" w:pos="142"/>
        </w:tabs>
        <w:spacing w:line="240" w:lineRule="auto"/>
        <w:rPr>
          <w:szCs w:val="28"/>
        </w:rPr>
      </w:pPr>
      <w:r w:rsidRPr="0082029E">
        <w:rPr>
          <w:szCs w:val="28"/>
        </w:rPr>
        <w:t>7.</w:t>
      </w:r>
      <w:r w:rsidR="00640078">
        <w:rPr>
          <w:szCs w:val="28"/>
        </w:rPr>
        <w:t>5</w:t>
      </w:r>
      <w:r w:rsidRPr="0082029E">
        <w:rPr>
          <w:szCs w:val="28"/>
        </w:rPr>
        <w:t>. В нарушение пункта 9 статьи 78 БК РФ, пункта 2.10 Порядка № 220-нп договоры о предоставлении субсидий заключались Департаментом не в соответствии с </w:t>
      </w:r>
      <w:hyperlink r:id="rId7" w:anchor="/multilink/12112604/paragraph/179933350/number/2" w:history="1">
        <w:r w:rsidRPr="0082029E">
          <w:rPr>
            <w:szCs w:val="28"/>
          </w:rPr>
          <w:t>типовой форм</w:t>
        </w:r>
      </w:hyperlink>
      <w:proofErr w:type="gramStart"/>
      <w:r w:rsidRPr="0082029E">
        <w:rPr>
          <w:szCs w:val="28"/>
        </w:rPr>
        <w:t>ой</w:t>
      </w:r>
      <w:proofErr w:type="gramEnd"/>
      <w:r w:rsidRPr="0082029E">
        <w:rPr>
          <w:szCs w:val="28"/>
        </w:rPr>
        <w:t>, установленной департаментом финансов администрации города Нефтеюганска.</w:t>
      </w:r>
    </w:p>
    <w:p w:rsidR="0082029E" w:rsidRPr="0082029E" w:rsidRDefault="0082029E" w:rsidP="0082029E">
      <w:pPr>
        <w:spacing w:line="240" w:lineRule="auto"/>
        <w:rPr>
          <w:szCs w:val="28"/>
        </w:rPr>
      </w:pPr>
      <w:r w:rsidRPr="0082029E">
        <w:rPr>
          <w:rFonts w:eastAsia="Calibri"/>
          <w:szCs w:val="28"/>
          <w:lang w:eastAsia="en-US"/>
        </w:rPr>
        <w:t>7.</w:t>
      </w:r>
      <w:r w:rsidR="00610B0E">
        <w:rPr>
          <w:rFonts w:eastAsia="Calibri"/>
          <w:szCs w:val="28"/>
          <w:lang w:eastAsia="en-US"/>
        </w:rPr>
        <w:t>6</w:t>
      </w:r>
      <w:r w:rsidRPr="0082029E">
        <w:rPr>
          <w:rFonts w:eastAsia="Calibri"/>
          <w:szCs w:val="28"/>
          <w:lang w:eastAsia="en-US"/>
        </w:rPr>
        <w:t xml:space="preserve">. </w:t>
      </w:r>
      <w:r w:rsidRPr="0082029E">
        <w:rPr>
          <w:szCs w:val="28"/>
        </w:rPr>
        <w:t xml:space="preserve">В нарушение пункта 2.14 Порядка № 220-нп Департаментом предоставлены средства субсидии в сумме 3 810 654 рубля 12 копеек </w:t>
      </w:r>
      <w:r w:rsidR="00610B0E">
        <w:rPr>
          <w:szCs w:val="28"/>
        </w:rPr>
        <w:t>при отсутствии</w:t>
      </w:r>
      <w:r w:rsidRPr="0082029E">
        <w:rPr>
          <w:szCs w:val="28"/>
        </w:rPr>
        <w:t xml:space="preserve"> правовы</w:t>
      </w:r>
      <w:r w:rsidR="00610B0E">
        <w:rPr>
          <w:szCs w:val="28"/>
        </w:rPr>
        <w:t>х оснований, то есть без заключё</w:t>
      </w:r>
      <w:r w:rsidRPr="0082029E">
        <w:rPr>
          <w:szCs w:val="28"/>
        </w:rPr>
        <w:t xml:space="preserve">нных дополнительных соглашений. </w:t>
      </w:r>
    </w:p>
    <w:p w:rsidR="0082029E" w:rsidRPr="0082029E" w:rsidRDefault="00A605AE" w:rsidP="0082029E">
      <w:pPr>
        <w:spacing w:line="240" w:lineRule="auto"/>
        <w:rPr>
          <w:rFonts w:eastAsia="Calibri"/>
          <w:szCs w:val="28"/>
          <w:lang w:eastAsia="en-US"/>
        </w:rPr>
      </w:pPr>
      <w:r>
        <w:rPr>
          <w:szCs w:val="28"/>
        </w:rPr>
        <w:t>Указанные действия</w:t>
      </w:r>
      <w:r w:rsidR="0082029E" w:rsidRPr="0082029E">
        <w:rPr>
          <w:rFonts w:eastAsia="Calibri"/>
          <w:szCs w:val="28"/>
          <w:lang w:eastAsia="en-US"/>
        </w:rPr>
        <w:t xml:space="preserve"> содержат признаки административного правонарушения, ответственность за которое предусмотрена частью 1 статьи 15.15.5 </w:t>
      </w:r>
      <w:r w:rsidR="00BC199A" w:rsidRPr="00BC199A">
        <w:rPr>
          <w:rFonts w:eastAsia="Calibri"/>
          <w:iCs/>
          <w:szCs w:val="28"/>
          <w:lang w:eastAsia="en-US"/>
        </w:rPr>
        <w:t xml:space="preserve">Кодекса Российской Федерации об административных правонарушениях (далее - </w:t>
      </w:r>
      <w:r w:rsidR="00BC199A" w:rsidRPr="00BC199A">
        <w:rPr>
          <w:rFonts w:eastAsia="Calibri"/>
          <w:szCs w:val="28"/>
          <w:lang w:eastAsia="en-US"/>
        </w:rPr>
        <w:t>КоАП РФ)</w:t>
      </w:r>
      <w:r w:rsidR="0082029E" w:rsidRPr="0082029E">
        <w:rPr>
          <w:rFonts w:eastAsia="Calibri"/>
          <w:szCs w:val="28"/>
          <w:lang w:eastAsia="en-US"/>
        </w:rPr>
        <w:t>.</w:t>
      </w:r>
    </w:p>
    <w:p w:rsidR="00BD3152" w:rsidRPr="00BD3152" w:rsidRDefault="0082029E" w:rsidP="00BD3152">
      <w:pPr>
        <w:widowControl w:val="0"/>
        <w:suppressAutoHyphens/>
        <w:autoSpaceDE w:val="0"/>
        <w:spacing w:line="240" w:lineRule="auto"/>
        <w:rPr>
          <w:szCs w:val="28"/>
        </w:rPr>
      </w:pPr>
      <w:r w:rsidRPr="0082029E">
        <w:rPr>
          <w:szCs w:val="28"/>
        </w:rPr>
        <w:t>7.</w:t>
      </w:r>
      <w:r w:rsidR="00610B0E">
        <w:rPr>
          <w:szCs w:val="28"/>
        </w:rPr>
        <w:t>7</w:t>
      </w:r>
      <w:r w:rsidRPr="0082029E">
        <w:rPr>
          <w:szCs w:val="28"/>
        </w:rPr>
        <w:t xml:space="preserve">. </w:t>
      </w:r>
      <w:proofErr w:type="gramStart"/>
      <w:r w:rsidRPr="0082029E">
        <w:rPr>
          <w:szCs w:val="28"/>
        </w:rPr>
        <w:t xml:space="preserve">В нарушение </w:t>
      </w:r>
      <w:r w:rsidR="00B10AB6">
        <w:rPr>
          <w:szCs w:val="28"/>
        </w:rPr>
        <w:t xml:space="preserve">статьи 78 БК РФ, </w:t>
      </w:r>
      <w:r w:rsidR="00A605AE">
        <w:rPr>
          <w:rFonts w:eastAsia="Arial"/>
          <w:szCs w:val="28"/>
          <w:lang w:eastAsia="ar-SA"/>
        </w:rPr>
        <w:t>Порядка № 567-п</w:t>
      </w:r>
      <w:r w:rsidR="00BD3152">
        <w:rPr>
          <w:szCs w:val="28"/>
        </w:rPr>
        <w:t>, пунктов</w:t>
      </w:r>
      <w:r w:rsidRPr="0082029E">
        <w:rPr>
          <w:szCs w:val="28"/>
        </w:rPr>
        <w:t xml:space="preserve"> 2.14</w:t>
      </w:r>
      <w:r w:rsidR="00BD3152">
        <w:rPr>
          <w:szCs w:val="28"/>
        </w:rPr>
        <w:t>, 2.15</w:t>
      </w:r>
      <w:r w:rsidRPr="0082029E">
        <w:rPr>
          <w:szCs w:val="28"/>
        </w:rPr>
        <w:t xml:space="preserve"> Порядка № 220-нп, </w:t>
      </w:r>
      <w:r w:rsidR="00AF67C3">
        <w:rPr>
          <w:szCs w:val="28"/>
        </w:rPr>
        <w:t xml:space="preserve">пункта 1.1 </w:t>
      </w:r>
      <w:r w:rsidRPr="0082029E">
        <w:rPr>
          <w:szCs w:val="28"/>
        </w:rPr>
        <w:t>догов</w:t>
      </w:r>
      <w:r w:rsidR="00BD3152">
        <w:rPr>
          <w:szCs w:val="28"/>
        </w:rPr>
        <w:t>ора</w:t>
      </w:r>
      <w:r w:rsidRPr="0082029E">
        <w:rPr>
          <w:szCs w:val="28"/>
        </w:rPr>
        <w:t xml:space="preserve"> от 25.01.2023 № 3 </w:t>
      </w:r>
      <w:r w:rsidR="004802D0" w:rsidRPr="004802D0">
        <w:rPr>
          <w:rFonts w:eastAsia="Calibri"/>
          <w:szCs w:val="28"/>
          <w:lang w:eastAsia="en-US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коммунальных услуг)</w:t>
      </w:r>
      <w:r w:rsidR="00A605AE">
        <w:rPr>
          <w:rFonts w:eastAsia="Calibri"/>
          <w:szCs w:val="28"/>
          <w:lang w:eastAsia="en-US"/>
        </w:rPr>
        <w:t>, заключённого</w:t>
      </w:r>
      <w:r w:rsidR="00486757">
        <w:rPr>
          <w:rFonts w:eastAsia="Calibri"/>
          <w:szCs w:val="28"/>
          <w:lang w:eastAsia="en-US"/>
        </w:rPr>
        <w:t xml:space="preserve"> с</w:t>
      </w:r>
      <w:proofErr w:type="gramEnd"/>
      <w:r w:rsidR="00486757">
        <w:rPr>
          <w:rFonts w:eastAsia="Calibri"/>
          <w:szCs w:val="28"/>
          <w:lang w:eastAsia="en-US"/>
        </w:rPr>
        <w:t xml:space="preserve"> </w:t>
      </w:r>
      <w:r w:rsidR="004802D0" w:rsidRPr="004802D0">
        <w:rPr>
          <w:rFonts w:eastAsia="Calibri"/>
          <w:szCs w:val="28"/>
          <w:lang w:eastAsia="en-US"/>
        </w:rPr>
        <w:t xml:space="preserve">ООО «СЕМЬ ГНОМОВ», </w:t>
      </w:r>
      <w:r w:rsidRPr="004802D0">
        <w:rPr>
          <w:szCs w:val="28"/>
        </w:rPr>
        <w:t>Департам</w:t>
      </w:r>
      <w:r w:rsidR="007260BC">
        <w:rPr>
          <w:szCs w:val="28"/>
        </w:rPr>
        <w:t xml:space="preserve">ентом произведено перечисление </w:t>
      </w:r>
      <w:r w:rsidR="00AF67C3">
        <w:rPr>
          <w:szCs w:val="28"/>
        </w:rPr>
        <w:t xml:space="preserve">средств </w:t>
      </w:r>
      <w:r w:rsidR="007260BC">
        <w:rPr>
          <w:szCs w:val="28"/>
        </w:rPr>
        <w:t>С</w:t>
      </w:r>
      <w:r w:rsidR="000E6B4B" w:rsidRPr="004802D0">
        <w:rPr>
          <w:szCs w:val="28"/>
        </w:rPr>
        <w:t xml:space="preserve">убсидии </w:t>
      </w:r>
      <w:r w:rsidR="007260BC">
        <w:rPr>
          <w:szCs w:val="28"/>
        </w:rPr>
        <w:t xml:space="preserve">2 </w:t>
      </w:r>
      <w:r w:rsidR="001615C8" w:rsidRPr="004802D0">
        <w:rPr>
          <w:szCs w:val="28"/>
        </w:rPr>
        <w:t>на сумму 1 229 134 рубля</w:t>
      </w:r>
      <w:r w:rsidRPr="004802D0">
        <w:rPr>
          <w:szCs w:val="28"/>
        </w:rPr>
        <w:t xml:space="preserve"> </w:t>
      </w:r>
      <w:r w:rsidRPr="00BD3152">
        <w:rPr>
          <w:szCs w:val="28"/>
        </w:rPr>
        <w:t xml:space="preserve">12 копеек </w:t>
      </w:r>
      <w:r w:rsidR="003A221C">
        <w:rPr>
          <w:rFonts w:eastAsia="Calibri"/>
          <w:szCs w:val="28"/>
          <w:lang w:eastAsia="en-US"/>
        </w:rPr>
        <w:t>сверх Норматива расходов</w:t>
      </w:r>
      <w:r w:rsidR="00BD3152" w:rsidRPr="00BD3152">
        <w:rPr>
          <w:rFonts w:eastAsia="Calibri"/>
          <w:szCs w:val="28"/>
          <w:lang w:eastAsia="en-US"/>
        </w:rPr>
        <w:t>.</w:t>
      </w:r>
    </w:p>
    <w:p w:rsidR="0082029E" w:rsidRPr="0082029E" w:rsidRDefault="0082029E" w:rsidP="0082029E">
      <w:pPr>
        <w:spacing w:line="240" w:lineRule="auto"/>
        <w:rPr>
          <w:rFonts w:eastAsia="Calibri"/>
          <w:szCs w:val="28"/>
          <w:lang w:eastAsia="en-US"/>
        </w:rPr>
      </w:pPr>
      <w:r w:rsidRPr="0082029E">
        <w:rPr>
          <w:rFonts w:eastAsia="Calibri"/>
          <w:szCs w:val="28"/>
          <w:lang w:eastAsia="en-US"/>
        </w:rPr>
        <w:t>Данные действия содержит признаки административного правонарушения, ответственность за которое предусмотрена статьёй 15.14 КоАП РФ.</w:t>
      </w:r>
    </w:p>
    <w:p w:rsidR="00830CB4" w:rsidRDefault="00830CB4" w:rsidP="00894766">
      <w:pPr>
        <w:spacing w:line="20" w:lineRule="atLeast"/>
        <w:ind w:firstLine="708"/>
        <w:rPr>
          <w:szCs w:val="28"/>
        </w:rPr>
      </w:pPr>
      <w:r w:rsidRPr="00210EF6">
        <w:rPr>
          <w:szCs w:val="28"/>
        </w:rPr>
        <w:t>8. Возражения или замечания руководителей, или иных уполномоченных должностных лиц объектов контрольного мероприятия на результаты</w:t>
      </w:r>
      <w:r w:rsidR="000B18E7" w:rsidRPr="00210EF6">
        <w:rPr>
          <w:szCs w:val="28"/>
        </w:rPr>
        <w:t xml:space="preserve"> </w:t>
      </w:r>
      <w:r w:rsidRPr="00210EF6">
        <w:rPr>
          <w:szCs w:val="28"/>
        </w:rPr>
        <w:t>контрольного мероприятия</w:t>
      </w:r>
      <w:r w:rsidR="00210EF6" w:rsidRPr="00210EF6">
        <w:rPr>
          <w:szCs w:val="28"/>
        </w:rPr>
        <w:t xml:space="preserve"> отсутствуют</w:t>
      </w:r>
      <w:r w:rsidR="000B18E7" w:rsidRPr="00210EF6">
        <w:rPr>
          <w:szCs w:val="28"/>
        </w:rPr>
        <w:t>.</w:t>
      </w:r>
    </w:p>
    <w:p w:rsidR="00A605AE" w:rsidRDefault="00830CB4" w:rsidP="003A221C">
      <w:pPr>
        <w:spacing w:line="240" w:lineRule="auto"/>
      </w:pPr>
      <w:r>
        <w:t>9</w:t>
      </w:r>
      <w:r w:rsidR="00145E56" w:rsidRPr="000D7703">
        <w:t>. Предложения (рекомендации):</w:t>
      </w:r>
      <w:r w:rsidR="003A221C">
        <w:t xml:space="preserve"> </w:t>
      </w:r>
    </w:p>
    <w:p w:rsidR="00210EF6" w:rsidRPr="003A221C" w:rsidRDefault="00A605AE" w:rsidP="003A221C">
      <w:pPr>
        <w:spacing w:line="240" w:lineRule="auto"/>
      </w:pPr>
      <w:r>
        <w:lastRenderedPageBreak/>
        <w:t>9.1. С</w:t>
      </w:r>
      <w:r w:rsidR="00210EF6" w:rsidRPr="00210EF6">
        <w:rPr>
          <w:szCs w:val="28"/>
        </w:rPr>
        <w:t xml:space="preserve">облюдать требования </w:t>
      </w:r>
      <w:hyperlink r:id="rId8" w:anchor="/document/12112604/entry/158" w:tgtFrame="_self" w:history="1">
        <w:r w:rsidR="00210EF6" w:rsidRPr="00210EF6">
          <w:rPr>
            <w:szCs w:val="28"/>
          </w:rPr>
          <w:t xml:space="preserve">статьи </w:t>
        </w:r>
      </w:hyperlink>
      <w:r w:rsidR="00210EF6" w:rsidRPr="00210EF6">
        <w:rPr>
          <w:szCs w:val="28"/>
        </w:rPr>
        <w:t>78 БК РФ и нормативных актов, регулирующих порядок предоставления субсидий.</w:t>
      </w:r>
    </w:p>
    <w:p w:rsidR="00830CB4" w:rsidRDefault="00830CB4" w:rsidP="00830CB4">
      <w:pPr>
        <w:spacing w:line="240" w:lineRule="auto"/>
        <w:ind w:firstLine="708"/>
        <w:rPr>
          <w:rFonts w:eastAsia="Calibri"/>
          <w:szCs w:val="28"/>
          <w:lang w:eastAsia="en-US"/>
        </w:rPr>
      </w:pPr>
    </w:p>
    <w:p w:rsidR="00AF1336" w:rsidRPr="002220FF" w:rsidRDefault="00AF1336" w:rsidP="00830CB4">
      <w:pPr>
        <w:spacing w:line="240" w:lineRule="auto"/>
        <w:ind w:firstLine="708"/>
        <w:rPr>
          <w:rFonts w:eastAsia="Calibri"/>
          <w:szCs w:val="28"/>
          <w:lang w:eastAsia="en-US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145E56" w:rsidRPr="000D7703" w:rsidTr="0067628A">
        <w:trPr>
          <w:cantSplit/>
          <w:trHeight w:val="362"/>
        </w:trPr>
        <w:tc>
          <w:tcPr>
            <w:tcW w:w="4820" w:type="dxa"/>
          </w:tcPr>
          <w:p w:rsidR="00145E56" w:rsidRPr="000D7703" w:rsidRDefault="0067628A" w:rsidP="00FF7E2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Cs w:val="28"/>
              </w:rPr>
            </w:pPr>
            <w:r>
              <w:rPr>
                <w:szCs w:val="28"/>
              </w:rPr>
              <w:t>Инс</w:t>
            </w:r>
            <w:r w:rsidR="00C32DB1">
              <w:rPr>
                <w:szCs w:val="28"/>
              </w:rPr>
              <w:t>пектор инспекторского отдела № 1</w:t>
            </w:r>
            <w:r>
              <w:rPr>
                <w:szCs w:val="28"/>
              </w:rPr>
              <w:t xml:space="preserve"> </w:t>
            </w:r>
            <w:r w:rsidRPr="0067628A">
              <w:rPr>
                <w:szCs w:val="28"/>
              </w:rPr>
              <w:t>Счётной палаты города Нефтеюганска</w:t>
            </w:r>
          </w:p>
        </w:tc>
        <w:tc>
          <w:tcPr>
            <w:tcW w:w="4961" w:type="dxa"/>
            <w:tcMar>
              <w:left w:w="85" w:type="dxa"/>
            </w:tcMar>
          </w:tcPr>
          <w:p w:rsidR="00C32DB1" w:rsidRDefault="00C32DB1" w:rsidP="0067628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306" w:firstLine="0"/>
              <w:jc w:val="right"/>
              <w:textAlignment w:val="baseline"/>
              <w:rPr>
                <w:szCs w:val="28"/>
              </w:rPr>
            </w:pPr>
          </w:p>
          <w:p w:rsidR="00145E56" w:rsidRPr="000D7703" w:rsidRDefault="00C32DB1" w:rsidP="0067628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306" w:firstLine="0"/>
              <w:jc w:val="right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Ю.Н. </w:t>
            </w:r>
            <w:proofErr w:type="spellStart"/>
            <w:r>
              <w:rPr>
                <w:szCs w:val="28"/>
              </w:rPr>
              <w:t>Найдёнова</w:t>
            </w:r>
            <w:proofErr w:type="spellEnd"/>
          </w:p>
        </w:tc>
      </w:tr>
    </w:tbl>
    <w:p w:rsidR="00145E56" w:rsidRPr="000D7703" w:rsidRDefault="00145E56" w:rsidP="006C2A44">
      <w:pPr>
        <w:ind w:firstLine="0"/>
      </w:pPr>
    </w:p>
    <w:sectPr w:rsidR="00145E56" w:rsidRPr="000D7703" w:rsidSect="00151245">
      <w:pgSz w:w="11906" w:h="16838" w:code="9"/>
      <w:pgMar w:top="851" w:right="707" w:bottom="1276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56"/>
    <w:rsid w:val="000000DD"/>
    <w:rsid w:val="0002371A"/>
    <w:rsid w:val="00062A5F"/>
    <w:rsid w:val="00070291"/>
    <w:rsid w:val="000764F1"/>
    <w:rsid w:val="00087F8F"/>
    <w:rsid w:val="000B18E7"/>
    <w:rsid w:val="000B54F0"/>
    <w:rsid w:val="000B71A0"/>
    <w:rsid w:val="000C7255"/>
    <w:rsid w:val="000D19BB"/>
    <w:rsid w:val="000D3B05"/>
    <w:rsid w:val="000D5F78"/>
    <w:rsid w:val="000E6B4B"/>
    <w:rsid w:val="001048CA"/>
    <w:rsid w:val="00116E3E"/>
    <w:rsid w:val="00130664"/>
    <w:rsid w:val="00132A99"/>
    <w:rsid w:val="00134E83"/>
    <w:rsid w:val="00145E56"/>
    <w:rsid w:val="00151245"/>
    <w:rsid w:val="001615C8"/>
    <w:rsid w:val="00166804"/>
    <w:rsid w:val="00187021"/>
    <w:rsid w:val="00190D5F"/>
    <w:rsid w:val="001C403B"/>
    <w:rsid w:val="001F079E"/>
    <w:rsid w:val="00200AD3"/>
    <w:rsid w:val="00201F61"/>
    <w:rsid w:val="00210EF6"/>
    <w:rsid w:val="00213C88"/>
    <w:rsid w:val="00214CFD"/>
    <w:rsid w:val="00215565"/>
    <w:rsid w:val="00217E9B"/>
    <w:rsid w:val="002220FF"/>
    <w:rsid w:val="00240F58"/>
    <w:rsid w:val="00255280"/>
    <w:rsid w:val="002764D7"/>
    <w:rsid w:val="00283900"/>
    <w:rsid w:val="002844B0"/>
    <w:rsid w:val="002F5EC5"/>
    <w:rsid w:val="003051B5"/>
    <w:rsid w:val="00333570"/>
    <w:rsid w:val="00365E50"/>
    <w:rsid w:val="0036650D"/>
    <w:rsid w:val="003A221C"/>
    <w:rsid w:val="003A25CC"/>
    <w:rsid w:val="003D1915"/>
    <w:rsid w:val="00401918"/>
    <w:rsid w:val="00416911"/>
    <w:rsid w:val="00443EB7"/>
    <w:rsid w:val="00456477"/>
    <w:rsid w:val="00460F4C"/>
    <w:rsid w:val="00461C66"/>
    <w:rsid w:val="00463A08"/>
    <w:rsid w:val="00467ABF"/>
    <w:rsid w:val="004802D0"/>
    <w:rsid w:val="00486757"/>
    <w:rsid w:val="004C73A8"/>
    <w:rsid w:val="004F7C7D"/>
    <w:rsid w:val="0050713C"/>
    <w:rsid w:val="00510710"/>
    <w:rsid w:val="00515945"/>
    <w:rsid w:val="005276B4"/>
    <w:rsid w:val="005720F6"/>
    <w:rsid w:val="005963B6"/>
    <w:rsid w:val="005B2D3A"/>
    <w:rsid w:val="005B4A47"/>
    <w:rsid w:val="005C6585"/>
    <w:rsid w:val="005D5624"/>
    <w:rsid w:val="00603778"/>
    <w:rsid w:val="00610B0E"/>
    <w:rsid w:val="00612948"/>
    <w:rsid w:val="00631C2E"/>
    <w:rsid w:val="0063568C"/>
    <w:rsid w:val="00640078"/>
    <w:rsid w:val="00667FF5"/>
    <w:rsid w:val="00674449"/>
    <w:rsid w:val="0067628A"/>
    <w:rsid w:val="006B44A2"/>
    <w:rsid w:val="006C2A44"/>
    <w:rsid w:val="006D1158"/>
    <w:rsid w:val="006D6557"/>
    <w:rsid w:val="006F1036"/>
    <w:rsid w:val="007260BC"/>
    <w:rsid w:val="00763323"/>
    <w:rsid w:val="00766292"/>
    <w:rsid w:val="00772EEF"/>
    <w:rsid w:val="0079180F"/>
    <w:rsid w:val="007A335E"/>
    <w:rsid w:val="007C12A5"/>
    <w:rsid w:val="007C473B"/>
    <w:rsid w:val="00804C37"/>
    <w:rsid w:val="0082029E"/>
    <w:rsid w:val="00830CB4"/>
    <w:rsid w:val="008637AA"/>
    <w:rsid w:val="00890BC8"/>
    <w:rsid w:val="00894766"/>
    <w:rsid w:val="008D3F5D"/>
    <w:rsid w:val="008F7727"/>
    <w:rsid w:val="00901B72"/>
    <w:rsid w:val="009306C2"/>
    <w:rsid w:val="00930A10"/>
    <w:rsid w:val="00931BFB"/>
    <w:rsid w:val="00935DDB"/>
    <w:rsid w:val="00957089"/>
    <w:rsid w:val="00974C34"/>
    <w:rsid w:val="009843EB"/>
    <w:rsid w:val="00995501"/>
    <w:rsid w:val="009B0AB5"/>
    <w:rsid w:val="009B0E38"/>
    <w:rsid w:val="009F0CD8"/>
    <w:rsid w:val="009F5D0F"/>
    <w:rsid w:val="00A00FD6"/>
    <w:rsid w:val="00A110F2"/>
    <w:rsid w:val="00A605AE"/>
    <w:rsid w:val="00A843A3"/>
    <w:rsid w:val="00A973C6"/>
    <w:rsid w:val="00AA1DBD"/>
    <w:rsid w:val="00AC5C85"/>
    <w:rsid w:val="00AD287C"/>
    <w:rsid w:val="00AF1336"/>
    <w:rsid w:val="00AF67C3"/>
    <w:rsid w:val="00B0472D"/>
    <w:rsid w:val="00B10AB6"/>
    <w:rsid w:val="00B41ED1"/>
    <w:rsid w:val="00B443B0"/>
    <w:rsid w:val="00B653A9"/>
    <w:rsid w:val="00B72504"/>
    <w:rsid w:val="00B94C95"/>
    <w:rsid w:val="00BC199A"/>
    <w:rsid w:val="00BD3152"/>
    <w:rsid w:val="00BE701D"/>
    <w:rsid w:val="00C14910"/>
    <w:rsid w:val="00C16165"/>
    <w:rsid w:val="00C222B7"/>
    <w:rsid w:val="00C32DB1"/>
    <w:rsid w:val="00C44B1B"/>
    <w:rsid w:val="00C704E8"/>
    <w:rsid w:val="00CB5170"/>
    <w:rsid w:val="00CC240E"/>
    <w:rsid w:val="00CD3EFC"/>
    <w:rsid w:val="00CE4356"/>
    <w:rsid w:val="00CE5655"/>
    <w:rsid w:val="00CF56CF"/>
    <w:rsid w:val="00D1051D"/>
    <w:rsid w:val="00D25CF2"/>
    <w:rsid w:val="00D27439"/>
    <w:rsid w:val="00D414E5"/>
    <w:rsid w:val="00D570F2"/>
    <w:rsid w:val="00D67CB4"/>
    <w:rsid w:val="00DB1384"/>
    <w:rsid w:val="00DB7375"/>
    <w:rsid w:val="00DE03E6"/>
    <w:rsid w:val="00DF1270"/>
    <w:rsid w:val="00DF2A65"/>
    <w:rsid w:val="00DF73B0"/>
    <w:rsid w:val="00E11CB9"/>
    <w:rsid w:val="00E54C5C"/>
    <w:rsid w:val="00E618F2"/>
    <w:rsid w:val="00EA0C92"/>
    <w:rsid w:val="00EA20C1"/>
    <w:rsid w:val="00EB56F8"/>
    <w:rsid w:val="00ED3ED9"/>
    <w:rsid w:val="00EE13A7"/>
    <w:rsid w:val="00EF0EA6"/>
    <w:rsid w:val="00EF5B0C"/>
    <w:rsid w:val="00EF7C30"/>
    <w:rsid w:val="00F047A8"/>
    <w:rsid w:val="00F05134"/>
    <w:rsid w:val="00F102AF"/>
    <w:rsid w:val="00F12611"/>
    <w:rsid w:val="00F46C84"/>
    <w:rsid w:val="00F67492"/>
    <w:rsid w:val="00F7185F"/>
    <w:rsid w:val="00FB2A3E"/>
    <w:rsid w:val="00FC6876"/>
    <w:rsid w:val="00FC69F9"/>
    <w:rsid w:val="00FD5798"/>
    <w:rsid w:val="00FE00BE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FF7E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2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FF7E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2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bitr.garant.ru/document/redirect/12112604/7823" TargetMode="External"/><Relationship Id="rId5" Type="http://schemas.openxmlformats.org/officeDocument/2006/relationships/hyperlink" Target="https://arbitr.garant.ru/document/redirect/12112604/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User</cp:lastModifiedBy>
  <cp:revision>95</cp:revision>
  <cp:lastPrinted>2024-09-19T08:11:00Z</cp:lastPrinted>
  <dcterms:created xsi:type="dcterms:W3CDTF">2023-12-26T08:10:00Z</dcterms:created>
  <dcterms:modified xsi:type="dcterms:W3CDTF">2025-09-12T03:46:00Z</dcterms:modified>
</cp:coreProperties>
</file>