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75A" w:rsidRDefault="00D3075A">
      <w:pPr>
        <w:rPr>
          <w:rFonts w:ascii="Times New Roman" w:hAnsi="Times New Roman"/>
          <w:bCs/>
          <w:i/>
          <w:sz w:val="28"/>
          <w:szCs w:val="28"/>
        </w:rPr>
      </w:pPr>
    </w:p>
    <w:p w:rsidR="00D3075A" w:rsidRDefault="00F04504">
      <w:pPr>
        <w:rPr>
          <w:lang w:eastAsia="ru-RU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2700020</wp:posOffset>
                </wp:positionH>
                <wp:positionV relativeFrom="paragraph">
                  <wp:posOffset>-247650</wp:posOffset>
                </wp:positionV>
                <wp:extent cx="586740" cy="685800"/>
                <wp:effectExtent l="0" t="0" r="3810" b="0"/>
                <wp:wrapTight wrapText="bothSides">
                  <wp:wrapPolygon edited="1">
                    <wp:start x="0" y="0"/>
                    <wp:lineTo x="0" y="21000"/>
                    <wp:lineTo x="21039" y="21000"/>
                    <wp:lineTo x="21039" y="0"/>
                    <wp:lineTo x="0" y="0"/>
                  </wp:wrapPolygon>
                </wp:wrapTight>
                <wp:docPr id="1" name="Рисунок 1" descr="Герб%20Нефтеюганск%20small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 descr="Герб%20Нефтеюганск%20small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8674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9264;o:allowoverlap:true;o:allowincell:true;mso-position-horizontal-relative:text;margin-left:212.60pt;mso-position-horizontal:absolute;mso-position-vertical-relative:text;margin-top:-19.50pt;mso-position-vertical:absolute;width:46.20pt;height:54.00pt;mso-wrap-distance-left:9.00pt;mso-wrap-distance-top:0.00pt;mso-wrap-distance-right:9.00pt;mso-wrap-distance-bottom:0.00pt;" wrapcoords="0 0 0 97222 97403 97222 97403 0 0 0" stroked="f">
                <v:path textboxrect="0,0,0,0"/>
                <w10:wrap type="tight"/>
                <v:imagedata r:id="rId11" o:title=""/>
              </v:shape>
            </w:pict>
          </mc:Fallback>
        </mc:AlternateContent>
      </w:r>
    </w:p>
    <w:p w:rsidR="00D3075A" w:rsidRDefault="00D3075A">
      <w:pPr>
        <w:spacing w:after="0" w:line="240" w:lineRule="auto"/>
        <w:ind w:firstLine="540"/>
        <w:jc w:val="both"/>
        <w:rPr>
          <w:rFonts w:ascii="Times New Roman" w:hAnsi="Times New Roman"/>
          <w:i/>
        </w:rPr>
      </w:pPr>
    </w:p>
    <w:p w:rsidR="00D3075A" w:rsidRDefault="00F04504">
      <w:pPr>
        <w:spacing w:after="0" w:line="240" w:lineRule="auto"/>
        <w:jc w:val="center"/>
        <w:rPr>
          <w:rFonts w:ascii="Times New Roman" w:eastAsia="Calibri" w:hAnsi="Times New Roman"/>
          <w:b/>
          <w:sz w:val="32"/>
          <w:szCs w:val="32"/>
          <w:lang w:eastAsia="ru-RU"/>
        </w:rPr>
      </w:pPr>
      <w:r>
        <w:rPr>
          <w:rFonts w:ascii="Times New Roman" w:eastAsia="Calibri" w:hAnsi="Times New Roman"/>
          <w:b/>
          <w:sz w:val="32"/>
          <w:szCs w:val="32"/>
          <w:lang w:eastAsia="ru-RU"/>
        </w:rPr>
        <w:t xml:space="preserve">АДМИНИСТРАЦИЯ ГОРОДА НЕФТЕЮГАНСКА                              </w:t>
      </w:r>
    </w:p>
    <w:p w:rsidR="00D3075A" w:rsidRDefault="00D3075A">
      <w:pPr>
        <w:spacing w:after="0" w:line="240" w:lineRule="auto"/>
        <w:jc w:val="center"/>
        <w:rPr>
          <w:rFonts w:ascii="Times New Roman" w:eastAsia="Calibri" w:hAnsi="Times New Roman"/>
          <w:b/>
          <w:sz w:val="8"/>
          <w:szCs w:val="8"/>
          <w:lang w:eastAsia="ru-RU"/>
        </w:rPr>
      </w:pPr>
    </w:p>
    <w:p w:rsidR="00D3075A" w:rsidRDefault="00F04504">
      <w:pPr>
        <w:spacing w:after="0" w:line="240" w:lineRule="auto"/>
        <w:jc w:val="center"/>
        <w:rPr>
          <w:rFonts w:ascii="Times New Roman" w:eastAsia="Calibri" w:hAnsi="Times New Roman"/>
          <w:b/>
          <w:sz w:val="40"/>
          <w:szCs w:val="40"/>
          <w:lang w:eastAsia="ru-RU"/>
        </w:rPr>
      </w:pPr>
      <w:r>
        <w:rPr>
          <w:rFonts w:ascii="Times New Roman" w:eastAsia="Calibri" w:hAnsi="Times New Roman"/>
          <w:b/>
          <w:sz w:val="40"/>
          <w:szCs w:val="40"/>
          <w:lang w:eastAsia="ru-RU"/>
        </w:rPr>
        <w:t>ПОСТАНОВЛЕНИЕ</w:t>
      </w:r>
    </w:p>
    <w:tbl>
      <w:tblPr>
        <w:tblStyle w:val="af9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19"/>
        <w:gridCol w:w="4526"/>
        <w:gridCol w:w="2235"/>
      </w:tblGrid>
      <w:tr w:rsidR="00D3075A">
        <w:trPr>
          <w:trHeight w:val="232"/>
        </w:trPr>
        <w:tc>
          <w:tcPr>
            <w:tcW w:w="30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3075A" w:rsidRDefault="00F045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hAnsi="Times New Roman"/>
                <w:color w:val="000000"/>
                <w:sz w:val="28"/>
              </w:rPr>
              <w:t>17.12.2025</w:t>
            </w:r>
          </w:p>
        </w:tc>
        <w:tc>
          <w:tcPr>
            <w:tcW w:w="45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3075A" w:rsidRDefault="00F045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</w:p>
        </w:tc>
        <w:tc>
          <w:tcPr>
            <w:tcW w:w="22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3075A" w:rsidRDefault="00F045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hAnsi="Times New Roman"/>
                <w:color w:val="000000"/>
                <w:sz w:val="28"/>
              </w:rPr>
              <w:t>             № 153-нп</w:t>
            </w:r>
          </w:p>
        </w:tc>
      </w:tr>
    </w:tbl>
    <w:p w:rsidR="00D3075A" w:rsidRDefault="00F04504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г.Нефтеюганск</w:t>
      </w:r>
    </w:p>
    <w:p w:rsidR="00D3075A" w:rsidRDefault="00D3075A">
      <w:pPr>
        <w:spacing w:after="0" w:line="240" w:lineRule="auto"/>
        <w:jc w:val="center"/>
        <w:rPr>
          <w:rFonts w:ascii="Times New Roman" w:eastAsia="Calibri" w:hAnsi="Times New Roman"/>
        </w:rPr>
      </w:pPr>
    </w:p>
    <w:p w:rsidR="00D3075A" w:rsidRDefault="00F04504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О внесении изменения в постановление администрации </w:t>
      </w:r>
    </w:p>
    <w:p w:rsidR="00D3075A" w:rsidRDefault="00F04504">
      <w:pPr>
        <w:pStyle w:val="ConsPlusNonforma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города Нефтеюганска </w:t>
      </w:r>
      <w:r>
        <w:rPr>
          <w:rFonts w:ascii="Times New Roman" w:hAnsi="Times New Roman" w:cs="Times New Roman"/>
          <w:b/>
          <w:sz w:val="28"/>
          <w:szCs w:val="28"/>
        </w:rPr>
        <w:t>от 27.09.2011 № 2695 «О порядке заключения трудовых договоров и аттестации руководителей муниципальных унитарных предприятий города Нефтеюганска»</w:t>
      </w:r>
    </w:p>
    <w:p w:rsidR="00D3075A" w:rsidRDefault="00D3075A">
      <w:pPr>
        <w:pStyle w:val="ConsPlusNonformat"/>
        <w:widowControl/>
        <w:rPr>
          <w:rFonts w:ascii="Times New Roman" w:hAnsi="Times New Roman" w:cs="Times New Roman"/>
        </w:rPr>
      </w:pPr>
    </w:p>
    <w:p w:rsidR="00D3075A" w:rsidRDefault="00F04504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Федеральным законом от 14.11.2002 № 161-ФЗ                              «О государственных </w:t>
      </w:r>
      <w:r>
        <w:rPr>
          <w:rFonts w:ascii="Times New Roman" w:hAnsi="Times New Roman" w:cs="Times New Roman"/>
          <w:sz w:val="28"/>
          <w:szCs w:val="28"/>
        </w:rPr>
        <w:t>и муниципальных унитарных предприятиях», Уставом города Нефтеюганска, постановлением администрации города Нефтеюганска                   от 05.02.2018 № 17-нп «О порядке осуществления полномочий учредителя (собственника имущества) муниципальных унитарных п</w:t>
      </w:r>
      <w:r>
        <w:rPr>
          <w:rFonts w:ascii="Times New Roman" w:hAnsi="Times New Roman" w:cs="Times New Roman"/>
          <w:sz w:val="28"/>
          <w:szCs w:val="28"/>
        </w:rPr>
        <w:t>редприятий города Нефтеюганска»,</w:t>
      </w:r>
      <w:r>
        <w:rPr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целях приведения муниципального правового акта                              в соответствие с законодательством Российской Федерации</w:t>
      </w:r>
      <w:r>
        <w:rPr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администрация города Нефтеюганска постановляет:</w:t>
      </w:r>
    </w:p>
    <w:p w:rsidR="00D3075A" w:rsidRDefault="00F04504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1.Внести в постановление администрации г</w:t>
      </w:r>
      <w:r>
        <w:rPr>
          <w:rFonts w:ascii="Times New Roman" w:hAnsi="Times New Roman" w:cs="Times New Roman"/>
          <w:sz w:val="28"/>
          <w:szCs w:val="28"/>
        </w:rPr>
        <w:t xml:space="preserve">орода Нефтеюганска                         от 27.09.2011 № 2695 «О порядке заключения трудовых договоров и аттестации руководителей муниципальных унитарных предприятий города Нефтеюганска» (с изменениями, внесенными постановлениями администрации города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от 06.10.2011 № 2834, от 06.05.2015 № 45-нп, от 04.05.2022 № 52-нп) изменение</w:t>
      </w:r>
      <w:r>
        <w:rPr>
          <w:rFonts w:ascii="Times New Roman" w:hAnsi="Times New Roman"/>
          <w:sz w:val="28"/>
          <w:szCs w:val="28"/>
        </w:rPr>
        <w:t>, а именно: преамбулу изложить в следующей редакции:</w:t>
      </w:r>
    </w:p>
    <w:p w:rsidR="00D3075A" w:rsidRDefault="00F0450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«В соответствии со </w:t>
      </w:r>
      <w:hyperlink r:id="rId12" w:anchor="/document/12128965/entry/8" w:tooltip="https://internet.garant.ru/#/document/12128965/entry/8" w:history="1">
        <w:r>
          <w:rPr>
            <w:rStyle w:val="afc"/>
            <w:rFonts w:ascii="Times New Roman" w:hAnsi="Times New Roman" w:cs="Times New Roman"/>
            <w:color w:val="auto"/>
            <w:sz w:val="28"/>
            <w:szCs w:val="28"/>
            <w:u w:val="none"/>
          </w:rPr>
          <w:t>статьями 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anchor="/document/12128965/entry/21" w:tooltip="https://internet.garant.ru/#/document/12128965/entry/21" w:history="1">
        <w:r>
          <w:rPr>
            <w:rStyle w:val="afc"/>
            <w:rFonts w:ascii="Times New Roman" w:hAnsi="Times New Roman" w:cs="Times New Roman"/>
            <w:color w:val="auto"/>
            <w:sz w:val="28"/>
            <w:szCs w:val="28"/>
            <w:u w:val="none"/>
          </w:rPr>
          <w:t>21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14.11.2002                </w:t>
      </w:r>
      <w:r>
        <w:rPr>
          <w:rFonts w:ascii="Times New Roman" w:hAnsi="Times New Roman" w:cs="Times New Roman"/>
          <w:sz w:val="28"/>
          <w:szCs w:val="28"/>
        </w:rPr>
        <w:t xml:space="preserve"> № 161-ФЗ «О государственных и муниципальных унитарных предприятиях», Положением о порядке управления и распоряжения муниципальным имуществом, находящимся в собственности муниципального образования город Нефтеюганск, утверждённым </w:t>
      </w:r>
      <w:hyperlink r:id="rId14" w:anchor="/document/29122458/entry/0" w:tooltip="https://internet.garant.ru/#/document/29122458/entry/0" w:history="1">
        <w:r>
          <w:rPr>
            <w:rStyle w:val="afc"/>
            <w:rFonts w:ascii="Times New Roman" w:hAnsi="Times New Roman" w:cs="Times New Roman"/>
            <w:color w:val="auto"/>
            <w:sz w:val="28"/>
            <w:szCs w:val="28"/>
            <w:u w:val="none"/>
          </w:rPr>
          <w:t>решением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Думы города Нефтеюганска                                от 26.04.2017 № 146-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anchor="/document/30716127/entry/100" w:tooltip="https://internet.garant.ru/#/document/30716127/entry/100" w:history="1">
        <w:r>
          <w:rPr>
            <w:rStyle w:val="afc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Порядком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осуществления полномочий учредителя (собственника имущества) муниципальных унитарных предприятий города Нефте</w:t>
      </w:r>
      <w:r>
        <w:rPr>
          <w:rFonts w:ascii="Times New Roman" w:hAnsi="Times New Roman" w:cs="Times New Roman"/>
          <w:sz w:val="28"/>
          <w:szCs w:val="28"/>
        </w:rPr>
        <w:t xml:space="preserve">юганска, утверждённым </w:t>
      </w:r>
      <w:hyperlink r:id="rId16" w:anchor="/document/30716127/entry/0" w:tooltip="https://internet.garant.ru/#/document/30716127/entry/0" w:history="1">
        <w:r>
          <w:rPr>
            <w:rStyle w:val="afc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администрации города Нефтеюганска от 05.02.2018 № 17-нп, в целях повышения эффектив</w:t>
      </w:r>
      <w:r>
        <w:rPr>
          <w:rFonts w:ascii="Times New Roman" w:hAnsi="Times New Roman" w:cs="Times New Roman"/>
          <w:sz w:val="28"/>
          <w:szCs w:val="28"/>
        </w:rPr>
        <w:t xml:space="preserve">ности работы руководителей муниципальных унитарных предприятий города Нефтеюганска администрация города Нефтеюганска постановляет:».  </w:t>
      </w:r>
    </w:p>
    <w:p w:rsidR="00D3075A" w:rsidRDefault="00F04504">
      <w:pPr>
        <w:widowControl w:val="0"/>
        <w:spacing w:after="0" w:line="240" w:lineRule="auto"/>
        <w:ind w:firstLine="709"/>
        <w:jc w:val="both"/>
        <w:rPr>
          <w:color w:val="000000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bookmarkStart w:id="0" w:name="Par27"/>
      <w:bookmarkEnd w:id="0"/>
      <w:r>
        <w:rPr>
          <w:rFonts w:ascii="Times New Roman" w:hAnsi="Times New Roman"/>
          <w:color w:val="000000"/>
          <w:sz w:val="28"/>
          <w:szCs w:val="28"/>
        </w:rPr>
        <w:t>Обнародовать (опубликовать) постановление в газете «Здравствуйте, нефтеюганцы!».</w:t>
      </w:r>
      <w:r>
        <w:rPr>
          <w:color w:val="000000"/>
          <w:szCs w:val="28"/>
        </w:rPr>
        <w:t xml:space="preserve"> </w:t>
      </w:r>
    </w:p>
    <w:p w:rsidR="00D3075A" w:rsidRDefault="00F0450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3.</w:t>
      </w:r>
      <w:r>
        <w:rPr>
          <w:rFonts w:ascii="Times New Roman" w:hAnsi="Times New Roman"/>
          <w:bCs/>
          <w:sz w:val="28"/>
          <w:szCs w:val="28"/>
        </w:rPr>
        <w:t>Информационно-аналитическому отделу</w:t>
      </w:r>
      <w:r>
        <w:rPr>
          <w:rFonts w:ascii="Times New Roman" w:hAnsi="Times New Roman"/>
          <w:bCs/>
          <w:sz w:val="28"/>
          <w:szCs w:val="28"/>
        </w:rPr>
        <w:t xml:space="preserve"> администрации города (Михайлова Ю.В.) разместить постановление на официальном сайте органов местного самоуправления города Нефтеюганска.</w:t>
      </w:r>
    </w:p>
    <w:p w:rsidR="00D3075A" w:rsidRDefault="00F04504">
      <w:pPr>
        <w:spacing w:after="0" w:line="240" w:lineRule="auto"/>
        <w:ind w:firstLine="708"/>
        <w:jc w:val="both"/>
        <w:rPr>
          <w:rFonts w:ascii="Times New Roman CYR" w:hAnsi="Times New Roman CYR"/>
          <w:color w:val="000000"/>
          <w:sz w:val="28"/>
          <w:szCs w:val="28"/>
        </w:rPr>
      </w:pPr>
      <w:r>
        <w:rPr>
          <w:rFonts w:ascii="Times New Roman CYR" w:hAnsi="Times New Roman CYR"/>
          <w:color w:val="000000"/>
          <w:sz w:val="28"/>
          <w:szCs w:val="28"/>
        </w:rPr>
        <w:t>4.Постановление вступает в силу после его официального опубликования.</w:t>
      </w:r>
    </w:p>
    <w:p w:rsidR="00D3075A" w:rsidRDefault="00D3075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3075A" w:rsidRDefault="00F04504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  <w:sectPr w:rsidR="00D3075A">
          <w:headerReference w:type="default" r:id="rId17"/>
          <w:pgSz w:w="11906" w:h="16838"/>
          <w:pgMar w:top="680" w:right="567" w:bottom="62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 w:hint="eastAsia"/>
          <w:sz w:val="28"/>
          <w:szCs w:val="28"/>
        </w:rPr>
        <w:t>города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hint="eastAsia"/>
          <w:sz w:val="28"/>
          <w:szCs w:val="28"/>
        </w:rPr>
        <w:t>Нефтеюганска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FD5740">
        <w:rPr>
          <w:rFonts w:ascii="Times New Roman" w:hAnsi="Times New Roman"/>
          <w:sz w:val="28"/>
          <w:szCs w:val="28"/>
        </w:rPr>
        <w:t xml:space="preserve">                     Ю.В.Чекуно</w:t>
      </w:r>
      <w:bookmarkStart w:id="1" w:name="_GoBack"/>
      <w:bookmarkEnd w:id="1"/>
    </w:p>
    <w:p w:rsidR="00D3075A" w:rsidRDefault="00D3075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sectPr w:rsidR="00D3075A">
      <w:pgSz w:w="11906" w:h="16838"/>
      <w:pgMar w:top="1134" w:right="567" w:bottom="1134" w:left="1701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504" w:rsidRDefault="00F04504">
      <w:pPr>
        <w:spacing w:after="0" w:line="240" w:lineRule="auto"/>
      </w:pPr>
      <w:r>
        <w:separator/>
      </w:r>
    </w:p>
  </w:endnote>
  <w:endnote w:type="continuationSeparator" w:id="0">
    <w:p w:rsidR="00F04504" w:rsidRDefault="00F04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504" w:rsidRDefault="00F04504">
      <w:pPr>
        <w:spacing w:after="0" w:line="240" w:lineRule="auto"/>
      </w:pPr>
      <w:r>
        <w:separator/>
      </w:r>
    </w:p>
  </w:footnote>
  <w:footnote w:type="continuationSeparator" w:id="0">
    <w:p w:rsidR="00F04504" w:rsidRDefault="00F04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0235731"/>
      <w:docPartObj>
        <w:docPartGallery w:val="Page Numbers (Top of Page)"/>
        <w:docPartUnique/>
      </w:docPartObj>
    </w:sdtPr>
    <w:sdtEndPr/>
    <w:sdtContent>
      <w:p w:rsidR="00D3075A" w:rsidRDefault="00F04504">
        <w:pPr>
          <w:pStyle w:val="af2"/>
          <w:tabs>
            <w:tab w:val="left" w:pos="4560"/>
          </w:tabs>
        </w:pP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91807"/>
    <w:multiLevelType w:val="hybridMultilevel"/>
    <w:tmpl w:val="04B01548"/>
    <w:lvl w:ilvl="0" w:tplc="F050CC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F36EB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1EBE1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945B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56784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AA838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800E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E21CF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36DA1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16654D"/>
    <w:multiLevelType w:val="hybridMultilevel"/>
    <w:tmpl w:val="16E81846"/>
    <w:lvl w:ilvl="0" w:tplc="73B216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6D6D18A">
      <w:start w:val="1"/>
      <w:numFmt w:val="lowerLetter"/>
      <w:lvlText w:val="%2."/>
      <w:lvlJc w:val="left"/>
      <w:pPr>
        <w:ind w:left="1440" w:hanging="360"/>
      </w:pPr>
    </w:lvl>
    <w:lvl w:ilvl="2" w:tplc="34A29872">
      <w:start w:val="1"/>
      <w:numFmt w:val="lowerRoman"/>
      <w:lvlText w:val="%3."/>
      <w:lvlJc w:val="right"/>
      <w:pPr>
        <w:ind w:left="2160" w:hanging="180"/>
      </w:pPr>
    </w:lvl>
    <w:lvl w:ilvl="3" w:tplc="DBD06DD8">
      <w:start w:val="1"/>
      <w:numFmt w:val="decimal"/>
      <w:lvlText w:val="%4."/>
      <w:lvlJc w:val="left"/>
      <w:pPr>
        <w:ind w:left="2880" w:hanging="360"/>
      </w:pPr>
    </w:lvl>
    <w:lvl w:ilvl="4" w:tplc="78328A82">
      <w:start w:val="1"/>
      <w:numFmt w:val="lowerLetter"/>
      <w:lvlText w:val="%5."/>
      <w:lvlJc w:val="left"/>
      <w:pPr>
        <w:ind w:left="3600" w:hanging="360"/>
      </w:pPr>
    </w:lvl>
    <w:lvl w:ilvl="5" w:tplc="46D00066">
      <w:start w:val="1"/>
      <w:numFmt w:val="lowerRoman"/>
      <w:lvlText w:val="%6."/>
      <w:lvlJc w:val="right"/>
      <w:pPr>
        <w:ind w:left="4320" w:hanging="180"/>
      </w:pPr>
    </w:lvl>
    <w:lvl w:ilvl="6" w:tplc="AD7865C4">
      <w:start w:val="1"/>
      <w:numFmt w:val="decimal"/>
      <w:lvlText w:val="%7."/>
      <w:lvlJc w:val="left"/>
      <w:pPr>
        <w:ind w:left="5040" w:hanging="360"/>
      </w:pPr>
    </w:lvl>
    <w:lvl w:ilvl="7" w:tplc="AEEE8AA2">
      <w:start w:val="1"/>
      <w:numFmt w:val="lowerLetter"/>
      <w:lvlText w:val="%8."/>
      <w:lvlJc w:val="left"/>
      <w:pPr>
        <w:ind w:left="5760" w:hanging="360"/>
      </w:pPr>
    </w:lvl>
    <w:lvl w:ilvl="8" w:tplc="D660AD8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133ED"/>
    <w:multiLevelType w:val="hybridMultilevel"/>
    <w:tmpl w:val="9A7C0A0C"/>
    <w:lvl w:ilvl="0" w:tplc="C0FCFCB6">
      <w:start w:val="1"/>
      <w:numFmt w:val="decimal"/>
      <w:lvlText w:val="%1."/>
      <w:lvlJc w:val="left"/>
      <w:pPr>
        <w:ind w:left="1380" w:hanging="840"/>
      </w:pPr>
      <w:rPr>
        <w:rFonts w:ascii="Times New Roman" w:hAnsi="Times New Roman" w:cs="Times New Roman" w:hint="default"/>
      </w:rPr>
    </w:lvl>
    <w:lvl w:ilvl="1" w:tplc="7AEE694C">
      <w:start w:val="1"/>
      <w:numFmt w:val="lowerLetter"/>
      <w:lvlText w:val="%2."/>
      <w:lvlJc w:val="left"/>
      <w:pPr>
        <w:ind w:left="1620" w:hanging="360"/>
      </w:pPr>
    </w:lvl>
    <w:lvl w:ilvl="2" w:tplc="25B6FE4A">
      <w:start w:val="1"/>
      <w:numFmt w:val="lowerRoman"/>
      <w:lvlText w:val="%3."/>
      <w:lvlJc w:val="right"/>
      <w:pPr>
        <w:ind w:left="2340" w:hanging="180"/>
      </w:pPr>
    </w:lvl>
    <w:lvl w:ilvl="3" w:tplc="0C50BBF0">
      <w:start w:val="1"/>
      <w:numFmt w:val="decimal"/>
      <w:lvlText w:val="%4."/>
      <w:lvlJc w:val="left"/>
      <w:pPr>
        <w:ind w:left="3060" w:hanging="360"/>
      </w:pPr>
    </w:lvl>
    <w:lvl w:ilvl="4" w:tplc="91329EEC">
      <w:start w:val="1"/>
      <w:numFmt w:val="lowerLetter"/>
      <w:lvlText w:val="%5."/>
      <w:lvlJc w:val="left"/>
      <w:pPr>
        <w:ind w:left="3780" w:hanging="360"/>
      </w:pPr>
    </w:lvl>
    <w:lvl w:ilvl="5" w:tplc="7146F02A">
      <w:start w:val="1"/>
      <w:numFmt w:val="lowerRoman"/>
      <w:lvlText w:val="%6."/>
      <w:lvlJc w:val="right"/>
      <w:pPr>
        <w:ind w:left="4500" w:hanging="180"/>
      </w:pPr>
    </w:lvl>
    <w:lvl w:ilvl="6" w:tplc="1CC0657E">
      <w:start w:val="1"/>
      <w:numFmt w:val="decimal"/>
      <w:lvlText w:val="%7."/>
      <w:lvlJc w:val="left"/>
      <w:pPr>
        <w:ind w:left="5220" w:hanging="360"/>
      </w:pPr>
    </w:lvl>
    <w:lvl w:ilvl="7" w:tplc="2E26D606">
      <w:start w:val="1"/>
      <w:numFmt w:val="lowerLetter"/>
      <w:lvlText w:val="%8."/>
      <w:lvlJc w:val="left"/>
      <w:pPr>
        <w:ind w:left="5940" w:hanging="360"/>
      </w:pPr>
    </w:lvl>
    <w:lvl w:ilvl="8" w:tplc="458A253C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389278D"/>
    <w:multiLevelType w:val="hybridMultilevel"/>
    <w:tmpl w:val="EB6C4596"/>
    <w:lvl w:ilvl="0" w:tplc="08AE46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67400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D485C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E85A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6AD97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E0369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B05F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00BE6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F880E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A171013"/>
    <w:multiLevelType w:val="hybridMultilevel"/>
    <w:tmpl w:val="AE86C928"/>
    <w:lvl w:ilvl="0" w:tplc="7DE64344">
      <w:start w:val="1"/>
      <w:numFmt w:val="decimal"/>
      <w:lvlText w:val="%1."/>
      <w:lvlJc w:val="left"/>
      <w:pPr>
        <w:ind w:left="962" w:hanging="360"/>
      </w:pPr>
      <w:rPr>
        <w:rFonts w:hint="default"/>
      </w:rPr>
    </w:lvl>
    <w:lvl w:ilvl="1" w:tplc="13223FD0">
      <w:start w:val="1"/>
      <w:numFmt w:val="lowerLetter"/>
      <w:lvlText w:val="%2."/>
      <w:lvlJc w:val="left"/>
      <w:pPr>
        <w:ind w:left="1682" w:hanging="360"/>
      </w:pPr>
    </w:lvl>
    <w:lvl w:ilvl="2" w:tplc="95E6077A">
      <w:start w:val="1"/>
      <w:numFmt w:val="lowerRoman"/>
      <w:lvlText w:val="%3."/>
      <w:lvlJc w:val="right"/>
      <w:pPr>
        <w:ind w:left="2402" w:hanging="180"/>
      </w:pPr>
    </w:lvl>
    <w:lvl w:ilvl="3" w:tplc="17A44B58">
      <w:start w:val="1"/>
      <w:numFmt w:val="decimal"/>
      <w:lvlText w:val="%4."/>
      <w:lvlJc w:val="left"/>
      <w:pPr>
        <w:ind w:left="3122" w:hanging="360"/>
      </w:pPr>
    </w:lvl>
    <w:lvl w:ilvl="4" w:tplc="EC88ADFC">
      <w:start w:val="1"/>
      <w:numFmt w:val="lowerLetter"/>
      <w:lvlText w:val="%5."/>
      <w:lvlJc w:val="left"/>
      <w:pPr>
        <w:ind w:left="3842" w:hanging="360"/>
      </w:pPr>
    </w:lvl>
    <w:lvl w:ilvl="5" w:tplc="2ABE2AFE">
      <w:start w:val="1"/>
      <w:numFmt w:val="lowerRoman"/>
      <w:lvlText w:val="%6."/>
      <w:lvlJc w:val="right"/>
      <w:pPr>
        <w:ind w:left="4562" w:hanging="180"/>
      </w:pPr>
    </w:lvl>
    <w:lvl w:ilvl="6" w:tplc="D4288BEC">
      <w:start w:val="1"/>
      <w:numFmt w:val="decimal"/>
      <w:lvlText w:val="%7."/>
      <w:lvlJc w:val="left"/>
      <w:pPr>
        <w:ind w:left="5282" w:hanging="360"/>
      </w:pPr>
    </w:lvl>
    <w:lvl w:ilvl="7" w:tplc="7938D08A">
      <w:start w:val="1"/>
      <w:numFmt w:val="lowerLetter"/>
      <w:lvlText w:val="%8."/>
      <w:lvlJc w:val="left"/>
      <w:pPr>
        <w:ind w:left="6002" w:hanging="360"/>
      </w:pPr>
    </w:lvl>
    <w:lvl w:ilvl="8" w:tplc="E5C2D4F2">
      <w:start w:val="1"/>
      <w:numFmt w:val="lowerRoman"/>
      <w:lvlText w:val="%9."/>
      <w:lvlJc w:val="right"/>
      <w:pPr>
        <w:ind w:left="6722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75A"/>
    <w:rsid w:val="00D3075A"/>
    <w:rsid w:val="00F04504"/>
    <w:rsid w:val="00FD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BF69D"/>
  <w15:docId w15:val="{13616FCF-F907-4BBF-AEAF-DDCCECAD0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 w:line="240" w:lineRule="auto"/>
      <w:outlineLvl w:val="0"/>
    </w:pPr>
    <w:rPr>
      <w:rFonts w:ascii="Cambria" w:hAnsi="Cambria"/>
      <w:b/>
      <w:bCs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pPr>
      <w:keepNext/>
      <w:spacing w:before="240" w:after="60" w:line="240" w:lineRule="auto"/>
      <w:outlineLvl w:val="1"/>
    </w:pPr>
    <w:rPr>
      <w:rFonts w:ascii="Arial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styleId="af0">
    <w:name w:val="Strong"/>
    <w:qFormat/>
    <w:rPr>
      <w:b/>
      <w:bCs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210">
    <w:name w:val="Основной текст 21"/>
    <w:basedOn w:val="a"/>
    <w:pPr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paragraph" w:customStyle="1" w:styleId="af1">
    <w:name w:val="Знак Знак Знак Знак Знак Знак Знак Знак Знак Знак 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Pr>
      <w:rFonts w:ascii="Calibri" w:eastAsia="Times New Roman" w:hAnsi="Calibri" w:cs="Times New Roman"/>
    </w:rPr>
  </w:style>
  <w:style w:type="character" w:styleId="af4">
    <w:name w:val="page number"/>
    <w:basedOn w:val="a0"/>
  </w:style>
  <w:style w:type="paragraph" w:styleId="af5">
    <w:name w:val="footer"/>
    <w:basedOn w:val="a"/>
    <w:link w:val="af6"/>
    <w:uiPriority w:val="9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Pr>
      <w:rFonts w:ascii="Calibri" w:eastAsia="Times New Roman" w:hAnsi="Calibri" w:cs="Times New Roman"/>
    </w:rPr>
  </w:style>
  <w:style w:type="paragraph" w:customStyle="1" w:styleId="ConsPlusNormal">
    <w:name w:val="ConsPlusNormal"/>
    <w:pPr>
      <w:spacing w:after="0" w:line="240" w:lineRule="auto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af7">
    <w:name w:val="Balloon Text"/>
    <w:basedOn w:val="a"/>
    <w:link w:val="af8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rPr>
      <w:rFonts w:ascii="Tahoma" w:eastAsia="Times New Roman" w:hAnsi="Tahoma" w:cs="Tahoma"/>
      <w:sz w:val="16"/>
      <w:szCs w:val="16"/>
    </w:rPr>
  </w:style>
  <w:style w:type="table" w:styleId="af9">
    <w:name w:val="Table Grid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hAnsi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Pr>
      <w:rFonts w:ascii="Courier New" w:eastAsia="Times New Roman" w:hAnsi="Courier New" w:cs="Times New Roman"/>
      <w:sz w:val="20"/>
      <w:szCs w:val="20"/>
    </w:rPr>
  </w:style>
  <w:style w:type="paragraph" w:styleId="afb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c">
    <w:name w:val="Hyperlink"/>
    <w:uiPriority w:val="99"/>
    <w:unhideWhenUsed/>
    <w:rPr>
      <w:color w:val="0563C1"/>
      <w:u w:val="single"/>
    </w:rPr>
  </w:style>
  <w:style w:type="paragraph" w:styleId="afd">
    <w:name w:val="footnote text"/>
    <w:basedOn w:val="a"/>
    <w:link w:val="afe"/>
    <w:uiPriority w:val="99"/>
    <w:unhideWhenUsed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rPr>
      <w:rFonts w:ascii="Calibri" w:eastAsia="Calibri" w:hAnsi="Calibri" w:cs="Times New Roman"/>
      <w:sz w:val="20"/>
      <w:szCs w:val="20"/>
    </w:rPr>
  </w:style>
  <w:style w:type="character" w:styleId="aff">
    <w:name w:val="footnote reference"/>
    <w:uiPriority w:val="99"/>
    <w:unhideWhenUsed/>
    <w:rPr>
      <w:vertAlign w:val="superscript"/>
    </w:rPr>
  </w:style>
  <w:style w:type="numbering" w:customStyle="1" w:styleId="13">
    <w:name w:val="Нет списка1"/>
    <w:next w:val="a2"/>
    <w:uiPriority w:val="99"/>
    <w:semiHidden/>
    <w:unhideWhenUsed/>
  </w:style>
  <w:style w:type="character" w:customStyle="1" w:styleId="FontStyle13">
    <w:name w:val="Font Style13"/>
    <w:rPr>
      <w:rFonts w:ascii="Times New Roman" w:hAnsi="Times New Roman"/>
      <w:sz w:val="18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f0">
    <w:name w:val="annotation reference"/>
    <w:uiPriority w:val="99"/>
    <w:unhideWhenUsed/>
    <w:rPr>
      <w:sz w:val="16"/>
      <w:szCs w:val="16"/>
    </w:rPr>
  </w:style>
  <w:style w:type="paragraph" w:styleId="aff1">
    <w:name w:val="annotation text"/>
    <w:basedOn w:val="a"/>
    <w:link w:val="aff2"/>
    <w:uiPriority w:val="99"/>
    <w:unhideWhenUsed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f2">
    <w:name w:val="Текст примечания Знак"/>
    <w:basedOn w:val="a0"/>
    <w:link w:val="aff1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unhideWhenUsed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internet.garant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24A17-4711-4EC5-A7BF-5AE816B83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2790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Отдел соц экон прогнозов</dc:creator>
  <cp:lastModifiedBy>Татьяна Андреевна Науменко</cp:lastModifiedBy>
  <cp:revision>7</cp:revision>
  <dcterms:created xsi:type="dcterms:W3CDTF">2025-11-28T06:46:00Z</dcterms:created>
  <dcterms:modified xsi:type="dcterms:W3CDTF">2025-12-17T11:12:00Z</dcterms:modified>
</cp:coreProperties>
</file>