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02" w:rsidRDefault="00D25EB7">
      <w:pPr>
        <w:rPr>
          <w:sz w:val="10"/>
        </w:rPr>
      </w:pPr>
      <w:r>
        <w:rPr>
          <w:noProof/>
          <w:sz w:val="10"/>
        </w:rPr>
        <mc:AlternateContent>
          <mc:Choice Requires="wpg">
            <w:drawing>
              <wp:anchor distT="0" distB="0" distL="114300" distR="114300" simplePos="0" relativeHeight="251657728" behindDoc="1" locked="0" layoutInCell="1" allowOverlap="1">
                <wp:simplePos x="0" y="0"/>
                <wp:positionH relativeFrom="column">
                  <wp:posOffset>2766695</wp:posOffset>
                </wp:positionH>
                <wp:positionV relativeFrom="paragraph">
                  <wp:posOffset>-3810</wp:posOffset>
                </wp:positionV>
                <wp:extent cx="586740" cy="714375"/>
                <wp:effectExtent l="0" t="0" r="3810" b="9525"/>
                <wp:wrapTight wrapText="bothSides">
                  <wp:wrapPolygon edited="1">
                    <wp:start x="0" y="0"/>
                    <wp:lineTo x="0" y="21312"/>
                    <wp:lineTo x="21039" y="21312"/>
                    <wp:lineTo x="21039" y="0"/>
                    <wp:lineTo x="0" y="0"/>
                  </wp:wrapPolygon>
                </wp:wrapTight>
                <wp:docPr id="1" name="Рисунок 2" descr="Герб%20Нефтеюганск%20small1"/>
                <wp:cNvGraphicFramePr/>
                <a:graphic xmlns:a="http://schemas.openxmlformats.org/drawingml/2006/main">
                  <a:graphicData uri="http://schemas.openxmlformats.org/drawingml/2006/picture">
                    <pic:pic xmlns:pic="http://schemas.openxmlformats.org/drawingml/2006/picture">
                      <pic:nvPicPr>
                        <pic:cNvPr id="0" name="Picture 2" descr="Герб%20Нефтеюганск%20small1"/>
                        <pic:cNvPicPr>
                          <a:picLocks noChangeArrowheads="1"/>
                        </pic:cNvPicPr>
                      </pic:nvPicPr>
                      <pic:blipFill>
                        <a:blip r:embed="rId8"/>
                        <a:stretch/>
                      </pic:blipFill>
                      <pic:spPr bwMode="auto">
                        <a:xfrm>
                          <a:off x="0" y="0"/>
                          <a:ext cx="586740" cy="714375"/>
                        </a:xfrm>
                        <a:prstGeom prst="rect">
                          <a:avLst/>
                        </a:prstGeom>
                        <a:noFill/>
                        <a:ln>
                          <a:noFill/>
                          <a:round/>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7728;o:allowoverlap:true;o:allowincell:true;mso-position-horizontal-relative:text;margin-left:217.85pt;mso-position-horizontal:absolute;mso-position-vertical-relative:text;margin-top:-0.30pt;mso-position-vertical:absolute;width:46.20pt;height:56.25pt;mso-wrap-distance-left:9.00pt;mso-wrap-distance-top:0.00pt;mso-wrap-distance-right:9.00pt;mso-wrap-distance-bottom:0.00pt;" wrapcoords="0 0 0 98667 97403 98667 97403 0 0 0" stroked="f">
                <v:path textboxrect="0,0,0,0"/>
                <w10:wrap type="tight"/>
                <v:imagedata r:id="rId13" o:title=""/>
              </v:shape>
            </w:pict>
          </mc:Fallback>
        </mc:AlternateContent>
      </w:r>
      <w:r>
        <w:rPr>
          <w:sz w:val="10"/>
        </w:rPr>
        <w:tab/>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r>
        <w:rPr>
          <w:sz w:val="10"/>
        </w:rPr>
        <w:t xml:space="preserve">                                                                                                                                                                                                                                                                </w:t>
      </w:r>
    </w:p>
    <w:p w:rsidR="00647502" w:rsidRDefault="00647502">
      <w:pPr>
        <w:jc w:val="center"/>
        <w:rPr>
          <w:sz w:val="10"/>
        </w:rPr>
      </w:pPr>
    </w:p>
    <w:p w:rsidR="00647502" w:rsidRDefault="00D25EB7">
      <w:pPr>
        <w:jc w:val="center"/>
        <w:rPr>
          <w:sz w:val="10"/>
        </w:rPr>
      </w:pPr>
      <w:r>
        <w:rPr>
          <w:sz w:val="10"/>
        </w:rPr>
        <w:t xml:space="preserve">                       </w:t>
      </w:r>
    </w:p>
    <w:p w:rsidR="00647502" w:rsidRDefault="00647502">
      <w:pPr>
        <w:jc w:val="center"/>
        <w:rPr>
          <w:sz w:val="10"/>
        </w:rPr>
      </w:pPr>
    </w:p>
    <w:p w:rsidR="00647502" w:rsidRDefault="00647502">
      <w:pPr>
        <w:jc w:val="center"/>
        <w:rPr>
          <w:sz w:val="10"/>
        </w:rPr>
      </w:pPr>
    </w:p>
    <w:p w:rsidR="00647502" w:rsidRDefault="00647502">
      <w:pPr>
        <w:pStyle w:val="2"/>
        <w:spacing w:line="192" w:lineRule="auto"/>
        <w:jc w:val="left"/>
        <w:rPr>
          <w:sz w:val="16"/>
          <w:szCs w:val="16"/>
        </w:rPr>
      </w:pPr>
    </w:p>
    <w:p w:rsidR="00647502" w:rsidRDefault="00647502"/>
    <w:p w:rsidR="00647502" w:rsidRDefault="00647502">
      <w:pPr>
        <w:jc w:val="center"/>
        <w:rPr>
          <w:b/>
          <w:sz w:val="32"/>
          <w:szCs w:val="32"/>
        </w:rPr>
      </w:pPr>
    </w:p>
    <w:p w:rsidR="00647502" w:rsidRDefault="00D25EB7">
      <w:pPr>
        <w:jc w:val="center"/>
        <w:rPr>
          <w:b/>
          <w:sz w:val="32"/>
          <w:szCs w:val="32"/>
          <w:lang w:eastAsia="en-US"/>
        </w:rPr>
      </w:pPr>
      <w:r>
        <w:rPr>
          <w:b/>
          <w:sz w:val="32"/>
          <w:szCs w:val="32"/>
          <w:lang w:eastAsia="en-US"/>
        </w:rPr>
        <w:t>АДМИНИСТРАЦИЯ ГОРОДА НЕФТЕЮГАНСКА</w:t>
      </w:r>
    </w:p>
    <w:p w:rsidR="00647502" w:rsidRDefault="00647502">
      <w:pPr>
        <w:jc w:val="center"/>
        <w:rPr>
          <w:sz w:val="16"/>
          <w:szCs w:val="16"/>
          <w:lang w:eastAsia="en-US"/>
        </w:rPr>
      </w:pPr>
    </w:p>
    <w:p w:rsidR="00647502" w:rsidRDefault="00D25EB7">
      <w:pPr>
        <w:jc w:val="center"/>
        <w:rPr>
          <w:b/>
          <w:sz w:val="40"/>
          <w:szCs w:val="40"/>
          <w:lang w:eastAsia="en-US"/>
        </w:rPr>
      </w:pPr>
      <w:r>
        <w:rPr>
          <w:b/>
          <w:sz w:val="40"/>
          <w:szCs w:val="40"/>
          <w:lang w:eastAsia="en-US"/>
        </w:rPr>
        <w:t>ПОСТАНОВЛЕНИЕ</w:t>
      </w:r>
    </w:p>
    <w:p w:rsidR="00647502" w:rsidRDefault="00647502">
      <w:pPr>
        <w:jc w:val="center"/>
        <w:rPr>
          <w:b/>
          <w:caps/>
          <w:sz w:val="32"/>
          <w:szCs w:val="32"/>
        </w:rPr>
      </w:pPr>
    </w:p>
    <w:p w:rsidR="00647502" w:rsidRDefault="00D25EB7">
      <w:pPr>
        <w:pStyle w:val="230"/>
        <w:jc w:val="both"/>
        <w:rPr>
          <w:rFonts w:ascii="Times New Roman CYR" w:hAnsi="Times New Roman CYR"/>
        </w:rPr>
      </w:pPr>
      <w:r>
        <w:rPr>
          <w:szCs w:val="28"/>
        </w:rPr>
        <w:t>08.12.2025</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 141-нп</w:t>
      </w:r>
    </w:p>
    <w:p w:rsidR="00647502" w:rsidRDefault="00D25EB7">
      <w:pPr>
        <w:pStyle w:val="230"/>
        <w:jc w:val="center"/>
        <w:rPr>
          <w:rFonts w:ascii="Times New Roman CYR" w:hAnsi="Times New Roman CYR"/>
          <w:sz w:val="24"/>
          <w:szCs w:val="24"/>
        </w:rPr>
      </w:pPr>
      <w:r>
        <w:rPr>
          <w:rFonts w:ascii="Times New Roman CYR" w:hAnsi="Times New Roman CYR"/>
          <w:sz w:val="24"/>
          <w:szCs w:val="24"/>
        </w:rPr>
        <w:t>г.Нефтеюганск</w:t>
      </w:r>
    </w:p>
    <w:p w:rsidR="00647502" w:rsidRDefault="00647502">
      <w:pPr>
        <w:rPr>
          <w:sz w:val="28"/>
          <w:szCs w:val="28"/>
        </w:rPr>
      </w:pPr>
    </w:p>
    <w:p w:rsidR="00647502" w:rsidRDefault="00D25EB7">
      <w:pPr>
        <w:spacing w:line="240" w:lineRule="atLeast"/>
        <w:jc w:val="center"/>
        <w:rPr>
          <w:b/>
          <w:sz w:val="28"/>
          <w:szCs w:val="28"/>
        </w:rPr>
      </w:pPr>
      <w:bookmarkStart w:id="0" w:name="_Hlk210221502"/>
      <w:bookmarkStart w:id="1" w:name="_Hlk193278456"/>
      <w:r>
        <w:rPr>
          <w:b/>
          <w:color w:val="000000"/>
          <w:sz w:val="28"/>
          <w:szCs w:val="28"/>
        </w:rPr>
        <w:t xml:space="preserve">О внесении изменений в постановление администрации города </w:t>
      </w:r>
      <w:bookmarkStart w:id="2" w:name="_Hlk82441314"/>
      <w:r>
        <w:rPr>
          <w:b/>
          <w:color w:val="000000"/>
          <w:sz w:val="28"/>
          <w:szCs w:val="28"/>
        </w:rPr>
        <w:t xml:space="preserve"> от  </w:t>
      </w:r>
      <w:bookmarkStart w:id="3" w:name="_Hlk210313767"/>
      <w:r>
        <w:rPr>
          <w:b/>
          <w:color w:val="000000"/>
          <w:sz w:val="28"/>
          <w:szCs w:val="28"/>
        </w:rPr>
        <w:t xml:space="preserve">30.01.2025  № 8-нп </w:t>
      </w:r>
      <w:bookmarkStart w:id="4" w:name="_Hlk200113824"/>
      <w:r>
        <w:rPr>
          <w:b/>
          <w:color w:val="000000"/>
          <w:sz w:val="28"/>
          <w:szCs w:val="28"/>
        </w:rPr>
        <w:t xml:space="preserve">«Об утверждении порядка </w:t>
      </w:r>
      <w:bookmarkStart w:id="5" w:name="_Hlk80019492"/>
      <w:r>
        <w:rPr>
          <w:b/>
          <w:color w:val="000000"/>
          <w:sz w:val="28"/>
          <w:szCs w:val="28"/>
        </w:rPr>
        <w:t xml:space="preserve">предоставления </w:t>
      </w:r>
      <w:bookmarkEnd w:id="2"/>
      <w:bookmarkEnd w:id="5"/>
      <w:r>
        <w:rPr>
          <w:b/>
          <w:color w:val="000000"/>
          <w:sz w:val="28"/>
          <w:szCs w:val="28"/>
        </w:rPr>
        <w:t>с</w:t>
      </w:r>
      <w:r>
        <w:rPr>
          <w:b/>
          <w:color w:val="000000"/>
          <w:sz w:val="28"/>
          <w:szCs w:val="28"/>
        </w:rPr>
        <w:t xml:space="preserve">убсидии </w:t>
      </w:r>
      <w:bookmarkStart w:id="6" w:name="_Hlk200116259"/>
      <w:r>
        <w:rPr>
          <w:b/>
          <w:sz w:val="28"/>
          <w:szCs w:val="28"/>
        </w:rPr>
        <w:t>юридическим лицам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w:t>
      </w:r>
      <w:r>
        <w:rPr>
          <w:b/>
          <w:sz w:val="28"/>
          <w:szCs w:val="28"/>
        </w:rPr>
        <w:t xml:space="preserve">жении 14  к постановлению Правительства Ханты-Мансийского автономного округа </w:t>
      </w:r>
      <w:bookmarkStart w:id="7" w:name="_Hlk211245655"/>
      <w:r>
        <w:rPr>
          <w:b/>
          <w:bCs/>
          <w:sz w:val="28"/>
          <w:szCs w:val="28"/>
        </w:rPr>
        <w:t xml:space="preserve">– </w:t>
      </w:r>
      <w:bookmarkEnd w:id="7"/>
      <w:r>
        <w:rPr>
          <w:b/>
          <w:sz w:val="28"/>
          <w:szCs w:val="28"/>
        </w:rPr>
        <w:t xml:space="preserve">Югры от 30.12.2016 № 567-п «Об отдельных вопросах реализации Закона Ханты-Мансийского автономного округа </w:t>
      </w:r>
      <w:r>
        <w:rPr>
          <w:b/>
          <w:bCs/>
          <w:sz w:val="28"/>
          <w:szCs w:val="28"/>
        </w:rPr>
        <w:t>– Югры от 11.12.2013 № 123-оз   «О наделении органов местного самоуправл</w:t>
      </w:r>
      <w:r>
        <w:rPr>
          <w:b/>
          <w:bCs/>
          <w:sz w:val="28"/>
          <w:szCs w:val="28"/>
        </w:rPr>
        <w:t>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w:t>
      </w:r>
      <w:r>
        <w:rPr>
          <w:b/>
          <w:sz w:val="28"/>
          <w:szCs w:val="28"/>
        </w:rPr>
        <w:t>разования и о субвенциях местным бюджетам для обеспечения государственных гарантий р</w:t>
      </w:r>
      <w:r>
        <w:rPr>
          <w:b/>
          <w:sz w:val="28"/>
          <w:szCs w:val="28"/>
        </w:rPr>
        <w:t>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w:t>
      </w:r>
      <w:r>
        <w:rPr>
          <w:b/>
          <w:sz w:val="28"/>
          <w:szCs w:val="28"/>
        </w:rPr>
        <w:t>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w:t>
      </w:r>
      <w:r>
        <w:rPr>
          <w:b/>
          <w:sz w:val="28"/>
          <w:szCs w:val="28"/>
        </w:rPr>
        <w:t xml:space="preserve">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w:t>
      </w:r>
      <w:r>
        <w:rPr>
          <w:bCs/>
          <w:sz w:val="28"/>
          <w:szCs w:val="28"/>
        </w:rPr>
        <w:t>–</w:t>
      </w:r>
      <w:r>
        <w:rPr>
          <w:b/>
          <w:sz w:val="28"/>
          <w:szCs w:val="28"/>
        </w:rPr>
        <w:t xml:space="preserve"> частным организациям, осуществляющим образовательную деятельность по реализации образовательных </w:t>
      </w:r>
      <w:bookmarkEnd w:id="3"/>
      <w:r>
        <w:rPr>
          <w:b/>
          <w:sz w:val="28"/>
          <w:szCs w:val="28"/>
        </w:rPr>
        <w:t>программ дошкольного образования»</w:t>
      </w:r>
      <w:bookmarkEnd w:id="0"/>
      <w:bookmarkEnd w:id="1"/>
      <w:bookmarkEnd w:id="4"/>
      <w:bookmarkEnd w:id="6"/>
    </w:p>
    <w:p w:rsidR="00647502" w:rsidRDefault="00647502">
      <w:pPr>
        <w:spacing w:line="240" w:lineRule="atLeast"/>
        <w:jc w:val="center"/>
        <w:rPr>
          <w:b/>
          <w:sz w:val="28"/>
          <w:szCs w:val="28"/>
        </w:rPr>
      </w:pPr>
    </w:p>
    <w:p w:rsidR="00647502" w:rsidRDefault="00D25EB7">
      <w:pPr>
        <w:pStyle w:val="1"/>
        <w:ind w:firstLine="708"/>
        <w:jc w:val="both"/>
        <w:rPr>
          <w:rFonts w:eastAsia="Calibri"/>
          <w:b w:val="0"/>
          <w:sz w:val="28"/>
          <w:szCs w:val="28"/>
        </w:rPr>
      </w:pPr>
      <w:r>
        <w:rPr>
          <w:b w:val="0"/>
          <w:sz w:val="28"/>
          <w:szCs w:val="28"/>
        </w:rPr>
        <w:t xml:space="preserve">В   соответствии   со  статьей  78, абзацем  первым   пункта   4  статьи  78.5 Бюджетного кодекса Российской Федерации, </w:t>
      </w:r>
      <w:r>
        <w:rPr>
          <w:rFonts w:eastAsia="Calibri"/>
          <w:b w:val="0"/>
          <w:sz w:val="28"/>
          <w:szCs w:val="28"/>
        </w:rPr>
        <w:t>пост</w:t>
      </w:r>
      <w:r>
        <w:rPr>
          <w:rFonts w:eastAsia="Calibri"/>
          <w:b w:val="0"/>
          <w:sz w:val="28"/>
          <w:szCs w:val="28"/>
        </w:rPr>
        <w:t xml:space="preserve">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w:t>
      </w:r>
      <w:r>
        <w:rPr>
          <w:rFonts w:eastAsia="Calibri"/>
          <w:b w:val="0"/>
          <w:sz w:val="28"/>
          <w:szCs w:val="28"/>
        </w:rPr>
        <w:lastRenderedPageBreak/>
        <w:t>местных  бюджетов субс</w:t>
      </w:r>
      <w:r>
        <w:rPr>
          <w:rFonts w:eastAsia="Calibri"/>
          <w:b w:val="0"/>
          <w:sz w:val="28"/>
          <w:szCs w:val="28"/>
        </w:rPr>
        <w:t xml:space="preserve">идий, в  том числе грантов в форме субсидий, юридическим лицам, индивидуальным предпринимателям, а также физическим лицам </w:t>
      </w:r>
      <w:r>
        <w:rPr>
          <w:b w:val="0"/>
          <w:color w:val="000000"/>
          <w:sz w:val="28"/>
          <w:szCs w:val="28"/>
        </w:rPr>
        <w:t>–</w:t>
      </w:r>
      <w:r>
        <w:rPr>
          <w:rFonts w:eastAsia="Calibri"/>
          <w:b w:val="0"/>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п</w:t>
      </w:r>
      <w:r>
        <w:rPr>
          <w:b w:val="0"/>
          <w:sz w:val="28"/>
          <w:szCs w:val="28"/>
        </w:rPr>
        <w:t>риказом  Департамента  образования  и науки Ханты-Мансийского автономного округа – Югры от 28.02.2025 № 10-П-375 «Об  утверждении Примерного порядка  предоставления субсидии частным организациям, осуществляющим  образовательную деятельность по реализации о</w:t>
      </w:r>
      <w:r>
        <w:rPr>
          <w:b w:val="0"/>
          <w:sz w:val="28"/>
          <w:szCs w:val="28"/>
        </w:rPr>
        <w:t>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r>
        <w:rPr>
          <w:b w:val="0"/>
          <w:sz w:val="28"/>
          <w:szCs w:val="28"/>
        </w:rPr>
        <w:t xml:space="preserve"> (за исключением расходов на оплату труда работников,  осуществляющих  деятельность,  связанную  с содержанием зданий   и  оказанием  коммунальных  услуг)», Уставом города Нефтеюганска, решением  Думы  города Нефтеюганска от 23.12.2024 № 700-</w:t>
      </w:r>
      <w:r>
        <w:rPr>
          <w:b w:val="0"/>
          <w:sz w:val="28"/>
          <w:szCs w:val="28"/>
          <w:lang w:val="en-US"/>
        </w:rPr>
        <w:t>VII</w:t>
      </w:r>
      <w:r>
        <w:rPr>
          <w:b w:val="0"/>
          <w:sz w:val="28"/>
          <w:szCs w:val="28"/>
        </w:rPr>
        <w:t xml:space="preserve"> «О бюджете</w:t>
      </w:r>
      <w:r>
        <w:rPr>
          <w:b w:val="0"/>
          <w:sz w:val="28"/>
          <w:szCs w:val="28"/>
        </w:rPr>
        <w:t xml:space="preserve"> города  Нефтеюганска на 2025 год и плановый период 2026 и 2027 годов», </w:t>
      </w:r>
      <w:r>
        <w:rPr>
          <w:rFonts w:eastAsia="Calibri"/>
          <w:b w:val="0"/>
          <w:sz w:val="28"/>
          <w:szCs w:val="28"/>
        </w:rPr>
        <w:t xml:space="preserve">постановлением администрации города Нефтеюганска от 15.11.2018 № 598-п «Об утверждении муниципальной программы города Нефтеюганска «Развитие образования в городе Нефтеюганске», </w:t>
      </w:r>
      <w:r>
        <w:rPr>
          <w:b w:val="0"/>
          <w:sz w:val="28"/>
          <w:szCs w:val="28"/>
        </w:rPr>
        <w:t>в целях</w:t>
      </w:r>
      <w:r>
        <w:rPr>
          <w:b w:val="0"/>
          <w:sz w:val="28"/>
          <w:szCs w:val="28"/>
        </w:rPr>
        <w:t xml:space="preserve"> приведения муниципального правового акта в соответствие с законодательством Российской Федерации администрация города Нефтеюганска</w:t>
      </w:r>
      <w:r>
        <w:rPr>
          <w:rFonts w:ascii="Calibri" w:hAnsi="Calibri"/>
          <w:b w:val="0"/>
          <w:sz w:val="28"/>
          <w:szCs w:val="28"/>
        </w:rPr>
        <w:t xml:space="preserve"> </w:t>
      </w:r>
      <w:r>
        <w:rPr>
          <w:b w:val="0"/>
          <w:sz w:val="28"/>
          <w:szCs w:val="28"/>
        </w:rPr>
        <w:t>постановляет:</w:t>
      </w:r>
    </w:p>
    <w:p w:rsidR="00647502" w:rsidRDefault="00D25EB7">
      <w:pPr>
        <w:spacing w:line="240" w:lineRule="atLeast"/>
        <w:ind w:firstLine="708"/>
        <w:jc w:val="both"/>
        <w:rPr>
          <w:sz w:val="28"/>
          <w:szCs w:val="28"/>
        </w:rPr>
      </w:pPr>
      <w:r>
        <w:rPr>
          <w:sz w:val="28"/>
          <w:szCs w:val="28"/>
          <w:lang w:eastAsia="ko-KR"/>
        </w:rPr>
        <w:t xml:space="preserve">1.Внести в </w:t>
      </w:r>
      <w:r>
        <w:rPr>
          <w:sz w:val="28"/>
          <w:szCs w:val="28"/>
        </w:rPr>
        <w:t xml:space="preserve">постановление администрации города Нефтеюганска                             от </w:t>
      </w:r>
      <w:r>
        <w:rPr>
          <w:color w:val="000000"/>
          <w:sz w:val="28"/>
          <w:szCs w:val="28"/>
        </w:rPr>
        <w:t>30.01.2025 № 8-нп «О</w:t>
      </w:r>
      <w:r>
        <w:rPr>
          <w:color w:val="000000"/>
          <w:sz w:val="28"/>
          <w:szCs w:val="28"/>
        </w:rPr>
        <w:t xml:space="preserve">б утверждении порядка предоставления субсидии </w:t>
      </w:r>
      <w:r>
        <w:rPr>
          <w:sz w:val="28"/>
          <w:szCs w:val="28"/>
        </w:rPr>
        <w:t>юридическим лицам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w:t>
      </w:r>
      <w:r>
        <w:rPr>
          <w:sz w:val="28"/>
          <w:szCs w:val="28"/>
        </w:rPr>
        <w:t>лжности (профессии), указанные в приложении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11.1</w:t>
      </w:r>
      <w:r>
        <w:rPr>
          <w:sz w:val="28"/>
          <w:szCs w:val="28"/>
        </w:rPr>
        <w:t xml:space="preserve">2.2013 № 123-оз «О наделении органов местного самоуправления муниципальных образований Ханты-Мансийского автономного округа </w:t>
      </w:r>
      <w:r>
        <w:rPr>
          <w:bCs/>
          <w:sz w:val="28"/>
          <w:szCs w:val="28"/>
        </w:rPr>
        <w:t>–</w:t>
      </w:r>
      <w:r>
        <w:rPr>
          <w:sz w:val="28"/>
          <w:szCs w:val="28"/>
        </w:rPr>
        <w:t xml:space="preserve"> Югры отдельными государственными полномочиями Ханты-Мансийского автономного округа – Югры в области образования и о субвенциях мес</w:t>
      </w:r>
      <w:r>
        <w:rPr>
          <w:sz w:val="28"/>
          <w:szCs w:val="28"/>
        </w:rPr>
        <w:t>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w:t>
      </w:r>
      <w:r>
        <w:rPr>
          <w:sz w:val="28"/>
          <w:szCs w:val="28"/>
        </w:rPr>
        <w:t>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w:t>
      </w:r>
      <w:r>
        <w:rPr>
          <w:sz w:val="28"/>
          <w:szCs w:val="28"/>
        </w:rPr>
        <w:t xml:space="preserve">ников, приобретение учебников и учебных пособий,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w:t>
      </w:r>
      <w:r>
        <w:rPr>
          <w:bCs/>
          <w:sz w:val="28"/>
          <w:szCs w:val="28"/>
        </w:rPr>
        <w:t>–</w:t>
      </w:r>
      <w:r>
        <w:rPr>
          <w:sz w:val="28"/>
          <w:szCs w:val="28"/>
        </w:rPr>
        <w:t xml:space="preserve"> частным орг</w:t>
      </w:r>
      <w:r>
        <w:rPr>
          <w:sz w:val="28"/>
          <w:szCs w:val="28"/>
        </w:rPr>
        <w:t xml:space="preserve">анизациям, осуществляющим образовательную деятельность по реализации </w:t>
      </w:r>
      <w:r>
        <w:rPr>
          <w:sz w:val="28"/>
          <w:szCs w:val="28"/>
        </w:rPr>
        <w:lastRenderedPageBreak/>
        <w:t>образовательных программ дошкольного образования» следующие изменения,             а именно:</w:t>
      </w:r>
    </w:p>
    <w:p w:rsidR="00647502" w:rsidRDefault="00D25EB7">
      <w:pPr>
        <w:ind w:firstLine="708"/>
        <w:jc w:val="both"/>
        <w:rPr>
          <w:sz w:val="28"/>
          <w:szCs w:val="28"/>
        </w:rPr>
      </w:pPr>
      <w:r>
        <w:rPr>
          <w:sz w:val="28"/>
          <w:szCs w:val="28"/>
        </w:rPr>
        <w:t>1.1.Преамбулу изложить в следующей редакции:</w:t>
      </w:r>
    </w:p>
    <w:p w:rsidR="00647502" w:rsidRDefault="00D25EB7">
      <w:pPr>
        <w:pStyle w:val="1"/>
        <w:ind w:firstLine="708"/>
        <w:jc w:val="both"/>
        <w:rPr>
          <w:b w:val="0"/>
          <w:sz w:val="28"/>
          <w:szCs w:val="28"/>
        </w:rPr>
      </w:pPr>
      <w:r>
        <w:rPr>
          <w:sz w:val="28"/>
          <w:szCs w:val="28"/>
        </w:rPr>
        <w:t>«</w:t>
      </w:r>
      <w:r>
        <w:rPr>
          <w:b w:val="0"/>
          <w:sz w:val="28"/>
          <w:szCs w:val="28"/>
        </w:rPr>
        <w:t>В   соответствии   со  статьей  78,   абзацем  п</w:t>
      </w:r>
      <w:r>
        <w:rPr>
          <w:b w:val="0"/>
          <w:sz w:val="28"/>
          <w:szCs w:val="28"/>
        </w:rPr>
        <w:t xml:space="preserve">ервым   пункта   4  статьи  78.5 Бюджетного кодекса Российской Федерации, </w:t>
      </w:r>
      <w:r>
        <w:rPr>
          <w:rFonts w:eastAsia="Calibri"/>
          <w:b w:val="0"/>
          <w:sz w:val="28"/>
          <w:szCs w:val="28"/>
        </w:rPr>
        <w:t>постановлением  Правительства Российской Федерации от 25.10.2023 № 1782</w:t>
      </w:r>
      <w:r>
        <w:rPr>
          <w:b w:val="0"/>
          <w:sz w:val="28"/>
          <w:szCs w:val="28"/>
        </w:rPr>
        <w:t xml:space="preserve"> </w:t>
      </w:r>
      <w:r>
        <w:rPr>
          <w:rFonts w:eastAsia="Calibri"/>
          <w:b w:val="0"/>
          <w:sz w:val="28"/>
          <w:szCs w:val="28"/>
        </w:rPr>
        <w:t>«Об утверждении общих требований к нормативным правовым актам, муниципальным правовым актам, регулирующим пред</w:t>
      </w:r>
      <w:r>
        <w:rPr>
          <w:rFonts w:eastAsia="Calibri"/>
          <w:b w:val="0"/>
          <w:sz w:val="28"/>
          <w:szCs w:val="28"/>
        </w:rPr>
        <w:t xml:space="preserve">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b w:val="0"/>
          <w:color w:val="000000"/>
          <w:sz w:val="28"/>
          <w:szCs w:val="28"/>
        </w:rPr>
        <w:t>–</w:t>
      </w:r>
      <w:r>
        <w:rPr>
          <w:rFonts w:eastAsia="Calibri"/>
          <w:b w:val="0"/>
          <w:sz w:val="28"/>
          <w:szCs w:val="28"/>
        </w:rPr>
        <w:t xml:space="preserve"> производителям товаров, работ, услуг и проведение отбо</w:t>
      </w:r>
      <w:r>
        <w:rPr>
          <w:rFonts w:eastAsia="Calibri"/>
          <w:b w:val="0"/>
          <w:sz w:val="28"/>
          <w:szCs w:val="28"/>
        </w:rPr>
        <w:t>ров получателей указанных субсидий, в том числе грантов в форме субсидий», п</w:t>
      </w:r>
      <w:r>
        <w:rPr>
          <w:b w:val="0"/>
          <w:sz w:val="28"/>
          <w:szCs w:val="28"/>
        </w:rPr>
        <w:t xml:space="preserve">риказом  Департамента  образования  и  науки Ханты-Мансийского автономного округа </w:t>
      </w:r>
      <w:bookmarkStart w:id="8" w:name="_Hlk207628610"/>
      <w:r>
        <w:rPr>
          <w:b w:val="0"/>
          <w:sz w:val="28"/>
          <w:szCs w:val="28"/>
        </w:rPr>
        <w:t>–</w:t>
      </w:r>
      <w:bookmarkEnd w:id="8"/>
      <w:r>
        <w:rPr>
          <w:b w:val="0"/>
          <w:sz w:val="28"/>
          <w:szCs w:val="28"/>
        </w:rPr>
        <w:t xml:space="preserve"> Югры от 28.02.2025 № 10-П-375 «Об  утверждении  Примерного порядка  предоставления субсидии част</w:t>
      </w:r>
      <w:r>
        <w:rPr>
          <w:b w:val="0"/>
          <w:sz w:val="28"/>
          <w:szCs w:val="28"/>
        </w:rPr>
        <w:t>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w:t>
      </w:r>
      <w:r>
        <w:rPr>
          <w:b w:val="0"/>
          <w:sz w:val="28"/>
          <w:szCs w:val="28"/>
        </w:rPr>
        <w:t>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w:t>
      </w:r>
      <w:r>
        <w:rPr>
          <w:b w:val="0"/>
          <w:sz w:val="28"/>
          <w:szCs w:val="28"/>
        </w:rPr>
        <w:t>мунальных  услуг)», Уставом города Нефтеюганска, Решением  Думы  города Нефтеюганска от 23.12.2024                № 700-</w:t>
      </w:r>
      <w:r>
        <w:rPr>
          <w:b w:val="0"/>
          <w:sz w:val="28"/>
          <w:szCs w:val="28"/>
          <w:lang w:val="en-US"/>
        </w:rPr>
        <w:t>VII</w:t>
      </w:r>
      <w:r>
        <w:rPr>
          <w:b w:val="0"/>
          <w:sz w:val="28"/>
          <w:szCs w:val="28"/>
        </w:rPr>
        <w:t xml:space="preserve"> «О бюджете города  Нефтеюганска на 2025 год и плановый период 2026 и 2027 годов», </w:t>
      </w:r>
      <w:r>
        <w:rPr>
          <w:rFonts w:eastAsia="Calibri"/>
          <w:b w:val="0"/>
          <w:sz w:val="28"/>
          <w:szCs w:val="28"/>
        </w:rPr>
        <w:t>постановлением администрации города Нефтеюганска о</w:t>
      </w:r>
      <w:r>
        <w:rPr>
          <w:rFonts w:eastAsia="Calibri"/>
          <w:b w:val="0"/>
          <w:sz w:val="28"/>
          <w:szCs w:val="28"/>
        </w:rPr>
        <w:t xml:space="preserve">т 15.11.2018 № 598-п «Об утверждении муниципальной программы города Нефтеюганска «Развитие образования в городе Нефтеюганске», </w:t>
      </w:r>
      <w:r>
        <w:rPr>
          <w:b w:val="0"/>
          <w:sz w:val="28"/>
          <w:szCs w:val="28"/>
        </w:rPr>
        <w:t>администрация города Нефтеюганска</w:t>
      </w:r>
      <w:r>
        <w:rPr>
          <w:rFonts w:ascii="Calibri" w:hAnsi="Calibri"/>
          <w:b w:val="0"/>
          <w:sz w:val="28"/>
          <w:szCs w:val="28"/>
        </w:rPr>
        <w:t xml:space="preserve"> </w:t>
      </w:r>
      <w:r>
        <w:rPr>
          <w:b w:val="0"/>
          <w:sz w:val="28"/>
          <w:szCs w:val="28"/>
        </w:rPr>
        <w:t>постановляет:».</w:t>
      </w:r>
    </w:p>
    <w:p w:rsidR="00647502" w:rsidRDefault="00D25EB7">
      <w:pPr>
        <w:ind w:firstLine="708"/>
        <w:jc w:val="both"/>
        <w:rPr>
          <w:sz w:val="28"/>
          <w:szCs w:val="28"/>
        </w:rPr>
      </w:pPr>
      <w:r>
        <w:rPr>
          <w:sz w:val="28"/>
          <w:szCs w:val="28"/>
        </w:rPr>
        <w:t>1.2.В пункте 5 слова «А.В.Пастухова» заменить на слова «Н.И.Кондратьева».</w:t>
      </w:r>
    </w:p>
    <w:p w:rsidR="00647502" w:rsidRDefault="00D25EB7">
      <w:pPr>
        <w:ind w:firstLine="708"/>
        <w:jc w:val="both"/>
        <w:rPr>
          <w:sz w:val="28"/>
          <w:szCs w:val="28"/>
        </w:rPr>
      </w:pPr>
      <w:r>
        <w:rPr>
          <w:sz w:val="28"/>
          <w:szCs w:val="28"/>
        </w:rPr>
        <w:t>1.</w:t>
      </w:r>
      <w:r>
        <w:rPr>
          <w:sz w:val="28"/>
          <w:szCs w:val="28"/>
        </w:rPr>
        <w:t xml:space="preserve">3.Приложение к постановлению изложить согласно приложению                         к настоящему постановлению. </w:t>
      </w:r>
    </w:p>
    <w:p w:rsidR="00647502" w:rsidRDefault="00D25EB7">
      <w:pPr>
        <w:pBdr>
          <w:top w:val="none" w:sz="4" w:space="0" w:color="000000"/>
          <w:left w:val="none" w:sz="4" w:space="0" w:color="000000"/>
          <w:bottom w:val="none" w:sz="4" w:space="0" w:color="000000"/>
          <w:right w:val="none" w:sz="4" w:space="0" w:color="000000"/>
        </w:pBdr>
        <w:tabs>
          <w:tab w:val="left" w:pos="720"/>
        </w:tabs>
        <w:ind w:firstLine="709"/>
        <w:jc w:val="both"/>
      </w:pPr>
      <w:r>
        <w:rPr>
          <w:color w:val="000000"/>
          <w:sz w:val="28"/>
        </w:rPr>
        <w:t>2.Обнародовать (опубликовать) постановление в газете «Здравствуйте, нефтеюганцы!».</w:t>
      </w:r>
    </w:p>
    <w:p w:rsidR="00647502" w:rsidRDefault="00D25EB7">
      <w:pPr>
        <w:pBdr>
          <w:top w:val="none" w:sz="4" w:space="0" w:color="000000"/>
          <w:left w:val="none" w:sz="4" w:space="0" w:color="000000"/>
          <w:bottom w:val="none" w:sz="4" w:space="0" w:color="000000"/>
          <w:right w:val="none" w:sz="4" w:space="0" w:color="000000"/>
        </w:pBdr>
        <w:tabs>
          <w:tab w:val="left" w:pos="720"/>
        </w:tabs>
        <w:ind w:firstLine="709"/>
        <w:jc w:val="both"/>
      </w:pPr>
      <w:r>
        <w:rPr>
          <w:color w:val="000000"/>
          <w:sz w:val="28"/>
        </w:rPr>
        <w:t>3.Информационно-аналитическому отделу администрации города Неф</w:t>
      </w:r>
      <w:r>
        <w:rPr>
          <w:color w:val="000000"/>
          <w:sz w:val="28"/>
        </w:rPr>
        <w:t>теюганска (Михайлова Ю.В.) разместить постановление на официальном сайте органов местного самоуправления города Нефтеюганска.</w:t>
      </w:r>
    </w:p>
    <w:p w:rsidR="00647502" w:rsidRDefault="00D25EB7">
      <w:pPr>
        <w:pBdr>
          <w:top w:val="none" w:sz="4" w:space="0" w:color="000000"/>
          <w:left w:val="none" w:sz="4" w:space="0" w:color="000000"/>
          <w:bottom w:val="none" w:sz="4" w:space="0" w:color="000000"/>
          <w:right w:val="none" w:sz="4" w:space="0" w:color="000000"/>
        </w:pBdr>
        <w:tabs>
          <w:tab w:val="left" w:pos="720"/>
        </w:tabs>
        <w:ind w:firstLine="709"/>
        <w:jc w:val="both"/>
        <w:rPr>
          <w:color w:val="000000"/>
          <w:sz w:val="28"/>
          <w:szCs w:val="28"/>
        </w:rPr>
      </w:pPr>
      <w:r>
        <w:rPr>
          <w:color w:val="000000"/>
          <w:sz w:val="28"/>
        </w:rPr>
        <w:t>4.Постановление вступает в силу после его официального опубликования.</w:t>
      </w:r>
    </w:p>
    <w:p w:rsidR="00647502" w:rsidRDefault="00D25EB7">
      <w:pPr>
        <w:pBdr>
          <w:top w:val="none" w:sz="4" w:space="0" w:color="000000"/>
          <w:left w:val="none" w:sz="4" w:space="0" w:color="000000"/>
          <w:bottom w:val="none" w:sz="4" w:space="0" w:color="000000"/>
          <w:right w:val="none" w:sz="4" w:space="0" w:color="000000"/>
        </w:pBdr>
        <w:ind w:firstLine="708"/>
        <w:jc w:val="both"/>
      </w:pPr>
      <w:r>
        <w:rPr>
          <w:color w:val="000000"/>
          <w:sz w:val="28"/>
        </w:rPr>
        <w:t>5.Контроль исполнения постановления возложить на заместителя главы города Нефтеюганска Н.И.Кондратьева.</w:t>
      </w:r>
    </w:p>
    <w:p w:rsidR="00647502" w:rsidRDefault="00647502">
      <w:pPr>
        <w:pBdr>
          <w:top w:val="none" w:sz="4" w:space="0" w:color="000000"/>
          <w:left w:val="none" w:sz="4" w:space="0" w:color="000000"/>
          <w:bottom w:val="none" w:sz="4" w:space="0" w:color="000000"/>
          <w:right w:val="none" w:sz="4" w:space="0" w:color="000000"/>
        </w:pBdr>
        <w:tabs>
          <w:tab w:val="left" w:pos="720"/>
        </w:tabs>
        <w:ind w:firstLine="709"/>
        <w:jc w:val="both"/>
        <w:rPr>
          <w:sz w:val="22"/>
          <w:szCs w:val="22"/>
        </w:rPr>
      </w:pPr>
    </w:p>
    <w:p w:rsidR="00647502" w:rsidRDefault="00647502">
      <w:pPr>
        <w:ind w:firstLine="709"/>
        <w:jc w:val="both"/>
        <w:rPr>
          <w:color w:val="000000"/>
          <w:sz w:val="28"/>
          <w:szCs w:val="28"/>
        </w:rPr>
      </w:pPr>
    </w:p>
    <w:p w:rsidR="00647502" w:rsidRDefault="00D25EB7">
      <w:pPr>
        <w:jc w:val="both"/>
        <w:rPr>
          <w:bCs/>
          <w:sz w:val="28"/>
          <w:szCs w:val="28"/>
        </w:rPr>
      </w:pPr>
      <w:r>
        <w:rPr>
          <w:bCs/>
          <w:sz w:val="28"/>
          <w:szCs w:val="28"/>
        </w:rPr>
        <w:t xml:space="preserve">Глава города Нефтеюганска                                                            </w:t>
      </w:r>
      <w:r>
        <w:rPr>
          <w:bCs/>
          <w:sz w:val="28"/>
          <w:szCs w:val="28"/>
        </w:rPr>
        <w:tab/>
        <w:t xml:space="preserve">  Ю.В.Чекунов                                                   </w:t>
      </w:r>
      <w:r>
        <w:rPr>
          <w:bCs/>
          <w:sz w:val="28"/>
          <w:szCs w:val="28"/>
        </w:rPr>
        <w:t xml:space="preserve">                       </w:t>
      </w:r>
    </w:p>
    <w:p w:rsidR="00647502" w:rsidRDefault="00647502">
      <w:pPr>
        <w:widowControl w:val="0"/>
        <w:jc w:val="center"/>
        <w:outlineLvl w:val="0"/>
        <w:rPr>
          <w:sz w:val="28"/>
          <w:szCs w:val="28"/>
        </w:rPr>
      </w:pPr>
    </w:p>
    <w:p w:rsidR="00647502" w:rsidRDefault="00647502">
      <w:pPr>
        <w:ind w:firstLine="709"/>
        <w:jc w:val="both"/>
        <w:rPr>
          <w:color w:val="000000"/>
          <w:sz w:val="28"/>
          <w:szCs w:val="28"/>
        </w:rPr>
      </w:pPr>
    </w:p>
    <w:p w:rsidR="00647502" w:rsidRDefault="00D25EB7">
      <w:pPr>
        <w:ind w:firstLine="709"/>
        <w:jc w:val="right"/>
      </w:pPr>
      <w:r>
        <w:rPr>
          <w:color w:val="000000"/>
          <w:sz w:val="28"/>
        </w:rPr>
        <w:lastRenderedPageBreak/>
        <w:t xml:space="preserve">Приложение </w:t>
      </w:r>
    </w:p>
    <w:p w:rsidR="00647502" w:rsidRDefault="00D25EB7">
      <w:pPr>
        <w:ind w:firstLine="709"/>
        <w:jc w:val="right"/>
      </w:pPr>
      <w:r>
        <w:rPr>
          <w:color w:val="000000"/>
          <w:sz w:val="28"/>
        </w:rPr>
        <w:t xml:space="preserve">к постановлению </w:t>
      </w:r>
    </w:p>
    <w:p w:rsidR="00647502" w:rsidRDefault="00D25EB7">
      <w:pPr>
        <w:ind w:firstLine="709"/>
        <w:jc w:val="right"/>
      </w:pPr>
      <w:r>
        <w:rPr>
          <w:color w:val="000000"/>
          <w:sz w:val="28"/>
        </w:rPr>
        <w:t xml:space="preserve">администрации города </w:t>
      </w:r>
    </w:p>
    <w:p w:rsidR="00647502" w:rsidRDefault="00D25EB7">
      <w:pPr>
        <w:ind w:firstLine="709"/>
        <w:jc w:val="right"/>
        <w:rPr>
          <w:color w:val="000000"/>
          <w:sz w:val="28"/>
          <w:szCs w:val="28"/>
        </w:rPr>
      </w:pPr>
      <w:r>
        <w:rPr>
          <w:color w:val="000000"/>
          <w:sz w:val="28"/>
        </w:rPr>
        <w:t>от 08.12.2025 № 141-нп</w:t>
      </w:r>
    </w:p>
    <w:p w:rsidR="00647502" w:rsidRDefault="00647502">
      <w:pPr>
        <w:ind w:firstLine="709"/>
        <w:jc w:val="both"/>
        <w:rPr>
          <w:color w:val="000000"/>
          <w:sz w:val="28"/>
          <w:szCs w:val="28"/>
        </w:rPr>
      </w:pPr>
    </w:p>
    <w:p w:rsidR="00647502" w:rsidRDefault="00D25EB7">
      <w:pPr>
        <w:jc w:val="center"/>
        <w:rPr>
          <w:color w:val="000000"/>
          <w:sz w:val="28"/>
          <w:szCs w:val="28"/>
        </w:rPr>
      </w:pPr>
      <w:r>
        <w:rPr>
          <w:color w:val="000000"/>
          <w:sz w:val="28"/>
        </w:rPr>
        <w:t>Порядок</w:t>
      </w:r>
    </w:p>
    <w:p w:rsidR="00647502" w:rsidRDefault="00D25EB7">
      <w:pPr>
        <w:ind w:firstLine="709"/>
        <w:jc w:val="center"/>
        <w:rPr>
          <w:color w:val="000000"/>
          <w:sz w:val="28"/>
          <w:szCs w:val="28"/>
        </w:rPr>
      </w:pPr>
      <w:r>
        <w:rPr>
          <w:color w:val="000000"/>
          <w:sz w:val="28"/>
        </w:rPr>
        <w:t xml:space="preserve"> предоставления субсидии юридическим лицам (за исключением субсидий муницип</w:t>
      </w:r>
      <w:r>
        <w:rPr>
          <w:color w:val="000000"/>
          <w:sz w:val="28"/>
        </w:rPr>
        <w:t>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w:t>
      </w:r>
      <w:r>
        <w:rPr>
          <w:color w:val="000000"/>
          <w:sz w:val="28"/>
        </w:rPr>
        <w:t xml:space="preserve">втономного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w:t>
      </w:r>
      <w:r>
        <w:rPr>
          <w:color w:val="000000"/>
          <w:sz w:val="28"/>
        </w:rPr>
        <w:t>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w:t>
      </w:r>
      <w:r>
        <w:rPr>
          <w:color w:val="000000"/>
          <w:sz w:val="28"/>
        </w:rPr>
        <w:t>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w:t>
      </w:r>
      <w:r>
        <w:rPr>
          <w:color w:val="000000"/>
          <w:sz w:val="28"/>
        </w:rPr>
        <w:t>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w:t>
      </w:r>
      <w:r>
        <w:rPr>
          <w:color w:val="000000"/>
          <w:sz w:val="28"/>
        </w:rPr>
        <w:t>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p>
    <w:p w:rsidR="00647502" w:rsidRDefault="00647502">
      <w:pPr>
        <w:ind w:firstLine="709"/>
        <w:jc w:val="both"/>
        <w:rPr>
          <w:color w:val="000000"/>
          <w:sz w:val="28"/>
          <w:szCs w:val="28"/>
        </w:rPr>
      </w:pPr>
    </w:p>
    <w:p w:rsidR="00647502" w:rsidRDefault="00D25EB7">
      <w:pPr>
        <w:ind w:firstLine="709"/>
        <w:jc w:val="both"/>
        <w:rPr>
          <w:color w:val="000000"/>
          <w:sz w:val="28"/>
          <w:szCs w:val="28"/>
        </w:rPr>
      </w:pPr>
      <w:r>
        <w:rPr>
          <w:color w:val="000000"/>
          <w:sz w:val="28"/>
        </w:rPr>
        <w:t xml:space="preserve">1.Общие положения о предоставлении  субсидий  </w:t>
      </w:r>
    </w:p>
    <w:p w:rsidR="00647502" w:rsidRDefault="00D25EB7">
      <w:pPr>
        <w:spacing w:line="240" w:lineRule="atLeast"/>
        <w:ind w:firstLine="708"/>
        <w:jc w:val="both"/>
        <w:rPr>
          <w:bCs/>
          <w:sz w:val="28"/>
          <w:szCs w:val="28"/>
        </w:rPr>
      </w:pPr>
      <w:r>
        <w:rPr>
          <w:sz w:val="28"/>
          <w:szCs w:val="28"/>
        </w:rPr>
        <w:t xml:space="preserve">1.1.Настоящий порядок определения объёма и предоставления  </w:t>
      </w:r>
      <w:r>
        <w:rPr>
          <w:bCs/>
          <w:color w:val="000000"/>
          <w:sz w:val="28"/>
          <w:szCs w:val="28"/>
        </w:rPr>
        <w:t>субсидии  юридическим лицам (за исключением субсидий  муниципальным  учреждениям), индивидуальным   предпринимателям  на  возмещение   затрат, включ</w:t>
      </w:r>
      <w:r>
        <w:rPr>
          <w:bCs/>
          <w:color w:val="000000"/>
          <w:sz w:val="28"/>
          <w:szCs w:val="28"/>
        </w:rPr>
        <w:t xml:space="preserve">ая   расходы   на  оплату  труда  педагогических   работников  и работников,  </w:t>
      </w:r>
      <w:r>
        <w:rPr>
          <w:bCs/>
          <w:sz w:val="28"/>
          <w:szCs w:val="28"/>
        </w:rPr>
        <w:t>занимающих должности (профессии), указанные в приложении 14 к постановлению Правительства Ханты-Мансийского автономного округа – Югры от 30.12.2016 № 567-п «Об отдельных вопросах</w:t>
      </w:r>
      <w:r>
        <w:rPr>
          <w:bCs/>
          <w:sz w:val="28"/>
          <w:szCs w:val="28"/>
        </w:rPr>
        <w:t xml:space="preserve"> реализации Закона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w:t>
      </w:r>
      <w:r>
        <w:rPr>
          <w:bCs/>
          <w:sz w:val="28"/>
          <w:szCs w:val="28"/>
        </w:rPr>
        <w:t xml:space="preserve">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w:t>
      </w:r>
      <w:r>
        <w:rPr>
          <w:bCs/>
          <w:sz w:val="28"/>
          <w:szCs w:val="28"/>
        </w:rPr>
        <w:lastRenderedPageBreak/>
        <w:t>образования в муниципальных дошкольных обр</w:t>
      </w:r>
      <w:r>
        <w:rPr>
          <w:bCs/>
          <w:sz w:val="28"/>
          <w:szCs w:val="28"/>
        </w:rPr>
        <w:t>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w:t>
      </w:r>
      <w:r>
        <w:rPr>
          <w:bCs/>
          <w:sz w:val="28"/>
          <w:szCs w:val="28"/>
        </w:rPr>
        <w:t>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на оплату тр</w:t>
      </w:r>
      <w:r>
        <w:rPr>
          <w:bCs/>
          <w:sz w:val="28"/>
          <w:szCs w:val="28"/>
        </w:rPr>
        <w:t xml:space="preserve">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 (далее -Порядок), определяет  цели и </w:t>
      </w:r>
      <w:r>
        <w:rPr>
          <w:color w:val="000000"/>
          <w:sz w:val="28"/>
        </w:rPr>
        <w:t xml:space="preserve"> условия пре</w:t>
      </w:r>
      <w:r>
        <w:rPr>
          <w:color w:val="000000"/>
          <w:sz w:val="28"/>
        </w:rPr>
        <w:t>доставления субсидии, требования к отчётности, требования об осуществлении контроля (мониторинга) за соблюдением условий, целей и порядка предоставления субсидии и ответственности за их нарушение, требования к проведению отбора.</w:t>
      </w:r>
      <w:r>
        <w:rPr>
          <w:sz w:val="28"/>
          <w:szCs w:val="28"/>
        </w:rPr>
        <w:t xml:space="preserve"> </w:t>
      </w:r>
    </w:p>
    <w:p w:rsidR="00647502" w:rsidRDefault="00D25EB7">
      <w:pPr>
        <w:spacing w:line="240" w:lineRule="atLeast"/>
        <w:ind w:firstLine="708"/>
        <w:jc w:val="both"/>
        <w:rPr>
          <w:sz w:val="28"/>
          <w:szCs w:val="28"/>
        </w:rPr>
      </w:pPr>
      <w:r>
        <w:rPr>
          <w:sz w:val="28"/>
          <w:szCs w:val="28"/>
        </w:rPr>
        <w:t>Порядок разработан в соотв</w:t>
      </w:r>
      <w:r>
        <w:rPr>
          <w:sz w:val="28"/>
          <w:szCs w:val="28"/>
        </w:rPr>
        <w:t xml:space="preserve">етствии </w:t>
      </w:r>
      <w:r>
        <w:rPr>
          <w:color w:val="000000"/>
          <w:sz w:val="28"/>
        </w:rPr>
        <w:t>со с</w:t>
      </w:r>
      <w:r>
        <w:rPr>
          <w:sz w:val="28"/>
          <w:szCs w:val="28"/>
        </w:rPr>
        <w:t xml:space="preserve">татьями 78, абзацем первым   пункта 4 статьи 78.5 Бюджетного кодекса Российской Федерации, постановлением </w:t>
      </w:r>
      <w:r>
        <w:rPr>
          <w:rFonts w:eastAsia="Calibri"/>
          <w:sz w:val="28"/>
          <w:szCs w:val="28"/>
        </w:rPr>
        <w:t>Правительства Российской Федерации от 25.10.2023 № 1782 «Об утверждении общих требований к нормативным правовым актам, муниципальным право</w:t>
      </w:r>
      <w:r>
        <w:rPr>
          <w:rFonts w:eastAsia="Calibri"/>
          <w:sz w:val="28"/>
          <w:szCs w:val="28"/>
        </w:rPr>
        <w:t xml:space="preserve">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color w:val="000000"/>
          <w:sz w:val="28"/>
          <w:szCs w:val="28"/>
        </w:rPr>
        <w:t>–</w:t>
      </w:r>
      <w:r>
        <w:rPr>
          <w:rFonts w:eastAsia="Calibri"/>
          <w:sz w:val="28"/>
          <w:szCs w:val="28"/>
        </w:rPr>
        <w:t xml:space="preserve"> производителям товаров, </w:t>
      </w:r>
      <w:r>
        <w:rPr>
          <w:rFonts w:eastAsia="Calibri"/>
          <w:sz w:val="28"/>
          <w:szCs w:val="28"/>
        </w:rPr>
        <w:t xml:space="preserve">работ, услуг и проведение отборов получателей указанных субсидий, в том числе грантов в форме субсидий», </w:t>
      </w:r>
      <w:bookmarkStart w:id="9" w:name="_Hlk79677859"/>
      <w:r>
        <w:rPr>
          <w:sz w:val="28"/>
          <w:szCs w:val="28"/>
        </w:rPr>
        <w:t xml:space="preserve">постановлением Правительства Ханты-Мансийского автономного округа </w:t>
      </w:r>
      <w:r>
        <w:rPr>
          <w:rFonts w:eastAsia="Calibri"/>
          <w:sz w:val="28"/>
          <w:szCs w:val="28"/>
        </w:rPr>
        <w:t xml:space="preserve">– </w:t>
      </w:r>
      <w:r>
        <w:rPr>
          <w:sz w:val="28"/>
          <w:szCs w:val="28"/>
        </w:rPr>
        <w:t>Югры от 30.12.2016  № 567-п «Об отдельных вопросах реализации Закона Ханты-Мансийск</w:t>
      </w:r>
      <w:r>
        <w:rPr>
          <w:sz w:val="28"/>
          <w:szCs w:val="28"/>
        </w:rPr>
        <w:t xml:space="preserve">ого автономного округа </w:t>
      </w:r>
      <w:r>
        <w:rPr>
          <w:rFonts w:eastAsia="Calibri"/>
          <w:sz w:val="28"/>
          <w:szCs w:val="28"/>
        </w:rPr>
        <w:t xml:space="preserve">– </w:t>
      </w:r>
      <w:r>
        <w:rPr>
          <w:sz w:val="28"/>
          <w:szCs w:val="28"/>
        </w:rPr>
        <w:t xml:space="preserve">Югры от 11.12.2013 № 123-оз «О наделении органов местного самоуправления муниципальных образований Ханты-Мансийского автономного округа </w:t>
      </w:r>
      <w:r>
        <w:rPr>
          <w:rFonts w:eastAsia="Calibri"/>
          <w:sz w:val="28"/>
          <w:szCs w:val="28"/>
        </w:rPr>
        <w:t>– Ю</w:t>
      </w:r>
      <w:r>
        <w:rPr>
          <w:sz w:val="28"/>
          <w:szCs w:val="28"/>
        </w:rPr>
        <w:t xml:space="preserve">гры отдельными государственными полномочиями Ханты-Мансийского автономного округа </w:t>
      </w:r>
      <w:r>
        <w:rPr>
          <w:rFonts w:eastAsia="Calibri"/>
          <w:sz w:val="28"/>
          <w:szCs w:val="28"/>
        </w:rPr>
        <w:t xml:space="preserve">– </w:t>
      </w:r>
      <w:r>
        <w:rPr>
          <w:sz w:val="28"/>
          <w:szCs w:val="28"/>
        </w:rPr>
        <w:t xml:space="preserve"> Югры в </w:t>
      </w:r>
      <w:r>
        <w:rPr>
          <w:sz w:val="28"/>
          <w:szCs w:val="28"/>
        </w:rPr>
        <w:t>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w:t>
      </w:r>
      <w:r>
        <w:rPr>
          <w:sz w:val="28"/>
          <w:szCs w:val="28"/>
        </w:rPr>
        <w:t>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решением Думы города Нефте</w:t>
      </w:r>
      <w:r>
        <w:rPr>
          <w:sz w:val="28"/>
          <w:szCs w:val="28"/>
        </w:rPr>
        <w:t>юганска от 23.12.2024 № 700-VII «О бюджете города Нефтеюганска на 2025 год и плановый период 2026 и 2027 годов»</w:t>
      </w:r>
      <w:r>
        <w:rPr>
          <w:color w:val="000000"/>
          <w:sz w:val="28"/>
          <w:szCs w:val="28"/>
        </w:rPr>
        <w:t xml:space="preserve">, </w:t>
      </w:r>
      <w:r>
        <w:rPr>
          <w:rFonts w:eastAsia="Calibri"/>
          <w:sz w:val="28"/>
          <w:szCs w:val="28"/>
        </w:rPr>
        <w:t>постановлением администрации города Нефтеюганска от 15.11.2018 № 598-п «Об утверждении муниципальной программы города Нефтеюганска «Развитие об</w:t>
      </w:r>
      <w:r>
        <w:rPr>
          <w:rFonts w:eastAsia="Calibri"/>
          <w:sz w:val="28"/>
          <w:szCs w:val="28"/>
        </w:rPr>
        <w:t xml:space="preserve">разования в городе Нефтеюганске» (далее </w:t>
      </w:r>
      <w:bookmarkStart w:id="10" w:name="_Hlk210228768"/>
      <w:r>
        <w:rPr>
          <w:rFonts w:eastAsia="Calibri"/>
          <w:sz w:val="28"/>
          <w:szCs w:val="28"/>
        </w:rPr>
        <w:t xml:space="preserve">– </w:t>
      </w:r>
      <w:bookmarkEnd w:id="10"/>
      <w:r>
        <w:rPr>
          <w:rFonts w:eastAsia="Calibri"/>
          <w:sz w:val="28"/>
          <w:szCs w:val="28"/>
        </w:rPr>
        <w:t>муниципальная программа).</w:t>
      </w:r>
      <w:bookmarkEnd w:id="9"/>
      <w:r>
        <w:rPr>
          <w:rFonts w:eastAsia="Calibri"/>
          <w:sz w:val="28"/>
          <w:szCs w:val="28"/>
        </w:rPr>
        <w:t xml:space="preserve"> </w:t>
      </w:r>
    </w:p>
    <w:p w:rsidR="00647502" w:rsidRDefault="00D25EB7">
      <w:pPr>
        <w:pBdr>
          <w:top w:val="none" w:sz="4" w:space="0" w:color="000000"/>
          <w:left w:val="none" w:sz="4" w:space="0" w:color="000000"/>
          <w:bottom w:val="none" w:sz="4" w:space="0" w:color="000000"/>
          <w:right w:val="none" w:sz="4" w:space="0" w:color="000000"/>
        </w:pBdr>
        <w:ind w:firstLine="708"/>
        <w:jc w:val="both"/>
      </w:pPr>
      <w:r>
        <w:rPr>
          <w:color w:val="000000"/>
          <w:sz w:val="28"/>
          <w:szCs w:val="28"/>
        </w:rPr>
        <w:t>1.2.</w:t>
      </w:r>
      <w:r>
        <w:rPr>
          <w:color w:val="000000"/>
          <w:sz w:val="28"/>
        </w:rPr>
        <w:t xml:space="preserve">Субсидия (финансовые средства) предоставляется из бюджета города Нефтеюганска в соответствии с направлениями расходования, </w:t>
      </w:r>
      <w:r>
        <w:rPr>
          <w:color w:val="000000"/>
          <w:sz w:val="28"/>
        </w:rPr>
        <w:lastRenderedPageBreak/>
        <w:t xml:space="preserve">предусмотренными подпунктом 4 пункта 15 решения Думы города </w:t>
      </w:r>
      <w:r>
        <w:rPr>
          <w:color w:val="000000"/>
          <w:sz w:val="28"/>
        </w:rPr>
        <w:t xml:space="preserve">Нефтеюганска от 23.12.2024 № 700-VII «О бюджете города Нефтеюганска на 2025 год и плановый период 2026 и 2027 годов» на: </w:t>
      </w:r>
    </w:p>
    <w:p w:rsidR="00647502" w:rsidRDefault="00D25EB7">
      <w:pPr>
        <w:pBdr>
          <w:top w:val="none" w:sz="4" w:space="0" w:color="000000"/>
          <w:left w:val="none" w:sz="4" w:space="0" w:color="000000"/>
          <w:bottom w:val="none" w:sz="4" w:space="0" w:color="000000"/>
          <w:right w:val="none" w:sz="4" w:space="0" w:color="000000"/>
        </w:pBdr>
        <w:ind w:firstLine="708"/>
        <w:jc w:val="both"/>
      </w:pPr>
      <w:r>
        <w:rPr>
          <w:color w:val="000000"/>
          <w:sz w:val="28"/>
        </w:rPr>
        <w:t>-возмещение затрат, включая расходы на оплату труда педагогических работников и работников, занимающих должности (профессии), указанны</w:t>
      </w:r>
      <w:r>
        <w:rPr>
          <w:color w:val="000000"/>
          <w:sz w:val="28"/>
        </w:rPr>
        <w:t>е в приложении 14 к постановлению Правительства Ханты-Мансийского автономного округа - Югры от 30 декабря 2016 года № 567-п «Об отдельных вопросах реализации Закона Ханты-Мансийского автономного округа - Югры от 11 декабря 2013 года № 123-оз «О наделении о</w:t>
      </w:r>
      <w:r>
        <w:rPr>
          <w:color w:val="000000"/>
          <w:sz w:val="28"/>
        </w:rPr>
        <w:t xml:space="preserve">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w:t>
      </w:r>
      <w:r>
        <w:rPr>
          <w:color w:val="000000"/>
          <w:sz w:val="28"/>
        </w:rPr>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w:t>
      </w:r>
      <w:r>
        <w:rPr>
          <w:color w:val="000000"/>
          <w:sz w:val="28"/>
        </w:rPr>
        <w:t xml:space="preserve">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w:t>
      </w:r>
      <w:r>
        <w:rPr>
          <w:color w:val="000000"/>
          <w:sz w:val="28"/>
        </w:rPr>
        <w:t>и учебных пособий,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w:t>
      </w:r>
      <w:r>
        <w:rPr>
          <w:color w:val="000000"/>
          <w:sz w:val="28"/>
        </w:rPr>
        <w:t>зовательную деятельность по реализации образовательных программ дошкольного образования (далее – субсидия).</w:t>
      </w:r>
    </w:p>
    <w:p w:rsidR="00647502" w:rsidRDefault="00D25EB7">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rPr>
        <w:t>Субсидия предоставляется в целях реализации муниципальной программы.</w:t>
      </w:r>
    </w:p>
    <w:p w:rsidR="00647502" w:rsidRDefault="00D25EB7">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rPr>
        <w:t>1.3.Предоставление субсидии осуществляется департаментом образования администра</w:t>
      </w:r>
      <w:r>
        <w:rPr>
          <w:color w:val="000000"/>
          <w:sz w:val="28"/>
        </w:rPr>
        <w:t>ции города Нефтеюганска, являющимся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w:t>
      </w:r>
      <w:r>
        <w:rPr>
          <w:color w:val="000000"/>
          <w:sz w:val="28"/>
        </w:rPr>
        <w:t xml:space="preserve">редоставление субсидий на соответствующий финансовый год и плановый период (далее – департамент). </w:t>
      </w:r>
    </w:p>
    <w:p w:rsidR="00647502" w:rsidRDefault="00D25EB7">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1.4.Категории и критерии отбора получателей субсидии, имеющих право на получение субсидии:</w:t>
      </w:r>
    </w:p>
    <w:p w:rsidR="00647502" w:rsidRDefault="00D25EB7">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1.4.1.Право на получение субсидии имеют частные образовательные ор</w:t>
      </w:r>
      <w:r>
        <w:rPr>
          <w:sz w:val="28"/>
          <w:szCs w:val="28"/>
        </w:rPr>
        <w:t xml:space="preserve">ганизации, осуществляющие образовательную деятельность по реализации образовательных программ дошкольного образования - юридическим лицам </w:t>
      </w:r>
      <w:r>
        <w:rPr>
          <w:bCs/>
          <w:color w:val="000000"/>
          <w:sz w:val="28"/>
          <w:szCs w:val="28"/>
        </w:rPr>
        <w:t>(за исключением субсидий муниципальным учреждениям)</w:t>
      </w:r>
      <w:r>
        <w:rPr>
          <w:sz w:val="28"/>
          <w:szCs w:val="28"/>
        </w:rPr>
        <w:t xml:space="preserve">, индивидуальным предпринимателям (далее – частная образовательная </w:t>
      </w:r>
      <w:r>
        <w:rPr>
          <w:sz w:val="28"/>
          <w:szCs w:val="28"/>
        </w:rPr>
        <w:t xml:space="preserve">организация). </w:t>
      </w:r>
    </w:p>
    <w:p w:rsidR="00647502" w:rsidRDefault="00D25EB7">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1.4.2.Критерии отбора получателей субсидии, имеющих право на получение субсидии</w:t>
      </w:r>
    </w:p>
    <w:p w:rsidR="00647502" w:rsidRDefault="00D25EB7">
      <w:pPr>
        <w:pBdr>
          <w:top w:val="none" w:sz="4" w:space="0" w:color="000000"/>
          <w:left w:val="none" w:sz="4" w:space="0" w:color="000000"/>
          <w:bottom w:val="none" w:sz="4" w:space="0" w:color="000000"/>
          <w:right w:val="none" w:sz="4" w:space="0" w:color="000000"/>
        </w:pBdr>
        <w:ind w:firstLine="708"/>
        <w:jc w:val="both"/>
      </w:pPr>
      <w:r>
        <w:rPr>
          <w:sz w:val="28"/>
          <w:szCs w:val="28"/>
        </w:rPr>
        <w:t>Субсидия предоставляется частной образовательной организации, отвечающей следующим критериям:</w:t>
      </w:r>
    </w:p>
    <w:p w:rsidR="00647502" w:rsidRDefault="00D25EB7">
      <w:pPr>
        <w:pBdr>
          <w:top w:val="none" w:sz="4" w:space="0" w:color="000000"/>
          <w:left w:val="none" w:sz="4" w:space="0" w:color="000000"/>
          <w:bottom w:val="none" w:sz="4" w:space="0" w:color="000000"/>
          <w:right w:val="none" w:sz="4" w:space="0" w:color="000000"/>
        </w:pBdr>
        <w:ind w:firstLine="708"/>
        <w:jc w:val="both"/>
      </w:pPr>
      <w:r>
        <w:rPr>
          <w:sz w:val="28"/>
          <w:szCs w:val="28"/>
        </w:rPr>
        <w:lastRenderedPageBreak/>
        <w:t>наличие государственной регистрации в качестве юридического лица или индивидуального  предпринимателя;</w:t>
      </w:r>
    </w:p>
    <w:p w:rsidR="00647502" w:rsidRDefault="00D25EB7">
      <w:pPr>
        <w:pBdr>
          <w:top w:val="none" w:sz="4" w:space="0" w:color="000000"/>
          <w:left w:val="none" w:sz="4" w:space="0" w:color="000000"/>
          <w:bottom w:val="none" w:sz="4" w:space="0" w:color="000000"/>
          <w:right w:val="none" w:sz="4" w:space="0" w:color="000000"/>
        </w:pBdr>
        <w:ind w:firstLine="708"/>
        <w:jc w:val="both"/>
      </w:pPr>
      <w:r>
        <w:rPr>
          <w:sz w:val="28"/>
          <w:szCs w:val="28"/>
        </w:rPr>
        <w:t>осуществление образовательной деятельности по реализации основных общеобразовательных программ дошкольного образования на территории города Нефтеюганска;</w:t>
      </w:r>
    </w:p>
    <w:p w:rsidR="00647502" w:rsidRDefault="00D25EB7">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наличие лицензии на ведение образовательной деятельности по реализации основных общеобразовательных программ дошкольного образования.</w:t>
      </w:r>
    </w:p>
    <w:p w:rsidR="00647502" w:rsidRDefault="00D25EB7">
      <w:pPr>
        <w:widowControl w:val="0"/>
        <w:ind w:firstLine="540"/>
        <w:jc w:val="both"/>
        <w:rPr>
          <w:sz w:val="28"/>
          <w:szCs w:val="24"/>
          <w14:ligatures w14:val="standardContextual"/>
        </w:rPr>
      </w:pPr>
      <w:r>
        <w:rPr>
          <w:bCs/>
          <w:sz w:val="28"/>
        </w:rPr>
        <w:t>1.5.</w:t>
      </w:r>
      <w:r>
        <w:rPr>
          <w:sz w:val="28"/>
          <w:szCs w:val="24"/>
          <w14:ligatures w14:val="standardContextual"/>
        </w:rPr>
        <w:t>Получатель субсидии определяется путем проведения отбора в форме запроса предложений (заявок) (далее – заявка) в госу</w:t>
      </w:r>
      <w:r>
        <w:rPr>
          <w:sz w:val="28"/>
          <w:szCs w:val="24"/>
          <w14:ligatures w14:val="standardContextual"/>
        </w:rPr>
        <w:t>дарственной интегрированной информационной системе управления общественными финансами «Электронный бюджет» (далее – система  «Электронный бюджет»), направленных частными образовательными организациями (далее –  участник отбора), для участия в отборе, исход</w:t>
      </w:r>
      <w:r>
        <w:rPr>
          <w:sz w:val="28"/>
          <w:szCs w:val="24"/>
          <w14:ligatures w14:val="standardContextual"/>
        </w:rPr>
        <w:t>я из соответствия участника отбора категориям и критериям отбора и очередности поступления заявок на участие в отборе (далее – отбор, получатель субсидии).</w:t>
      </w:r>
    </w:p>
    <w:p w:rsidR="00647502" w:rsidRDefault="00D25EB7">
      <w:pPr>
        <w:widowControl w:val="0"/>
        <w:ind w:firstLine="540"/>
        <w:jc w:val="both"/>
        <w:rPr>
          <w:sz w:val="28"/>
          <w:szCs w:val="28"/>
        </w:rPr>
      </w:pPr>
      <w:r>
        <w:rPr>
          <w:sz w:val="28"/>
          <w:szCs w:val="28"/>
        </w:rPr>
        <w:t>1.6.Способом предоставления субсидии является возмещение затрат.</w:t>
      </w:r>
    </w:p>
    <w:p w:rsidR="00647502" w:rsidRDefault="00D25EB7">
      <w:pPr>
        <w:widowControl w:val="0"/>
        <w:ind w:firstLine="540"/>
        <w:jc w:val="both"/>
        <w:rPr>
          <w:bCs/>
          <w:sz w:val="28"/>
          <w:szCs w:val="24"/>
          <w14:ligatures w14:val="standardContextual"/>
        </w:rPr>
      </w:pPr>
      <w:r>
        <w:rPr>
          <w:sz w:val="28"/>
          <w:szCs w:val="28"/>
        </w:rPr>
        <w:t>1.7.Информация</w:t>
      </w:r>
      <w:r>
        <w:rPr>
          <w:sz w:val="28"/>
          <w:szCs w:val="28"/>
        </w:rPr>
        <w:t xml:space="preserve">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http://budget.gov.ru в разделе «Бюджет» в порядке, установленном Минис</w:t>
      </w:r>
      <w:r>
        <w:rPr>
          <w:sz w:val="28"/>
          <w:szCs w:val="28"/>
        </w:rPr>
        <w:t>терством финансов Российской Федерации.</w:t>
      </w:r>
      <w:r>
        <w:rPr>
          <w:bCs/>
          <w:sz w:val="28"/>
          <w:szCs w:val="24"/>
          <w14:ligatures w14:val="standardContextual"/>
        </w:rPr>
        <w:t xml:space="preserve"> </w:t>
      </w:r>
    </w:p>
    <w:p w:rsidR="00647502" w:rsidRDefault="00647502">
      <w:pPr>
        <w:pStyle w:val="1"/>
        <w:jc w:val="both"/>
        <w:rPr>
          <w:b w:val="0"/>
          <w:bCs/>
          <w:sz w:val="28"/>
        </w:rPr>
      </w:pPr>
    </w:p>
    <w:p w:rsidR="00647502" w:rsidRDefault="00D25EB7">
      <w:pPr>
        <w:pStyle w:val="1"/>
        <w:ind w:firstLine="708"/>
        <w:jc w:val="both"/>
        <w:rPr>
          <w:b w:val="0"/>
          <w:bCs/>
          <w:sz w:val="28"/>
        </w:rPr>
      </w:pPr>
      <w:r>
        <w:rPr>
          <w:b w:val="0"/>
          <w:bCs/>
          <w:sz w:val="28"/>
        </w:rPr>
        <w:t xml:space="preserve">2.Условия и порядок предоставления субсидии </w:t>
      </w:r>
    </w:p>
    <w:p w:rsidR="00647502" w:rsidRDefault="00D25EB7">
      <w:pPr>
        <w:widowControl w:val="0"/>
        <w:ind w:firstLine="720"/>
        <w:jc w:val="both"/>
        <w:rPr>
          <w:sz w:val="28"/>
        </w:rPr>
      </w:pPr>
      <w:r>
        <w:rPr>
          <w:sz w:val="28"/>
        </w:rPr>
        <w:t>2.1.Требования, которым должны соответствовать получатели субсидии (участник отбора) на даты рассмотрения заявки и заключения соглашения о предоставлении субсидии ( дале</w:t>
      </w:r>
      <w:r>
        <w:rPr>
          <w:sz w:val="28"/>
        </w:rPr>
        <w:t xml:space="preserve">е </w:t>
      </w:r>
      <w:bookmarkStart w:id="11" w:name="_Hlk208929334"/>
      <w:r>
        <w:rPr>
          <w:sz w:val="28"/>
          <w:szCs w:val="28"/>
        </w:rPr>
        <w:t>–</w:t>
      </w:r>
      <w:bookmarkEnd w:id="11"/>
      <w:r>
        <w:rPr>
          <w:sz w:val="28"/>
        </w:rPr>
        <w:t xml:space="preserve"> соглашение): </w:t>
      </w:r>
    </w:p>
    <w:p w:rsidR="00647502" w:rsidRDefault="00D25EB7">
      <w:pPr>
        <w:ind w:firstLine="709"/>
        <w:jc w:val="both"/>
        <w:outlineLvl w:val="1"/>
        <w:rPr>
          <w:sz w:val="28"/>
        </w:rPr>
      </w:pPr>
      <w:r>
        <w:rPr>
          <w:sz w:val="28"/>
        </w:rPr>
        <w:t>2.1.1.Не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w:t>
      </w:r>
      <w:r>
        <w:rPr>
          <w:sz w:val="28"/>
        </w:rPr>
        <w:t xml:space="preserve">зуемых для промежуточного (офшорного) владения активами в Российской Федерации (далее </w:t>
      </w:r>
      <w:bookmarkStart w:id="12" w:name="undefined"/>
      <w:r>
        <w:rPr>
          <w:sz w:val="28"/>
        </w:rPr>
        <w:t>–</w:t>
      </w:r>
      <w:bookmarkEnd w:id="12"/>
      <w:r>
        <w:rPr>
          <w:sz w:val="28"/>
        </w:rPr>
        <w:t xml:space="preserve">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w:t>
      </w:r>
      <w:r>
        <w:rPr>
          <w:sz w:val="28"/>
        </w:rPr>
        <w:t>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w:t>
      </w:r>
      <w:r>
        <w:rPr>
          <w:sz w:val="28"/>
        </w:rPr>
        <w:t>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w:t>
      </w:r>
      <w:r>
        <w:rPr>
          <w:sz w:val="28"/>
        </w:rPr>
        <w:t xml:space="preserve"> лиц, реализованное через участие в капитале указанных публичных акционерных обществ.</w:t>
      </w:r>
    </w:p>
    <w:p w:rsidR="00647502" w:rsidRDefault="00D25EB7">
      <w:pPr>
        <w:ind w:firstLine="709"/>
        <w:jc w:val="both"/>
        <w:outlineLvl w:val="1"/>
        <w:rPr>
          <w:sz w:val="28"/>
        </w:rPr>
      </w:pPr>
      <w:r>
        <w:rPr>
          <w:sz w:val="28"/>
        </w:rPr>
        <w:lastRenderedPageBreak/>
        <w:t>2.1.2.Не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47502" w:rsidRDefault="00D25EB7">
      <w:pPr>
        <w:ind w:firstLine="709"/>
        <w:jc w:val="both"/>
        <w:outlineLvl w:val="1"/>
        <w:rPr>
          <w:sz w:val="28"/>
        </w:rPr>
      </w:pPr>
      <w:r>
        <w:rPr>
          <w:sz w:val="28"/>
        </w:rPr>
        <w:t>2.1.3.Не</w:t>
      </w:r>
      <w:r>
        <w:rPr>
          <w:sz w:val="28"/>
        </w:rPr>
        <w:t xml:space="preserve">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w:t>
      </w:r>
      <w:r>
        <w:rPr>
          <w:sz w:val="28"/>
        </w:rPr>
        <w:t>ескими организациями и террористами или с распространением оружия массового уничтожения.</w:t>
      </w:r>
    </w:p>
    <w:p w:rsidR="00647502" w:rsidRDefault="00D25EB7">
      <w:pPr>
        <w:ind w:firstLine="709"/>
        <w:jc w:val="both"/>
        <w:outlineLvl w:val="1"/>
        <w:rPr>
          <w:sz w:val="28"/>
          <w:szCs w:val="28"/>
        </w:rPr>
      </w:pPr>
      <w:r>
        <w:rPr>
          <w:bCs/>
          <w:sz w:val="28"/>
          <w:szCs w:val="28"/>
        </w:rPr>
        <w:t>2.1.4.Не должен получать средства из бюджета города Нефтеюганска на основании иных муниципальных правовых актов на цели, установленные пунктом 1.2 настоящего Порядка.</w:t>
      </w:r>
    </w:p>
    <w:p w:rsidR="00647502" w:rsidRDefault="00D25EB7">
      <w:pPr>
        <w:ind w:firstLine="709"/>
        <w:jc w:val="both"/>
        <w:outlineLvl w:val="1"/>
        <w:rPr>
          <w:sz w:val="28"/>
        </w:rPr>
      </w:pPr>
      <w:r>
        <w:rPr>
          <w:sz w:val="28"/>
        </w:rPr>
        <w:t>2.1.5.Не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647502" w:rsidRDefault="00D25EB7">
      <w:pPr>
        <w:ind w:firstLine="709"/>
        <w:jc w:val="both"/>
        <w:outlineLvl w:val="1"/>
        <w:rPr>
          <w:sz w:val="28"/>
          <w:szCs w:val="28"/>
        </w:rPr>
      </w:pPr>
      <w:r>
        <w:rPr>
          <w:sz w:val="28"/>
        </w:rPr>
        <w:t>2.1.6.На едином налоговом счёте отсутствует или не превышает размера, определенного п</w:t>
      </w:r>
      <w:r>
        <w:rPr>
          <w:sz w:val="28"/>
        </w:rPr>
        <w:t>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647502" w:rsidRDefault="00D25EB7">
      <w:pPr>
        <w:widowControl w:val="0"/>
        <w:ind w:firstLine="709"/>
        <w:jc w:val="both"/>
        <w:rPr>
          <w:bCs/>
          <w:sz w:val="28"/>
          <w:szCs w:val="28"/>
        </w:rPr>
      </w:pPr>
      <w:r>
        <w:rPr>
          <w:bCs/>
          <w:sz w:val="28"/>
          <w:szCs w:val="28"/>
        </w:rPr>
        <w:t>2.1.7.Не иметь просроченной задолженности по возврату в бюджет муниципального образова</w:t>
      </w:r>
      <w:r>
        <w:rPr>
          <w:bCs/>
          <w:sz w:val="28"/>
          <w:szCs w:val="28"/>
        </w:rPr>
        <w:t>ния город Нефтеюганск субсидии, иных субсидий, бюджетных инвестиций, а также иной просроченной (неурегулированной) задолженности по денежным обязательствам перед бюджетом города Нефтеюганска в соответствии с муниципальным правовым актом.</w:t>
      </w:r>
    </w:p>
    <w:p w:rsidR="00647502" w:rsidRDefault="00D25EB7">
      <w:pPr>
        <w:widowControl w:val="0"/>
        <w:ind w:firstLine="709"/>
        <w:jc w:val="both"/>
        <w:rPr>
          <w:bCs/>
          <w:sz w:val="28"/>
          <w:szCs w:val="28"/>
        </w:rPr>
      </w:pPr>
      <w:r>
        <w:rPr>
          <w:bCs/>
          <w:sz w:val="28"/>
          <w:szCs w:val="28"/>
        </w:rPr>
        <w:t>2.1.8.Не находитьс</w:t>
      </w:r>
      <w:r>
        <w:rPr>
          <w:bCs/>
          <w:sz w:val="28"/>
          <w:szCs w:val="28"/>
        </w:rPr>
        <w:t>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w:t>
      </w:r>
      <w:r>
        <w:rPr>
          <w:bCs/>
          <w:sz w:val="28"/>
          <w:szCs w:val="28"/>
        </w:rPr>
        <w:t>иостановлена в порядке, предусмотренном законодательством Российской Федерации, а участник отбора -индивидуальный предприниматель не должен прекратить деятельность в качестве индивидуального предпринимателя.</w:t>
      </w:r>
    </w:p>
    <w:p w:rsidR="00647502" w:rsidRDefault="00D25EB7">
      <w:pPr>
        <w:ind w:firstLine="709"/>
        <w:jc w:val="both"/>
        <w:outlineLvl w:val="1"/>
        <w:rPr>
          <w:sz w:val="28"/>
        </w:rPr>
      </w:pPr>
      <w:r>
        <w:rPr>
          <w:sz w:val="28"/>
        </w:rPr>
        <w:t>2.1.9.Не иметь в реестре дисквалифицированных ли</w:t>
      </w:r>
      <w:r>
        <w:rPr>
          <w:sz w:val="28"/>
        </w:rPr>
        <w:t xml:space="preserve">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w:t>
      </w:r>
    </w:p>
    <w:p w:rsidR="00647502" w:rsidRDefault="00D25EB7">
      <w:pPr>
        <w:widowControl w:val="0"/>
        <w:ind w:firstLine="709"/>
        <w:jc w:val="both"/>
        <w:rPr>
          <w:sz w:val="28"/>
          <w:szCs w:val="28"/>
        </w:rPr>
      </w:pPr>
      <w:r>
        <w:rPr>
          <w:sz w:val="28"/>
          <w:szCs w:val="28"/>
        </w:rPr>
        <w:t>2.2.Проверка</w:t>
      </w:r>
      <w:r>
        <w:rPr>
          <w:sz w:val="28"/>
          <w:szCs w:val="28"/>
        </w:rPr>
        <w:t xml:space="preserve"> получателя субсидии (участника отбора) на соответствие требованиям, установленным в пункте 2.1 настоящего Порядка, осуществляется:</w:t>
      </w:r>
    </w:p>
    <w:p w:rsidR="00647502" w:rsidRDefault="00D25EB7">
      <w:pPr>
        <w:widowControl w:val="0"/>
        <w:ind w:firstLine="540"/>
        <w:jc w:val="both"/>
        <w:rPr>
          <w:sz w:val="28"/>
          <w:szCs w:val="28"/>
        </w:rPr>
      </w:pPr>
      <w:r>
        <w:rPr>
          <w:sz w:val="28"/>
          <w:szCs w:val="28"/>
        </w:rPr>
        <w:t xml:space="preserve">-автоматически в системе «Электронный бюджет» по данным государственных информационных систем, в том числе с использованием </w:t>
      </w:r>
      <w:r>
        <w:rPr>
          <w:sz w:val="28"/>
          <w:szCs w:val="28"/>
        </w:rPr>
        <w:t>единой системы межведомственного электронного взаимодействия (при наличии технической возможности);</w:t>
      </w:r>
    </w:p>
    <w:p w:rsidR="00647502" w:rsidRDefault="00D25EB7">
      <w:pPr>
        <w:widowControl w:val="0"/>
        <w:ind w:firstLine="540"/>
        <w:jc w:val="both"/>
        <w:rPr>
          <w:sz w:val="28"/>
          <w:szCs w:val="28"/>
        </w:rPr>
      </w:pPr>
      <w:r>
        <w:rPr>
          <w:sz w:val="28"/>
          <w:szCs w:val="28"/>
        </w:rPr>
        <w:t>-путем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w:t>
      </w:r>
      <w:r>
        <w:rPr>
          <w:sz w:val="28"/>
          <w:szCs w:val="28"/>
        </w:rPr>
        <w:t xml:space="preserve">емы «Электронный бюджет» (при отсутствии технической </w:t>
      </w:r>
      <w:r>
        <w:rPr>
          <w:sz w:val="28"/>
          <w:szCs w:val="28"/>
        </w:rPr>
        <w:lastRenderedPageBreak/>
        <w:t>возможности).</w:t>
      </w:r>
    </w:p>
    <w:p w:rsidR="00647502" w:rsidRDefault="00D25EB7">
      <w:pPr>
        <w:widowControl w:val="0"/>
        <w:ind w:firstLine="709"/>
        <w:jc w:val="both"/>
        <w:rPr>
          <w:sz w:val="28"/>
          <w:szCs w:val="28"/>
        </w:rPr>
      </w:pPr>
      <w:r>
        <w:rPr>
          <w:sz w:val="28"/>
          <w:szCs w:val="28"/>
        </w:rPr>
        <w:t>2.3.В случае отсутствия технической возможности в целях подтверждения соответствия получателя субсидии (участника отбора) требованиям, установленным пунктом 2.1 Порядка, департамент в течен</w:t>
      </w:r>
      <w:r>
        <w:rPr>
          <w:sz w:val="28"/>
          <w:szCs w:val="28"/>
        </w:rPr>
        <w:t>ие 5 рабочих дней после дня окончания приема заявок запрашивает и получает:</w:t>
      </w:r>
    </w:p>
    <w:p w:rsidR="00647502" w:rsidRDefault="00D25EB7">
      <w:pPr>
        <w:widowControl w:val="0"/>
        <w:ind w:firstLine="709"/>
        <w:jc w:val="both"/>
        <w:rPr>
          <w:sz w:val="28"/>
          <w:szCs w:val="28"/>
        </w:rPr>
      </w:pPr>
      <w:r>
        <w:rPr>
          <w:sz w:val="28"/>
          <w:szCs w:val="28"/>
        </w:rPr>
        <w:t>2.3.1.В порядке межведомственного запроса, в том числе в электронной форме с использованием единой системы межведомственного электронного взаимодействия:</w:t>
      </w:r>
    </w:p>
    <w:p w:rsidR="00647502" w:rsidRDefault="00D25EB7">
      <w:pPr>
        <w:widowControl w:val="0"/>
        <w:ind w:firstLine="540"/>
        <w:jc w:val="both"/>
        <w:rPr>
          <w:sz w:val="28"/>
          <w:szCs w:val="28"/>
        </w:rPr>
      </w:pPr>
      <w:r>
        <w:rPr>
          <w:sz w:val="28"/>
          <w:szCs w:val="28"/>
        </w:rPr>
        <w:t>-выписку из Единого госуда</w:t>
      </w:r>
      <w:r>
        <w:rPr>
          <w:sz w:val="28"/>
          <w:szCs w:val="28"/>
        </w:rPr>
        <w:t>рственного реестра юридических лиц или Единого государственного реестра индивидуальных предпринимателей                (на официальном сайте Федеральной налоговой службы Российской Федерации https://egrul.nalog.ru/index.html);</w:t>
      </w:r>
    </w:p>
    <w:p w:rsidR="00647502" w:rsidRDefault="00D25EB7">
      <w:pPr>
        <w:widowControl w:val="0"/>
        <w:ind w:firstLine="540"/>
        <w:jc w:val="both"/>
        <w:rPr>
          <w:sz w:val="28"/>
          <w:szCs w:val="28"/>
        </w:rPr>
      </w:pPr>
      <w:r>
        <w:rPr>
          <w:sz w:val="28"/>
          <w:szCs w:val="28"/>
        </w:rPr>
        <w:t>-сведения, что получатель суб</w:t>
      </w:r>
      <w:r>
        <w:rPr>
          <w:sz w:val="28"/>
          <w:szCs w:val="28"/>
        </w:rPr>
        <w:t>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w:t>
      </w:r>
      <w:r>
        <w:rPr>
          <w:sz w:val="28"/>
          <w:szCs w:val="28"/>
        </w:rPr>
        <w:t>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w:t>
      </w:r>
      <w:r>
        <w:rPr>
          <w:sz w:val="28"/>
          <w:szCs w:val="28"/>
        </w:rPr>
        <w:t xml:space="preserve">                          25 процентов (если иное не предусмотрено законодательством Российской Федерации) (в Федеральной налоговой службе Российской Федерации https://service.nalog.ru/rafp/#quick);</w:t>
      </w:r>
    </w:p>
    <w:p w:rsidR="00647502" w:rsidRDefault="00D25EB7">
      <w:pPr>
        <w:widowControl w:val="0"/>
        <w:ind w:firstLine="540"/>
        <w:jc w:val="both"/>
        <w:rPr>
          <w:sz w:val="28"/>
          <w:szCs w:val="28"/>
        </w:rPr>
      </w:pPr>
      <w:r>
        <w:rPr>
          <w:sz w:val="28"/>
          <w:szCs w:val="28"/>
        </w:rPr>
        <w:t>-сведения, что получатель субсидии (участник отбора) не н</w:t>
      </w:r>
      <w:r>
        <w:rPr>
          <w:sz w:val="28"/>
          <w:szCs w:val="28"/>
        </w:rPr>
        <w:t>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https://www.fedsfm.ru/documents/terr-l</w:t>
      </w:r>
      <w:r>
        <w:rPr>
          <w:sz w:val="28"/>
          <w:szCs w:val="28"/>
        </w:rPr>
        <w:t>ist);</w:t>
      </w:r>
    </w:p>
    <w:p w:rsidR="00647502" w:rsidRDefault="00D25EB7">
      <w:pPr>
        <w:widowControl w:val="0"/>
        <w:ind w:firstLine="540"/>
        <w:jc w:val="both"/>
        <w:rPr>
          <w:sz w:val="28"/>
          <w:szCs w:val="28"/>
        </w:rPr>
      </w:pPr>
      <w:r>
        <w:rPr>
          <w:sz w:val="28"/>
          <w:szCs w:val="28"/>
        </w:rPr>
        <w:t>-сведения, что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w:t>
      </w:r>
      <w:r>
        <w:rPr>
          <w:sz w:val="28"/>
          <w:szCs w:val="28"/>
        </w:rPr>
        <w:t>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https://www.f</w:t>
      </w:r>
      <w:r>
        <w:rPr>
          <w:sz w:val="28"/>
          <w:szCs w:val="28"/>
        </w:rPr>
        <w:t>edsfm.ru/documents/omu-or-terrorists-catalog-all );</w:t>
      </w:r>
    </w:p>
    <w:p w:rsidR="00647502" w:rsidRDefault="00D25EB7">
      <w:pPr>
        <w:widowControl w:val="0"/>
        <w:ind w:firstLine="540"/>
        <w:jc w:val="both"/>
        <w:rPr>
          <w:sz w:val="28"/>
          <w:szCs w:val="28"/>
        </w:rPr>
      </w:pPr>
      <w:r>
        <w:rPr>
          <w:sz w:val="28"/>
          <w:szCs w:val="28"/>
        </w:rPr>
        <w:t>-сведения, что получатель субсидии (участник отбора) н</w:t>
      </w:r>
      <w:r>
        <w:rPr>
          <w:sz w:val="28"/>
          <w:szCs w:val="28"/>
        </w:rPr>
        <w:t>е является иностранным агентом в соответствии с Федеральным законом «О контроле за деятельностью лиц, находящихся под иностранным влиянием» (на официальном сайте Министерства юстиции Российской Федерации https://minjust.gov.ru/ru/activity/directions/998/);</w:t>
      </w:r>
    </w:p>
    <w:p w:rsidR="00647502" w:rsidRDefault="00D25EB7">
      <w:pPr>
        <w:ind w:firstLine="540"/>
        <w:jc w:val="both"/>
        <w:rPr>
          <w:sz w:val="28"/>
          <w:szCs w:val="28"/>
        </w:rPr>
      </w:pPr>
      <w:r>
        <w:rPr>
          <w:sz w:val="28"/>
          <w:szCs w:val="28"/>
        </w:rPr>
        <w:t>-сведения, что в отношении получателя субсидии (участника отбора) не введена процедура банкротства (Единый федеральный реестр сведений о банкротстве https://bankrot.fedresurs.ru/).</w:t>
      </w:r>
    </w:p>
    <w:p w:rsidR="00647502" w:rsidRDefault="00647502">
      <w:pPr>
        <w:widowControl w:val="0"/>
        <w:ind w:firstLine="540"/>
        <w:jc w:val="both"/>
        <w:rPr>
          <w:sz w:val="28"/>
          <w:szCs w:val="28"/>
        </w:rPr>
      </w:pPr>
    </w:p>
    <w:p w:rsidR="00647502" w:rsidRDefault="00D25EB7">
      <w:pPr>
        <w:widowControl w:val="0"/>
        <w:ind w:firstLine="540"/>
        <w:jc w:val="both"/>
        <w:rPr>
          <w:sz w:val="28"/>
          <w:szCs w:val="28"/>
        </w:rPr>
      </w:pPr>
      <w:r>
        <w:rPr>
          <w:sz w:val="28"/>
          <w:szCs w:val="28"/>
        </w:rPr>
        <w:lastRenderedPageBreak/>
        <w:t>2.3.2.В департаменте финансов администрации города Нефтеюганска:</w:t>
      </w:r>
    </w:p>
    <w:p w:rsidR="00647502" w:rsidRDefault="00D25EB7">
      <w:pPr>
        <w:widowControl w:val="0"/>
        <w:ind w:firstLine="540"/>
        <w:jc w:val="both"/>
        <w:rPr>
          <w:sz w:val="28"/>
          <w:szCs w:val="28"/>
        </w:rPr>
      </w:pPr>
      <w:r>
        <w:rPr>
          <w:sz w:val="28"/>
          <w:szCs w:val="28"/>
        </w:rPr>
        <w:t>-сведени</w:t>
      </w:r>
      <w:r>
        <w:rPr>
          <w:sz w:val="28"/>
          <w:szCs w:val="28"/>
        </w:rPr>
        <w:t>я о том, что получатель субсидии (участник отбора) не получает средства из бюджета города Нефтеюганска на основании иных муниципальных правовых актов на предоставление из бюджета города Нефтеюганска субсидий на цели, указанные в пункте 1.2 настоящего Поряд</w:t>
      </w:r>
      <w:r>
        <w:rPr>
          <w:sz w:val="28"/>
          <w:szCs w:val="28"/>
        </w:rPr>
        <w:t>ка;</w:t>
      </w:r>
    </w:p>
    <w:p w:rsidR="00647502" w:rsidRDefault="00D25EB7">
      <w:pPr>
        <w:widowControl w:val="0"/>
        <w:ind w:firstLine="540"/>
        <w:jc w:val="both"/>
        <w:rPr>
          <w:sz w:val="28"/>
          <w:szCs w:val="28"/>
        </w:rPr>
      </w:pPr>
      <w:r>
        <w:rPr>
          <w:sz w:val="28"/>
          <w:szCs w:val="28"/>
        </w:rPr>
        <w:t>-сведения об отсутствии просроченной задолженности по в</w:t>
      </w:r>
      <w:r>
        <w:rPr>
          <w:sz w:val="28"/>
          <w:szCs w:val="28"/>
        </w:rPr>
        <w:t>озврату в бюджет муниципального образования город Нефтеюганск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город Нефтеюганск.</w:t>
      </w:r>
    </w:p>
    <w:p w:rsidR="00647502" w:rsidRDefault="00D25EB7">
      <w:pPr>
        <w:widowControl w:val="0"/>
        <w:ind w:firstLine="540"/>
        <w:jc w:val="both"/>
        <w:rPr>
          <w:sz w:val="28"/>
          <w:szCs w:val="28"/>
        </w:rPr>
      </w:pPr>
      <w:r>
        <w:rPr>
          <w:sz w:val="28"/>
          <w:szCs w:val="28"/>
        </w:rPr>
        <w:t>2.3.3.Требовать от получателя субсидии (участника отбора) предоставления документов и информации в целях подтверждения соответствия получателя субсидии (участника отбора) требованиям Порядка, при наличии соответствующей информации в государственных информ</w:t>
      </w:r>
      <w:r>
        <w:rPr>
          <w:sz w:val="28"/>
          <w:szCs w:val="28"/>
        </w:rPr>
        <w:t>ационных системах, доступ к которым у департамента имеется в рамках межведомственного электронного взаимодействия, не допускается, за исключением случая, если получатель субсидии (участник отбора) готов представить указанные документы и информацию по собст</w:t>
      </w:r>
      <w:r>
        <w:rPr>
          <w:sz w:val="28"/>
          <w:szCs w:val="28"/>
        </w:rPr>
        <w:t>венной инициативе.</w:t>
      </w:r>
    </w:p>
    <w:p w:rsidR="00647502" w:rsidRDefault="00D25EB7">
      <w:pPr>
        <w:widowControl w:val="0"/>
        <w:ind w:firstLine="540"/>
        <w:jc w:val="both"/>
        <w:rPr>
          <w:sz w:val="28"/>
          <w:szCs w:val="28"/>
        </w:rPr>
      </w:pPr>
      <w:r>
        <w:rPr>
          <w:sz w:val="28"/>
          <w:szCs w:val="28"/>
        </w:rPr>
        <w:t>В случае если в целях полного, всестороннего и объективного рассмотрения заявки необходимо получение дополнительной информации и документов от получателя субсидии (участника отбора) для разъяснений по представленным им документам и инфор</w:t>
      </w:r>
      <w:r>
        <w:rPr>
          <w:sz w:val="28"/>
          <w:szCs w:val="28"/>
        </w:rPr>
        <w:t>мации, департаментом осуществляется запрос у получателя субсидии (участника отбора).</w:t>
      </w:r>
    </w:p>
    <w:p w:rsidR="00647502" w:rsidRDefault="00D25EB7">
      <w:pPr>
        <w:widowControl w:val="0"/>
        <w:ind w:firstLine="540"/>
        <w:jc w:val="both"/>
        <w:rPr>
          <w:sz w:val="28"/>
          <w:szCs w:val="28"/>
        </w:rPr>
      </w:pPr>
      <w:r>
        <w:rPr>
          <w:sz w:val="28"/>
          <w:szCs w:val="28"/>
        </w:rPr>
        <w:t>Получатель субсидии (участник отбора) гарантирует соблюдение требований, установленных пунктом 2.1 Порядка, и несет ответственность за их нарушение.</w:t>
      </w:r>
    </w:p>
    <w:p w:rsidR="00647502" w:rsidRDefault="00D25EB7">
      <w:pPr>
        <w:widowControl w:val="0"/>
        <w:ind w:firstLine="540"/>
        <w:jc w:val="both"/>
        <w:rPr>
          <w:sz w:val="28"/>
          <w:szCs w:val="28"/>
        </w:rPr>
      </w:pPr>
      <w:r>
        <w:rPr>
          <w:sz w:val="28"/>
          <w:szCs w:val="28"/>
        </w:rPr>
        <w:t>2.3.4.В случае отсутст</w:t>
      </w:r>
      <w:r>
        <w:rPr>
          <w:sz w:val="28"/>
          <w:szCs w:val="28"/>
        </w:rPr>
        <w:t>вия технической возможности получения сведений, указанных в подпункте 2.3.1 пункта 2.3 Порядка, департамент в порядке межведомственного информационного взаимодействия, направляет письменные запросы в органы, уполномоченные на предоставление данных сведений</w:t>
      </w:r>
      <w:r>
        <w:rPr>
          <w:sz w:val="28"/>
          <w:szCs w:val="28"/>
        </w:rPr>
        <w:t>.</w:t>
      </w:r>
    </w:p>
    <w:p w:rsidR="00647502" w:rsidRDefault="00D25EB7">
      <w:pPr>
        <w:widowControl w:val="0"/>
        <w:ind w:firstLine="540"/>
        <w:jc w:val="both"/>
        <w:rPr>
          <w:sz w:val="28"/>
          <w:szCs w:val="28"/>
        </w:rPr>
      </w:pPr>
      <w:r>
        <w:rPr>
          <w:sz w:val="28"/>
          <w:szCs w:val="28"/>
        </w:rPr>
        <w:t xml:space="preserve">2.4.Перечень документов, представляемых для получения субсидии в целях подтверждения соответствия требованиям, указанным в пункте 2.1 настоящего раздела, предоставляются в составе заявки в сроки, указанные в объявлении о проведении отбора, и формируются </w:t>
      </w:r>
      <w:r>
        <w:rPr>
          <w:sz w:val="28"/>
          <w:szCs w:val="28"/>
        </w:rPr>
        <w:t>в электронной форме посредством заполнения соответствующих экранных форм веб-интерфейса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w:t>
      </w:r>
      <w:r>
        <w:rPr>
          <w:sz w:val="28"/>
          <w:szCs w:val="28"/>
        </w:rPr>
        <w:t xml:space="preserve"> материалов, сформированных в том числе в электронном виде с использованием иных информационных систем</w:t>
      </w:r>
      <w:r>
        <w:t xml:space="preserve">, </w:t>
      </w:r>
      <w:r>
        <w:rPr>
          <w:sz w:val="28"/>
          <w:szCs w:val="28"/>
        </w:rPr>
        <w:t>представление которых предусмотрено в объявлении о проведении отбора.</w:t>
      </w:r>
    </w:p>
    <w:p w:rsidR="00647502" w:rsidRDefault="00D25EB7">
      <w:pPr>
        <w:widowControl w:val="0"/>
        <w:ind w:firstLine="540"/>
        <w:jc w:val="both"/>
        <w:rPr>
          <w:sz w:val="28"/>
          <w:szCs w:val="28"/>
        </w:rPr>
      </w:pPr>
      <w:r>
        <w:rPr>
          <w:sz w:val="28"/>
          <w:szCs w:val="28"/>
        </w:rPr>
        <w:t>Все документы, предоставляемые при подаче заявки, подаваемые в электронном виде, д</w:t>
      </w:r>
      <w:r>
        <w:rPr>
          <w:sz w:val="28"/>
          <w:szCs w:val="28"/>
        </w:rPr>
        <w:t>олжны быть четко написаны и заполнены. Подчистки и исправления не допускаются, за исключением исправлений, скрепленных печатью (при наличии печати) и заверенных подписью заявителя или уполномоченного лица.</w:t>
      </w:r>
    </w:p>
    <w:p w:rsidR="00647502" w:rsidRDefault="00D25EB7">
      <w:pPr>
        <w:widowControl w:val="0"/>
        <w:ind w:firstLine="540"/>
        <w:jc w:val="both"/>
        <w:rPr>
          <w:sz w:val="28"/>
          <w:szCs w:val="28"/>
        </w:rPr>
      </w:pPr>
      <w:r>
        <w:rPr>
          <w:sz w:val="28"/>
          <w:szCs w:val="28"/>
        </w:rPr>
        <w:lastRenderedPageBreak/>
        <w:t>Получатель субсидии (участник отбора) несет полную</w:t>
      </w:r>
      <w:r>
        <w:rPr>
          <w:sz w:val="28"/>
          <w:szCs w:val="28"/>
        </w:rPr>
        <w:t xml:space="preserve"> ответственность за достоверность представленных документов и сведений.</w:t>
      </w:r>
    </w:p>
    <w:p w:rsidR="00647502" w:rsidRDefault="00D25EB7">
      <w:pPr>
        <w:widowControl w:val="0"/>
        <w:ind w:firstLine="540"/>
        <w:jc w:val="both"/>
        <w:rPr>
          <w:sz w:val="28"/>
          <w:szCs w:val="28"/>
        </w:rPr>
      </w:pPr>
      <w:r>
        <w:rPr>
          <w:sz w:val="28"/>
          <w:szCs w:val="28"/>
        </w:rPr>
        <w:t>Под недостоверной информацией понимаются сведения, имеющие двусмысленное толкование, противоречащие друг другу или не соответствующие действительности.</w:t>
      </w:r>
    </w:p>
    <w:p w:rsidR="00647502" w:rsidRDefault="00D25EB7">
      <w:pPr>
        <w:widowControl w:val="0"/>
        <w:ind w:firstLine="540"/>
        <w:jc w:val="both"/>
        <w:rPr>
          <w:sz w:val="28"/>
          <w:szCs w:val="28"/>
        </w:rPr>
      </w:pPr>
      <w:r>
        <w:rPr>
          <w:sz w:val="28"/>
          <w:szCs w:val="28"/>
        </w:rPr>
        <w:t>При несоответствии поданных в со</w:t>
      </w:r>
      <w:r>
        <w:rPr>
          <w:sz w:val="28"/>
          <w:szCs w:val="28"/>
        </w:rPr>
        <w:t>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w:t>
      </w:r>
      <w:r>
        <w:rPr>
          <w:sz w:val="28"/>
          <w:szCs w:val="28"/>
        </w:rPr>
        <w:t>т.</w:t>
      </w:r>
    </w:p>
    <w:p w:rsidR="00647502" w:rsidRDefault="00D25EB7">
      <w:pPr>
        <w:pStyle w:val="docdata"/>
        <w:widowControl w:val="0"/>
        <w:shd w:val="clear" w:color="auto" w:fill="FFFFFF"/>
        <w:tabs>
          <w:tab w:val="left" w:pos="709"/>
          <w:tab w:val="left" w:pos="1614"/>
        </w:tabs>
        <w:spacing w:before="0" w:beforeAutospacing="0" w:after="0" w:afterAutospacing="0"/>
        <w:ind w:firstLine="709"/>
        <w:jc w:val="both"/>
        <w:rPr>
          <w:sz w:val="28"/>
          <w:szCs w:val="28"/>
        </w:rPr>
      </w:pPr>
      <w:r>
        <w:rPr>
          <w:color w:val="000000"/>
          <w:sz w:val="28"/>
          <w:szCs w:val="28"/>
        </w:rPr>
        <w:t>2.5.</w:t>
      </w:r>
      <w:r>
        <w:rPr>
          <w:sz w:val="28"/>
          <w:szCs w:val="28"/>
        </w:rPr>
        <w:t xml:space="preserve">Участник отбора, соответствующий категориям и критериям, установленным пунктом 1.4 Порядка, и требованиям, установленным пунктом 2.1 Порядка, размещает в системе «Электронный бюджет» в установленные в объявлении о проведении отбора сроки, следующие </w:t>
      </w:r>
      <w:r>
        <w:rPr>
          <w:sz w:val="28"/>
          <w:szCs w:val="28"/>
        </w:rPr>
        <w:t>документы:</w:t>
      </w:r>
    </w:p>
    <w:p w:rsidR="00647502" w:rsidRDefault="00D25EB7">
      <w:pPr>
        <w:pStyle w:val="docdata"/>
        <w:widowControl w:val="0"/>
        <w:shd w:val="clear" w:color="auto" w:fill="FFFFFF"/>
        <w:tabs>
          <w:tab w:val="left" w:pos="709"/>
          <w:tab w:val="left" w:pos="1614"/>
        </w:tabs>
        <w:spacing w:before="0" w:beforeAutospacing="0" w:after="0" w:afterAutospacing="0"/>
        <w:jc w:val="both"/>
        <w:rPr>
          <w:sz w:val="28"/>
          <w:szCs w:val="28"/>
        </w:rPr>
      </w:pPr>
      <w:r>
        <w:rPr>
          <w:sz w:val="28"/>
          <w:szCs w:val="28"/>
        </w:rPr>
        <w:tab/>
        <w:t>- документы по описи по форме согласно приложению 1 к Порядку с обязательным заполнением всех полей  заявки;</w:t>
      </w:r>
    </w:p>
    <w:p w:rsidR="00647502" w:rsidRDefault="00D25EB7">
      <w:pPr>
        <w:ind w:firstLine="708"/>
        <w:jc w:val="both"/>
        <w:rPr>
          <w:sz w:val="28"/>
          <w:szCs w:val="28"/>
        </w:rPr>
      </w:pPr>
      <w:r>
        <w:rPr>
          <w:sz w:val="28"/>
          <w:szCs w:val="28"/>
        </w:rPr>
        <w:t>-расчёт размера субсидии, произведённый в соответствии с методикой расчёта субсидии, по форме согласно приложению 2 к Порядку.</w:t>
      </w:r>
    </w:p>
    <w:p w:rsidR="00647502" w:rsidRDefault="00D25EB7">
      <w:pPr>
        <w:ind w:firstLine="708"/>
        <w:jc w:val="both"/>
        <w:rPr>
          <w:sz w:val="28"/>
          <w:szCs w:val="28"/>
        </w:rPr>
      </w:pPr>
      <w:r>
        <w:rPr>
          <w:sz w:val="28"/>
          <w:szCs w:val="28"/>
        </w:rPr>
        <w:t>2.6.Поми</w:t>
      </w:r>
      <w:r>
        <w:rPr>
          <w:sz w:val="28"/>
          <w:szCs w:val="28"/>
        </w:rPr>
        <w:t xml:space="preserve">мо предусмотренных пунктом 2.5 Порядка документов     участники отбора представляют:  </w:t>
      </w:r>
    </w:p>
    <w:p w:rsidR="00647502" w:rsidRDefault="00D25EB7">
      <w:pPr>
        <w:ind w:firstLine="708"/>
        <w:jc w:val="both"/>
        <w:rPr>
          <w:sz w:val="28"/>
          <w:szCs w:val="28"/>
        </w:rPr>
      </w:pPr>
      <w:r>
        <w:rPr>
          <w:sz w:val="28"/>
          <w:szCs w:val="28"/>
        </w:rPr>
        <w:t>2.6.1.Юридические лица:</w:t>
      </w:r>
    </w:p>
    <w:p w:rsidR="00647502" w:rsidRDefault="00D25EB7">
      <w:pPr>
        <w:widowControl w:val="0"/>
        <w:shd w:val="clear" w:color="auto" w:fill="FFFFFF"/>
        <w:tabs>
          <w:tab w:val="left" w:pos="709"/>
        </w:tabs>
        <w:jc w:val="both"/>
        <w:rPr>
          <w:sz w:val="24"/>
          <w:szCs w:val="24"/>
        </w:rPr>
      </w:pPr>
      <w:r>
        <w:rPr>
          <w:color w:val="000000"/>
          <w:sz w:val="28"/>
          <w:szCs w:val="28"/>
        </w:rPr>
        <w:tab/>
        <w:t xml:space="preserve"> -документ, подтверждающий полномочия лица на осуществление действий от и</w:t>
      </w:r>
      <w:r>
        <w:rPr>
          <w:color w:val="000000"/>
          <w:sz w:val="28"/>
          <w:szCs w:val="28"/>
        </w:rPr>
        <w:t xml:space="preserve">мени частной образовательной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w:t>
      </w:r>
      <w:r>
        <w:rPr>
          <w:sz w:val="28"/>
        </w:rPr>
        <w:t>–</w:t>
      </w:r>
      <w:r>
        <w:rPr>
          <w:color w:val="000000"/>
          <w:sz w:val="28"/>
          <w:szCs w:val="28"/>
        </w:rPr>
        <w:t xml:space="preserve"> руководитель). В случае, если от имени организации действует уполномоченное лицо, к заявке прилагается доверенность, заверенная печатью, либо засвидетельствованная в нотариальном порядке копия указанной доверенности. В случае, если указанная доверенность</w:t>
      </w:r>
      <w:r>
        <w:rPr>
          <w:color w:val="000000"/>
          <w:sz w:val="28"/>
          <w:szCs w:val="28"/>
        </w:rPr>
        <w:t xml:space="preserve"> подписана лицом, уполномоченным руководителем, к заявке о предоставлении субсидии прилагается также документ, подтверждающий полномочия такого лица;</w:t>
      </w:r>
    </w:p>
    <w:p w:rsidR="00647502" w:rsidRDefault="00D25EB7">
      <w:pPr>
        <w:widowControl w:val="0"/>
        <w:shd w:val="clear" w:color="auto" w:fill="FFFFFF"/>
        <w:tabs>
          <w:tab w:val="left" w:pos="709"/>
        </w:tabs>
        <w:jc w:val="both"/>
        <w:rPr>
          <w:sz w:val="24"/>
          <w:szCs w:val="24"/>
        </w:rPr>
      </w:pPr>
      <w:r>
        <w:rPr>
          <w:color w:val="000000"/>
          <w:sz w:val="28"/>
          <w:szCs w:val="28"/>
        </w:rPr>
        <w:tab/>
        <w:t>-справка (уведомление, письмо, выписка (в том числе полученная с помощью личного онлайн-кабинета кредитно</w:t>
      </w:r>
      <w:r>
        <w:rPr>
          <w:color w:val="000000"/>
          <w:sz w:val="28"/>
          <w:szCs w:val="28"/>
        </w:rPr>
        <w:t>й организации), карточка предприятия) об открытии в учреждениях Центрального банка Российской Федерации кредитных организациях расчетного счета с указанием банковских реквизитов, на которые подлежит перечислению субсидия.</w:t>
      </w:r>
    </w:p>
    <w:p w:rsidR="00647502" w:rsidRDefault="00D25EB7">
      <w:pPr>
        <w:ind w:firstLine="708"/>
        <w:jc w:val="both"/>
        <w:rPr>
          <w:sz w:val="28"/>
          <w:szCs w:val="28"/>
        </w:rPr>
      </w:pPr>
      <w:r>
        <w:rPr>
          <w:sz w:val="28"/>
          <w:szCs w:val="28"/>
        </w:rPr>
        <w:t>2.6.2.Индивидуальные предпринимате</w:t>
      </w:r>
      <w:r>
        <w:rPr>
          <w:sz w:val="28"/>
          <w:szCs w:val="28"/>
        </w:rPr>
        <w:t xml:space="preserve">ли: </w:t>
      </w:r>
    </w:p>
    <w:p w:rsidR="00647502" w:rsidRDefault="00D25EB7">
      <w:pPr>
        <w:ind w:firstLine="708"/>
        <w:jc w:val="both"/>
        <w:rPr>
          <w:sz w:val="28"/>
          <w:szCs w:val="28"/>
        </w:rPr>
      </w:pPr>
      <w:r>
        <w:rPr>
          <w:sz w:val="28"/>
          <w:szCs w:val="28"/>
        </w:rPr>
        <w:t>-копия всех страниц паспорта гражданина Российской Федерации;</w:t>
      </w:r>
    </w:p>
    <w:p w:rsidR="00647502" w:rsidRDefault="00D25EB7">
      <w:pPr>
        <w:ind w:firstLine="708"/>
        <w:jc w:val="both"/>
        <w:rPr>
          <w:sz w:val="28"/>
          <w:szCs w:val="28"/>
        </w:rPr>
      </w:pPr>
      <w:r>
        <w:rPr>
          <w:sz w:val="28"/>
          <w:szCs w:val="28"/>
        </w:rPr>
        <w:t>-доверенность,  в случае если от имени заявителя действует иное лицо;</w:t>
      </w:r>
    </w:p>
    <w:p w:rsidR="00647502" w:rsidRDefault="00D25EB7">
      <w:pPr>
        <w:ind w:firstLine="708"/>
        <w:jc w:val="both"/>
        <w:rPr>
          <w:sz w:val="28"/>
          <w:szCs w:val="28"/>
        </w:rPr>
      </w:pPr>
      <w:r>
        <w:rPr>
          <w:sz w:val="28"/>
          <w:szCs w:val="28"/>
        </w:rPr>
        <w:t xml:space="preserve">-сведения о банковских реквизитах, на которые подлежит перечислению субсидия. </w:t>
      </w:r>
    </w:p>
    <w:p w:rsidR="00647502" w:rsidRDefault="00D25EB7">
      <w:pPr>
        <w:ind w:firstLine="708"/>
        <w:jc w:val="both"/>
        <w:rPr>
          <w:sz w:val="28"/>
          <w:szCs w:val="28"/>
        </w:rPr>
      </w:pPr>
      <w:r>
        <w:rPr>
          <w:sz w:val="28"/>
          <w:szCs w:val="28"/>
        </w:rPr>
        <w:t>2.7.Заявка должна быть заполнена по всем</w:t>
      </w:r>
      <w:r>
        <w:rPr>
          <w:sz w:val="28"/>
          <w:szCs w:val="28"/>
        </w:rPr>
        <w:t xml:space="preserve"> пунктам.</w:t>
      </w:r>
    </w:p>
    <w:p w:rsidR="00647502" w:rsidRDefault="00D25EB7">
      <w:pPr>
        <w:ind w:firstLine="708"/>
        <w:jc w:val="both"/>
        <w:rPr>
          <w:sz w:val="28"/>
          <w:szCs w:val="28"/>
        </w:rPr>
      </w:pPr>
      <w:r>
        <w:rPr>
          <w:sz w:val="28"/>
          <w:szCs w:val="28"/>
        </w:rPr>
        <w:t>2.8.Заявка подписывается усиленной квалифицированной электронной подписью руководителя участника отбора или уполномоченного им лица.</w:t>
      </w:r>
    </w:p>
    <w:p w:rsidR="00647502" w:rsidRDefault="00D25EB7">
      <w:pPr>
        <w:ind w:firstLine="708"/>
        <w:jc w:val="both"/>
        <w:rPr>
          <w:sz w:val="28"/>
          <w:szCs w:val="28"/>
        </w:rPr>
      </w:pPr>
      <w:r>
        <w:rPr>
          <w:sz w:val="28"/>
          <w:szCs w:val="28"/>
        </w:rPr>
        <w:lastRenderedPageBreak/>
        <w:t>2.9.Датой и временем представления участником отбора заявки считаются дата и время подписания участником отбора у</w:t>
      </w:r>
      <w:r>
        <w:rPr>
          <w:sz w:val="28"/>
          <w:szCs w:val="28"/>
        </w:rPr>
        <w:t>казанной заявки с присвоением ей регистрационного номера в системе «Электронный бюджет».</w:t>
      </w:r>
    </w:p>
    <w:p w:rsidR="00647502" w:rsidRDefault="00D25EB7">
      <w:pPr>
        <w:ind w:firstLine="709"/>
        <w:jc w:val="both"/>
        <w:rPr>
          <w:sz w:val="24"/>
          <w:szCs w:val="24"/>
        </w:rPr>
      </w:pPr>
      <w:r>
        <w:rPr>
          <w:color w:val="000000"/>
          <w:sz w:val="28"/>
          <w:szCs w:val="28"/>
        </w:rPr>
        <w:t>2.10.Размер субсидии и порядок расчета субсидии.</w:t>
      </w:r>
    </w:p>
    <w:p w:rsidR="00647502" w:rsidRDefault="00D25EB7">
      <w:pPr>
        <w:ind w:firstLine="708"/>
        <w:jc w:val="both"/>
        <w:rPr>
          <w:bCs/>
          <w:sz w:val="28"/>
          <w:szCs w:val="28"/>
        </w:rPr>
      </w:pPr>
      <w:r>
        <w:rPr>
          <w:color w:val="000000"/>
          <w:sz w:val="28"/>
          <w:szCs w:val="28"/>
        </w:rPr>
        <w:t>2.10.1.Предоставляемая  субсидия  включает (направления):</w:t>
      </w:r>
    </w:p>
    <w:p w:rsidR="00647502" w:rsidRDefault="00D25EB7">
      <w:pPr>
        <w:jc w:val="both"/>
        <w:rPr>
          <w:sz w:val="28"/>
          <w:szCs w:val="28"/>
        </w:rPr>
      </w:pPr>
      <w:bookmarkStart w:id="13" w:name="_Hlk202539249"/>
      <w:r>
        <w:rPr>
          <w:bCs/>
          <w:sz w:val="28"/>
          <w:szCs w:val="28"/>
        </w:rPr>
        <w:t xml:space="preserve">          -расходы на оплату труда педагогических работников</w:t>
      </w:r>
      <w:r>
        <w:rPr>
          <w:bCs/>
          <w:sz w:val="28"/>
          <w:szCs w:val="28"/>
        </w:rPr>
        <w:t xml:space="preserve"> и работников </w:t>
      </w:r>
      <w:r>
        <w:rPr>
          <w:sz w:val="28"/>
          <w:szCs w:val="28"/>
        </w:rPr>
        <w:t xml:space="preserve">в соответствии с перечнем должностей, установленных приложением 14  к  постановлению Правительства Ханты-Мансийского автономного округа </w:t>
      </w:r>
      <w:r>
        <w:rPr>
          <w:bCs/>
          <w:sz w:val="28"/>
          <w:szCs w:val="28"/>
        </w:rPr>
        <w:t>–</w:t>
      </w:r>
      <w:r>
        <w:rPr>
          <w:sz w:val="28"/>
          <w:szCs w:val="28"/>
        </w:rPr>
        <w:t xml:space="preserve"> Югры от 30.12.2016 № 567-п «Об отдельных вопросах реализации Закона Ханты-Мансийского автономного округа</w:t>
      </w:r>
      <w:r>
        <w:rPr>
          <w:sz w:val="28"/>
          <w:szCs w:val="28"/>
        </w:rPr>
        <w:t xml:space="preserve"> </w:t>
      </w:r>
      <w:bookmarkStart w:id="14" w:name="_Hlk211238890"/>
      <w:r>
        <w:rPr>
          <w:bCs/>
          <w:sz w:val="28"/>
          <w:szCs w:val="28"/>
        </w:rPr>
        <w:t>–</w:t>
      </w:r>
      <w:bookmarkEnd w:id="14"/>
      <w:r>
        <w:rPr>
          <w:sz w:val="28"/>
          <w:szCs w:val="28"/>
        </w:rPr>
        <w:t xml:space="preserve"> Югры от 11.12.2013 № 123-оз «О наделении органов местного самоуправления муниципальных образований Ханты-Мансийского автономного округа </w:t>
      </w:r>
      <w:r>
        <w:rPr>
          <w:bCs/>
          <w:sz w:val="28"/>
          <w:szCs w:val="28"/>
        </w:rPr>
        <w:t>–</w:t>
      </w:r>
      <w:r>
        <w:rPr>
          <w:sz w:val="28"/>
          <w:szCs w:val="28"/>
        </w:rPr>
        <w:t xml:space="preserve"> Югры отдельными государственными полномочиями Ханты-Мансийского автономного округа </w:t>
      </w:r>
      <w:r>
        <w:rPr>
          <w:bCs/>
          <w:sz w:val="28"/>
          <w:szCs w:val="28"/>
        </w:rPr>
        <w:t>–</w:t>
      </w:r>
      <w:r>
        <w:rPr>
          <w:sz w:val="28"/>
          <w:szCs w:val="28"/>
        </w:rPr>
        <w:t xml:space="preserve"> Югры в области образования и о</w:t>
      </w:r>
      <w:r>
        <w:rPr>
          <w:sz w:val="28"/>
          <w:szCs w:val="28"/>
        </w:rPr>
        <w:t xml:space="preserve">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w:t>
      </w:r>
      <w:r>
        <w:rPr>
          <w:sz w:val="28"/>
          <w:szCs w:val="28"/>
        </w:rPr>
        <w:t>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647502" w:rsidRDefault="00D25EB7">
      <w:pPr>
        <w:ind w:firstLine="708"/>
        <w:jc w:val="both"/>
        <w:rPr>
          <w:sz w:val="28"/>
          <w:szCs w:val="28"/>
        </w:rPr>
      </w:pPr>
      <w:r>
        <w:rPr>
          <w:sz w:val="28"/>
          <w:szCs w:val="28"/>
        </w:rPr>
        <w:t>Расходы на оплату труда административно-управленч</w:t>
      </w:r>
      <w:r>
        <w:rPr>
          <w:sz w:val="28"/>
          <w:szCs w:val="28"/>
        </w:rPr>
        <w:t xml:space="preserve">еского персонала определяются с учётом установления предельных ограничений: </w:t>
      </w:r>
    </w:p>
    <w:p w:rsidR="00647502" w:rsidRDefault="00D25EB7">
      <w:pPr>
        <w:ind w:firstLine="708"/>
        <w:jc w:val="both"/>
        <w:rPr>
          <w:sz w:val="28"/>
          <w:szCs w:val="28"/>
          <w:shd w:val="clear" w:color="auto" w:fill="FFFFFF"/>
        </w:rPr>
      </w:pPr>
      <w:r>
        <w:rPr>
          <w:sz w:val="28"/>
          <w:szCs w:val="28"/>
        </w:rPr>
        <w:t>доля фонда оплаты труда педагогических работников (согласно номенклатуре должностей педагогических работников, утверждённой постановлением Правительства Российской Федерации от 21</w:t>
      </w:r>
      <w:r>
        <w:rPr>
          <w:sz w:val="28"/>
          <w:szCs w:val="28"/>
        </w:rPr>
        <w:t>.02.2022 № 225           «</w:t>
      </w:r>
      <w:r>
        <w:rPr>
          <w:sz w:val="28"/>
          <w:szCs w:val="28"/>
          <w:shd w:val="clear" w:color="auto" w:fill="FFFFFF"/>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и  учебно-вспомогательного персонала (согласно профе</w:t>
      </w:r>
      <w:r>
        <w:rPr>
          <w:sz w:val="28"/>
          <w:szCs w:val="28"/>
          <w:shd w:val="clear" w:color="auto" w:fill="FFFFFF"/>
        </w:rPr>
        <w:t>ссиональной квалификационной  группы  должностей  работников образования, утвержденной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w:t>
      </w:r>
      <w:r>
        <w:rPr>
          <w:sz w:val="28"/>
          <w:szCs w:val="28"/>
          <w:shd w:val="clear" w:color="auto" w:fill="FFFFFF"/>
        </w:rPr>
        <w:t xml:space="preserve">олжностей работников образования») частной организации, осуществляющей образовательную деятельность по реализации образовательных программ дошкольного образования, в общем объёме средств субсидии направляемых на оплату труда,   составляет не менее 60% (по </w:t>
      </w:r>
      <w:r>
        <w:rPr>
          <w:sz w:val="28"/>
          <w:szCs w:val="28"/>
          <w:shd w:val="clear" w:color="auto" w:fill="FFFFFF"/>
        </w:rPr>
        <w:t xml:space="preserve"> итогам текущего финансового года);   </w:t>
      </w:r>
    </w:p>
    <w:p w:rsidR="00647502" w:rsidRDefault="00D25EB7">
      <w:pPr>
        <w:ind w:firstLine="708"/>
        <w:jc w:val="both"/>
        <w:rPr>
          <w:sz w:val="28"/>
          <w:szCs w:val="28"/>
          <w:shd w:val="clear" w:color="auto" w:fill="FFFFFF"/>
        </w:rPr>
      </w:pPr>
      <w:r>
        <w:rPr>
          <w:sz w:val="28"/>
          <w:szCs w:val="28"/>
          <w:shd w:val="clear" w:color="auto" w:fill="FFFFFF"/>
        </w:rPr>
        <w:t>предельное соотношение среднемесячной заработной платы управленческого персонала (руководитель, его заместители, гла</w:t>
      </w:r>
      <w:r>
        <w:rPr>
          <w:sz w:val="28"/>
          <w:szCs w:val="28"/>
          <w:shd w:val="clear" w:color="auto" w:fill="FFFFFF"/>
        </w:rPr>
        <w:t xml:space="preserve">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по  итогам  финансового  года  составляет 1 к 8.  </w:t>
      </w:r>
    </w:p>
    <w:p w:rsidR="00647502" w:rsidRDefault="00D25EB7">
      <w:pPr>
        <w:ind w:firstLine="708"/>
        <w:jc w:val="both"/>
        <w:rPr>
          <w:sz w:val="28"/>
          <w:szCs w:val="28"/>
        </w:rPr>
      </w:pPr>
      <w:r>
        <w:rPr>
          <w:sz w:val="28"/>
          <w:szCs w:val="28"/>
        </w:rPr>
        <w:t>-расходы на дополнительное профессиональное образование педагогических работников;</w:t>
      </w:r>
    </w:p>
    <w:p w:rsidR="00647502" w:rsidRDefault="00D25EB7">
      <w:pPr>
        <w:ind w:firstLine="708"/>
        <w:jc w:val="both"/>
        <w:rPr>
          <w:sz w:val="28"/>
          <w:szCs w:val="28"/>
          <w:shd w:val="clear" w:color="auto" w:fill="FFFFFF"/>
        </w:rPr>
      </w:pPr>
      <w:r>
        <w:rPr>
          <w:sz w:val="28"/>
          <w:szCs w:val="28"/>
        </w:rPr>
        <w:lastRenderedPageBreak/>
        <w:t xml:space="preserve">-учебные  расходы  в соответствии с приказом Минпросвещения России от 20.12.2019 № 704 </w:t>
      </w:r>
      <w:r>
        <w:rPr>
          <w:sz w:val="28"/>
          <w:szCs w:val="28"/>
          <w:shd w:val="clear" w:color="auto" w:fill="FFFFFF"/>
        </w:rPr>
        <w:t>«Об  утверждении перечня средств  обучения  и  воспитания, требуемых для реализации о</w:t>
      </w:r>
      <w:r>
        <w:rPr>
          <w:sz w:val="28"/>
          <w:szCs w:val="28"/>
          <w:shd w:val="clear" w:color="auto" w:fill="FFFFFF"/>
        </w:rPr>
        <w:t>бразовательных программ дошкольного образования и присмотра и ухода за детьми, необходимых для реализации мероприятий по созданию в субъектах Российской  Федерации дополнительных  мест для детей  в возрасте  от 1,5 до 3 лет любой направленности в организац</w:t>
      </w:r>
      <w:r>
        <w:rPr>
          <w:sz w:val="28"/>
          <w:szCs w:val="28"/>
          <w:shd w:val="clear" w:color="auto" w:fill="FFFFFF"/>
        </w:rPr>
        <w:t>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w:t>
      </w:r>
      <w:r>
        <w:rPr>
          <w:sz w:val="28"/>
          <w:szCs w:val="28"/>
          <w:shd w:val="clear" w:color="auto" w:fill="FFFFFF"/>
        </w:rPr>
        <w:t xml:space="preserve">рованным, и присмотр и уход за  детьми, критериев  его   формирования,  а  также   норматива  стоимости   оснащения  одного места   средствами  обучения  и воспитания в целях осуществления образовательных программ    дошкольного образования и присмотра  и </w:t>
      </w:r>
      <w:r>
        <w:rPr>
          <w:sz w:val="28"/>
          <w:szCs w:val="28"/>
          <w:shd w:val="clear" w:color="auto" w:fill="FFFFFF"/>
        </w:rPr>
        <w:t xml:space="preserve">ухода  за  детьми».     </w:t>
      </w:r>
      <w:bookmarkEnd w:id="13"/>
    </w:p>
    <w:p w:rsidR="00647502" w:rsidRDefault="00D25EB7">
      <w:pPr>
        <w:ind w:firstLine="708"/>
        <w:jc w:val="both"/>
        <w:rPr>
          <w:color w:val="000000"/>
          <w:sz w:val="28"/>
          <w:szCs w:val="28"/>
        </w:rPr>
      </w:pPr>
      <w:r>
        <w:rPr>
          <w:sz w:val="28"/>
          <w:szCs w:val="28"/>
        </w:rPr>
        <w:t>2.10.2.Размер субсидии рассчитывается на основании представленных документов в процентном выражении от общего объема</w:t>
      </w:r>
      <w:r>
        <w:rPr>
          <w:color w:val="000000"/>
          <w:sz w:val="28"/>
          <w:szCs w:val="28"/>
        </w:rPr>
        <w:t xml:space="preserve"> затрат, предъявленных участником отбора, с учетом установленного процента от общего объема затрат и в сумме не бол</w:t>
      </w:r>
      <w:r>
        <w:rPr>
          <w:color w:val="000000"/>
          <w:sz w:val="28"/>
          <w:szCs w:val="28"/>
        </w:rPr>
        <w:t xml:space="preserve">ее установленного размера субсидии, определенного по каждому направлению субсидии в пределах лимитов бюджетных обязательств, предусмотренных на реализацию муниципальной программы. </w:t>
      </w:r>
    </w:p>
    <w:p w:rsidR="00647502" w:rsidRDefault="00D25EB7">
      <w:pPr>
        <w:ind w:firstLine="708"/>
        <w:jc w:val="both"/>
        <w:rPr>
          <w:sz w:val="24"/>
          <w:szCs w:val="24"/>
        </w:rPr>
      </w:pPr>
      <w:r>
        <w:rPr>
          <w:sz w:val="28"/>
          <w:szCs w:val="28"/>
        </w:rPr>
        <w:t>2.11.В случае отсутствия бюджетных ассигнований, необходимых для предоставл</w:t>
      </w:r>
      <w:r>
        <w:rPr>
          <w:sz w:val="28"/>
          <w:szCs w:val="28"/>
        </w:rPr>
        <w:t>ения субсидии получателю субсидии в полном объеме</w:t>
      </w:r>
      <w:r>
        <w:rPr>
          <w:color w:val="000000"/>
          <w:sz w:val="28"/>
          <w:szCs w:val="28"/>
        </w:rPr>
        <w:t>, субсидия предоставляется в размере равном остатку бюджетных ассигнований, запланированных на текущий финансовый год.</w:t>
      </w:r>
    </w:p>
    <w:p w:rsidR="00647502" w:rsidRDefault="00D25EB7">
      <w:pPr>
        <w:ind w:firstLine="708"/>
        <w:jc w:val="both"/>
        <w:rPr>
          <w:color w:val="000000"/>
          <w:sz w:val="28"/>
          <w:szCs w:val="28"/>
        </w:rPr>
      </w:pPr>
      <w:r>
        <w:rPr>
          <w:color w:val="000000"/>
          <w:sz w:val="28"/>
          <w:szCs w:val="28"/>
        </w:rPr>
        <w:t>2.12.На основании протокола подведения итогов отбора получателей субсидии принимается  р</w:t>
      </w:r>
      <w:r>
        <w:rPr>
          <w:color w:val="000000"/>
          <w:sz w:val="28"/>
          <w:szCs w:val="28"/>
        </w:rPr>
        <w:t>ешение  о  предоставлении  либо отказе в предоставлении субсидии.</w:t>
      </w:r>
    </w:p>
    <w:p w:rsidR="00647502" w:rsidRDefault="00D25EB7">
      <w:pPr>
        <w:ind w:firstLine="708"/>
        <w:jc w:val="both"/>
        <w:rPr>
          <w:sz w:val="24"/>
          <w:szCs w:val="24"/>
        </w:rPr>
      </w:pPr>
      <w:r>
        <w:rPr>
          <w:color w:val="000000"/>
          <w:sz w:val="28"/>
          <w:szCs w:val="28"/>
        </w:rPr>
        <w:t>2.13.В случае принятия решения о предоставлении субсидии победителям отбора в срок не позднее 3 (трех) рабочих дней, следующих за днем подписания протокола подведения итогов отбора, департам</w:t>
      </w:r>
      <w:r>
        <w:rPr>
          <w:color w:val="000000"/>
          <w:sz w:val="28"/>
          <w:szCs w:val="28"/>
        </w:rPr>
        <w:t>ентом издается приказ о предоставлении субсидии с приложенным к нему протоколом подведения итогов отбора.</w:t>
      </w:r>
    </w:p>
    <w:p w:rsidR="00647502" w:rsidRDefault="00D25EB7">
      <w:pPr>
        <w:ind w:firstLine="708"/>
        <w:jc w:val="both"/>
        <w:rPr>
          <w:sz w:val="24"/>
          <w:szCs w:val="24"/>
        </w:rPr>
      </w:pPr>
      <w:r>
        <w:rPr>
          <w:color w:val="000000"/>
          <w:sz w:val="28"/>
          <w:szCs w:val="28"/>
        </w:rPr>
        <w:t>Уведомление о принятом решении направляется победителю отбора в срок не позднее 3 (трех) рабочих дней, следующих за днем подписания протокола подведен</w:t>
      </w:r>
      <w:r>
        <w:rPr>
          <w:color w:val="000000"/>
          <w:sz w:val="28"/>
          <w:szCs w:val="28"/>
        </w:rPr>
        <w:t>ия итогов отбора.</w:t>
      </w:r>
    </w:p>
    <w:p w:rsidR="00647502" w:rsidRDefault="00D25EB7">
      <w:pPr>
        <w:ind w:firstLine="708"/>
        <w:jc w:val="both"/>
        <w:rPr>
          <w:sz w:val="24"/>
          <w:szCs w:val="24"/>
        </w:rPr>
      </w:pPr>
      <w:r>
        <w:rPr>
          <w:color w:val="000000"/>
          <w:sz w:val="28"/>
          <w:szCs w:val="28"/>
        </w:rPr>
        <w:t xml:space="preserve">Приказ департамента о предоставлении субсидии является решением о предоставлении субсидии. </w:t>
      </w:r>
    </w:p>
    <w:p w:rsidR="00647502" w:rsidRDefault="00D25EB7">
      <w:pPr>
        <w:ind w:firstLine="708"/>
        <w:jc w:val="both"/>
        <w:rPr>
          <w:sz w:val="24"/>
          <w:szCs w:val="24"/>
        </w:rPr>
      </w:pPr>
      <w:r>
        <w:rPr>
          <w:color w:val="000000"/>
          <w:sz w:val="28"/>
          <w:szCs w:val="28"/>
        </w:rPr>
        <w:t xml:space="preserve">2.14.В случае принятия </w:t>
      </w:r>
      <w:r>
        <w:rPr>
          <w:color w:val="000000"/>
          <w:sz w:val="28"/>
          <w:szCs w:val="28"/>
        </w:rPr>
        <w:t>решения об отказе в предоставлении субсидии департамент в течение 3 (трех) рабочих дней, следующих за днем подписания протокола подведения итогов отбора, направляет участнику отбора уведомление об отказе в предоставлении субсидии с указанием причин отказа.</w:t>
      </w:r>
    </w:p>
    <w:p w:rsidR="00647502" w:rsidRDefault="00D25EB7">
      <w:pPr>
        <w:ind w:firstLine="698"/>
        <w:jc w:val="both"/>
        <w:rPr>
          <w:sz w:val="24"/>
          <w:szCs w:val="24"/>
        </w:rPr>
      </w:pPr>
      <w:r>
        <w:rPr>
          <w:color w:val="000000"/>
          <w:sz w:val="28"/>
          <w:szCs w:val="28"/>
        </w:rPr>
        <w:t>2.15.Основания для отказа в предоставлении субсидии.</w:t>
      </w:r>
    </w:p>
    <w:p w:rsidR="00647502" w:rsidRDefault="00D25EB7">
      <w:pPr>
        <w:ind w:firstLine="698"/>
        <w:jc w:val="both"/>
        <w:rPr>
          <w:sz w:val="24"/>
          <w:szCs w:val="24"/>
        </w:rPr>
      </w:pPr>
      <w:r>
        <w:rPr>
          <w:color w:val="000000"/>
          <w:sz w:val="28"/>
          <w:szCs w:val="28"/>
        </w:rPr>
        <w:t>2.15.1.Основанием для отказа в предоставлении субсидии на момент заключения соглашения являются:</w:t>
      </w:r>
    </w:p>
    <w:p w:rsidR="00647502" w:rsidRDefault="00D25EB7">
      <w:pPr>
        <w:ind w:firstLine="698"/>
        <w:jc w:val="both"/>
        <w:rPr>
          <w:sz w:val="24"/>
          <w:szCs w:val="24"/>
        </w:rPr>
      </w:pPr>
      <w:r>
        <w:rPr>
          <w:color w:val="000000"/>
          <w:sz w:val="28"/>
          <w:szCs w:val="28"/>
        </w:rPr>
        <w:lastRenderedPageBreak/>
        <w:t xml:space="preserve">-несоответствие представленных получателями субсидии документов, требованиям, определенным Порядком, или </w:t>
      </w:r>
      <w:r>
        <w:rPr>
          <w:color w:val="000000"/>
          <w:sz w:val="28"/>
          <w:szCs w:val="28"/>
        </w:rPr>
        <w:t>непредставление (представление не в полном объеме) указанных документов;</w:t>
      </w:r>
    </w:p>
    <w:p w:rsidR="00647502" w:rsidRDefault="00D25EB7">
      <w:pPr>
        <w:ind w:firstLine="698"/>
        <w:jc w:val="both"/>
        <w:rPr>
          <w:sz w:val="24"/>
          <w:szCs w:val="24"/>
        </w:rPr>
      </w:pPr>
      <w:r>
        <w:rPr>
          <w:color w:val="000000"/>
          <w:sz w:val="28"/>
          <w:szCs w:val="28"/>
        </w:rPr>
        <w:t>-установление факта недостоверности представленной получателем субсидии информации;</w:t>
      </w:r>
    </w:p>
    <w:p w:rsidR="00647502" w:rsidRDefault="00D25EB7">
      <w:pPr>
        <w:ind w:firstLine="698"/>
        <w:jc w:val="both"/>
        <w:rPr>
          <w:sz w:val="24"/>
          <w:szCs w:val="24"/>
        </w:rPr>
      </w:pPr>
      <w:r>
        <w:rPr>
          <w:color w:val="000000"/>
          <w:sz w:val="28"/>
          <w:szCs w:val="28"/>
        </w:rPr>
        <w:t>-признание победителя отбора уклонившимся от заключения соглашения о предоставлении субсидии;</w:t>
      </w:r>
    </w:p>
    <w:p w:rsidR="00647502" w:rsidRDefault="00D25EB7">
      <w:pPr>
        <w:ind w:firstLine="698"/>
        <w:jc w:val="both"/>
        <w:rPr>
          <w:sz w:val="24"/>
          <w:szCs w:val="24"/>
        </w:rPr>
      </w:pPr>
      <w:r>
        <w:rPr>
          <w:color w:val="000000"/>
          <w:sz w:val="28"/>
          <w:szCs w:val="28"/>
        </w:rPr>
        <w:t>-несо</w:t>
      </w:r>
      <w:r>
        <w:rPr>
          <w:color w:val="000000"/>
          <w:sz w:val="28"/>
          <w:szCs w:val="28"/>
        </w:rPr>
        <w:t xml:space="preserve">ответствие условиям предоставления субсидии, установленным Порядком. </w:t>
      </w:r>
    </w:p>
    <w:p w:rsidR="00647502" w:rsidRDefault="00D25EB7">
      <w:pPr>
        <w:ind w:firstLine="708"/>
        <w:jc w:val="both"/>
        <w:rPr>
          <w:sz w:val="24"/>
          <w:szCs w:val="24"/>
        </w:rPr>
      </w:pPr>
      <w:r>
        <w:rPr>
          <w:color w:val="000000"/>
          <w:sz w:val="28"/>
          <w:szCs w:val="28"/>
        </w:rPr>
        <w:t>2.16.Условия и порядок заключения между департаментом  и получателем субсидии соглашения, дополнительного соглашения к соглашению.</w:t>
      </w:r>
    </w:p>
    <w:p w:rsidR="00647502" w:rsidRDefault="00D25EB7">
      <w:pPr>
        <w:ind w:firstLine="708"/>
        <w:jc w:val="both"/>
        <w:rPr>
          <w:color w:val="000000"/>
          <w:sz w:val="28"/>
          <w:szCs w:val="28"/>
        </w:rPr>
      </w:pPr>
      <w:r>
        <w:rPr>
          <w:color w:val="000000"/>
          <w:sz w:val="28"/>
          <w:szCs w:val="28"/>
        </w:rPr>
        <w:t>2.16.1.На основании приказа о предоставлении субсидии д</w:t>
      </w:r>
      <w:r>
        <w:rPr>
          <w:color w:val="000000"/>
          <w:sz w:val="28"/>
          <w:szCs w:val="28"/>
        </w:rPr>
        <w:t>епартамент в течение 3 (трех) рабочих дней со дня издания приказа заключает с получателем субсидии соглашение, дополнительное соглашение к соглашению по типовой форме, утвержденной приказом департамента финансов администрации города Нефтеюганска от 01.02.2</w:t>
      </w:r>
      <w:r>
        <w:rPr>
          <w:color w:val="000000"/>
          <w:sz w:val="28"/>
          <w:szCs w:val="28"/>
        </w:rPr>
        <w:t xml:space="preserve">023 № 7-нп «Об утверждении типовой формы соглашения (договора) о предоставлении из бюджета города Нефтеюганска субсидии, в том числе грантов в форме субсидии, юридическим  лицам, индивидуальным предпринимателям, а также физическим лицам </w:t>
      </w:r>
      <w:r>
        <w:rPr>
          <w:rFonts w:ascii="yandex-sans" w:hAnsi="yandex-sans"/>
          <w:color w:val="000000"/>
          <w:sz w:val="28"/>
          <w:szCs w:val="28"/>
        </w:rPr>
        <w:t>–</w:t>
      </w:r>
      <w:r>
        <w:rPr>
          <w:color w:val="000000"/>
          <w:sz w:val="28"/>
          <w:szCs w:val="28"/>
        </w:rPr>
        <w:t xml:space="preserve"> производителям то</w:t>
      </w:r>
      <w:r>
        <w:rPr>
          <w:color w:val="000000"/>
          <w:sz w:val="28"/>
          <w:szCs w:val="28"/>
        </w:rPr>
        <w:t xml:space="preserve">варов, работ, услуг, иным некоммерческим организациям, не являющимися муниципальными учреждениями» (далее -  приказ департамента     финансов  № 7-нп). </w:t>
      </w:r>
      <w:r>
        <w:rPr>
          <w:sz w:val="28"/>
          <w:szCs w:val="28"/>
        </w:rPr>
        <w:t xml:space="preserve"> </w:t>
      </w:r>
    </w:p>
    <w:p w:rsidR="00647502" w:rsidRDefault="00D25EB7">
      <w:pPr>
        <w:ind w:firstLine="709"/>
        <w:jc w:val="both"/>
        <w:outlineLvl w:val="1"/>
        <w:rPr>
          <w:sz w:val="28"/>
        </w:rPr>
      </w:pPr>
      <w:r>
        <w:rPr>
          <w:sz w:val="28"/>
          <w:szCs w:val="28"/>
        </w:rPr>
        <w:t>2.16.2.Соглашение, дополнительное соглашение к соглашению, в том числе дополнительное соглашение о рас</w:t>
      </w:r>
      <w:r>
        <w:rPr>
          <w:sz w:val="28"/>
          <w:szCs w:val="28"/>
        </w:rPr>
        <w:t xml:space="preserve">торжении соглашения, заключаются  </w:t>
      </w:r>
      <w:r>
        <w:rPr>
          <w:sz w:val="28"/>
        </w:rPr>
        <w:t xml:space="preserve">в электронной форме в </w:t>
      </w:r>
      <w:r>
        <w:rPr>
          <w:color w:val="000000"/>
          <w:sz w:val="28"/>
          <w:szCs w:val="28"/>
        </w:rPr>
        <w:t xml:space="preserve">государственной информационной системе «Региональный электронный бюджет Югры» (далее - ГИС «РЭБ Югры»), при наличии    технической  возможности.   </w:t>
      </w:r>
    </w:p>
    <w:p w:rsidR="00647502" w:rsidRDefault="00D25EB7">
      <w:pPr>
        <w:spacing w:line="240" w:lineRule="atLeast"/>
        <w:ind w:firstLine="708"/>
        <w:jc w:val="both"/>
        <w:rPr>
          <w:sz w:val="28"/>
          <w:szCs w:val="28"/>
        </w:rPr>
      </w:pPr>
      <w:r>
        <w:rPr>
          <w:sz w:val="28"/>
          <w:szCs w:val="28"/>
        </w:rPr>
        <w:t>2.16.3.Соглашение должно предусматривать:</w:t>
      </w:r>
    </w:p>
    <w:p w:rsidR="00647502" w:rsidRDefault="00D25EB7">
      <w:pPr>
        <w:ind w:firstLine="709"/>
        <w:jc w:val="both"/>
        <w:rPr>
          <w:sz w:val="28"/>
          <w:szCs w:val="28"/>
        </w:rPr>
      </w:pPr>
      <w:r>
        <w:rPr>
          <w:sz w:val="28"/>
          <w:szCs w:val="28"/>
        </w:rPr>
        <w:t>-цели, усл</w:t>
      </w:r>
      <w:r>
        <w:rPr>
          <w:sz w:val="28"/>
          <w:szCs w:val="28"/>
        </w:rPr>
        <w:t>овия, сроки перечисления субсидии;</w:t>
      </w:r>
    </w:p>
    <w:p w:rsidR="00647502" w:rsidRDefault="00D25EB7">
      <w:pPr>
        <w:ind w:firstLine="709"/>
        <w:jc w:val="both"/>
        <w:rPr>
          <w:sz w:val="28"/>
          <w:szCs w:val="28"/>
        </w:rPr>
      </w:pPr>
      <w:r>
        <w:rPr>
          <w:sz w:val="28"/>
          <w:szCs w:val="28"/>
        </w:rPr>
        <w:t>-плановый размер предоставляемой субсидии;</w:t>
      </w:r>
    </w:p>
    <w:p w:rsidR="00647502" w:rsidRDefault="00D25EB7">
      <w:pPr>
        <w:ind w:firstLine="709"/>
        <w:jc w:val="both"/>
        <w:rPr>
          <w:bCs/>
          <w:sz w:val="28"/>
          <w:szCs w:val="28"/>
        </w:rPr>
      </w:pPr>
      <w:r>
        <w:rPr>
          <w:sz w:val="28"/>
          <w:szCs w:val="28"/>
        </w:rPr>
        <w:t>-плановое значение результатов предоставления субсидии, которые должны соответствовать результатам муниципальной программы;</w:t>
      </w:r>
    </w:p>
    <w:p w:rsidR="00647502" w:rsidRDefault="00D25EB7">
      <w:pPr>
        <w:ind w:firstLine="709"/>
        <w:jc w:val="both"/>
        <w:rPr>
          <w:bCs/>
          <w:sz w:val="28"/>
          <w:szCs w:val="28"/>
        </w:rPr>
      </w:pPr>
      <w:r>
        <w:rPr>
          <w:sz w:val="28"/>
          <w:szCs w:val="28"/>
        </w:rPr>
        <w:t>-порядок, сроки и формы предоставления отчётности о до</w:t>
      </w:r>
      <w:r>
        <w:rPr>
          <w:sz w:val="28"/>
          <w:szCs w:val="28"/>
        </w:rPr>
        <w:t>стижении результатов предоставления субсидии;</w:t>
      </w:r>
    </w:p>
    <w:p w:rsidR="00647502" w:rsidRDefault="00D25EB7">
      <w:pPr>
        <w:ind w:firstLine="709"/>
        <w:jc w:val="both"/>
        <w:rPr>
          <w:sz w:val="28"/>
          <w:szCs w:val="28"/>
        </w:rPr>
      </w:pPr>
      <w:r>
        <w:rPr>
          <w:sz w:val="28"/>
          <w:szCs w:val="28"/>
        </w:rPr>
        <w:t xml:space="preserve">-порядок, сроки и формы предоставления отчётности </w:t>
      </w:r>
      <w:r>
        <w:rPr>
          <w:color w:val="000000"/>
          <w:sz w:val="28"/>
          <w:szCs w:val="28"/>
        </w:rPr>
        <w:t>об осуществлении расходов, источником финансового обеспечения которых является субсидия;</w:t>
      </w:r>
    </w:p>
    <w:p w:rsidR="00647502" w:rsidRDefault="00D25EB7">
      <w:pPr>
        <w:ind w:firstLine="709"/>
        <w:jc w:val="both"/>
        <w:rPr>
          <w:sz w:val="28"/>
          <w:szCs w:val="28"/>
        </w:rPr>
      </w:pPr>
      <w:r>
        <w:rPr>
          <w:sz w:val="28"/>
          <w:szCs w:val="28"/>
        </w:rPr>
        <w:t xml:space="preserve">-перечень документов, подтверждающих фактически произведённые затраты, </w:t>
      </w:r>
      <w:r>
        <w:rPr>
          <w:sz w:val="28"/>
          <w:szCs w:val="28"/>
        </w:rPr>
        <w:t>а также требования к таким документам;</w:t>
      </w:r>
    </w:p>
    <w:p w:rsidR="00647502" w:rsidRDefault="00D25EB7">
      <w:pPr>
        <w:ind w:firstLine="709"/>
        <w:jc w:val="both"/>
        <w:rPr>
          <w:sz w:val="28"/>
          <w:szCs w:val="28"/>
        </w:rPr>
      </w:pPr>
      <w:r>
        <w:rPr>
          <w:sz w:val="28"/>
          <w:szCs w:val="28"/>
        </w:rPr>
        <w:t>-согласие получателя субсидии на осуществление департаментом проверок соблюдения получателем суб</w:t>
      </w:r>
      <w:r>
        <w:rPr>
          <w:sz w:val="28"/>
          <w:szCs w:val="28"/>
        </w:rPr>
        <w:t xml:space="preserve">сидии порядка и условий предоставления субсидий, в том числе в части достижения результатов их предоставления, а также проверок органом муниципального финансового контроля в соответствии со статьями 268.1 и 269.2 Бюджетного кодекса  Российской  Федерации; </w:t>
      </w:r>
    </w:p>
    <w:p w:rsidR="00647502" w:rsidRDefault="00D25EB7">
      <w:pPr>
        <w:ind w:firstLine="709"/>
        <w:jc w:val="both"/>
        <w:rPr>
          <w:sz w:val="28"/>
          <w:szCs w:val="28"/>
        </w:rPr>
      </w:pPr>
      <w:r>
        <w:rPr>
          <w:sz w:val="28"/>
          <w:szCs w:val="28"/>
        </w:rPr>
        <w:t>-порядок и сроки возврата субсидии в бюджет города Нефтеюганска в случае нарушения получателем субсидии условий соглашения;</w:t>
      </w:r>
    </w:p>
    <w:p w:rsidR="00647502" w:rsidRDefault="00D25EB7">
      <w:pPr>
        <w:ind w:firstLine="709"/>
        <w:jc w:val="both"/>
        <w:rPr>
          <w:sz w:val="28"/>
          <w:szCs w:val="28"/>
        </w:rPr>
      </w:pPr>
      <w:r>
        <w:rPr>
          <w:sz w:val="28"/>
          <w:szCs w:val="28"/>
        </w:rPr>
        <w:lastRenderedPageBreak/>
        <w:t>-ответственность за несоблюдение сторонами условий соглашения, а также в случае недостижения результатов предоставления субсидии;</w:t>
      </w:r>
    </w:p>
    <w:p w:rsidR="00647502" w:rsidRDefault="00D25EB7">
      <w:pPr>
        <w:ind w:firstLine="709"/>
        <w:jc w:val="both"/>
        <w:rPr>
          <w:sz w:val="28"/>
          <w:szCs w:val="28"/>
        </w:rPr>
      </w:pPr>
      <w:r>
        <w:rPr>
          <w:sz w:val="28"/>
          <w:szCs w:val="28"/>
        </w:rPr>
        <w:t>-</w:t>
      </w:r>
      <w:r>
        <w:rPr>
          <w:sz w:val="28"/>
          <w:szCs w:val="28"/>
        </w:rPr>
        <w:t>условие о согласовании новых условий соглашения или расторжения  соглашения в соответствии с типовой формой, утвержденной приказом департамента финансов № 7-нп, при недостижении согласия по новым условиям в случае уменьшения департаменту ранее доведённых л</w:t>
      </w:r>
      <w:r>
        <w:rPr>
          <w:sz w:val="28"/>
          <w:szCs w:val="28"/>
        </w:rPr>
        <w:t>имитов бюджетных обязательств, приводящего к невозможности предоставления субсидии в размере, определённом в соглашении, условия о согласовании новых условий соглашения или о расторжении соглашения при недостижении согласия по новым условиям, а также полож</w:t>
      </w:r>
      <w:r>
        <w:rPr>
          <w:sz w:val="28"/>
          <w:szCs w:val="28"/>
        </w:rPr>
        <w:t xml:space="preserve">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 </w:t>
      </w:r>
    </w:p>
    <w:p w:rsidR="00647502" w:rsidRDefault="00D25EB7">
      <w:pPr>
        <w:ind w:firstLine="709"/>
        <w:jc w:val="both"/>
        <w:rPr>
          <w:sz w:val="28"/>
          <w:szCs w:val="28"/>
        </w:rPr>
      </w:pPr>
      <w:r>
        <w:rPr>
          <w:sz w:val="28"/>
          <w:szCs w:val="28"/>
        </w:rPr>
        <w:t xml:space="preserve">-порядок заключения соглашения, дополнительного соглашения к соглашению, в том числе дополнительного </w:t>
      </w:r>
      <w:r>
        <w:rPr>
          <w:sz w:val="28"/>
          <w:szCs w:val="28"/>
        </w:rPr>
        <w:t>соглашения о расторжении соглашения в соответствии с приказом департамента финансов № 7-нп.</w:t>
      </w:r>
    </w:p>
    <w:p w:rsidR="00647502" w:rsidRDefault="00D25EB7">
      <w:pPr>
        <w:ind w:firstLine="709"/>
        <w:jc w:val="both"/>
        <w:rPr>
          <w:sz w:val="28"/>
          <w:szCs w:val="28"/>
        </w:rPr>
      </w:pPr>
      <w:r>
        <w:rPr>
          <w:sz w:val="28"/>
          <w:szCs w:val="28"/>
        </w:rPr>
        <w:t>2.16.4.П</w:t>
      </w:r>
      <w:r>
        <w:rPr>
          <w:color w:val="000000"/>
          <w:sz w:val="28"/>
          <w:szCs w:val="28"/>
        </w:rPr>
        <w:t>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w:t>
      </w:r>
      <w:r>
        <w:rPr>
          <w:color w:val="000000"/>
          <w:sz w:val="28"/>
          <w:szCs w:val="28"/>
        </w:rPr>
        <w:t xml:space="preserve">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647502" w:rsidRDefault="00D25EB7">
      <w:pPr>
        <w:widowControl w:val="0"/>
        <w:shd w:val="clear" w:color="auto" w:fill="FFFFFF"/>
        <w:tabs>
          <w:tab w:val="left" w:pos="1335"/>
        </w:tabs>
        <w:ind w:firstLine="709"/>
        <w:jc w:val="both"/>
        <w:rPr>
          <w:sz w:val="24"/>
          <w:szCs w:val="24"/>
        </w:rPr>
      </w:pPr>
      <w:r>
        <w:rPr>
          <w:color w:val="000000"/>
          <w:sz w:val="28"/>
          <w:szCs w:val="28"/>
        </w:rPr>
        <w:t>2.16.5.При организации получателя субсидии</w:t>
      </w:r>
      <w:r>
        <w:rPr>
          <w:color w:val="000000"/>
          <w:sz w:val="28"/>
          <w:szCs w:val="28"/>
        </w:rPr>
        <w:t>,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w:t>
      </w:r>
      <w:r>
        <w:rPr>
          <w:color w:val="000000"/>
          <w:sz w:val="28"/>
          <w:szCs w:val="28"/>
        </w:rPr>
        <w:t xml:space="preserve">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w:t>
      </w:r>
      <w:r>
        <w:rPr>
          <w:color w:val="000000"/>
          <w:sz w:val="28"/>
          <w:szCs w:val="28"/>
        </w:rPr>
        <w:t>субсидия, и возврате неиспользованного остатка субсидии в соответствующий бюджет бюджетной системы Российской Федерации.</w:t>
      </w:r>
    </w:p>
    <w:p w:rsidR="00647502" w:rsidRDefault="00D25EB7">
      <w:pPr>
        <w:ind w:firstLine="708"/>
        <w:jc w:val="both"/>
        <w:rPr>
          <w:sz w:val="24"/>
          <w:szCs w:val="24"/>
        </w:rPr>
      </w:pPr>
      <w:r>
        <w:rPr>
          <w:color w:val="000000"/>
          <w:sz w:val="28"/>
          <w:szCs w:val="28"/>
        </w:rPr>
        <w:t>2.16.6.Получатель субсидии не позднее 1 (одного) рабочего дня с момента получения соглашения подписывает его в ГИС «РЭБ Югры» и направл</w:t>
      </w:r>
      <w:r>
        <w:rPr>
          <w:color w:val="000000"/>
          <w:sz w:val="28"/>
          <w:szCs w:val="28"/>
        </w:rPr>
        <w:t>яет подписанное соглашение в департамент. При отсутствии технической возможности заключения соглашения через ГИС «РЭБ Югры» соглашение  подготавливается и заключается на бумажном носителе. В этом случае получатель субсидии в течение 3 (трех) рабочих дней с</w:t>
      </w:r>
      <w:r>
        <w:rPr>
          <w:color w:val="000000"/>
          <w:sz w:val="28"/>
          <w:szCs w:val="28"/>
        </w:rPr>
        <w:t xml:space="preserve"> даты получения соглашения о предоставлении субсидии подписывает соглашение и предоставляет его в департамент лично.</w:t>
      </w:r>
    </w:p>
    <w:p w:rsidR="00647502" w:rsidRDefault="00D25EB7">
      <w:pPr>
        <w:ind w:firstLine="708"/>
        <w:jc w:val="both"/>
        <w:rPr>
          <w:sz w:val="24"/>
          <w:szCs w:val="24"/>
        </w:rPr>
      </w:pPr>
      <w:r>
        <w:rPr>
          <w:color w:val="000000"/>
          <w:sz w:val="28"/>
          <w:szCs w:val="28"/>
        </w:rPr>
        <w:t>2.16.7.Получатель субсидии, не представивший в департамент  подписанное соглашение в указанный срок, считается уклонившимся  от  подписания</w:t>
      </w:r>
      <w:r>
        <w:rPr>
          <w:color w:val="000000"/>
          <w:sz w:val="28"/>
          <w:szCs w:val="28"/>
        </w:rPr>
        <w:t xml:space="preserve"> соглашения и отказавшимся от получения субсидии. </w:t>
      </w:r>
    </w:p>
    <w:p w:rsidR="00647502" w:rsidRDefault="00D25EB7">
      <w:pPr>
        <w:ind w:firstLine="708"/>
        <w:jc w:val="both"/>
        <w:rPr>
          <w:sz w:val="24"/>
          <w:szCs w:val="24"/>
        </w:rPr>
      </w:pPr>
      <w:r>
        <w:rPr>
          <w:color w:val="000000"/>
          <w:sz w:val="28"/>
          <w:szCs w:val="28"/>
        </w:rPr>
        <w:t>2.16.8.Департамент обеспечивает направление получателю субсидии (уполномоченному лицу) письма о признании победителя уклонившимся от заключения соглашения в течение 3 (трех) рабочих дней после истечения ср</w:t>
      </w:r>
      <w:r>
        <w:rPr>
          <w:color w:val="000000"/>
          <w:sz w:val="28"/>
          <w:szCs w:val="28"/>
        </w:rPr>
        <w:t xml:space="preserve">ока на подписание соглашения победителем путем личного вручения или на адрес </w:t>
      </w:r>
      <w:r>
        <w:rPr>
          <w:color w:val="000000"/>
          <w:sz w:val="28"/>
          <w:szCs w:val="28"/>
        </w:rPr>
        <w:lastRenderedPageBreak/>
        <w:t xml:space="preserve">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 </w:t>
      </w:r>
    </w:p>
    <w:p w:rsidR="00647502" w:rsidRDefault="00D25EB7">
      <w:pPr>
        <w:ind w:firstLine="708"/>
        <w:jc w:val="both"/>
        <w:rPr>
          <w:sz w:val="24"/>
          <w:szCs w:val="24"/>
        </w:rPr>
      </w:pPr>
      <w:r>
        <w:rPr>
          <w:color w:val="000000"/>
          <w:sz w:val="28"/>
          <w:szCs w:val="28"/>
        </w:rPr>
        <w:t>2.16.9.Департамент в течение 5 (пяти) рабочих дней со дня направления победителю отбора письма о признании победителя уклонившимся от заключения соглашения готовит проект приказа  о внесении изменений  в приказ о предоставлении субсидии, в части исключения</w:t>
      </w:r>
      <w:r>
        <w:rPr>
          <w:color w:val="000000"/>
          <w:sz w:val="28"/>
          <w:szCs w:val="28"/>
        </w:rPr>
        <w:t xml:space="preserve"> уклонившегося от заключения соглашения победителя из перечня получателей субсидий.</w:t>
      </w:r>
    </w:p>
    <w:p w:rsidR="00647502" w:rsidRDefault="00D25EB7">
      <w:pPr>
        <w:widowControl w:val="0"/>
        <w:shd w:val="clear" w:color="auto" w:fill="FFFFFF"/>
        <w:tabs>
          <w:tab w:val="left" w:pos="1335"/>
        </w:tabs>
        <w:ind w:firstLine="709"/>
        <w:jc w:val="both"/>
        <w:rPr>
          <w:sz w:val="24"/>
          <w:szCs w:val="24"/>
        </w:rPr>
      </w:pPr>
      <w:r>
        <w:rPr>
          <w:color w:val="000000"/>
          <w:sz w:val="28"/>
          <w:szCs w:val="28"/>
        </w:rPr>
        <w:t xml:space="preserve">2.17.Внесение изменений в соглашение осуществляется по инициативе получателя субсидии или департамента (далее </w:t>
      </w:r>
      <w:r>
        <w:rPr>
          <w:sz w:val="28"/>
          <w:szCs w:val="28"/>
        </w:rPr>
        <w:t>–</w:t>
      </w:r>
      <w:r>
        <w:rPr>
          <w:color w:val="000000"/>
          <w:sz w:val="28"/>
          <w:szCs w:val="28"/>
        </w:rPr>
        <w:t xml:space="preserve"> стороны) и осуществляется путем заключения дополнительного с</w:t>
      </w:r>
      <w:r>
        <w:rPr>
          <w:color w:val="000000"/>
          <w:sz w:val="28"/>
          <w:szCs w:val="28"/>
        </w:rPr>
        <w:t>оглашения к соглашению, которое является его неотъемлемой частью.</w:t>
      </w:r>
    </w:p>
    <w:p w:rsidR="00647502" w:rsidRDefault="00D25EB7">
      <w:pPr>
        <w:shd w:val="clear" w:color="auto" w:fill="FFFFFF"/>
        <w:ind w:firstLine="708"/>
        <w:jc w:val="both"/>
        <w:rPr>
          <w:sz w:val="28"/>
          <w:szCs w:val="28"/>
          <w:lang w:eastAsia="ar-SA"/>
        </w:rPr>
      </w:pPr>
      <w:r>
        <w:rPr>
          <w:sz w:val="28"/>
          <w:szCs w:val="28"/>
        </w:rPr>
        <w:t>2.18.При определении  р</w:t>
      </w:r>
      <w:r>
        <w:rPr>
          <w:sz w:val="28"/>
          <w:szCs w:val="28"/>
          <w:lang w:eastAsia="ar-SA"/>
        </w:rPr>
        <w:t>езультата  предоставления субсидии  учитывается    среднегодовая численность воспитанников частных организаций   осуществляющих образовательную деятельность по реализа</w:t>
      </w:r>
      <w:r>
        <w:rPr>
          <w:sz w:val="28"/>
          <w:szCs w:val="28"/>
          <w:lang w:eastAsia="ar-SA"/>
        </w:rPr>
        <w:t xml:space="preserve">ции  образовательных  программ дошкольного  образования,  которым обеспечены    государственные  гарантии    реализации   прав  на  получение  общедоступного   и бесплатного   дошкольного  образования,  человек.  </w:t>
      </w:r>
    </w:p>
    <w:p w:rsidR="00647502" w:rsidRDefault="00D25EB7">
      <w:pPr>
        <w:shd w:val="clear" w:color="auto" w:fill="FFFFFF"/>
        <w:ind w:firstLine="708"/>
        <w:jc w:val="both"/>
        <w:rPr>
          <w:sz w:val="28"/>
          <w:szCs w:val="28"/>
          <w:lang w:eastAsia="ar-SA"/>
        </w:rPr>
      </w:pPr>
      <w:r>
        <w:rPr>
          <w:sz w:val="28"/>
          <w:szCs w:val="28"/>
          <w:lang w:eastAsia="ar-SA"/>
        </w:rPr>
        <w:t>Результатом  предоставления  субсидии в  с</w:t>
      </w:r>
      <w:r>
        <w:rPr>
          <w:sz w:val="28"/>
          <w:szCs w:val="28"/>
          <w:lang w:eastAsia="ar-SA"/>
        </w:rPr>
        <w:t xml:space="preserve">оответствии с муниципальной программой является среднегодовая численность воспитанников частных  организаций достижение целевых показателей муниципальной программы,                        а именно: </w:t>
      </w:r>
    </w:p>
    <w:p w:rsidR="00647502" w:rsidRDefault="00D25EB7">
      <w:pPr>
        <w:pStyle w:val="aff6"/>
        <w:shd w:val="clear" w:color="auto" w:fill="FFFFFF"/>
        <w:spacing w:line="240" w:lineRule="atLeast"/>
        <w:ind w:firstLine="709"/>
        <w:jc w:val="both"/>
        <w:rPr>
          <w:rFonts w:ascii="Arial" w:hAnsi="Arial" w:cs="Arial"/>
          <w:color w:val="1A1A1A"/>
          <w:sz w:val="28"/>
          <w:szCs w:val="28"/>
        </w:rPr>
      </w:pPr>
      <w:r>
        <w:rPr>
          <w:sz w:val="28"/>
          <w:szCs w:val="28"/>
          <w:shd w:val="clear" w:color="auto" w:fill="FFFFFF"/>
        </w:rPr>
        <w:t xml:space="preserve">-доступность дошкольного </w:t>
      </w:r>
      <w:r>
        <w:rPr>
          <w:color w:val="000000"/>
          <w:sz w:val="28"/>
          <w:szCs w:val="28"/>
          <w:shd w:val="clear" w:color="auto" w:fill="FFFFFF"/>
        </w:rPr>
        <w:t>образования для детей в возрасте</w:t>
      </w:r>
      <w:r>
        <w:rPr>
          <w:color w:val="000000"/>
          <w:sz w:val="28"/>
          <w:szCs w:val="28"/>
          <w:shd w:val="clear" w:color="auto" w:fill="FFFFFF"/>
        </w:rPr>
        <w:t xml:space="preserve"> от 2 месяцев  до 3 лет;</w:t>
      </w:r>
    </w:p>
    <w:p w:rsidR="00647502" w:rsidRDefault="00D25EB7">
      <w:pPr>
        <w:pStyle w:val="aff6"/>
        <w:shd w:val="clear" w:color="auto" w:fill="FFFFFF"/>
        <w:spacing w:line="240" w:lineRule="atLeast"/>
        <w:ind w:firstLine="709"/>
        <w:jc w:val="both"/>
        <w:rPr>
          <w:rFonts w:ascii="Arial" w:hAnsi="Arial" w:cs="Arial"/>
          <w:color w:val="1A1A1A"/>
          <w:sz w:val="28"/>
          <w:szCs w:val="28"/>
        </w:rPr>
      </w:pPr>
      <w:r>
        <w:rPr>
          <w:color w:val="000000"/>
          <w:sz w:val="28"/>
          <w:szCs w:val="28"/>
          <w:shd w:val="clear" w:color="auto" w:fill="FFFFFF"/>
        </w:rPr>
        <w:t>-доступность дошкольного образования для детей в возрасте от 3 до 7 лет.</w:t>
      </w:r>
    </w:p>
    <w:p w:rsidR="00647502" w:rsidRDefault="00D25EB7">
      <w:pPr>
        <w:ind w:firstLine="708"/>
        <w:jc w:val="both"/>
        <w:rPr>
          <w:sz w:val="28"/>
          <w:szCs w:val="28"/>
        </w:rPr>
      </w:pPr>
      <w:r>
        <w:rPr>
          <w:sz w:val="28"/>
          <w:szCs w:val="28"/>
        </w:rPr>
        <w:t>Значения результатов предоставления субсидии устанавливаются   департаментом в соглашении.</w:t>
      </w:r>
    </w:p>
    <w:p w:rsidR="00647502" w:rsidRDefault="00D25EB7">
      <w:pPr>
        <w:widowControl w:val="0"/>
        <w:shd w:val="clear" w:color="auto" w:fill="FFFFFF"/>
        <w:tabs>
          <w:tab w:val="left" w:pos="1335"/>
        </w:tabs>
        <w:ind w:firstLine="709"/>
        <w:jc w:val="both"/>
        <w:rPr>
          <w:color w:val="000000"/>
          <w:sz w:val="28"/>
          <w:szCs w:val="28"/>
        </w:rPr>
      </w:pPr>
      <w:bookmarkStart w:id="15" w:name="_Hlk211609278"/>
      <w:r>
        <w:rPr>
          <w:sz w:val="28"/>
          <w:szCs w:val="28"/>
        </w:rPr>
        <w:t xml:space="preserve">2.19.Сроки </w:t>
      </w:r>
      <w:r>
        <w:rPr>
          <w:color w:val="000000"/>
          <w:sz w:val="28"/>
          <w:szCs w:val="28"/>
        </w:rPr>
        <w:t>перечисления субсидии, счета, на которые перечисляется с</w:t>
      </w:r>
      <w:r>
        <w:rPr>
          <w:color w:val="000000"/>
          <w:sz w:val="28"/>
          <w:szCs w:val="28"/>
        </w:rPr>
        <w:t>убсидия.</w:t>
      </w:r>
    </w:p>
    <w:p w:rsidR="00647502" w:rsidRDefault="00D25EB7">
      <w:pPr>
        <w:widowControl w:val="0"/>
        <w:shd w:val="clear" w:color="auto" w:fill="FFFFFF"/>
        <w:tabs>
          <w:tab w:val="left" w:pos="1335"/>
        </w:tabs>
        <w:ind w:firstLine="709"/>
        <w:jc w:val="both"/>
        <w:rPr>
          <w:sz w:val="24"/>
          <w:szCs w:val="24"/>
        </w:rPr>
      </w:pPr>
      <w:r>
        <w:rPr>
          <w:color w:val="000000"/>
          <w:sz w:val="28"/>
          <w:szCs w:val="28"/>
        </w:rPr>
        <w:t>2.19.1.Перечисление субсидии получателю субсидии осуществляется на основании подписанного сторонами соглашения.</w:t>
      </w:r>
    </w:p>
    <w:p w:rsidR="00647502" w:rsidRDefault="00D25EB7">
      <w:pPr>
        <w:ind w:firstLine="708"/>
        <w:jc w:val="both"/>
        <w:rPr>
          <w:sz w:val="28"/>
          <w:szCs w:val="28"/>
        </w:rPr>
      </w:pPr>
      <w:r>
        <w:rPr>
          <w:sz w:val="28"/>
          <w:szCs w:val="28"/>
        </w:rPr>
        <w:t>2.19.2.Для получения субсидии в текущем финансовом году получатель субсидии предоставляет в департамент заявку на предоставление субсид</w:t>
      </w:r>
      <w:r>
        <w:rPr>
          <w:sz w:val="28"/>
          <w:szCs w:val="28"/>
        </w:rPr>
        <w:t xml:space="preserve">ии на фирменном бланке организации, до 10-го числа месяца, следующего за отчётным,  по форме согласно приложению 3 к Порядку. </w:t>
      </w:r>
      <w:bookmarkEnd w:id="15"/>
    </w:p>
    <w:p w:rsidR="00647502" w:rsidRDefault="00D25EB7">
      <w:pPr>
        <w:ind w:firstLine="708"/>
        <w:jc w:val="both"/>
        <w:rPr>
          <w:sz w:val="28"/>
          <w:szCs w:val="28"/>
        </w:rPr>
      </w:pPr>
      <w:r>
        <w:rPr>
          <w:sz w:val="28"/>
          <w:szCs w:val="28"/>
        </w:rPr>
        <w:t>2.19.3.К заявке получатель субсидии прилагает:</w:t>
      </w:r>
    </w:p>
    <w:p w:rsidR="00647502" w:rsidRDefault="00D25EB7">
      <w:pPr>
        <w:ind w:firstLine="708"/>
        <w:jc w:val="both"/>
        <w:rPr>
          <w:sz w:val="28"/>
          <w:szCs w:val="28"/>
        </w:rPr>
      </w:pPr>
      <w:r>
        <w:rPr>
          <w:sz w:val="28"/>
          <w:szCs w:val="28"/>
        </w:rPr>
        <w:t>- расчёт фактического размера субсидии по форме согласно                   приложе</w:t>
      </w:r>
      <w:r>
        <w:rPr>
          <w:sz w:val="28"/>
          <w:szCs w:val="28"/>
        </w:rPr>
        <w:t>нию 4 к Порядку;</w:t>
      </w:r>
    </w:p>
    <w:p w:rsidR="00647502" w:rsidRDefault="00D25EB7">
      <w:pPr>
        <w:ind w:firstLine="708"/>
        <w:jc w:val="both"/>
        <w:rPr>
          <w:sz w:val="28"/>
          <w:szCs w:val="28"/>
        </w:rPr>
      </w:pPr>
      <w:r>
        <w:rPr>
          <w:sz w:val="28"/>
          <w:szCs w:val="28"/>
        </w:rPr>
        <w:t xml:space="preserve">-информацию о численности воспитанников получателя субсидии по состоянию на 1-ое число текущего месяца, по форме согласно  приложению 5                 к Порядку; </w:t>
      </w:r>
    </w:p>
    <w:p w:rsidR="00647502" w:rsidRDefault="00D25EB7">
      <w:pPr>
        <w:ind w:firstLine="708"/>
        <w:jc w:val="both"/>
        <w:rPr>
          <w:rFonts w:eastAsia="Calibri"/>
          <w:sz w:val="28"/>
          <w:szCs w:val="28"/>
          <w:lang w:eastAsia="en-US"/>
        </w:rPr>
      </w:pPr>
      <w:r>
        <w:rPr>
          <w:sz w:val="28"/>
          <w:szCs w:val="28"/>
        </w:rPr>
        <w:t>-</w:t>
      </w:r>
      <w:r>
        <w:rPr>
          <w:rFonts w:eastAsia="Calibri"/>
          <w:sz w:val="28"/>
          <w:szCs w:val="28"/>
          <w:lang w:eastAsia="en-US"/>
        </w:rPr>
        <w:t xml:space="preserve"> документы, подтверждающие фактически произведенные затраты: </w:t>
      </w:r>
    </w:p>
    <w:p w:rsidR="00647502" w:rsidRDefault="00D25EB7">
      <w:pPr>
        <w:ind w:firstLine="708"/>
        <w:jc w:val="both"/>
        <w:rPr>
          <w:sz w:val="28"/>
          <w:szCs w:val="28"/>
        </w:rPr>
      </w:pPr>
      <w:r>
        <w:rPr>
          <w:rFonts w:eastAsia="Calibri"/>
          <w:sz w:val="28"/>
          <w:szCs w:val="28"/>
          <w:lang w:eastAsia="en-US"/>
        </w:rPr>
        <w:t xml:space="preserve">Договоры с приложениями, указанными в договоре, счета (при наличии), акты выполненных работ (оказанных услуг), счета-фактуры, товарные накладные, универсальные передаточные документы, документы, </w:t>
      </w:r>
      <w:r>
        <w:rPr>
          <w:rFonts w:eastAsia="Calibri"/>
          <w:sz w:val="28"/>
          <w:szCs w:val="28"/>
          <w:lang w:eastAsia="en-US"/>
        </w:rPr>
        <w:lastRenderedPageBreak/>
        <w:t>подтверждающие факт оплаты, а именно: фискальные чеки, платеж</w:t>
      </w:r>
      <w:r>
        <w:rPr>
          <w:rFonts w:eastAsia="Calibri"/>
          <w:sz w:val="28"/>
          <w:szCs w:val="28"/>
          <w:lang w:eastAsia="en-US"/>
        </w:rPr>
        <w:t>ные поручения с отметкой банка об исполнении с указанием назначения платежа в соответствии с предметом договора и периода оплаты или квитанция к приходному кассовому ордеру, или бланк строгой отчетности (товарный чек), свидетельствующий о фактически произв</w:t>
      </w:r>
      <w:r>
        <w:rPr>
          <w:rFonts w:eastAsia="Calibri"/>
          <w:sz w:val="28"/>
          <w:szCs w:val="28"/>
          <w:lang w:eastAsia="en-US"/>
        </w:rPr>
        <w:t>еденных расходах. При этом указанные документы должны содержать следующие сведения (реквизиты) продавца (исполнителя): наименование документа; порядковый номер документа; дату его выдачи; наименование организации (для юридического лица) или фамилию и иници</w:t>
      </w:r>
      <w:r>
        <w:rPr>
          <w:rFonts w:eastAsia="Calibri"/>
          <w:sz w:val="28"/>
          <w:szCs w:val="28"/>
          <w:lang w:eastAsia="en-US"/>
        </w:rPr>
        <w:t>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w:t>
      </w:r>
      <w:r>
        <w:rPr>
          <w:rFonts w:eastAsia="Calibri"/>
          <w:sz w:val="28"/>
          <w:szCs w:val="28"/>
          <w:lang w:eastAsia="en-US"/>
        </w:rPr>
        <w:t xml:space="preserve"> личную подпись; печать (при ее наличии), фотографии приобретенного товара по месту нахождения частной образовательной организации, документов подтверждающих численность основного и привлеченного персонала, расчетные ведомости по заработной плате и иные до</w:t>
      </w:r>
      <w:r>
        <w:rPr>
          <w:rFonts w:eastAsia="Calibri"/>
          <w:sz w:val="28"/>
          <w:szCs w:val="28"/>
          <w:lang w:eastAsia="en-US"/>
        </w:rPr>
        <w:t>кументы.</w:t>
      </w:r>
    </w:p>
    <w:p w:rsidR="00647502" w:rsidRDefault="00D25EB7">
      <w:pPr>
        <w:ind w:firstLine="708"/>
        <w:jc w:val="both"/>
        <w:rPr>
          <w:sz w:val="28"/>
          <w:szCs w:val="28"/>
        </w:rPr>
      </w:pPr>
      <w:bookmarkStart w:id="16" w:name="_Hlk211609380"/>
      <w:r>
        <w:rPr>
          <w:sz w:val="28"/>
          <w:szCs w:val="28"/>
        </w:rPr>
        <w:t xml:space="preserve"> 2.19.4.Копии предоставляемых документов должны быть заверены подписью руководителя и печатью получателя субсидии (при наличии).</w:t>
      </w:r>
    </w:p>
    <w:p w:rsidR="00647502" w:rsidRDefault="00D25EB7">
      <w:pPr>
        <w:tabs>
          <w:tab w:val="left" w:pos="720"/>
        </w:tabs>
        <w:jc w:val="both"/>
        <w:rPr>
          <w:sz w:val="28"/>
          <w:szCs w:val="28"/>
        </w:rPr>
      </w:pPr>
      <w:r>
        <w:rPr>
          <w:i/>
          <w:sz w:val="28"/>
          <w:szCs w:val="28"/>
        </w:rPr>
        <w:tab/>
      </w:r>
      <w:r>
        <w:rPr>
          <w:sz w:val="28"/>
          <w:szCs w:val="28"/>
        </w:rPr>
        <w:t>2.19.5.Департамент</w:t>
      </w:r>
      <w:r>
        <w:rPr>
          <w:sz w:val="28"/>
          <w:szCs w:val="28"/>
        </w:rPr>
        <w:t xml:space="preserve"> осуществляет приём и регистрацию заявки                                    с приложенными документами, указанными в подпунктах </w:t>
      </w:r>
      <w:bookmarkStart w:id="17" w:name="_Hlk210911061"/>
      <w:r>
        <w:rPr>
          <w:sz w:val="28"/>
          <w:szCs w:val="28"/>
        </w:rPr>
        <w:t xml:space="preserve">2.19.2 - 2.19.3 </w:t>
      </w:r>
      <w:bookmarkEnd w:id="17"/>
      <w:r>
        <w:rPr>
          <w:sz w:val="28"/>
          <w:szCs w:val="28"/>
        </w:rPr>
        <w:t xml:space="preserve">                       пункта 2.19 Порядка в течение не более 2 (двух) рабочих дней.</w:t>
      </w:r>
    </w:p>
    <w:p w:rsidR="00647502" w:rsidRDefault="00D25EB7">
      <w:pPr>
        <w:tabs>
          <w:tab w:val="left" w:pos="720"/>
        </w:tabs>
        <w:jc w:val="both"/>
      </w:pPr>
      <w:r>
        <w:rPr>
          <w:sz w:val="28"/>
          <w:szCs w:val="28"/>
        </w:rPr>
        <w:tab/>
        <w:t xml:space="preserve">2.19.6.Департамент (отдел </w:t>
      </w:r>
      <w:r>
        <w:rPr>
          <w:sz w:val="28"/>
          <w:szCs w:val="28"/>
        </w:rPr>
        <w:t xml:space="preserve">учета и отчетности) в течение не более                            10 (десяти) рабочих дней со дня регистрации рассматривает представленные Получателем субсидии документы, указанные в подпунктах 2.19.2 - 2.19.3                        пункта 2.19 Порядка, и </w:t>
      </w:r>
      <w:r>
        <w:rPr>
          <w:sz w:val="28"/>
          <w:szCs w:val="28"/>
        </w:rPr>
        <w:t xml:space="preserve">принимает решение о предоставлении (перечислении) субсидии либо об отказе в предоставлении (перечислении) субсидии  в форме приказа департамента. </w:t>
      </w:r>
    </w:p>
    <w:p w:rsidR="00647502" w:rsidRDefault="00D25EB7">
      <w:pPr>
        <w:widowControl w:val="0"/>
        <w:shd w:val="clear" w:color="auto" w:fill="FFFFFF"/>
        <w:tabs>
          <w:tab w:val="left" w:pos="1335"/>
        </w:tabs>
        <w:ind w:firstLine="709"/>
        <w:jc w:val="both"/>
        <w:rPr>
          <w:sz w:val="24"/>
          <w:szCs w:val="24"/>
        </w:rPr>
      </w:pPr>
      <w:r>
        <w:rPr>
          <w:color w:val="000000"/>
          <w:sz w:val="28"/>
          <w:szCs w:val="28"/>
        </w:rPr>
        <w:t>2.19.7.Субсидия перечисляется не позднее 10-го рабочего дня, следующего за днем принятия приказа департамента</w:t>
      </w:r>
      <w:r>
        <w:rPr>
          <w:color w:val="000000"/>
          <w:sz w:val="28"/>
          <w:szCs w:val="28"/>
        </w:rPr>
        <w:t xml:space="preserve"> о предоставлении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647502" w:rsidRDefault="00D25EB7">
      <w:pPr>
        <w:pBdr>
          <w:top w:val="none" w:sz="4" w:space="0" w:color="000000"/>
          <w:left w:val="none" w:sz="4" w:space="0" w:color="000000"/>
          <w:bottom w:val="none" w:sz="4" w:space="0" w:color="000000"/>
          <w:right w:val="none" w:sz="4" w:space="0" w:color="000000"/>
        </w:pBdr>
        <w:ind w:firstLine="708"/>
        <w:jc w:val="both"/>
      </w:pPr>
      <w:r>
        <w:rPr>
          <w:color w:val="000000"/>
          <w:sz w:val="28"/>
        </w:rPr>
        <w:t>2.20.Возврат субсидии в бюджет города в случае нарушений условий её предос</w:t>
      </w:r>
      <w:r>
        <w:rPr>
          <w:color w:val="000000"/>
          <w:sz w:val="28"/>
        </w:rPr>
        <w:t xml:space="preserve">тавления осуществляется в соответствии с разделом 4 Порядка. </w:t>
      </w:r>
      <w:bookmarkEnd w:id="16"/>
    </w:p>
    <w:p w:rsidR="00647502" w:rsidRDefault="00647502">
      <w:pPr>
        <w:widowControl w:val="0"/>
        <w:shd w:val="clear" w:color="auto" w:fill="FFFFFF"/>
        <w:tabs>
          <w:tab w:val="left" w:pos="1335"/>
        </w:tabs>
        <w:ind w:firstLine="709"/>
        <w:jc w:val="both"/>
        <w:rPr>
          <w:sz w:val="24"/>
          <w:szCs w:val="24"/>
        </w:rPr>
      </w:pPr>
    </w:p>
    <w:p w:rsidR="00647502" w:rsidRDefault="00647502">
      <w:pPr>
        <w:pStyle w:val="ConsPlusNormal"/>
        <w:ind w:firstLine="708"/>
        <w:jc w:val="both"/>
        <w:rPr>
          <w:rFonts w:ascii="Times New Roman" w:hAnsi="Times New Roman" w:cs="Times New Roman"/>
          <w:sz w:val="28"/>
          <w:szCs w:val="28"/>
        </w:rPr>
      </w:pPr>
    </w:p>
    <w:p w:rsidR="00647502" w:rsidRDefault="00D25EB7">
      <w:pPr>
        <w:ind w:firstLine="708"/>
        <w:jc w:val="both"/>
        <w:rPr>
          <w:sz w:val="28"/>
          <w:szCs w:val="28"/>
        </w:rPr>
      </w:pPr>
      <w:r>
        <w:rPr>
          <w:sz w:val="28"/>
          <w:szCs w:val="28"/>
        </w:rPr>
        <w:t xml:space="preserve">3.Требования к предоставлению отчетности </w:t>
      </w:r>
    </w:p>
    <w:p w:rsidR="00647502" w:rsidRDefault="00D25EB7">
      <w:pPr>
        <w:ind w:firstLine="708"/>
        <w:jc w:val="both"/>
        <w:rPr>
          <w:color w:val="000000"/>
          <w:sz w:val="28"/>
          <w:szCs w:val="28"/>
          <w:lang w:bidi="ru-RU"/>
        </w:rPr>
      </w:pPr>
      <w:r>
        <w:rPr>
          <w:sz w:val="28"/>
          <w:szCs w:val="28"/>
        </w:rPr>
        <w:t>3.1.Получатель субсидии не позднее 10-го числа, следующего за отчетным кварталом (3 месяца, 6  месяцев, 9  месяцев, 12  месяцев) предоставляет в адрес</w:t>
      </w:r>
      <w:r>
        <w:rPr>
          <w:sz w:val="28"/>
          <w:szCs w:val="28"/>
        </w:rPr>
        <w:t xml:space="preserve"> департамента отчет о достижении значений результатов предоставления субсидии и осуществлении расходов (далее – отчетность), источником финансового возмещения которых является субсидия, по форме, предусмотренной соглашением. </w:t>
      </w:r>
    </w:p>
    <w:p w:rsidR="00647502" w:rsidRDefault="00D25EB7">
      <w:pPr>
        <w:pStyle w:val="ConsPlusNormal"/>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3.2.Проверка и принятие отчётн</w:t>
      </w:r>
      <w:r>
        <w:rPr>
          <w:rFonts w:ascii="Times New Roman" w:eastAsia="Calibri" w:hAnsi="Times New Roman" w:cs="Times New Roman"/>
          <w:sz w:val="28"/>
          <w:szCs w:val="28"/>
          <w:lang w:eastAsia="en-US"/>
        </w:rPr>
        <w:t xml:space="preserve">ости осуществляется департаментом в течение 20 (двадцати) рабочих дней со дня предоставления отчетности </w:t>
      </w:r>
      <w:r>
        <w:rPr>
          <w:rFonts w:ascii="Times New Roman" w:eastAsia="Calibri" w:hAnsi="Times New Roman" w:cs="Times New Roman"/>
          <w:sz w:val="28"/>
          <w:szCs w:val="28"/>
          <w:lang w:eastAsia="en-US"/>
        </w:rPr>
        <w:lastRenderedPageBreak/>
        <w:t xml:space="preserve">Получателем субсидии. </w:t>
      </w:r>
    </w:p>
    <w:p w:rsidR="00647502" w:rsidRDefault="00D25EB7">
      <w:pPr>
        <w:ind w:firstLine="708"/>
        <w:jc w:val="both"/>
        <w:rPr>
          <w:sz w:val="28"/>
          <w:szCs w:val="28"/>
        </w:rPr>
      </w:pPr>
      <w:r>
        <w:rPr>
          <w:sz w:val="28"/>
          <w:szCs w:val="28"/>
        </w:rPr>
        <w:t xml:space="preserve">3.3.Департамент вправе не принять отчет о достижении результатов предоставления субсидии в случае нарушения получателем субсидии </w:t>
      </w:r>
      <w:r>
        <w:rPr>
          <w:sz w:val="28"/>
          <w:szCs w:val="28"/>
        </w:rPr>
        <w:t>условий соглашения.</w:t>
      </w:r>
    </w:p>
    <w:p w:rsidR="00647502" w:rsidRDefault="00D25EB7">
      <w:pPr>
        <w:ind w:firstLine="708"/>
        <w:jc w:val="both"/>
        <w:rPr>
          <w:rFonts w:eastAsia="Calibri"/>
          <w:sz w:val="28"/>
          <w:szCs w:val="28"/>
          <w:lang w:eastAsia="en-US"/>
        </w:rPr>
      </w:pPr>
      <w:r>
        <w:rPr>
          <w:sz w:val="28"/>
          <w:szCs w:val="28"/>
        </w:rPr>
        <w:t xml:space="preserve">3.4.В случае нарушения получателем субсидии </w:t>
      </w:r>
      <w:r>
        <w:rPr>
          <w:rFonts w:eastAsia="Calibri"/>
          <w:sz w:val="28"/>
          <w:szCs w:val="28"/>
          <w:lang w:eastAsia="en-US"/>
        </w:rPr>
        <w:t xml:space="preserve">обязанностей по предоставлению отчета в установленный соглашением срок, департамент (отдел учета и отчетности) направляет </w:t>
      </w:r>
      <w:bookmarkStart w:id="18" w:name="_Hlk210914965"/>
      <w:r>
        <w:rPr>
          <w:rFonts w:eastAsia="Calibri"/>
          <w:sz w:val="28"/>
          <w:szCs w:val="28"/>
          <w:lang w:eastAsia="en-US"/>
        </w:rPr>
        <w:t>получателю субсидии через отделение Почты России заказное письмо с уве</w:t>
      </w:r>
      <w:r>
        <w:rPr>
          <w:rFonts w:eastAsia="Calibri"/>
          <w:sz w:val="28"/>
          <w:szCs w:val="28"/>
          <w:lang w:eastAsia="en-US"/>
        </w:rPr>
        <w:t>домлением, содержащее требование                                   о предоставлении отчета. Требование о предоставлении отчета направляется по адресу, указанному в соглашении о предоставлении субсидии, заключенном между департаментом и получателем субсидии</w:t>
      </w:r>
      <w:r>
        <w:rPr>
          <w:rFonts w:eastAsia="Calibri"/>
          <w:sz w:val="28"/>
          <w:szCs w:val="28"/>
          <w:lang w:eastAsia="en-US"/>
        </w:rPr>
        <w:t>.</w:t>
      </w:r>
      <w:bookmarkEnd w:id="18"/>
    </w:p>
    <w:p w:rsidR="00647502" w:rsidRDefault="00D25EB7">
      <w:pPr>
        <w:ind w:firstLine="708"/>
        <w:jc w:val="both"/>
        <w:rPr>
          <w:rFonts w:eastAsia="Calibri"/>
          <w:sz w:val="28"/>
          <w:szCs w:val="28"/>
          <w:lang w:eastAsia="en-US"/>
        </w:rPr>
      </w:pPr>
      <w:r>
        <w:rPr>
          <w:rFonts w:eastAsia="Calibri"/>
          <w:sz w:val="28"/>
          <w:szCs w:val="28"/>
          <w:lang w:eastAsia="en-US"/>
        </w:rPr>
        <w:t>Требование считается полученным по истечении 30 (тридцати) календарных дней с момента поступления заказного письма в отделение Почты России адресата.</w:t>
      </w:r>
    </w:p>
    <w:p w:rsidR="00647502" w:rsidRDefault="00D25EB7">
      <w:pPr>
        <w:ind w:firstLine="708"/>
        <w:jc w:val="both"/>
        <w:rPr>
          <w:sz w:val="28"/>
          <w:szCs w:val="28"/>
        </w:rPr>
      </w:pPr>
      <w:r>
        <w:rPr>
          <w:rFonts w:eastAsia="Calibri"/>
          <w:sz w:val="28"/>
          <w:szCs w:val="28"/>
          <w:lang w:eastAsia="en-US"/>
        </w:rPr>
        <w:t>3.5.В случае непредставления отчета получателем субсидии  в  течение 30 (тридцати) календарных дней посл</w:t>
      </w:r>
      <w:r>
        <w:rPr>
          <w:rFonts w:eastAsia="Calibri"/>
          <w:sz w:val="28"/>
          <w:szCs w:val="28"/>
          <w:lang w:eastAsia="en-US"/>
        </w:rPr>
        <w:t xml:space="preserve">е  получения требования, департамент (отдел учета и отчетности) направляет запрос в орган внутреннего муниципального финансового контроля для проведения проверки в отношении данного субъекта. </w:t>
      </w:r>
    </w:p>
    <w:p w:rsidR="00647502" w:rsidRDefault="00D25EB7">
      <w:pPr>
        <w:ind w:firstLine="708"/>
        <w:jc w:val="both"/>
        <w:rPr>
          <w:sz w:val="28"/>
          <w:szCs w:val="28"/>
        </w:rPr>
      </w:pPr>
      <w:r>
        <w:rPr>
          <w:sz w:val="28"/>
          <w:szCs w:val="28"/>
        </w:rPr>
        <w:t>3.6.В случае нарушения получателем субсидии формы представления</w:t>
      </w:r>
      <w:r>
        <w:rPr>
          <w:sz w:val="28"/>
          <w:szCs w:val="28"/>
        </w:rPr>
        <w:t xml:space="preserve"> отчетности, установленной Порядком и соглашением, либо установления факта недостоверности предоставленной отчетной информации департамент направляет получателю субсидии письменное требование о необходимости устранения выявленных нарушений. Получатель субс</w:t>
      </w:r>
      <w:r>
        <w:rPr>
          <w:sz w:val="28"/>
          <w:szCs w:val="28"/>
        </w:rPr>
        <w:t>идии в течение 5 (пяти) календарных дней после получения указанного требования обязан устранить выявленные нарушения.</w:t>
      </w:r>
    </w:p>
    <w:p w:rsidR="00647502" w:rsidRDefault="00D25EB7">
      <w:pPr>
        <w:ind w:firstLine="709"/>
        <w:jc w:val="both"/>
        <w:rPr>
          <w:sz w:val="28"/>
          <w:szCs w:val="28"/>
        </w:rPr>
      </w:pPr>
      <w:r>
        <w:rPr>
          <w:sz w:val="28"/>
          <w:szCs w:val="28"/>
        </w:rPr>
        <w:t>3.7.Департамент на основании отчетности, представленной в соответствии с пунктом 3.1 настоящего Порядка:</w:t>
      </w:r>
    </w:p>
    <w:p w:rsidR="00647502" w:rsidRDefault="00D25EB7">
      <w:pPr>
        <w:pStyle w:val="1"/>
        <w:shd w:val="clear" w:color="auto" w:fill="F8F8F8"/>
        <w:ind w:firstLine="708"/>
        <w:jc w:val="both"/>
        <w:rPr>
          <w:b w:val="0"/>
          <w:bCs/>
          <w:sz w:val="28"/>
          <w:szCs w:val="28"/>
        </w:rPr>
      </w:pPr>
      <w:r>
        <w:rPr>
          <w:b w:val="0"/>
          <w:bCs/>
          <w:sz w:val="28"/>
          <w:szCs w:val="28"/>
        </w:rPr>
        <w:t>3.7.1.Осуществляет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в порядке, утвержденном  приказом    Министерства  финансов   Российской  Федерации</w:t>
      </w:r>
      <w:r>
        <w:rPr>
          <w:b w:val="0"/>
          <w:bCs/>
          <w:sz w:val="28"/>
          <w:szCs w:val="28"/>
        </w:rPr>
        <w:t xml:space="preserve">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w:t>
      </w:r>
      <w:r>
        <w:rPr>
          <w:b w:val="0"/>
          <w:bCs/>
          <w:sz w:val="28"/>
          <w:szCs w:val="28"/>
        </w:rPr>
        <w:t xml:space="preserve"> физическим лицам - производителям товаров, работ, услуг»,</w:t>
      </w:r>
    </w:p>
    <w:p w:rsidR="00647502" w:rsidRDefault="00D25EB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 событий, отражающих факт завершения соответствующего мероприятия по получению результата предоставления  субсидии (контрольная точка).</w:t>
      </w:r>
    </w:p>
    <w:p w:rsidR="00647502" w:rsidRDefault="00D25EB7">
      <w:pPr>
        <w:ind w:firstLine="709"/>
        <w:jc w:val="both"/>
        <w:rPr>
          <w:sz w:val="28"/>
          <w:szCs w:val="28"/>
        </w:rPr>
      </w:pPr>
      <w:r>
        <w:rPr>
          <w:sz w:val="28"/>
          <w:szCs w:val="28"/>
        </w:rPr>
        <w:t>3.7.2.Оценивает</w:t>
      </w:r>
      <w:r>
        <w:rPr>
          <w:sz w:val="28"/>
          <w:szCs w:val="28"/>
        </w:rPr>
        <w:t xml:space="preserve"> эффективность использования субсидии путем сопоставления фактически достигнутого получателем субсидии значения результата предоставления субсидии с плановым значением результата предоставления субсидии, установленным в соглашении.</w:t>
      </w:r>
    </w:p>
    <w:p w:rsidR="00647502" w:rsidRDefault="00D25EB7">
      <w:pPr>
        <w:ind w:firstLine="708"/>
        <w:jc w:val="both"/>
        <w:rPr>
          <w:sz w:val="28"/>
          <w:szCs w:val="28"/>
        </w:rPr>
      </w:pPr>
      <w:r>
        <w:rPr>
          <w:sz w:val="28"/>
          <w:szCs w:val="28"/>
        </w:rPr>
        <w:t xml:space="preserve">Предоставление субсидии </w:t>
      </w:r>
      <w:r>
        <w:rPr>
          <w:sz w:val="28"/>
          <w:szCs w:val="28"/>
        </w:rPr>
        <w:t>признается эффективным в случае достижения получателем субсидии планового значения результата предоставления субсидии, установленного в соглашении.</w:t>
      </w:r>
    </w:p>
    <w:p w:rsidR="00647502" w:rsidRDefault="00D25EB7">
      <w:pPr>
        <w:ind w:firstLine="709"/>
        <w:jc w:val="both"/>
        <w:rPr>
          <w:sz w:val="28"/>
          <w:szCs w:val="28"/>
        </w:rPr>
      </w:pPr>
      <w:r>
        <w:rPr>
          <w:sz w:val="28"/>
          <w:szCs w:val="28"/>
        </w:rPr>
        <w:lastRenderedPageBreak/>
        <w:t xml:space="preserve">3.8.По результатам проверки отчетности департамент принимает представленную получателем субсидии отчетность </w:t>
      </w:r>
      <w:r>
        <w:rPr>
          <w:sz w:val="28"/>
          <w:szCs w:val="28"/>
        </w:rPr>
        <w:t>либо письменно уведомляет получателя субсидии о выявленных замечаниях и нарушениях, подлежащих корректировке по форме согласно приложению 6 к  Порядку, с предоставлением 5-ти (пяти) рабочих дней для повторного представления получателем субсидии соответству</w:t>
      </w:r>
      <w:r>
        <w:rPr>
          <w:sz w:val="28"/>
          <w:szCs w:val="28"/>
        </w:rPr>
        <w:t>ющей отчетности.</w:t>
      </w:r>
    </w:p>
    <w:p w:rsidR="00647502" w:rsidRDefault="00D25EB7">
      <w:pPr>
        <w:ind w:firstLine="708"/>
        <w:jc w:val="both"/>
        <w:rPr>
          <w:sz w:val="28"/>
          <w:szCs w:val="28"/>
        </w:rPr>
      </w:pPr>
      <w:r>
        <w:rPr>
          <w:sz w:val="28"/>
          <w:szCs w:val="28"/>
        </w:rPr>
        <w:t>3.9.Получатель субсидии обязан при необходимости предоставлять дополнительную отчётность и иную информацию в соответствии с запросами департамента.</w:t>
      </w:r>
    </w:p>
    <w:p w:rsidR="00647502" w:rsidRDefault="00D25EB7">
      <w:pPr>
        <w:ind w:firstLine="708"/>
        <w:jc w:val="both"/>
        <w:rPr>
          <w:sz w:val="28"/>
          <w:szCs w:val="28"/>
        </w:rPr>
      </w:pPr>
      <w:r>
        <w:rPr>
          <w:sz w:val="28"/>
          <w:szCs w:val="28"/>
        </w:rPr>
        <w:t>3.10.Руководитель организации, являющейся получателем субсидии, несет ответственность за до</w:t>
      </w:r>
      <w:r>
        <w:rPr>
          <w:sz w:val="28"/>
          <w:szCs w:val="28"/>
        </w:rPr>
        <w:t>стоверность представляемых в отчетности сведений, в порядке, предусмотренном законодательством Российской Федерации.</w:t>
      </w:r>
    </w:p>
    <w:p w:rsidR="00647502" w:rsidRDefault="00647502">
      <w:pPr>
        <w:pStyle w:val="ConsPlusNormal"/>
        <w:tabs>
          <w:tab w:val="left" w:pos="709"/>
        </w:tabs>
        <w:ind w:firstLine="0"/>
        <w:jc w:val="both"/>
        <w:rPr>
          <w:rFonts w:ascii="Times New Roman" w:eastAsia="Calibri" w:hAnsi="Times New Roman" w:cs="Times New Roman"/>
          <w:sz w:val="28"/>
          <w:szCs w:val="28"/>
          <w:lang w:eastAsia="en-US"/>
        </w:rPr>
      </w:pPr>
    </w:p>
    <w:p w:rsidR="00647502" w:rsidRDefault="00D25EB7">
      <w:pPr>
        <w:pStyle w:val="ConsPlusNormal"/>
        <w:tabs>
          <w:tab w:val="left" w:pos="709"/>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4.Требования об осуществлении контроля (мониторинга) за соблюдением условий и порядка предоставления субсидии и ответственности  за  их на</w:t>
      </w:r>
      <w:r>
        <w:rPr>
          <w:rFonts w:ascii="Times New Roman" w:eastAsia="Calibri" w:hAnsi="Times New Roman" w:cs="Times New Roman"/>
          <w:sz w:val="28"/>
          <w:szCs w:val="28"/>
          <w:lang w:eastAsia="en-US"/>
        </w:rPr>
        <w:t>рушение</w:t>
      </w:r>
    </w:p>
    <w:p w:rsidR="00647502" w:rsidRDefault="00D25EB7">
      <w:pPr>
        <w:pStyle w:val="ConsPlusNormal"/>
        <w:tabs>
          <w:tab w:val="left" w:pos="709"/>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4.1.Департамент осуществляет проверку соблюдения получателем субсидии порядка и условий предоставления субсидии, в том числе в части достижения результатов их предоставления. Органы муниципального финансового контроля осуществляют проверку в соотве</w:t>
      </w:r>
      <w:r>
        <w:rPr>
          <w:rFonts w:ascii="Times New Roman" w:eastAsia="Calibri" w:hAnsi="Times New Roman" w:cs="Times New Roman"/>
          <w:sz w:val="28"/>
          <w:szCs w:val="28"/>
          <w:lang w:eastAsia="en-US"/>
        </w:rPr>
        <w:t xml:space="preserve">тствии со статьями 268.1 и 269.2 Бюджетного Кодекса Российской Федерации.  </w:t>
      </w:r>
    </w:p>
    <w:p w:rsidR="00647502" w:rsidRDefault="00D25EB7">
      <w:pPr>
        <w:pStyle w:val="ConsPlusNormal"/>
        <w:tabs>
          <w:tab w:val="left" w:pos="709"/>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4.2.Сроки и регламент проведения проверки устанавливаются правовыми актами департамента, органами муниципального финансового контроля.  </w:t>
      </w:r>
    </w:p>
    <w:p w:rsidR="00647502" w:rsidRDefault="00D25EB7">
      <w:pPr>
        <w:pStyle w:val="ConsPlusNormal"/>
        <w:tabs>
          <w:tab w:val="left" w:pos="709"/>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4.3.Получатель субсидии несет ответственнос</w:t>
      </w:r>
      <w:r>
        <w:rPr>
          <w:rFonts w:ascii="Times New Roman" w:eastAsia="Calibri" w:hAnsi="Times New Roman" w:cs="Times New Roman"/>
          <w:sz w:val="28"/>
          <w:szCs w:val="28"/>
          <w:lang w:eastAsia="en-US"/>
        </w:rPr>
        <w:t xml:space="preserve">ть за нарушение   условий и порядка предоставления субсидии в соответствии с законодательством Российской  Федерации.   </w:t>
      </w:r>
    </w:p>
    <w:p w:rsidR="00647502" w:rsidRDefault="00D25EB7">
      <w:pPr>
        <w:ind w:firstLine="708"/>
        <w:jc w:val="both"/>
        <w:rPr>
          <w:sz w:val="28"/>
          <w:szCs w:val="28"/>
        </w:rPr>
      </w:pPr>
      <w:r>
        <w:rPr>
          <w:sz w:val="28"/>
          <w:szCs w:val="28"/>
        </w:rPr>
        <w:t>4.4.Меры ответственности за нарушение условий и порядка предоставления субсидий, в том числе за недостижение результатов предоставления</w:t>
      </w:r>
      <w:r>
        <w:rPr>
          <w:sz w:val="28"/>
          <w:szCs w:val="28"/>
        </w:rPr>
        <w:t xml:space="preserve"> субсидии.</w:t>
      </w:r>
    </w:p>
    <w:p w:rsidR="00647502" w:rsidRDefault="00D25EB7">
      <w:pPr>
        <w:ind w:firstLine="708"/>
        <w:jc w:val="both"/>
        <w:rPr>
          <w:sz w:val="28"/>
          <w:szCs w:val="28"/>
        </w:rPr>
      </w:pPr>
      <w:r>
        <w:rPr>
          <w:sz w:val="28"/>
          <w:szCs w:val="28"/>
        </w:rPr>
        <w:t>4.5.Субсидия подлежит возврату в бюджет города в случае:</w:t>
      </w:r>
    </w:p>
    <w:p w:rsidR="00647502" w:rsidRDefault="00D25EB7">
      <w:pPr>
        <w:ind w:firstLine="708"/>
        <w:jc w:val="both"/>
        <w:rPr>
          <w:sz w:val="28"/>
          <w:szCs w:val="28"/>
        </w:rPr>
      </w:pPr>
      <w:r>
        <w:rPr>
          <w:sz w:val="28"/>
          <w:szCs w:val="28"/>
        </w:rPr>
        <w:t>-нарушений Получателем субсидии условий, установленных Соглашением при предоставлении субсидии, выявленных в том числе по фактам проверок, проведенных органами внутреннего и (или) внешнего</w:t>
      </w:r>
      <w:r>
        <w:rPr>
          <w:sz w:val="28"/>
          <w:szCs w:val="28"/>
        </w:rPr>
        <w:t xml:space="preserve"> муниципального  финансового контроля;</w:t>
      </w:r>
    </w:p>
    <w:p w:rsidR="00647502" w:rsidRDefault="00D25EB7">
      <w:pPr>
        <w:ind w:firstLine="708"/>
        <w:jc w:val="both"/>
        <w:rPr>
          <w:sz w:val="28"/>
          <w:szCs w:val="28"/>
        </w:rPr>
      </w:pPr>
      <w:r>
        <w:rPr>
          <w:sz w:val="28"/>
          <w:szCs w:val="28"/>
        </w:rPr>
        <w:t>-недостижения значений результатов предоставления субсидии, указанных в пункте 2.18 Порядка, выявленных департаментом, в ходе исполнения соглашения по результатам проверки представленной отчетности;</w:t>
      </w:r>
    </w:p>
    <w:p w:rsidR="00647502" w:rsidRDefault="00D25EB7">
      <w:pPr>
        <w:ind w:firstLine="708"/>
        <w:jc w:val="both"/>
        <w:rPr>
          <w:sz w:val="28"/>
          <w:szCs w:val="28"/>
        </w:rPr>
      </w:pPr>
      <w:r>
        <w:rPr>
          <w:sz w:val="28"/>
          <w:szCs w:val="28"/>
        </w:rPr>
        <w:t>-нарушения предель</w:t>
      </w:r>
      <w:r>
        <w:rPr>
          <w:sz w:val="28"/>
          <w:szCs w:val="28"/>
        </w:rPr>
        <w:t xml:space="preserve">ных ограничений расходов на оплату труда административно-управленческого персонала, указанных в абзаце четвертом и (или) пятом подпункта 2.10.1 пункта 2.10 Порядка. </w:t>
      </w:r>
    </w:p>
    <w:p w:rsidR="00647502" w:rsidRDefault="00D25EB7">
      <w:pPr>
        <w:ind w:firstLine="708"/>
        <w:jc w:val="both"/>
        <w:rPr>
          <w:sz w:val="28"/>
          <w:szCs w:val="28"/>
        </w:rPr>
      </w:pPr>
      <w:r>
        <w:rPr>
          <w:sz w:val="28"/>
          <w:szCs w:val="28"/>
        </w:rPr>
        <w:t>Расчет размера субсидии  получателем  субсидии  в случае нарушения доли фонда оплаты труда</w:t>
      </w:r>
      <w:r>
        <w:rPr>
          <w:sz w:val="28"/>
          <w:szCs w:val="28"/>
        </w:rPr>
        <w:t xml:space="preserve"> педагогических работников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w:t>
      </w:r>
      <w:r>
        <w:rPr>
          <w:sz w:val="28"/>
          <w:szCs w:val="28"/>
        </w:rPr>
        <w:lastRenderedPageBreak/>
        <w:t>субсидии, направляемых на оплату труда, определяется по форме согласно пр</w:t>
      </w:r>
      <w:r>
        <w:rPr>
          <w:sz w:val="28"/>
          <w:szCs w:val="28"/>
        </w:rPr>
        <w:t xml:space="preserve">иложению 7 к Порядку. </w:t>
      </w:r>
    </w:p>
    <w:p w:rsidR="00647502" w:rsidRDefault="00D25EB7">
      <w:pPr>
        <w:ind w:firstLine="708"/>
        <w:jc w:val="both"/>
        <w:rPr>
          <w:sz w:val="28"/>
          <w:szCs w:val="28"/>
        </w:rPr>
      </w:pPr>
      <w:r>
        <w:rPr>
          <w:sz w:val="28"/>
          <w:szCs w:val="28"/>
        </w:rPr>
        <w:t>4.6.Факты, указанные в пункте 4.5 Порядка, устанавливаются  актом  проверки  департамента, органами внутреннего  и (или) внешнего муниципального финансового контроля, а также на основании  отчетов  о результатах деятельности субъекта</w:t>
      </w:r>
      <w:r>
        <w:rPr>
          <w:sz w:val="28"/>
          <w:szCs w:val="28"/>
        </w:rPr>
        <w:t xml:space="preserve">, предусмотренных соглашением, представляемых в адрес департамента. </w:t>
      </w:r>
    </w:p>
    <w:p w:rsidR="00647502" w:rsidRDefault="00D25EB7">
      <w:pPr>
        <w:ind w:firstLine="708"/>
        <w:jc w:val="both"/>
        <w:rPr>
          <w:sz w:val="28"/>
          <w:szCs w:val="28"/>
        </w:rPr>
      </w:pPr>
      <w:r>
        <w:rPr>
          <w:sz w:val="28"/>
          <w:szCs w:val="28"/>
        </w:rPr>
        <w:t>4.7.В случае  установления  фактов,  указанных  в    пункте 4.5 Порядка, департамент в течение 30 (тридцати) рабочих дней направляет Получателю субсидии заказное письмо с уведомлением, со</w:t>
      </w:r>
      <w:r>
        <w:rPr>
          <w:sz w:val="28"/>
          <w:szCs w:val="28"/>
        </w:rPr>
        <w:t>держащее требование о возврате субсидии и проект дополнительного соглашения о расторжении соглашения. Требование о возврате субсидии и проект дополнительного соглашения  о  расторжении   соглашения   направляется   по  адресу,  указанному в соглашении о  п</w:t>
      </w:r>
      <w:r>
        <w:rPr>
          <w:sz w:val="28"/>
          <w:szCs w:val="28"/>
        </w:rPr>
        <w:t xml:space="preserve">редоставлении  субсидии,  заключенном между департаментом и Получателем субсидии. Требование о возврате субсидии и проект дополнительного соглашения считаются полученными по истечении 30 (тридцати) календарных дней с момента поступления заказного письма в </w:t>
      </w:r>
      <w:r>
        <w:rPr>
          <w:sz w:val="28"/>
          <w:szCs w:val="28"/>
        </w:rPr>
        <w:t xml:space="preserve">отделение Почты России адресата. </w:t>
      </w:r>
    </w:p>
    <w:p w:rsidR="00647502" w:rsidRDefault="00D25EB7">
      <w:pPr>
        <w:ind w:firstLine="708"/>
        <w:jc w:val="both"/>
        <w:rPr>
          <w:sz w:val="28"/>
          <w:szCs w:val="28"/>
        </w:rPr>
      </w:pPr>
      <w:r>
        <w:rPr>
          <w:sz w:val="28"/>
          <w:szCs w:val="28"/>
        </w:rPr>
        <w:t>4.8.Уплата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w:t>
      </w:r>
      <w:r>
        <w:rPr>
          <w:sz w:val="28"/>
          <w:szCs w:val="28"/>
        </w:rPr>
        <w:t>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w:t>
      </w:r>
      <w:r>
        <w:rPr>
          <w:sz w:val="28"/>
          <w:szCs w:val="28"/>
        </w:rPr>
        <w:t xml:space="preserve">джет города. </w:t>
      </w:r>
    </w:p>
    <w:p w:rsidR="00647502" w:rsidRDefault="00D25EB7">
      <w:pPr>
        <w:ind w:firstLine="708"/>
        <w:jc w:val="both"/>
        <w:rPr>
          <w:sz w:val="28"/>
          <w:szCs w:val="28"/>
        </w:rPr>
      </w:pPr>
      <w:r>
        <w:rPr>
          <w:sz w:val="28"/>
          <w:szCs w:val="28"/>
        </w:rPr>
        <w:t>4.9.Получатель</w:t>
      </w:r>
      <w:r>
        <w:rPr>
          <w:sz w:val="28"/>
          <w:szCs w:val="28"/>
        </w:rPr>
        <w:t xml:space="preserve"> субсидии обеспечивает обязательное ведение раздельного учёта доходов и расходов, получаемых в рамках целевых поступлений в соответствии с законодательством Российской Федерации и нормативными документами по ведению бухгалтерского учёта.</w:t>
      </w:r>
    </w:p>
    <w:p w:rsidR="00647502" w:rsidRDefault="00D25EB7">
      <w:pPr>
        <w:ind w:firstLine="708"/>
        <w:jc w:val="both"/>
        <w:rPr>
          <w:sz w:val="28"/>
          <w:szCs w:val="28"/>
        </w:rPr>
      </w:pPr>
      <w:r>
        <w:rPr>
          <w:sz w:val="28"/>
          <w:szCs w:val="28"/>
        </w:rPr>
        <w:t>4.10.Решение о воз</w:t>
      </w:r>
      <w:r>
        <w:rPr>
          <w:sz w:val="28"/>
          <w:szCs w:val="28"/>
        </w:rPr>
        <w:t xml:space="preserve">врате субсидии принимает департамент в течение                     5 (пяти) рабочих дней с момента выявления случаев, предусмотренных                     в пункте 4.5 Порядка. Возврат субсидии осуществляется Получателем субсидии в течение 3 (трёх) рабочих </w:t>
      </w:r>
      <w:r>
        <w:rPr>
          <w:sz w:val="28"/>
          <w:szCs w:val="28"/>
        </w:rPr>
        <w:t xml:space="preserve">дней с момента предъявления департаментом требования о возврате. </w:t>
      </w:r>
    </w:p>
    <w:p w:rsidR="00647502" w:rsidRDefault="00D25EB7">
      <w:pPr>
        <w:ind w:firstLine="708"/>
        <w:jc w:val="both"/>
        <w:rPr>
          <w:sz w:val="28"/>
          <w:szCs w:val="28"/>
        </w:rPr>
      </w:pPr>
      <w:r>
        <w:rPr>
          <w:sz w:val="28"/>
          <w:szCs w:val="28"/>
        </w:rPr>
        <w:t xml:space="preserve">4.11.При отказе от добровольного возврата указанные средства взыскиваются в судебном порядке в соответствии с законодательством Российской Федерации. </w:t>
      </w:r>
    </w:p>
    <w:p w:rsidR="00647502" w:rsidRDefault="00D25EB7">
      <w:pPr>
        <w:pStyle w:val="ConsPlusNormal"/>
        <w:tabs>
          <w:tab w:val="left" w:pos="709"/>
        </w:tabs>
        <w:ind w:firstLine="0"/>
        <w:jc w:val="both"/>
        <w:rPr>
          <w:sz w:val="28"/>
          <w:szCs w:val="28"/>
        </w:rPr>
      </w:pPr>
      <w:r>
        <w:rPr>
          <w:sz w:val="28"/>
          <w:szCs w:val="28"/>
        </w:rPr>
        <w:t xml:space="preserve"> </w:t>
      </w:r>
    </w:p>
    <w:p w:rsidR="00647502" w:rsidRDefault="00D25EB7">
      <w:pPr>
        <w:ind w:firstLine="708"/>
        <w:jc w:val="both"/>
        <w:rPr>
          <w:sz w:val="28"/>
          <w:szCs w:val="28"/>
        </w:rPr>
      </w:pPr>
      <w:r>
        <w:rPr>
          <w:sz w:val="28"/>
          <w:szCs w:val="28"/>
        </w:rPr>
        <w:t>5.Порядок проведения отбора</w:t>
      </w:r>
    </w:p>
    <w:p w:rsidR="00647502" w:rsidRDefault="00D25EB7">
      <w:pPr>
        <w:ind w:firstLine="708"/>
        <w:jc w:val="both"/>
        <w:rPr>
          <w:sz w:val="28"/>
          <w:szCs w:val="28"/>
        </w:rPr>
      </w:pPr>
      <w:r>
        <w:rPr>
          <w:sz w:val="28"/>
          <w:szCs w:val="28"/>
        </w:rPr>
        <w:t>5.1.Прове</w:t>
      </w:r>
      <w:r>
        <w:rPr>
          <w:sz w:val="28"/>
          <w:szCs w:val="28"/>
        </w:rPr>
        <w:t>дение отбора получателей субсидии осуществляется в системе  «Электронный бюджет».</w:t>
      </w:r>
    </w:p>
    <w:p w:rsidR="00647502" w:rsidRDefault="00D25EB7">
      <w:pPr>
        <w:ind w:firstLine="708"/>
        <w:jc w:val="both"/>
        <w:rPr>
          <w:sz w:val="28"/>
          <w:szCs w:val="28"/>
        </w:rPr>
      </w:pPr>
      <w:r>
        <w:rPr>
          <w:sz w:val="28"/>
          <w:szCs w:val="28"/>
        </w:rPr>
        <w:t xml:space="preserve">5.2.Способ проведения отбора определен в пункте 1.5 настоящего Порядка. </w:t>
      </w:r>
    </w:p>
    <w:p w:rsidR="00647502" w:rsidRDefault="00D25EB7">
      <w:pPr>
        <w:ind w:firstLine="708"/>
        <w:jc w:val="both"/>
        <w:rPr>
          <w:sz w:val="28"/>
          <w:szCs w:val="28"/>
        </w:rPr>
      </w:pPr>
      <w:r>
        <w:rPr>
          <w:sz w:val="28"/>
          <w:szCs w:val="28"/>
        </w:rPr>
        <w:t>5.3.Проведение отбора получателей субсидий, предоставляемых из бюджета города Нефтеюганска в  соответ</w:t>
      </w:r>
      <w:r>
        <w:rPr>
          <w:sz w:val="28"/>
          <w:szCs w:val="28"/>
        </w:rPr>
        <w:t>ствии со  статьей 78, абзацем первым пункта 4 статьи 78.5 Бюджетного кодекса Российской Федерации</w:t>
      </w:r>
      <w:r>
        <w:rPr>
          <w:sz w:val="28"/>
          <w:szCs w:val="28"/>
          <w:highlight w:val="yellow"/>
        </w:rPr>
        <w:t xml:space="preserve"> </w:t>
      </w:r>
      <w:r>
        <w:rPr>
          <w:sz w:val="28"/>
          <w:szCs w:val="28"/>
        </w:rPr>
        <w:lastRenderedPageBreak/>
        <w:t>осуществляется в порядке, установленном Правилами отбора получателей субсидий, в том числе грантов в форме субсидий, предоставляемых из бюджетов бюджетной сис</w:t>
      </w:r>
      <w:r>
        <w:rPr>
          <w:sz w:val="28"/>
          <w:szCs w:val="28"/>
        </w:rPr>
        <w:t xml:space="preserve">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 1781. </w:t>
      </w:r>
    </w:p>
    <w:p w:rsidR="00647502" w:rsidRDefault="00D25EB7">
      <w:pPr>
        <w:ind w:firstLine="708"/>
        <w:jc w:val="both"/>
        <w:rPr>
          <w:sz w:val="28"/>
          <w:szCs w:val="28"/>
        </w:rPr>
      </w:pPr>
      <w:r>
        <w:rPr>
          <w:sz w:val="28"/>
          <w:szCs w:val="28"/>
        </w:rPr>
        <w:t>5.4.Особенности обеспечени</w:t>
      </w:r>
      <w:r>
        <w:rPr>
          <w:sz w:val="28"/>
          <w:szCs w:val="28"/>
        </w:rPr>
        <w:t>я проведения отбора в системе  «Электронный бюджет» определены постановлением Правительства Российской Федерации от 25.10.2023 № 1781 «Об утверждении правил отбора получателей субсидий, предоставляемых из бюджетов бюджетной системы Российской Федерации юри</w:t>
      </w:r>
      <w:r>
        <w:rPr>
          <w:sz w:val="28"/>
          <w:szCs w:val="28"/>
        </w:rPr>
        <w:t>дическим лицам, индивидуальным предпринимателям, а также физическим лицам – производителям товаров, работ, услуг».</w:t>
      </w:r>
    </w:p>
    <w:p w:rsidR="00647502" w:rsidRDefault="00D25EB7">
      <w:pPr>
        <w:ind w:firstLine="708"/>
        <w:jc w:val="both"/>
        <w:rPr>
          <w:color w:val="000000"/>
          <w:sz w:val="28"/>
          <w:szCs w:val="28"/>
        </w:rPr>
      </w:pPr>
      <w:r>
        <w:rPr>
          <w:sz w:val="28"/>
          <w:szCs w:val="28"/>
        </w:rPr>
        <w:t>5.5.</w:t>
      </w:r>
      <w:r>
        <w:rPr>
          <w:color w:val="000000"/>
          <w:sz w:val="28"/>
          <w:szCs w:val="28"/>
        </w:rPr>
        <w:t xml:space="preserve">Рассмотрение заявок участников отбора осуществляет отдел учета и отчетности департамента. </w:t>
      </w:r>
    </w:p>
    <w:p w:rsidR="00647502" w:rsidRDefault="00D25EB7">
      <w:pPr>
        <w:ind w:firstLine="708"/>
        <w:jc w:val="both"/>
        <w:rPr>
          <w:color w:val="000000"/>
          <w:sz w:val="28"/>
          <w:szCs w:val="28"/>
        </w:rPr>
      </w:pPr>
      <w:r>
        <w:rPr>
          <w:color w:val="000000"/>
          <w:sz w:val="28"/>
          <w:szCs w:val="28"/>
        </w:rPr>
        <w:t>5.6.Заявки и приложенные к ней документы участ</w:t>
      </w:r>
      <w:r>
        <w:rPr>
          <w:color w:val="000000"/>
          <w:sz w:val="28"/>
          <w:szCs w:val="28"/>
        </w:rPr>
        <w:t xml:space="preserve">ников отбора рассматриваются в срок не более 15 (пятнадцати) рабочих дней, следующих за днем окончания приема заявок участников отбора.  </w:t>
      </w: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color w:val="000000"/>
          <w:sz w:val="28"/>
          <w:szCs w:val="28"/>
        </w:rPr>
      </w:pPr>
    </w:p>
    <w:p w:rsidR="00647502" w:rsidRDefault="00647502">
      <w:pPr>
        <w:ind w:firstLine="708"/>
        <w:jc w:val="both"/>
        <w:rPr>
          <w:sz w:val="24"/>
          <w:szCs w:val="24"/>
        </w:rPr>
      </w:pPr>
    </w:p>
    <w:p w:rsidR="00647502" w:rsidRDefault="00647502">
      <w:pPr>
        <w:ind w:firstLine="708"/>
        <w:jc w:val="both"/>
        <w:rPr>
          <w:sz w:val="28"/>
          <w:szCs w:val="28"/>
        </w:rPr>
      </w:pPr>
    </w:p>
    <w:p w:rsidR="00647502" w:rsidRDefault="00647502">
      <w:pPr>
        <w:rPr>
          <w:sz w:val="28"/>
          <w:szCs w:val="28"/>
        </w:rPr>
      </w:pPr>
    </w:p>
    <w:p w:rsidR="00647502" w:rsidRDefault="00647502">
      <w:pPr>
        <w:ind w:firstLine="708"/>
        <w:jc w:val="both"/>
        <w:rPr>
          <w:sz w:val="28"/>
        </w:rPr>
      </w:pPr>
    </w:p>
    <w:p w:rsidR="00647502" w:rsidRDefault="00647502">
      <w:pPr>
        <w:ind w:firstLine="708"/>
        <w:jc w:val="both"/>
        <w:rPr>
          <w:sz w:val="28"/>
        </w:rPr>
      </w:pPr>
    </w:p>
    <w:p w:rsidR="00647502" w:rsidRDefault="00647502">
      <w:pPr>
        <w:ind w:left="6237"/>
        <w:jc w:val="right"/>
        <w:rPr>
          <w:sz w:val="28"/>
          <w:szCs w:val="28"/>
        </w:rPr>
      </w:pPr>
    </w:p>
    <w:p w:rsidR="00647502" w:rsidRDefault="00D25EB7">
      <w:pPr>
        <w:shd w:val="clear" w:color="auto" w:fill="FFFFFF"/>
        <w:jc w:val="right"/>
        <w:rPr>
          <w:sz w:val="28"/>
          <w:szCs w:val="28"/>
        </w:rPr>
      </w:pPr>
      <w:r>
        <w:rPr>
          <w:sz w:val="28"/>
          <w:szCs w:val="28"/>
        </w:rPr>
        <w:lastRenderedPageBreak/>
        <w:t>Приложение 1</w:t>
      </w:r>
    </w:p>
    <w:p w:rsidR="00647502" w:rsidRDefault="00D25EB7">
      <w:pPr>
        <w:ind w:left="2552"/>
        <w:jc w:val="both"/>
        <w:rPr>
          <w:bCs/>
          <w:sz w:val="28"/>
          <w:szCs w:val="28"/>
        </w:rPr>
      </w:pPr>
      <w:bookmarkStart w:id="19" w:name="_Hlk210318387"/>
      <w:bookmarkStart w:id="20" w:name="_Hlk82611799"/>
      <w:r>
        <w:rPr>
          <w:sz w:val="28"/>
          <w:szCs w:val="28"/>
        </w:rPr>
        <w:t xml:space="preserve">к Порядку </w:t>
      </w:r>
      <w:r>
        <w:rPr>
          <w:color w:val="000000"/>
          <w:sz w:val="28"/>
          <w:szCs w:val="28"/>
        </w:rPr>
        <w:t xml:space="preserve">предоставления субсидии </w:t>
      </w:r>
      <w:r>
        <w:rPr>
          <w:sz w:val="28"/>
          <w:szCs w:val="28"/>
        </w:rPr>
        <w:t>юридическим лицам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w:t>
      </w:r>
      <w:r>
        <w:rPr>
          <w:sz w:val="28"/>
          <w:szCs w:val="28"/>
        </w:rPr>
        <w:t xml:space="preserve">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w:t>
      </w:r>
      <w:r>
        <w:rPr>
          <w:sz w:val="28"/>
          <w:szCs w:val="28"/>
        </w:rPr>
        <w:t>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w:t>
      </w:r>
      <w:r>
        <w:rPr>
          <w:sz w:val="28"/>
          <w:szCs w:val="28"/>
        </w:rPr>
        <w:t>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w:t>
      </w:r>
      <w:r>
        <w:rPr>
          <w:sz w:val="28"/>
          <w:szCs w:val="28"/>
        </w:rPr>
        <w:t>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w:t>
      </w:r>
      <w:r>
        <w:rPr>
          <w:sz w:val="28"/>
          <w:szCs w:val="28"/>
        </w:rPr>
        <w:t>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w:t>
      </w:r>
      <w:r>
        <w:rPr>
          <w:b/>
          <w:bCs/>
          <w:sz w:val="28"/>
          <w:szCs w:val="28"/>
        </w:rPr>
        <w:t xml:space="preserve"> </w:t>
      </w:r>
      <w:r>
        <w:rPr>
          <w:sz w:val="28"/>
          <w:szCs w:val="28"/>
        </w:rPr>
        <w:t>частным организациям, осуществляющим образовательную деятельность по реализ</w:t>
      </w:r>
      <w:r>
        <w:rPr>
          <w:sz w:val="28"/>
          <w:szCs w:val="28"/>
        </w:rPr>
        <w:t>ации образовательных программ дошкольного образования</w:t>
      </w:r>
      <w:bookmarkEnd w:id="19"/>
    </w:p>
    <w:p w:rsidR="00647502" w:rsidRDefault="00D25EB7">
      <w:pPr>
        <w:ind w:left="4395"/>
        <w:jc w:val="right"/>
        <w:rPr>
          <w:sz w:val="28"/>
          <w:szCs w:val="28"/>
        </w:rPr>
      </w:pPr>
      <w:r>
        <w:rPr>
          <w:sz w:val="28"/>
          <w:szCs w:val="28"/>
        </w:rPr>
        <w:t xml:space="preserve"> </w:t>
      </w:r>
    </w:p>
    <w:p w:rsidR="00647502" w:rsidRDefault="00D25EB7">
      <w:pPr>
        <w:jc w:val="center"/>
        <w:rPr>
          <w:sz w:val="28"/>
          <w:szCs w:val="28"/>
        </w:rPr>
      </w:pPr>
      <w:r>
        <w:rPr>
          <w:sz w:val="28"/>
          <w:szCs w:val="28"/>
        </w:rPr>
        <w:t xml:space="preserve">Опись документов к заявке  </w:t>
      </w:r>
    </w:p>
    <w:p w:rsidR="00647502" w:rsidRDefault="00D25EB7">
      <w:pPr>
        <w:jc w:val="center"/>
        <w:rPr>
          <w:sz w:val="28"/>
        </w:rPr>
      </w:pPr>
      <w:r>
        <w:rPr>
          <w:sz w:val="28"/>
          <w:szCs w:val="28"/>
        </w:rPr>
        <w:t>___________________________________________________________________             _______________________________________________</w:t>
      </w:r>
    </w:p>
    <w:p w:rsidR="00647502" w:rsidRDefault="00D25EB7">
      <w:pPr>
        <w:jc w:val="center"/>
      </w:pPr>
      <w:r>
        <w:t>(наименование организации)</w:t>
      </w:r>
    </w:p>
    <w:p w:rsidR="00647502" w:rsidRDefault="00647502">
      <w:pPr>
        <w:jc w:val="center"/>
        <w:rPr>
          <w:sz w:val="28"/>
          <w:szCs w:val="28"/>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gridCol w:w="1842"/>
        <w:gridCol w:w="236"/>
      </w:tblGrid>
      <w:tr w:rsidR="00647502">
        <w:trPr>
          <w:gridAfter w:val="1"/>
          <w:wAfter w:w="236" w:type="dxa"/>
        </w:trPr>
        <w:tc>
          <w:tcPr>
            <w:tcW w:w="959" w:type="dxa"/>
          </w:tcPr>
          <w:p w:rsidR="00647502" w:rsidRDefault="00D25EB7">
            <w:pPr>
              <w:jc w:val="center"/>
              <w:rPr>
                <w:sz w:val="24"/>
                <w:szCs w:val="24"/>
              </w:rPr>
            </w:pPr>
            <w:r>
              <w:rPr>
                <w:sz w:val="24"/>
                <w:szCs w:val="24"/>
              </w:rPr>
              <w:t>№ п/п</w:t>
            </w:r>
          </w:p>
        </w:tc>
        <w:tc>
          <w:tcPr>
            <w:tcW w:w="6946" w:type="dxa"/>
          </w:tcPr>
          <w:p w:rsidR="00647502" w:rsidRDefault="00D25EB7">
            <w:pPr>
              <w:jc w:val="center"/>
              <w:rPr>
                <w:sz w:val="24"/>
                <w:szCs w:val="24"/>
              </w:rPr>
            </w:pPr>
            <w:r>
              <w:rPr>
                <w:sz w:val="24"/>
                <w:szCs w:val="24"/>
              </w:rPr>
              <w:t>Наименован</w:t>
            </w:r>
            <w:r>
              <w:rPr>
                <w:sz w:val="24"/>
                <w:szCs w:val="24"/>
              </w:rPr>
              <w:t xml:space="preserve">ие  документа  </w:t>
            </w:r>
          </w:p>
        </w:tc>
        <w:tc>
          <w:tcPr>
            <w:tcW w:w="1842" w:type="dxa"/>
          </w:tcPr>
          <w:p w:rsidR="00647502" w:rsidRDefault="00D25EB7">
            <w:pPr>
              <w:jc w:val="center"/>
              <w:rPr>
                <w:color w:val="000000"/>
                <w:sz w:val="24"/>
                <w:szCs w:val="24"/>
              </w:rPr>
            </w:pPr>
            <w:r>
              <w:rPr>
                <w:color w:val="000000"/>
                <w:sz w:val="24"/>
                <w:szCs w:val="24"/>
              </w:rPr>
              <w:t xml:space="preserve">Количество  листов </w:t>
            </w:r>
          </w:p>
        </w:tc>
      </w:tr>
      <w:tr w:rsidR="00647502">
        <w:trPr>
          <w:gridAfter w:val="1"/>
          <w:wAfter w:w="236" w:type="dxa"/>
        </w:trPr>
        <w:tc>
          <w:tcPr>
            <w:tcW w:w="959" w:type="dxa"/>
          </w:tcPr>
          <w:p w:rsidR="00647502" w:rsidRDefault="00647502">
            <w:pPr>
              <w:jc w:val="center"/>
              <w:rPr>
                <w:sz w:val="24"/>
                <w:szCs w:val="24"/>
              </w:rPr>
            </w:pPr>
          </w:p>
        </w:tc>
        <w:tc>
          <w:tcPr>
            <w:tcW w:w="6946" w:type="dxa"/>
          </w:tcPr>
          <w:p w:rsidR="00647502" w:rsidRDefault="00647502">
            <w:pPr>
              <w:jc w:val="center"/>
              <w:rPr>
                <w:sz w:val="24"/>
                <w:szCs w:val="24"/>
              </w:rPr>
            </w:pPr>
          </w:p>
        </w:tc>
        <w:tc>
          <w:tcPr>
            <w:tcW w:w="1842" w:type="dxa"/>
          </w:tcPr>
          <w:p w:rsidR="00647502" w:rsidRDefault="00647502">
            <w:pPr>
              <w:jc w:val="center"/>
              <w:rPr>
                <w:sz w:val="24"/>
                <w:szCs w:val="24"/>
              </w:rPr>
            </w:pPr>
          </w:p>
        </w:tc>
      </w:tr>
      <w:tr w:rsidR="00647502">
        <w:trPr>
          <w:gridAfter w:val="1"/>
          <w:wAfter w:w="236" w:type="dxa"/>
        </w:trPr>
        <w:tc>
          <w:tcPr>
            <w:tcW w:w="959" w:type="dxa"/>
          </w:tcPr>
          <w:p w:rsidR="00647502" w:rsidRDefault="00647502">
            <w:pPr>
              <w:rPr>
                <w:sz w:val="24"/>
                <w:szCs w:val="24"/>
              </w:rPr>
            </w:pPr>
          </w:p>
        </w:tc>
        <w:tc>
          <w:tcPr>
            <w:tcW w:w="6946" w:type="dxa"/>
          </w:tcPr>
          <w:p w:rsidR="00647502" w:rsidRDefault="00647502">
            <w:pPr>
              <w:jc w:val="center"/>
              <w:rPr>
                <w:sz w:val="28"/>
                <w:szCs w:val="28"/>
              </w:rPr>
            </w:pPr>
          </w:p>
        </w:tc>
        <w:tc>
          <w:tcPr>
            <w:tcW w:w="1842" w:type="dxa"/>
          </w:tcPr>
          <w:p w:rsidR="00647502" w:rsidRDefault="00647502">
            <w:pPr>
              <w:jc w:val="center"/>
              <w:rPr>
                <w:sz w:val="28"/>
                <w:szCs w:val="28"/>
              </w:rPr>
            </w:pPr>
          </w:p>
        </w:tc>
      </w:tr>
      <w:tr w:rsidR="00647502">
        <w:trPr>
          <w:gridAfter w:val="1"/>
          <w:wAfter w:w="236" w:type="dxa"/>
        </w:trPr>
        <w:tc>
          <w:tcPr>
            <w:tcW w:w="959" w:type="dxa"/>
          </w:tcPr>
          <w:p w:rsidR="00647502" w:rsidRDefault="00647502">
            <w:pPr>
              <w:rPr>
                <w:sz w:val="24"/>
                <w:szCs w:val="24"/>
              </w:rPr>
            </w:pPr>
          </w:p>
        </w:tc>
        <w:tc>
          <w:tcPr>
            <w:tcW w:w="6946" w:type="dxa"/>
          </w:tcPr>
          <w:p w:rsidR="00647502" w:rsidRDefault="00647502">
            <w:pPr>
              <w:jc w:val="center"/>
              <w:rPr>
                <w:sz w:val="28"/>
                <w:szCs w:val="28"/>
              </w:rPr>
            </w:pPr>
          </w:p>
        </w:tc>
        <w:tc>
          <w:tcPr>
            <w:tcW w:w="1842" w:type="dxa"/>
          </w:tcPr>
          <w:p w:rsidR="00647502" w:rsidRDefault="00647502">
            <w:pPr>
              <w:jc w:val="center"/>
              <w:rPr>
                <w:sz w:val="28"/>
                <w:szCs w:val="28"/>
              </w:rPr>
            </w:pPr>
          </w:p>
        </w:tc>
      </w:tr>
      <w:tr w:rsidR="00647502">
        <w:trPr>
          <w:gridAfter w:val="1"/>
          <w:wAfter w:w="236" w:type="dxa"/>
        </w:trPr>
        <w:tc>
          <w:tcPr>
            <w:tcW w:w="959" w:type="dxa"/>
          </w:tcPr>
          <w:p w:rsidR="00647502" w:rsidRDefault="00647502">
            <w:pPr>
              <w:rPr>
                <w:sz w:val="24"/>
                <w:szCs w:val="24"/>
              </w:rPr>
            </w:pPr>
          </w:p>
        </w:tc>
        <w:tc>
          <w:tcPr>
            <w:tcW w:w="6946" w:type="dxa"/>
          </w:tcPr>
          <w:p w:rsidR="00647502" w:rsidRDefault="00647502">
            <w:pPr>
              <w:jc w:val="center"/>
              <w:rPr>
                <w:sz w:val="28"/>
                <w:szCs w:val="28"/>
              </w:rPr>
            </w:pPr>
          </w:p>
        </w:tc>
        <w:tc>
          <w:tcPr>
            <w:tcW w:w="1842" w:type="dxa"/>
          </w:tcPr>
          <w:p w:rsidR="00647502" w:rsidRDefault="00647502">
            <w:pPr>
              <w:jc w:val="center"/>
              <w:rPr>
                <w:sz w:val="28"/>
                <w:szCs w:val="28"/>
              </w:rPr>
            </w:pPr>
          </w:p>
        </w:tc>
      </w:tr>
      <w:tr w:rsidR="00647502">
        <w:trPr>
          <w:gridAfter w:val="1"/>
          <w:wAfter w:w="236" w:type="dxa"/>
        </w:trPr>
        <w:tc>
          <w:tcPr>
            <w:tcW w:w="959" w:type="dxa"/>
          </w:tcPr>
          <w:p w:rsidR="00647502" w:rsidRDefault="00647502">
            <w:pPr>
              <w:rPr>
                <w:sz w:val="24"/>
                <w:szCs w:val="24"/>
              </w:rPr>
            </w:pPr>
          </w:p>
        </w:tc>
        <w:tc>
          <w:tcPr>
            <w:tcW w:w="6946" w:type="dxa"/>
          </w:tcPr>
          <w:p w:rsidR="00647502" w:rsidRDefault="00647502">
            <w:pPr>
              <w:jc w:val="center"/>
              <w:rPr>
                <w:sz w:val="28"/>
                <w:szCs w:val="28"/>
              </w:rPr>
            </w:pPr>
          </w:p>
        </w:tc>
        <w:tc>
          <w:tcPr>
            <w:tcW w:w="1842" w:type="dxa"/>
          </w:tcPr>
          <w:p w:rsidR="00647502" w:rsidRDefault="00647502">
            <w:pPr>
              <w:jc w:val="center"/>
              <w:rPr>
                <w:sz w:val="28"/>
                <w:szCs w:val="28"/>
              </w:rPr>
            </w:pPr>
          </w:p>
        </w:tc>
      </w:tr>
      <w:tr w:rsidR="00647502">
        <w:trPr>
          <w:trHeight w:val="299"/>
        </w:trPr>
        <w:tc>
          <w:tcPr>
            <w:tcW w:w="959" w:type="dxa"/>
          </w:tcPr>
          <w:p w:rsidR="00647502" w:rsidRDefault="00647502">
            <w:pPr>
              <w:tabs>
                <w:tab w:val="right" w:pos="4828"/>
              </w:tabs>
              <w:rPr>
                <w:sz w:val="24"/>
                <w:szCs w:val="24"/>
              </w:rPr>
            </w:pPr>
          </w:p>
        </w:tc>
        <w:tc>
          <w:tcPr>
            <w:tcW w:w="6946" w:type="dxa"/>
          </w:tcPr>
          <w:p w:rsidR="00647502" w:rsidRDefault="00647502">
            <w:pPr>
              <w:rPr>
                <w:sz w:val="28"/>
                <w:szCs w:val="28"/>
              </w:rPr>
            </w:pPr>
          </w:p>
        </w:tc>
        <w:tc>
          <w:tcPr>
            <w:tcW w:w="1842" w:type="dxa"/>
          </w:tcPr>
          <w:p w:rsidR="00647502" w:rsidRDefault="00647502">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647502" w:rsidRDefault="00647502">
            <w:pPr>
              <w:jc w:val="center"/>
              <w:rPr>
                <w:sz w:val="28"/>
                <w:szCs w:val="28"/>
              </w:rPr>
            </w:pPr>
          </w:p>
        </w:tc>
      </w:tr>
      <w:tr w:rsidR="00647502">
        <w:trPr>
          <w:trHeight w:val="247"/>
        </w:trPr>
        <w:tc>
          <w:tcPr>
            <w:tcW w:w="959" w:type="dxa"/>
          </w:tcPr>
          <w:p w:rsidR="00647502" w:rsidRDefault="00647502">
            <w:pPr>
              <w:rPr>
                <w:sz w:val="24"/>
                <w:szCs w:val="24"/>
              </w:rPr>
            </w:pPr>
          </w:p>
        </w:tc>
        <w:tc>
          <w:tcPr>
            <w:tcW w:w="6946" w:type="dxa"/>
          </w:tcPr>
          <w:p w:rsidR="00647502" w:rsidRDefault="00647502">
            <w:pPr>
              <w:rPr>
                <w:sz w:val="28"/>
                <w:szCs w:val="28"/>
              </w:rPr>
            </w:pPr>
          </w:p>
        </w:tc>
        <w:tc>
          <w:tcPr>
            <w:tcW w:w="1842" w:type="dxa"/>
          </w:tcPr>
          <w:p w:rsidR="00647502" w:rsidRDefault="00647502">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647502" w:rsidRDefault="00647502">
            <w:pPr>
              <w:jc w:val="center"/>
              <w:rPr>
                <w:sz w:val="28"/>
                <w:szCs w:val="28"/>
              </w:rPr>
            </w:pPr>
          </w:p>
        </w:tc>
      </w:tr>
      <w:tr w:rsidR="00647502">
        <w:trPr>
          <w:trHeight w:val="338"/>
        </w:trPr>
        <w:tc>
          <w:tcPr>
            <w:tcW w:w="959" w:type="dxa"/>
          </w:tcPr>
          <w:p w:rsidR="00647502" w:rsidRDefault="00647502">
            <w:pPr>
              <w:rPr>
                <w:sz w:val="24"/>
                <w:szCs w:val="24"/>
              </w:rPr>
            </w:pPr>
          </w:p>
        </w:tc>
        <w:tc>
          <w:tcPr>
            <w:tcW w:w="6946" w:type="dxa"/>
          </w:tcPr>
          <w:p w:rsidR="00647502" w:rsidRDefault="00647502">
            <w:pPr>
              <w:rPr>
                <w:sz w:val="28"/>
                <w:szCs w:val="28"/>
              </w:rPr>
            </w:pPr>
          </w:p>
        </w:tc>
        <w:tc>
          <w:tcPr>
            <w:tcW w:w="1842" w:type="dxa"/>
          </w:tcPr>
          <w:p w:rsidR="00647502" w:rsidRDefault="00647502">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647502" w:rsidRDefault="00647502">
            <w:pPr>
              <w:jc w:val="center"/>
              <w:rPr>
                <w:sz w:val="28"/>
                <w:szCs w:val="28"/>
              </w:rPr>
            </w:pPr>
          </w:p>
        </w:tc>
      </w:tr>
      <w:tr w:rsidR="00647502">
        <w:tc>
          <w:tcPr>
            <w:tcW w:w="959" w:type="dxa"/>
          </w:tcPr>
          <w:p w:rsidR="00647502" w:rsidRDefault="00D25EB7">
            <w:pPr>
              <w:rPr>
                <w:sz w:val="24"/>
                <w:szCs w:val="24"/>
              </w:rPr>
            </w:pPr>
            <w:r>
              <w:rPr>
                <w:sz w:val="24"/>
                <w:szCs w:val="24"/>
              </w:rPr>
              <w:t xml:space="preserve"> </w:t>
            </w:r>
          </w:p>
        </w:tc>
        <w:tc>
          <w:tcPr>
            <w:tcW w:w="6946" w:type="dxa"/>
          </w:tcPr>
          <w:p w:rsidR="00647502" w:rsidRDefault="00647502">
            <w:pPr>
              <w:rPr>
                <w:sz w:val="28"/>
                <w:szCs w:val="28"/>
              </w:rPr>
            </w:pPr>
          </w:p>
        </w:tc>
        <w:tc>
          <w:tcPr>
            <w:tcW w:w="1842" w:type="dxa"/>
          </w:tcPr>
          <w:p w:rsidR="00647502" w:rsidRDefault="00647502">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647502" w:rsidRDefault="00647502">
            <w:pPr>
              <w:jc w:val="center"/>
              <w:rPr>
                <w:sz w:val="28"/>
                <w:szCs w:val="28"/>
              </w:rPr>
            </w:pPr>
          </w:p>
        </w:tc>
      </w:tr>
      <w:tr w:rsidR="00647502">
        <w:tc>
          <w:tcPr>
            <w:tcW w:w="959" w:type="dxa"/>
          </w:tcPr>
          <w:p w:rsidR="00647502" w:rsidRDefault="00D25EB7">
            <w:pPr>
              <w:rPr>
                <w:sz w:val="24"/>
                <w:szCs w:val="24"/>
              </w:rPr>
            </w:pPr>
            <w:r>
              <w:rPr>
                <w:sz w:val="24"/>
                <w:szCs w:val="24"/>
              </w:rPr>
              <w:t xml:space="preserve"> </w:t>
            </w:r>
          </w:p>
        </w:tc>
        <w:tc>
          <w:tcPr>
            <w:tcW w:w="6946" w:type="dxa"/>
          </w:tcPr>
          <w:p w:rsidR="00647502" w:rsidRDefault="00647502">
            <w:pPr>
              <w:rPr>
                <w:sz w:val="28"/>
                <w:szCs w:val="28"/>
              </w:rPr>
            </w:pPr>
          </w:p>
        </w:tc>
        <w:tc>
          <w:tcPr>
            <w:tcW w:w="1842" w:type="dxa"/>
          </w:tcPr>
          <w:p w:rsidR="00647502" w:rsidRDefault="00647502">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647502" w:rsidRDefault="00647502">
            <w:pPr>
              <w:jc w:val="center"/>
              <w:rPr>
                <w:sz w:val="28"/>
                <w:szCs w:val="28"/>
              </w:rPr>
            </w:pPr>
          </w:p>
        </w:tc>
      </w:tr>
      <w:tr w:rsidR="00647502">
        <w:tc>
          <w:tcPr>
            <w:tcW w:w="959" w:type="dxa"/>
          </w:tcPr>
          <w:p w:rsidR="00647502" w:rsidRDefault="00647502">
            <w:pPr>
              <w:rPr>
                <w:sz w:val="24"/>
                <w:szCs w:val="24"/>
              </w:rPr>
            </w:pPr>
          </w:p>
        </w:tc>
        <w:tc>
          <w:tcPr>
            <w:tcW w:w="6946" w:type="dxa"/>
          </w:tcPr>
          <w:p w:rsidR="00647502" w:rsidRDefault="00647502">
            <w:pPr>
              <w:rPr>
                <w:sz w:val="28"/>
                <w:szCs w:val="28"/>
              </w:rPr>
            </w:pPr>
          </w:p>
        </w:tc>
        <w:tc>
          <w:tcPr>
            <w:tcW w:w="1842" w:type="dxa"/>
          </w:tcPr>
          <w:p w:rsidR="00647502" w:rsidRDefault="00647502">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647502" w:rsidRDefault="00647502">
            <w:pPr>
              <w:jc w:val="center"/>
              <w:rPr>
                <w:sz w:val="28"/>
                <w:szCs w:val="28"/>
              </w:rPr>
            </w:pPr>
          </w:p>
        </w:tc>
      </w:tr>
      <w:tr w:rsidR="00647502">
        <w:tc>
          <w:tcPr>
            <w:tcW w:w="959" w:type="dxa"/>
          </w:tcPr>
          <w:p w:rsidR="00647502" w:rsidRDefault="00647502">
            <w:pPr>
              <w:rPr>
                <w:sz w:val="24"/>
                <w:szCs w:val="24"/>
              </w:rPr>
            </w:pPr>
          </w:p>
        </w:tc>
        <w:tc>
          <w:tcPr>
            <w:tcW w:w="6946" w:type="dxa"/>
          </w:tcPr>
          <w:p w:rsidR="00647502" w:rsidRDefault="00647502">
            <w:pPr>
              <w:rPr>
                <w:sz w:val="28"/>
                <w:szCs w:val="28"/>
              </w:rPr>
            </w:pPr>
          </w:p>
        </w:tc>
        <w:tc>
          <w:tcPr>
            <w:tcW w:w="1842" w:type="dxa"/>
            <w:tcBorders>
              <w:bottom w:val="single" w:sz="4" w:space="0" w:color="auto"/>
            </w:tcBorders>
          </w:tcPr>
          <w:p w:rsidR="00647502" w:rsidRDefault="00647502">
            <w:pPr>
              <w:jc w:val="right"/>
              <w:rPr>
                <w:sz w:val="28"/>
                <w:szCs w:val="28"/>
              </w:rPr>
            </w:pPr>
          </w:p>
        </w:tc>
        <w:tc>
          <w:tcPr>
            <w:tcW w:w="236" w:type="dxa"/>
            <w:tcBorders>
              <w:top w:val="none" w:sz="4" w:space="0" w:color="000000"/>
              <w:left w:val="single" w:sz="4" w:space="0" w:color="auto"/>
              <w:bottom w:val="none" w:sz="4" w:space="0" w:color="000000"/>
              <w:right w:val="none" w:sz="4" w:space="0" w:color="000000"/>
            </w:tcBorders>
          </w:tcPr>
          <w:p w:rsidR="00647502" w:rsidRDefault="00647502">
            <w:pPr>
              <w:jc w:val="center"/>
              <w:rPr>
                <w:sz w:val="28"/>
                <w:szCs w:val="28"/>
              </w:rPr>
            </w:pPr>
          </w:p>
        </w:tc>
      </w:tr>
    </w:tbl>
    <w:p w:rsidR="00647502" w:rsidRDefault="00647502">
      <w:pPr>
        <w:ind w:firstLine="708"/>
        <w:jc w:val="both"/>
        <w:rPr>
          <w:color w:val="000000"/>
          <w:sz w:val="28"/>
          <w:szCs w:val="28"/>
        </w:rPr>
      </w:pPr>
    </w:p>
    <w:p w:rsidR="00647502" w:rsidRDefault="00647502">
      <w:pPr>
        <w:jc w:val="both"/>
        <w:rPr>
          <w:sz w:val="28"/>
          <w:szCs w:val="28"/>
        </w:rPr>
      </w:pPr>
    </w:p>
    <w:p w:rsidR="00647502" w:rsidRDefault="00D25EB7">
      <w:pPr>
        <w:jc w:val="both"/>
        <w:rPr>
          <w:sz w:val="28"/>
          <w:szCs w:val="28"/>
        </w:rPr>
      </w:pPr>
      <w:r>
        <w:rPr>
          <w:sz w:val="28"/>
          <w:szCs w:val="28"/>
        </w:rPr>
        <w:t xml:space="preserve">______________ </w:t>
      </w:r>
      <w:r>
        <w:rPr>
          <w:sz w:val="24"/>
          <w:szCs w:val="24"/>
        </w:rPr>
        <w:t xml:space="preserve">                                                      </w:t>
      </w:r>
      <w:r>
        <w:rPr>
          <w:sz w:val="24"/>
          <w:szCs w:val="24"/>
        </w:rPr>
        <w:tab/>
        <w:t>_____________/_________________</w:t>
      </w:r>
    </w:p>
    <w:p w:rsidR="00647502" w:rsidRDefault="00D25EB7">
      <w:pPr>
        <w:shd w:val="clear" w:color="auto" w:fill="FFFFFF"/>
        <w:rPr>
          <w:sz w:val="24"/>
          <w:szCs w:val="24"/>
        </w:rPr>
      </w:pPr>
      <w:r>
        <w:rPr>
          <w:sz w:val="24"/>
          <w:szCs w:val="24"/>
        </w:rPr>
        <w:t xml:space="preserve">    (дата)   </w:t>
      </w:r>
      <w:r>
        <w:rPr>
          <w:sz w:val="24"/>
          <w:szCs w:val="24"/>
        </w:rPr>
        <w:t xml:space="preserve">                                                                                      (подпись) (Ф.И.О.)</w:t>
      </w:r>
    </w:p>
    <w:p w:rsidR="00647502" w:rsidRDefault="00D25EB7">
      <w:pPr>
        <w:jc w:val="both"/>
        <w:rPr>
          <w:b/>
          <w:sz w:val="24"/>
          <w:szCs w:val="24"/>
        </w:rPr>
      </w:pPr>
      <w:r>
        <w:rPr>
          <w:sz w:val="24"/>
          <w:szCs w:val="24"/>
        </w:rPr>
        <w:t xml:space="preserve">                                                                                                       М.П. (при наличии) </w:t>
      </w:r>
    </w:p>
    <w:p w:rsidR="00647502" w:rsidRDefault="00D25EB7">
      <w:pPr>
        <w:ind w:left="3540" w:firstLine="708"/>
        <w:rPr>
          <w:sz w:val="24"/>
          <w:szCs w:val="24"/>
        </w:rPr>
      </w:pPr>
      <w:r>
        <w:rPr>
          <w:sz w:val="24"/>
          <w:szCs w:val="24"/>
        </w:rPr>
        <w:t xml:space="preserve"> </w:t>
      </w:r>
    </w:p>
    <w:p w:rsidR="00647502" w:rsidRDefault="00647502">
      <w:pPr>
        <w:ind w:left="4320"/>
        <w:rPr>
          <w:color w:val="000000"/>
          <w:sz w:val="28"/>
        </w:rPr>
      </w:pPr>
    </w:p>
    <w:p w:rsidR="00647502" w:rsidRDefault="00647502">
      <w:pPr>
        <w:jc w:val="center"/>
        <w:rPr>
          <w:sz w:val="28"/>
          <w:szCs w:val="28"/>
        </w:rPr>
      </w:pPr>
    </w:p>
    <w:p w:rsidR="00647502" w:rsidRDefault="00647502">
      <w:pPr>
        <w:jc w:val="center"/>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647502">
      <w:pPr>
        <w:ind w:left="2835"/>
        <w:jc w:val="right"/>
        <w:rPr>
          <w:sz w:val="28"/>
          <w:szCs w:val="28"/>
        </w:rPr>
      </w:pPr>
    </w:p>
    <w:p w:rsidR="00647502" w:rsidRDefault="00D25EB7">
      <w:pPr>
        <w:ind w:left="2835"/>
        <w:jc w:val="right"/>
        <w:rPr>
          <w:sz w:val="28"/>
          <w:szCs w:val="28"/>
        </w:rPr>
      </w:pPr>
      <w:r>
        <w:rPr>
          <w:sz w:val="28"/>
          <w:szCs w:val="28"/>
        </w:rPr>
        <w:lastRenderedPageBreak/>
        <w:t>Приложение 2</w:t>
      </w:r>
    </w:p>
    <w:p w:rsidR="00647502" w:rsidRDefault="00D25EB7">
      <w:pPr>
        <w:ind w:left="2552"/>
        <w:jc w:val="both"/>
        <w:rPr>
          <w:bCs/>
          <w:sz w:val="28"/>
          <w:szCs w:val="28"/>
        </w:rPr>
      </w:pPr>
      <w:bookmarkStart w:id="21" w:name="_Hlk210318488"/>
      <w:r>
        <w:rPr>
          <w:sz w:val="28"/>
          <w:szCs w:val="28"/>
        </w:rPr>
        <w:t xml:space="preserve">к Порядку </w:t>
      </w:r>
      <w:r>
        <w:rPr>
          <w:color w:val="000000"/>
          <w:sz w:val="28"/>
          <w:szCs w:val="28"/>
        </w:rPr>
        <w:t xml:space="preserve">предоставления субсидии </w:t>
      </w:r>
      <w:r>
        <w:rPr>
          <w:sz w:val="28"/>
          <w:szCs w:val="28"/>
        </w:rPr>
        <w:t>юридическим лицам (за исключением субсидий муниципальным учреждениям), индивидуальным предприн</w:t>
      </w:r>
      <w:r>
        <w:rPr>
          <w:sz w:val="28"/>
          <w:szCs w:val="28"/>
        </w:rPr>
        <w:t>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автономного округа – Югры от 30.12.2016 № 56</w:t>
      </w:r>
      <w:r>
        <w:rPr>
          <w:sz w:val="28"/>
          <w:szCs w:val="28"/>
        </w:rPr>
        <w:t>7-п «Об отдельных вопросах реализации Закона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округа - Югры отдельными государственными</w:t>
      </w:r>
      <w:r>
        <w:rPr>
          <w:sz w:val="28"/>
          <w:szCs w:val="28"/>
        </w:rPr>
        <w:t xml:space="preserve">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w:t>
      </w:r>
      <w:r>
        <w:rPr>
          <w:sz w:val="28"/>
          <w:szCs w:val="28"/>
        </w:rPr>
        <w:t>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w:t>
      </w:r>
      <w:r>
        <w:rPr>
          <w:sz w:val="28"/>
          <w:szCs w:val="28"/>
        </w:rPr>
        <w:t xml:space="preserve">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на </w:t>
      </w:r>
      <w:r>
        <w:rPr>
          <w:sz w:val="28"/>
          <w:szCs w:val="28"/>
        </w:rPr>
        <w:t>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p>
    <w:p w:rsidR="00647502" w:rsidRDefault="00647502">
      <w:pPr>
        <w:ind w:firstLine="708"/>
        <w:jc w:val="center"/>
        <w:rPr>
          <w:sz w:val="28"/>
        </w:rPr>
      </w:pPr>
    </w:p>
    <w:p w:rsidR="00647502" w:rsidRDefault="00D25EB7">
      <w:pPr>
        <w:shd w:val="clear" w:color="auto" w:fill="FFFFFF"/>
        <w:jc w:val="center"/>
        <w:rPr>
          <w:sz w:val="28"/>
          <w:szCs w:val="28"/>
        </w:rPr>
      </w:pPr>
      <w:bookmarkStart w:id="22" w:name="_Hlk210316562"/>
      <w:bookmarkEnd w:id="21"/>
      <w:r>
        <w:rPr>
          <w:sz w:val="28"/>
          <w:szCs w:val="28"/>
        </w:rPr>
        <w:t>Методика расчёта субсидии</w:t>
      </w:r>
    </w:p>
    <w:p w:rsidR="00647502" w:rsidRDefault="00647502">
      <w:pPr>
        <w:shd w:val="clear" w:color="auto" w:fill="FFFFFF"/>
        <w:jc w:val="center"/>
        <w:rPr>
          <w:sz w:val="28"/>
          <w:szCs w:val="28"/>
        </w:rPr>
      </w:pPr>
    </w:p>
    <w:p w:rsidR="00647502" w:rsidRDefault="00D25EB7">
      <w:pPr>
        <w:widowControl w:val="0"/>
        <w:ind w:firstLine="698"/>
        <w:rPr>
          <w:sz w:val="28"/>
          <w:szCs w:val="28"/>
        </w:rPr>
      </w:pPr>
      <w:r>
        <w:rPr>
          <w:sz w:val="28"/>
          <w:szCs w:val="28"/>
        </w:rPr>
        <w:t>Размер  субс</w:t>
      </w:r>
      <w:r>
        <w:rPr>
          <w:sz w:val="28"/>
          <w:szCs w:val="28"/>
        </w:rPr>
        <w:t xml:space="preserve">идии    определяется   по  формуле: </w:t>
      </w:r>
    </w:p>
    <w:p w:rsidR="00647502" w:rsidRDefault="00647502">
      <w:pPr>
        <w:widowControl w:val="0"/>
        <w:ind w:firstLine="698"/>
        <w:rPr>
          <w:sz w:val="28"/>
          <w:szCs w:val="28"/>
        </w:rPr>
      </w:pPr>
    </w:p>
    <w:p w:rsidR="00647502" w:rsidRDefault="00D25EB7">
      <w:pPr>
        <w:widowControl w:val="0"/>
        <w:ind w:firstLine="698"/>
        <w:rPr>
          <w:sz w:val="28"/>
          <w:szCs w:val="28"/>
        </w:rPr>
      </w:pPr>
      <w:r>
        <w:rPr>
          <w:i/>
          <w:iCs/>
          <w:sz w:val="28"/>
          <w:szCs w:val="28"/>
          <w:lang w:val="en-US"/>
        </w:rPr>
        <w:t>S</w:t>
      </w:r>
      <w:r>
        <w:rPr>
          <w:sz w:val="28"/>
          <w:szCs w:val="28"/>
          <w:vertAlign w:val="subscript"/>
          <w:lang w:val="en-US"/>
        </w:rPr>
        <w:t>i</w:t>
      </w:r>
      <w:r>
        <w:rPr>
          <w:sz w:val="28"/>
          <w:szCs w:val="28"/>
        </w:rPr>
        <w:t>=∑</w:t>
      </w:r>
      <w:r>
        <w:rPr>
          <w:i/>
          <w:iCs/>
          <w:sz w:val="28"/>
          <w:szCs w:val="28"/>
        </w:rPr>
        <w:t xml:space="preserve"> </w:t>
      </w:r>
      <w:r>
        <w:rPr>
          <w:i/>
          <w:iCs/>
          <w:sz w:val="28"/>
          <w:szCs w:val="28"/>
          <w:lang w:val="en-US"/>
        </w:rPr>
        <w:t>K</w:t>
      </w:r>
      <w:r>
        <w:rPr>
          <w:sz w:val="28"/>
          <w:szCs w:val="28"/>
          <w:vertAlign w:val="subscript"/>
          <w:lang w:val="en-US"/>
        </w:rPr>
        <w:t>id</w:t>
      </w:r>
      <w:r>
        <w:rPr>
          <w:sz w:val="28"/>
          <w:szCs w:val="28"/>
        </w:rPr>
        <w:t xml:space="preserve"> </w:t>
      </w:r>
      <w:r>
        <w:rPr>
          <w:sz w:val="28"/>
          <w:szCs w:val="28"/>
          <w:lang w:val="en-US"/>
        </w:rPr>
        <w:t>x</w:t>
      </w:r>
      <w:r>
        <w:rPr>
          <w:sz w:val="28"/>
          <w:szCs w:val="28"/>
        </w:rPr>
        <w:t xml:space="preserve"> </w:t>
      </w:r>
      <w:r>
        <w:rPr>
          <w:i/>
          <w:iCs/>
          <w:sz w:val="28"/>
          <w:szCs w:val="28"/>
          <w:lang w:val="en-US"/>
        </w:rPr>
        <w:t>N</w:t>
      </w:r>
      <w:r>
        <w:rPr>
          <w:sz w:val="28"/>
          <w:szCs w:val="28"/>
          <w:vertAlign w:val="subscript"/>
          <w:lang w:val="en-US"/>
        </w:rPr>
        <w:t>d</w:t>
      </w:r>
      <w:r>
        <w:rPr>
          <w:sz w:val="28"/>
          <w:szCs w:val="28"/>
        </w:rPr>
        <w:t>, где:</w:t>
      </w:r>
    </w:p>
    <w:p w:rsidR="00647502" w:rsidRDefault="00D25EB7">
      <w:pPr>
        <w:widowControl w:val="0"/>
        <w:ind w:firstLine="698"/>
        <w:rPr>
          <w:sz w:val="28"/>
          <w:szCs w:val="28"/>
        </w:rPr>
      </w:pPr>
      <w:r>
        <w:rPr>
          <w:sz w:val="28"/>
          <w:szCs w:val="28"/>
          <w:vertAlign w:val="subscript"/>
        </w:rPr>
        <w:t xml:space="preserve"> </w:t>
      </w:r>
    </w:p>
    <w:p w:rsidR="00647502" w:rsidRDefault="00D25EB7">
      <w:pPr>
        <w:widowControl w:val="0"/>
        <w:ind w:firstLine="720"/>
        <w:jc w:val="both"/>
        <w:rPr>
          <w:sz w:val="28"/>
          <w:szCs w:val="28"/>
        </w:rPr>
      </w:pPr>
      <w:r>
        <w:rPr>
          <w:i/>
          <w:iCs/>
          <w:sz w:val="28"/>
          <w:szCs w:val="28"/>
          <w:lang w:val="en-US"/>
        </w:rPr>
        <w:t>S</w:t>
      </w:r>
      <w:r>
        <w:rPr>
          <w:sz w:val="28"/>
          <w:szCs w:val="28"/>
          <w:vertAlign w:val="subscript"/>
          <w:lang w:val="en-US"/>
        </w:rPr>
        <w:t>i</w:t>
      </w:r>
      <w:r>
        <w:rPr>
          <w:sz w:val="28"/>
          <w:szCs w:val="28"/>
        </w:rPr>
        <w:t xml:space="preserve"> - размер субсидии, предоставляемой i-той частной образовательной организации;</w:t>
      </w:r>
    </w:p>
    <w:p w:rsidR="00647502" w:rsidRDefault="00D25EB7">
      <w:pPr>
        <w:widowControl w:val="0"/>
        <w:ind w:firstLine="720"/>
        <w:jc w:val="both"/>
        <w:rPr>
          <w:sz w:val="28"/>
          <w:szCs w:val="28"/>
        </w:rPr>
      </w:pPr>
      <w:bookmarkStart w:id="23" w:name="sub_254"/>
      <w:r>
        <w:rPr>
          <w:i/>
          <w:iCs/>
          <w:sz w:val="28"/>
          <w:szCs w:val="28"/>
          <w:lang w:val="en-US"/>
        </w:rPr>
        <w:t>K</w:t>
      </w:r>
      <w:r>
        <w:rPr>
          <w:sz w:val="28"/>
          <w:szCs w:val="28"/>
          <w:vertAlign w:val="subscript"/>
          <w:lang w:val="en-US"/>
        </w:rPr>
        <w:t>id</w:t>
      </w:r>
      <w:r>
        <w:rPr>
          <w:sz w:val="28"/>
          <w:szCs w:val="28"/>
        </w:rPr>
        <w:t xml:space="preserve"> - среднегодовая численность воспитанников в i-той частной образовательной организации в группах с d-тым нормати</w:t>
      </w:r>
      <w:r>
        <w:rPr>
          <w:sz w:val="28"/>
          <w:szCs w:val="28"/>
        </w:rPr>
        <w:t xml:space="preserve">вом обеспечения </w:t>
      </w:r>
      <w:r>
        <w:rPr>
          <w:sz w:val="28"/>
          <w:szCs w:val="28"/>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w:t>
      </w:r>
    </w:p>
    <w:p w:rsidR="00647502" w:rsidRDefault="00D25EB7">
      <w:pPr>
        <w:widowControl w:val="0"/>
        <w:ind w:firstLine="720"/>
        <w:jc w:val="both"/>
        <w:rPr>
          <w:sz w:val="28"/>
          <w:szCs w:val="28"/>
        </w:rPr>
      </w:pPr>
      <w:bookmarkStart w:id="24" w:name="sub_255"/>
      <w:bookmarkEnd w:id="23"/>
      <w:r>
        <w:rPr>
          <w:i/>
          <w:iCs/>
          <w:sz w:val="28"/>
          <w:szCs w:val="28"/>
        </w:rPr>
        <w:t>N</w:t>
      </w:r>
      <w:r>
        <w:rPr>
          <w:sz w:val="28"/>
          <w:szCs w:val="28"/>
          <w:vertAlign w:val="subscript"/>
        </w:rPr>
        <w:t>d</w:t>
      </w:r>
      <w:r>
        <w:rPr>
          <w:sz w:val="28"/>
          <w:szCs w:val="28"/>
        </w:rPr>
        <w:t xml:space="preserve"> - размер d-го норматива обеспечения </w:t>
      </w:r>
      <w:r>
        <w:rPr>
          <w:sz w:val="28"/>
          <w:szCs w:val="28"/>
        </w:rPr>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 на одного воспитанника с учетом вида группы, режима раб</w:t>
      </w:r>
      <w:r>
        <w:rPr>
          <w:sz w:val="28"/>
          <w:szCs w:val="28"/>
        </w:rPr>
        <w:t>оты группы.</w:t>
      </w:r>
    </w:p>
    <w:p w:rsidR="00647502" w:rsidRDefault="00D25EB7">
      <w:pPr>
        <w:widowControl w:val="0"/>
        <w:ind w:firstLine="720"/>
        <w:jc w:val="both"/>
        <w:rPr>
          <w:sz w:val="28"/>
          <w:szCs w:val="28"/>
        </w:rPr>
      </w:pPr>
      <w:bookmarkStart w:id="25" w:name="sub_256"/>
      <w:bookmarkEnd w:id="24"/>
      <w:r>
        <w:rPr>
          <w:sz w:val="28"/>
          <w:szCs w:val="28"/>
        </w:rPr>
        <w:t>Среднегодовая численность воспитанников в i-той частной образовательной организации (</w:t>
      </w:r>
      <w:r>
        <w:rPr>
          <w:i/>
          <w:iCs/>
          <w:sz w:val="28"/>
          <w:szCs w:val="28"/>
        </w:rPr>
        <w:t>K</w:t>
      </w:r>
      <w:r>
        <w:rPr>
          <w:sz w:val="28"/>
          <w:szCs w:val="28"/>
          <w:vertAlign w:val="subscript"/>
        </w:rPr>
        <w:t>id</w:t>
      </w:r>
      <w:r>
        <w:rPr>
          <w:sz w:val="28"/>
          <w:szCs w:val="28"/>
        </w:rPr>
        <w:t>) определяется на соответствующий финансовый год как средняя арифметическая величина, рассчитываемая из прогнозируемых показателей численности воспитанников</w:t>
      </w:r>
      <w:r>
        <w:rPr>
          <w:sz w:val="28"/>
          <w:szCs w:val="28"/>
        </w:rPr>
        <w:t xml:space="preserve"> на первое число каждого месяца финансового года с учетом вида и режима работы групп, а в случае представления заявки на предоставление субсидии в текущем финансовом году </w:t>
      </w:r>
      <w:r>
        <w:rPr>
          <w:rFonts w:eastAsia="Calibri"/>
          <w:color w:val="22272F"/>
          <w:sz w:val="28"/>
          <w:szCs w:val="28"/>
          <w:shd w:val="clear" w:color="auto" w:fill="FFFFFF"/>
          <w:lang w:eastAsia="en-US"/>
        </w:rPr>
        <w:t>–</w:t>
      </w:r>
      <w:r>
        <w:rPr>
          <w:sz w:val="28"/>
          <w:szCs w:val="28"/>
        </w:rPr>
        <w:t xml:space="preserve"> как средняя арифметическая величина, рассчитываемая из прогнозируемых показателей ч</w:t>
      </w:r>
      <w:r>
        <w:rPr>
          <w:sz w:val="28"/>
          <w:szCs w:val="28"/>
        </w:rPr>
        <w:t>исленности воспитанников на первое число каждого месяца финансового года (с момента получения лицензии на ведение образовательной деятельности по реализации основных общеобразовательных программ дошкольного образования) с учетом вида и режима работы групп.</w:t>
      </w:r>
      <w:bookmarkEnd w:id="25"/>
    </w:p>
    <w:p w:rsidR="00647502" w:rsidRDefault="00D25EB7">
      <w:pPr>
        <w:jc w:val="both"/>
        <w:rPr>
          <w:sz w:val="28"/>
          <w:szCs w:val="28"/>
        </w:rPr>
      </w:pPr>
      <w:r>
        <w:rPr>
          <w:rFonts w:eastAsia="Calibri"/>
          <w:sz w:val="28"/>
          <w:szCs w:val="28"/>
          <w:lang w:eastAsia="en-US"/>
        </w:rPr>
        <w:t xml:space="preserve">Расчет фонда оплаты труда осуществляется в соответствии со статьей    145 Трудового кодекса Российской Федерации, </w:t>
      </w:r>
      <w:r>
        <w:rPr>
          <w:rFonts w:eastAsia="Calibri"/>
          <w:sz w:val="28"/>
          <w:szCs w:val="28"/>
          <w:shd w:val="clear" w:color="auto" w:fill="FFFFFF"/>
          <w:lang w:eastAsia="en-US"/>
        </w:rPr>
        <w:t xml:space="preserve">Постановлением Правительства Ханты-Мансийского </w:t>
      </w:r>
      <w:r>
        <w:rPr>
          <w:rFonts w:eastAsia="Calibri"/>
          <w:sz w:val="28"/>
          <w:szCs w:val="28"/>
          <w:lang w:eastAsia="en-US"/>
        </w:rPr>
        <w:t xml:space="preserve">автономного округа </w:t>
      </w:r>
      <w:r>
        <w:rPr>
          <w:rFonts w:eastAsia="Calibri"/>
          <w:sz w:val="28"/>
          <w:szCs w:val="28"/>
          <w:shd w:val="clear" w:color="auto" w:fill="FFFFFF"/>
          <w:lang w:eastAsia="en-US"/>
        </w:rPr>
        <w:t>–</w:t>
      </w:r>
      <w:r>
        <w:rPr>
          <w:rFonts w:eastAsia="Calibri"/>
          <w:sz w:val="28"/>
          <w:szCs w:val="28"/>
          <w:lang w:eastAsia="en-US"/>
        </w:rPr>
        <w:t xml:space="preserve"> Югры </w:t>
      </w:r>
      <w:r>
        <w:rPr>
          <w:rFonts w:eastAsia="Calibri"/>
          <w:sz w:val="28"/>
          <w:szCs w:val="28"/>
          <w:shd w:val="clear" w:color="auto" w:fill="FFFFFF"/>
          <w:lang w:eastAsia="en-US"/>
        </w:rPr>
        <w:t>от 03.11.2016 № 431-п</w:t>
      </w:r>
      <w:r>
        <w:rPr>
          <w:rFonts w:eastAsia="Calibri"/>
          <w:sz w:val="28"/>
          <w:szCs w:val="28"/>
          <w:lang w:eastAsia="en-US"/>
        </w:rPr>
        <w:t xml:space="preserve">                       «</w:t>
      </w:r>
      <w:r>
        <w:rPr>
          <w:rFonts w:eastAsia="Calibri"/>
          <w:sz w:val="28"/>
          <w:szCs w:val="28"/>
          <w:shd w:val="clear" w:color="auto" w:fill="FFFFFF"/>
          <w:lang w:eastAsia="en-US"/>
        </w:rPr>
        <w:t>О требованиях к система</w:t>
      </w:r>
      <w:r>
        <w:rPr>
          <w:rFonts w:eastAsia="Calibri"/>
          <w:sz w:val="28"/>
          <w:szCs w:val="28"/>
          <w:shd w:val="clear" w:color="auto" w:fill="FFFFFF"/>
          <w:lang w:eastAsia="en-US"/>
        </w:rPr>
        <w:t xml:space="preserve">м оплаты труда работников государственных учреждений Ханты-Мансийского автономного округа </w:t>
      </w:r>
      <w:bookmarkStart w:id="26" w:name="_Hlk211003131"/>
      <w:r>
        <w:rPr>
          <w:rFonts w:eastAsia="Calibri"/>
          <w:sz w:val="28"/>
          <w:szCs w:val="28"/>
          <w:shd w:val="clear" w:color="auto" w:fill="FFFFFF"/>
          <w:lang w:eastAsia="en-US"/>
        </w:rPr>
        <w:t>–</w:t>
      </w:r>
      <w:bookmarkEnd w:id="26"/>
      <w:r>
        <w:rPr>
          <w:rFonts w:eastAsia="Calibri"/>
          <w:sz w:val="28"/>
          <w:szCs w:val="28"/>
          <w:shd w:val="clear" w:color="auto" w:fill="FFFFFF"/>
          <w:lang w:eastAsia="en-US"/>
        </w:rPr>
        <w:t xml:space="preserve"> Югры»,</w:t>
      </w:r>
      <w:r>
        <w:rPr>
          <w:rFonts w:eastAsia="Calibri"/>
          <w:sz w:val="28"/>
          <w:szCs w:val="28"/>
          <w:lang w:eastAsia="en-US"/>
        </w:rPr>
        <w:t xml:space="preserve"> приказом департамента  образования  администрации  города  Нефтеюганска  от 22.05.2024 № 43-нп «</w:t>
      </w:r>
      <w:r>
        <w:rPr>
          <w:sz w:val="28"/>
          <w:szCs w:val="28"/>
        </w:rPr>
        <w:t>Об утверждении Положения об установлении системы оплаты труда</w:t>
      </w:r>
      <w:r>
        <w:rPr>
          <w:sz w:val="28"/>
          <w:szCs w:val="28"/>
        </w:rPr>
        <w:t xml:space="preserve"> работников муниципальных образовательных организаций, подведомственных департаменту образования администрации города Нефтеюганска». </w:t>
      </w:r>
    </w:p>
    <w:p w:rsidR="00647502" w:rsidRDefault="00D25EB7">
      <w:pPr>
        <w:jc w:val="both"/>
        <w:rPr>
          <w:rFonts w:eastAsia="Calibri"/>
          <w:sz w:val="28"/>
          <w:szCs w:val="28"/>
          <w:lang w:eastAsia="en-US"/>
        </w:rPr>
      </w:pPr>
      <w:r>
        <w:rPr>
          <w:sz w:val="28"/>
          <w:szCs w:val="28"/>
        </w:rPr>
        <w:tab/>
      </w:r>
      <w:r>
        <w:rPr>
          <w:rFonts w:eastAsia="Calibri"/>
          <w:sz w:val="28"/>
          <w:szCs w:val="28"/>
          <w:lang w:eastAsia="en-US"/>
        </w:rPr>
        <w:t xml:space="preserve">Расходование средств на приобретение расходных материалов, игр, игрушек осуществляется в соответствии с приложением 2 к </w:t>
      </w:r>
      <w:r>
        <w:rPr>
          <w:rFonts w:eastAsia="Calibri"/>
          <w:sz w:val="28"/>
          <w:szCs w:val="28"/>
          <w:shd w:val="clear" w:color="auto" w:fill="FFFFFF"/>
          <w:lang w:eastAsia="en-US"/>
        </w:rPr>
        <w:t>П</w:t>
      </w:r>
      <w:r>
        <w:rPr>
          <w:rFonts w:eastAsia="Calibri"/>
          <w:sz w:val="28"/>
          <w:szCs w:val="28"/>
          <w:shd w:val="clear" w:color="auto" w:fill="FFFFFF"/>
          <w:lang w:eastAsia="en-US"/>
        </w:rPr>
        <w:t xml:space="preserve">риказу Департамента образования и молодежной политики Ханты-Мансийского автономного округа </w:t>
      </w:r>
      <w:r>
        <w:rPr>
          <w:rFonts w:eastAsia="Calibri"/>
          <w:color w:val="22272F"/>
          <w:sz w:val="28"/>
          <w:szCs w:val="28"/>
          <w:shd w:val="clear" w:color="auto" w:fill="FFFFFF"/>
          <w:lang w:eastAsia="en-US"/>
        </w:rPr>
        <w:t>–</w:t>
      </w:r>
      <w:r>
        <w:rPr>
          <w:rFonts w:eastAsia="Calibri"/>
          <w:sz w:val="28"/>
          <w:szCs w:val="28"/>
          <w:shd w:val="clear" w:color="auto" w:fill="FFFFFF"/>
          <w:lang w:eastAsia="en-US"/>
        </w:rPr>
        <w:t xml:space="preserve"> Югры от 29.05.2020 № 782</w:t>
      </w:r>
      <w:r>
        <w:rPr>
          <w:rFonts w:eastAsia="Calibri"/>
          <w:sz w:val="28"/>
          <w:szCs w:val="28"/>
          <w:lang w:eastAsia="en-US"/>
        </w:rPr>
        <w:t xml:space="preserve"> «</w:t>
      </w:r>
      <w:r>
        <w:rPr>
          <w:rFonts w:eastAsia="Calibri"/>
          <w:sz w:val="28"/>
          <w:szCs w:val="28"/>
          <w:shd w:val="clear" w:color="auto" w:fill="FFFFFF"/>
          <w:lang w:eastAsia="en-US"/>
        </w:rPr>
        <w:t>Об утверждении Примерных перечней технических средств обучения, демонстрационного учебного оборудования, наглядных средств обучения, учеб</w:t>
      </w:r>
      <w:r>
        <w:rPr>
          <w:rFonts w:eastAsia="Calibri"/>
          <w:sz w:val="28"/>
          <w:szCs w:val="28"/>
          <w:shd w:val="clear" w:color="auto" w:fill="FFFFFF"/>
          <w:lang w:eastAsia="en-US"/>
        </w:rPr>
        <w:t>ных пособий, расходных материалов, игр, игрушек, приобретаемых за счет средств Единой субвенции бюджетам муниципальных районов и городских округов для обеспечения государственных гарантий на получение образования и осуществления переданных органам местного</w:t>
      </w:r>
      <w:r>
        <w:rPr>
          <w:rFonts w:eastAsia="Calibri"/>
          <w:sz w:val="28"/>
          <w:szCs w:val="28"/>
          <w:shd w:val="clear" w:color="auto" w:fill="FFFFFF"/>
          <w:lang w:eastAsia="en-US"/>
        </w:rPr>
        <w:t xml:space="preserve"> самоуправления муниципальных образований».</w:t>
      </w:r>
    </w:p>
    <w:p w:rsidR="00647502" w:rsidRDefault="00647502">
      <w:pPr>
        <w:ind w:left="4320"/>
        <w:rPr>
          <w:color w:val="000000"/>
          <w:sz w:val="28"/>
        </w:rPr>
      </w:pPr>
    </w:p>
    <w:p w:rsidR="00647502" w:rsidRDefault="00647502">
      <w:pPr>
        <w:jc w:val="right"/>
        <w:rPr>
          <w:sz w:val="28"/>
          <w:szCs w:val="28"/>
        </w:rPr>
      </w:pPr>
    </w:p>
    <w:p w:rsidR="00647502" w:rsidRDefault="00647502">
      <w:pPr>
        <w:jc w:val="right"/>
        <w:rPr>
          <w:sz w:val="28"/>
          <w:szCs w:val="28"/>
        </w:rPr>
      </w:pPr>
    </w:p>
    <w:p w:rsidR="00647502" w:rsidRDefault="00647502">
      <w:pPr>
        <w:jc w:val="right"/>
        <w:rPr>
          <w:sz w:val="28"/>
          <w:szCs w:val="28"/>
        </w:rPr>
      </w:pPr>
    </w:p>
    <w:p w:rsidR="00647502" w:rsidRDefault="00647502">
      <w:pPr>
        <w:ind w:firstLine="708"/>
        <w:jc w:val="both"/>
        <w:rPr>
          <w:sz w:val="28"/>
        </w:rPr>
      </w:pPr>
    </w:p>
    <w:bookmarkEnd w:id="22"/>
    <w:p w:rsidR="00647502" w:rsidRDefault="00647502">
      <w:pPr>
        <w:ind w:firstLine="708"/>
        <w:jc w:val="both"/>
        <w:rPr>
          <w:sz w:val="28"/>
        </w:rPr>
      </w:pPr>
    </w:p>
    <w:p w:rsidR="00647502" w:rsidRDefault="00647502">
      <w:pPr>
        <w:ind w:left="2835"/>
        <w:jc w:val="right"/>
        <w:rPr>
          <w:sz w:val="28"/>
          <w:szCs w:val="28"/>
        </w:rPr>
      </w:pPr>
    </w:p>
    <w:p w:rsidR="00647502" w:rsidRDefault="00D25EB7">
      <w:pPr>
        <w:ind w:left="2835"/>
        <w:jc w:val="right"/>
        <w:rPr>
          <w:sz w:val="28"/>
          <w:szCs w:val="28"/>
        </w:rPr>
      </w:pPr>
      <w:r>
        <w:rPr>
          <w:sz w:val="28"/>
          <w:szCs w:val="28"/>
        </w:rPr>
        <w:lastRenderedPageBreak/>
        <w:t>Приложение 3</w:t>
      </w:r>
    </w:p>
    <w:p w:rsidR="00647502" w:rsidRDefault="00D25EB7">
      <w:pPr>
        <w:ind w:left="2552"/>
        <w:jc w:val="both"/>
        <w:rPr>
          <w:bCs/>
          <w:sz w:val="28"/>
          <w:szCs w:val="28"/>
        </w:rPr>
      </w:pPr>
      <w:r>
        <w:rPr>
          <w:sz w:val="28"/>
          <w:szCs w:val="28"/>
        </w:rPr>
        <w:t xml:space="preserve">к Порядку </w:t>
      </w:r>
      <w:r>
        <w:rPr>
          <w:color w:val="000000"/>
          <w:sz w:val="28"/>
          <w:szCs w:val="28"/>
        </w:rPr>
        <w:t xml:space="preserve">предоставления субсидии </w:t>
      </w:r>
      <w:r>
        <w:rPr>
          <w:sz w:val="28"/>
          <w:szCs w:val="28"/>
        </w:rPr>
        <w:t>юридическим лицам (за исключением субсидий муниципаль</w:t>
      </w:r>
      <w:r>
        <w:rPr>
          <w:sz w:val="28"/>
          <w:szCs w:val="28"/>
        </w:rPr>
        <w:t>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авт</w:t>
      </w:r>
      <w:r>
        <w:rPr>
          <w:sz w:val="28"/>
          <w:szCs w:val="28"/>
        </w:rPr>
        <w:t xml:space="preserve">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w:t>
      </w:r>
      <w:r>
        <w:rPr>
          <w:sz w:val="28"/>
          <w:szCs w:val="28"/>
        </w:rPr>
        <w:t>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w:t>
      </w:r>
      <w:r>
        <w:rPr>
          <w:sz w:val="28"/>
          <w:szCs w:val="28"/>
        </w:rPr>
        <w:t>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w:t>
      </w:r>
      <w:r>
        <w:rPr>
          <w:sz w:val="28"/>
          <w:szCs w:val="28"/>
        </w:rPr>
        <w:t>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w:t>
      </w:r>
      <w:r>
        <w:rPr>
          <w:sz w:val="28"/>
          <w:szCs w:val="28"/>
        </w:rPr>
        <w:t>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p>
    <w:p w:rsidR="00647502" w:rsidRDefault="00647502">
      <w:pPr>
        <w:pStyle w:val="ConsPlusTitle"/>
        <w:ind w:firstLine="708"/>
        <w:jc w:val="center"/>
        <w:rPr>
          <w:rFonts w:ascii="Times New Roman" w:hAnsi="Times New Roman" w:cs="Times New Roman"/>
          <w:b w:val="0"/>
          <w:sz w:val="28"/>
          <w:szCs w:val="28"/>
        </w:rPr>
      </w:pPr>
    </w:p>
    <w:p w:rsidR="00647502" w:rsidRDefault="00647502">
      <w:pPr>
        <w:ind w:left="2835"/>
        <w:jc w:val="right"/>
        <w:rPr>
          <w:sz w:val="28"/>
          <w:szCs w:val="28"/>
        </w:rPr>
      </w:pPr>
    </w:p>
    <w:p w:rsidR="00647502" w:rsidRDefault="00D25EB7">
      <w:pPr>
        <w:jc w:val="center"/>
        <w:rPr>
          <w:sz w:val="28"/>
          <w:szCs w:val="28"/>
        </w:rPr>
      </w:pPr>
      <w:r>
        <w:rPr>
          <w:sz w:val="28"/>
          <w:szCs w:val="28"/>
        </w:rPr>
        <w:t>Заявка на предоставление субсидии</w:t>
      </w:r>
    </w:p>
    <w:p w:rsidR="00647502" w:rsidRDefault="00D25EB7">
      <w:pPr>
        <w:jc w:val="center"/>
        <w:rPr>
          <w:bCs/>
          <w:sz w:val="28"/>
          <w:szCs w:val="28"/>
        </w:rPr>
      </w:pPr>
      <w:r>
        <w:rPr>
          <w:sz w:val="28"/>
          <w:szCs w:val="28"/>
        </w:rPr>
        <w:t>юридическим лицам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w:t>
      </w:r>
      <w:r>
        <w:rPr>
          <w:sz w:val="28"/>
          <w:szCs w:val="28"/>
        </w:rPr>
        <w:t>профессии), указанные в приложении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11.12.2013 № 123-оз   «О наделени</w:t>
      </w:r>
      <w:r>
        <w:rPr>
          <w:sz w:val="28"/>
          <w:szCs w:val="28"/>
        </w:rPr>
        <w:t xml:space="preserve">и органов местного самоуправления муниципальных образований Ханты-Мансийского </w:t>
      </w:r>
      <w:r>
        <w:rPr>
          <w:sz w:val="28"/>
          <w:szCs w:val="28"/>
        </w:rPr>
        <w:lastRenderedPageBreak/>
        <w:t>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w:t>
      </w:r>
      <w:r>
        <w:rPr>
          <w:sz w:val="28"/>
          <w:szCs w:val="28"/>
        </w:rPr>
        <w:t>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w:t>
      </w:r>
      <w:r>
        <w:rPr>
          <w:sz w:val="28"/>
          <w:szCs w:val="28"/>
        </w:rPr>
        <w:t>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w:t>
      </w:r>
      <w:r>
        <w:rPr>
          <w:sz w:val="28"/>
          <w:szCs w:val="28"/>
        </w:rPr>
        <w:t>ов и учебных пособий,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w:t>
      </w:r>
      <w:r>
        <w:rPr>
          <w:sz w:val="28"/>
          <w:szCs w:val="28"/>
        </w:rPr>
        <w:t>бразовательную деятельность по реализации образовательных программ дошкольного образования</w:t>
      </w:r>
    </w:p>
    <w:p w:rsidR="00647502" w:rsidRDefault="00D25EB7">
      <w:pPr>
        <w:pStyle w:val="ConsPlusTitle"/>
        <w:ind w:firstLine="708"/>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rsidR="00647502" w:rsidRDefault="00D25EB7">
      <w:pPr>
        <w:jc w:val="center"/>
        <w:rPr>
          <w:sz w:val="28"/>
          <w:szCs w:val="28"/>
        </w:rPr>
      </w:pPr>
      <w:r>
        <w:rPr>
          <w:sz w:val="28"/>
          <w:szCs w:val="28"/>
        </w:rPr>
        <w:t xml:space="preserve"> (заполняется на бланке организации – юридического лица,  </w:t>
      </w:r>
    </w:p>
    <w:p w:rsidR="00647502" w:rsidRDefault="00D25EB7">
      <w:pPr>
        <w:jc w:val="center"/>
        <w:rPr>
          <w:sz w:val="28"/>
          <w:szCs w:val="28"/>
        </w:rPr>
      </w:pPr>
      <w:r>
        <w:rPr>
          <w:sz w:val="28"/>
          <w:szCs w:val="28"/>
        </w:rPr>
        <w:t>индивидуального предпринимателя)</w:t>
      </w:r>
    </w:p>
    <w:tbl>
      <w:tblPr>
        <w:tblW w:w="9830" w:type="dxa"/>
        <w:tblInd w:w="93" w:type="dxa"/>
        <w:tblLook w:val="04A0" w:firstRow="1" w:lastRow="0" w:firstColumn="1" w:lastColumn="0" w:noHBand="0" w:noVBand="1"/>
      </w:tblPr>
      <w:tblGrid>
        <w:gridCol w:w="9830"/>
      </w:tblGrid>
      <w:tr w:rsidR="00647502">
        <w:trPr>
          <w:trHeight w:val="300"/>
        </w:trPr>
        <w:tc>
          <w:tcPr>
            <w:tcW w:w="9830" w:type="dxa"/>
            <w:tcBorders>
              <w:top w:val="none" w:sz="4" w:space="0" w:color="000000"/>
              <w:left w:val="none" w:sz="4" w:space="0" w:color="000000"/>
              <w:bottom w:val="none" w:sz="4" w:space="0" w:color="000000"/>
              <w:right w:val="none" w:sz="4" w:space="0" w:color="000000"/>
            </w:tcBorders>
            <w:shd w:val="clear" w:color="auto" w:fill="auto"/>
            <w:noWrap/>
            <w:vAlign w:val="bottom"/>
          </w:tcPr>
          <w:p w:rsidR="00647502" w:rsidRDefault="00647502">
            <w:pPr>
              <w:widowControl w:val="0"/>
              <w:rPr>
                <w:sz w:val="28"/>
                <w:szCs w:val="28"/>
              </w:rPr>
            </w:pPr>
          </w:p>
          <w:p w:rsidR="00647502" w:rsidRDefault="00D25EB7">
            <w:pPr>
              <w:widowControl w:val="0"/>
              <w:rPr>
                <w:sz w:val="28"/>
                <w:szCs w:val="28"/>
              </w:rPr>
            </w:pPr>
            <w:r>
              <w:rPr>
                <w:sz w:val="28"/>
                <w:szCs w:val="28"/>
              </w:rPr>
              <w:t>1.Наименование</w:t>
            </w:r>
            <w:r>
              <w:rPr>
                <w:sz w:val="28"/>
                <w:szCs w:val="28"/>
              </w:rPr>
              <w:t xml:space="preserve"> организации (индивидуального предпринимателя)</w:t>
            </w:r>
          </w:p>
          <w:p w:rsidR="00647502" w:rsidRDefault="00D25EB7">
            <w:pPr>
              <w:widowControl w:val="0"/>
              <w:rPr>
                <w:sz w:val="28"/>
                <w:szCs w:val="28"/>
              </w:rPr>
            </w:pPr>
            <w:r>
              <w:rPr>
                <w:sz w:val="28"/>
                <w:szCs w:val="28"/>
              </w:rPr>
              <w:t>____________________________________________________________________</w:t>
            </w:r>
          </w:p>
          <w:p w:rsidR="00647502" w:rsidRDefault="00D25EB7">
            <w:pPr>
              <w:widowControl w:val="0"/>
              <w:rPr>
                <w:sz w:val="28"/>
                <w:szCs w:val="28"/>
              </w:rPr>
            </w:pPr>
            <w:r>
              <w:rPr>
                <w:sz w:val="28"/>
                <w:szCs w:val="28"/>
              </w:rPr>
              <w:t xml:space="preserve">2.Организационно-правовая форма организации___________________________ </w:t>
            </w:r>
          </w:p>
          <w:p w:rsidR="00647502" w:rsidRDefault="00D25EB7">
            <w:pPr>
              <w:widowControl w:val="0"/>
              <w:rPr>
                <w:sz w:val="28"/>
                <w:szCs w:val="28"/>
              </w:rPr>
            </w:pPr>
            <w:r>
              <w:rPr>
                <w:sz w:val="28"/>
                <w:szCs w:val="28"/>
              </w:rPr>
              <w:t>3.Дата создания организации, дата и номер регистрации ____________________</w:t>
            </w:r>
          </w:p>
          <w:p w:rsidR="00647502" w:rsidRDefault="00D25EB7">
            <w:pPr>
              <w:widowControl w:val="0"/>
              <w:rPr>
                <w:sz w:val="28"/>
                <w:szCs w:val="28"/>
              </w:rPr>
            </w:pPr>
            <w:r>
              <w:rPr>
                <w:sz w:val="28"/>
                <w:szCs w:val="28"/>
              </w:rPr>
              <w:t>4.Основные сферы деятельности организации ____________________________</w:t>
            </w:r>
          </w:p>
          <w:p w:rsidR="00647502" w:rsidRDefault="00D25EB7">
            <w:pPr>
              <w:widowControl w:val="0"/>
              <w:rPr>
                <w:sz w:val="28"/>
                <w:szCs w:val="28"/>
              </w:rPr>
            </w:pPr>
            <w:r>
              <w:rPr>
                <w:sz w:val="28"/>
                <w:szCs w:val="28"/>
              </w:rPr>
              <w:t>5.Территория деятельности организации _________________________________</w:t>
            </w:r>
          </w:p>
          <w:p w:rsidR="00647502" w:rsidRDefault="00D25EB7">
            <w:pPr>
              <w:widowControl w:val="0"/>
              <w:rPr>
                <w:sz w:val="28"/>
                <w:szCs w:val="28"/>
              </w:rPr>
            </w:pPr>
            <w:r>
              <w:rPr>
                <w:sz w:val="28"/>
                <w:szCs w:val="28"/>
              </w:rPr>
              <w:t>6.Почтовый адрес организации (с указан</w:t>
            </w:r>
            <w:r>
              <w:rPr>
                <w:sz w:val="28"/>
                <w:szCs w:val="28"/>
              </w:rPr>
              <w:t>ием индекса) ______________________</w:t>
            </w:r>
          </w:p>
          <w:p w:rsidR="00647502" w:rsidRDefault="00D25EB7">
            <w:pPr>
              <w:widowControl w:val="0"/>
              <w:rPr>
                <w:sz w:val="28"/>
                <w:szCs w:val="28"/>
              </w:rPr>
            </w:pPr>
            <w:r>
              <w:rPr>
                <w:sz w:val="28"/>
                <w:szCs w:val="28"/>
              </w:rPr>
              <w:t>7.Контактная информация организации (номер телефона, факса, адреса электронной почты)___________________________________________________</w:t>
            </w:r>
          </w:p>
          <w:p w:rsidR="00647502" w:rsidRDefault="00D25EB7">
            <w:pPr>
              <w:widowControl w:val="0"/>
              <w:rPr>
                <w:sz w:val="28"/>
                <w:szCs w:val="28"/>
              </w:rPr>
            </w:pPr>
            <w:r>
              <w:rPr>
                <w:sz w:val="28"/>
                <w:szCs w:val="28"/>
              </w:rPr>
              <w:t>8.Руководитель организации (Ф.И.О., телефоны, электронная почта)</w:t>
            </w:r>
          </w:p>
          <w:p w:rsidR="00647502" w:rsidRDefault="00D25EB7">
            <w:pPr>
              <w:widowControl w:val="0"/>
              <w:rPr>
                <w:sz w:val="28"/>
                <w:szCs w:val="28"/>
              </w:rPr>
            </w:pPr>
            <w:r>
              <w:rPr>
                <w:sz w:val="28"/>
                <w:szCs w:val="28"/>
              </w:rPr>
              <w:t>__________________</w:t>
            </w:r>
            <w:r>
              <w:rPr>
                <w:sz w:val="28"/>
                <w:szCs w:val="28"/>
              </w:rPr>
              <w:t>__________________________________________________</w:t>
            </w:r>
          </w:p>
          <w:p w:rsidR="00647502" w:rsidRDefault="00D25EB7">
            <w:pPr>
              <w:widowControl w:val="0"/>
              <w:rPr>
                <w:sz w:val="28"/>
                <w:szCs w:val="28"/>
              </w:rPr>
            </w:pPr>
            <w:r>
              <w:rPr>
                <w:sz w:val="28"/>
                <w:szCs w:val="28"/>
              </w:rPr>
              <w:t>9.Место предоставления общего образования (адрес)_______________________</w:t>
            </w:r>
          </w:p>
          <w:p w:rsidR="00647502" w:rsidRDefault="00D25EB7">
            <w:pPr>
              <w:widowControl w:val="0"/>
              <w:rPr>
                <w:sz w:val="28"/>
                <w:szCs w:val="28"/>
              </w:rPr>
            </w:pPr>
            <w:r>
              <w:rPr>
                <w:sz w:val="28"/>
                <w:szCs w:val="28"/>
              </w:rPr>
              <w:t>10.Запрашиваемый объем субсидии __________________________________руб.</w:t>
            </w:r>
          </w:p>
          <w:p w:rsidR="00647502" w:rsidRDefault="00D25EB7">
            <w:pPr>
              <w:jc w:val="both"/>
              <w:rPr>
                <w:bCs/>
                <w:sz w:val="28"/>
                <w:szCs w:val="28"/>
              </w:rPr>
            </w:pPr>
            <w:r>
              <w:rPr>
                <w:sz w:val="28"/>
                <w:szCs w:val="28"/>
              </w:rPr>
              <w:t>11.Предполагаемые направления расходования субсидии:</w:t>
            </w:r>
            <w:r>
              <w:rPr>
                <w:bCs/>
                <w:sz w:val="28"/>
                <w:szCs w:val="28"/>
              </w:rPr>
              <w:t xml:space="preserve"> </w:t>
            </w:r>
          </w:p>
          <w:p w:rsidR="00647502" w:rsidRDefault="00D25EB7">
            <w:pPr>
              <w:widowControl w:val="0"/>
              <w:rPr>
                <w:sz w:val="28"/>
                <w:szCs w:val="28"/>
              </w:rPr>
            </w:pPr>
            <w:r>
              <w:rPr>
                <w:sz w:val="28"/>
                <w:szCs w:val="28"/>
              </w:rPr>
              <w:t>11.</w:t>
            </w:r>
            <w:r>
              <w:rPr>
                <w:sz w:val="28"/>
                <w:szCs w:val="28"/>
              </w:rPr>
              <w:t>1.Реализация основных общеобразовательных программ ________ руб., в том числе:</w:t>
            </w:r>
          </w:p>
          <w:p w:rsidR="00647502" w:rsidRDefault="00D25EB7">
            <w:pPr>
              <w:widowControl w:val="0"/>
              <w:rPr>
                <w:sz w:val="28"/>
                <w:szCs w:val="28"/>
              </w:rPr>
            </w:pPr>
            <w:r>
              <w:rPr>
                <w:sz w:val="28"/>
                <w:szCs w:val="28"/>
              </w:rPr>
              <w:t>-заработная плата работников, начисления на заработную плату ________ руб.,</w:t>
            </w:r>
          </w:p>
          <w:p w:rsidR="00647502" w:rsidRDefault="00D25EB7">
            <w:pPr>
              <w:widowControl w:val="0"/>
              <w:rPr>
                <w:sz w:val="28"/>
                <w:szCs w:val="28"/>
              </w:rPr>
            </w:pPr>
            <w:r>
              <w:rPr>
                <w:sz w:val="28"/>
                <w:szCs w:val="28"/>
              </w:rPr>
              <w:t>-количество штатных единиц, финансовое обеспечение которых будет осуществляться за счет средств субси</w:t>
            </w:r>
            <w:r>
              <w:rPr>
                <w:sz w:val="28"/>
                <w:szCs w:val="28"/>
              </w:rPr>
              <w:t>дии, __________________ ед.;</w:t>
            </w:r>
          </w:p>
          <w:p w:rsidR="00647502" w:rsidRDefault="00D25EB7">
            <w:pPr>
              <w:widowControl w:val="0"/>
              <w:rPr>
                <w:sz w:val="28"/>
                <w:szCs w:val="28"/>
              </w:rPr>
            </w:pPr>
            <w:r>
              <w:rPr>
                <w:sz w:val="28"/>
                <w:szCs w:val="28"/>
                <w:shd w:val="clear" w:color="auto" w:fill="FFFFFF"/>
              </w:rPr>
              <w:t>-дополнительное профессиональное образование педагогических работников ____ руб.;</w:t>
            </w:r>
          </w:p>
          <w:p w:rsidR="00647502" w:rsidRDefault="00D25EB7">
            <w:pPr>
              <w:widowControl w:val="0"/>
              <w:rPr>
                <w:sz w:val="28"/>
                <w:szCs w:val="28"/>
              </w:rPr>
            </w:pPr>
            <w:r>
              <w:rPr>
                <w:sz w:val="28"/>
                <w:szCs w:val="28"/>
              </w:rPr>
              <w:t>-приобретение учебников и учебных пособий _______________ руб.;</w:t>
            </w:r>
          </w:p>
          <w:p w:rsidR="00647502" w:rsidRDefault="00D25EB7">
            <w:pPr>
              <w:widowControl w:val="0"/>
              <w:rPr>
                <w:sz w:val="27"/>
                <w:szCs w:val="27"/>
              </w:rPr>
            </w:pPr>
            <w:r>
              <w:rPr>
                <w:sz w:val="27"/>
                <w:szCs w:val="27"/>
              </w:rPr>
              <w:t>-приобретение средств обучения, в том числе лицензионного программного обеспечени</w:t>
            </w:r>
            <w:r>
              <w:rPr>
                <w:sz w:val="27"/>
                <w:szCs w:val="27"/>
              </w:rPr>
              <w:t>я и (или) лицензии на программное обеспечение ________ руб.</w:t>
            </w:r>
          </w:p>
          <w:p w:rsidR="00647502" w:rsidRDefault="00D25EB7">
            <w:pPr>
              <w:widowControl w:val="0"/>
              <w:rPr>
                <w:sz w:val="27"/>
                <w:szCs w:val="27"/>
              </w:rPr>
            </w:pPr>
            <w:r>
              <w:rPr>
                <w:sz w:val="27"/>
                <w:szCs w:val="27"/>
              </w:rPr>
              <w:t>-приобретение расходных материалов, игр, игрушек __________ руб.</w:t>
            </w:r>
          </w:p>
          <w:p w:rsidR="00647502" w:rsidRDefault="00D25EB7">
            <w:pPr>
              <w:widowControl w:val="0"/>
              <w:rPr>
                <w:sz w:val="28"/>
                <w:szCs w:val="28"/>
              </w:rPr>
            </w:pPr>
            <w:r>
              <w:rPr>
                <w:sz w:val="27"/>
                <w:szCs w:val="27"/>
              </w:rPr>
              <w:lastRenderedPageBreak/>
              <w:t xml:space="preserve">услуги связи в части предоставления доступа к сети Интернет </w:t>
            </w:r>
            <w:r>
              <w:rPr>
                <w:sz w:val="28"/>
                <w:szCs w:val="28"/>
              </w:rPr>
              <w:t>_____ руб.</w:t>
            </w:r>
          </w:p>
          <w:p w:rsidR="00647502" w:rsidRDefault="00647502">
            <w:pPr>
              <w:ind w:right="-1"/>
              <w:jc w:val="both"/>
              <w:rPr>
                <w:sz w:val="16"/>
                <w:szCs w:val="16"/>
              </w:rPr>
            </w:pPr>
          </w:p>
          <w:p w:rsidR="00647502" w:rsidRDefault="00647502">
            <w:pPr>
              <w:ind w:right="-1"/>
              <w:jc w:val="both"/>
              <w:rPr>
                <w:sz w:val="16"/>
                <w:szCs w:val="16"/>
              </w:rPr>
            </w:pPr>
          </w:p>
          <w:p w:rsidR="00647502" w:rsidRDefault="00647502">
            <w:pPr>
              <w:ind w:right="-1"/>
              <w:jc w:val="both"/>
              <w:rPr>
                <w:sz w:val="16"/>
                <w:szCs w:val="16"/>
              </w:rPr>
            </w:pPr>
          </w:p>
          <w:p w:rsidR="00647502" w:rsidRDefault="00647502">
            <w:pPr>
              <w:ind w:right="-1"/>
              <w:jc w:val="both"/>
              <w:rPr>
                <w:sz w:val="16"/>
                <w:szCs w:val="16"/>
              </w:rPr>
            </w:pPr>
          </w:p>
          <w:p w:rsidR="00647502" w:rsidRDefault="00D25EB7">
            <w:pPr>
              <w:widowControl w:val="0"/>
              <w:rPr>
                <w:sz w:val="28"/>
                <w:szCs w:val="28"/>
              </w:rPr>
            </w:pPr>
            <w:r>
              <w:rPr>
                <w:sz w:val="28"/>
                <w:szCs w:val="28"/>
              </w:rPr>
              <w:t>Дата составления заявки «___» _____________ 20_____ г.</w:t>
            </w:r>
          </w:p>
          <w:p w:rsidR="00647502" w:rsidRDefault="00647502">
            <w:pPr>
              <w:ind w:left="-284" w:firstLine="284"/>
              <w:rPr>
                <w:sz w:val="28"/>
                <w:szCs w:val="28"/>
              </w:rPr>
            </w:pPr>
          </w:p>
          <w:p w:rsidR="00647502" w:rsidRDefault="00D25EB7">
            <w:pPr>
              <w:ind w:left="-284" w:firstLine="284"/>
              <w:rPr>
                <w:sz w:val="28"/>
                <w:szCs w:val="28"/>
              </w:rPr>
            </w:pPr>
            <w:r>
              <w:rPr>
                <w:sz w:val="28"/>
                <w:szCs w:val="28"/>
              </w:rPr>
              <w:t>Главный бухгалтер                                          /______________/____________/</w:t>
            </w:r>
          </w:p>
          <w:p w:rsidR="00647502" w:rsidRDefault="00D25EB7">
            <w:pPr>
              <w:rPr>
                <w:sz w:val="28"/>
                <w:szCs w:val="28"/>
              </w:rPr>
            </w:pPr>
            <w:r>
              <w:rPr>
                <w:sz w:val="28"/>
                <w:szCs w:val="28"/>
              </w:rPr>
              <w:t xml:space="preserve">                                                                                         (подпись) (Ф.И.О.)</w:t>
            </w:r>
          </w:p>
          <w:p w:rsidR="00647502" w:rsidRDefault="00D25EB7">
            <w:pPr>
              <w:rPr>
                <w:sz w:val="28"/>
                <w:szCs w:val="28"/>
              </w:rPr>
            </w:pPr>
            <w:r>
              <w:rPr>
                <w:sz w:val="28"/>
                <w:szCs w:val="28"/>
              </w:rPr>
              <w:t xml:space="preserve">Руководитель                                               </w:t>
            </w:r>
            <w:r>
              <w:rPr>
                <w:sz w:val="28"/>
                <w:szCs w:val="28"/>
              </w:rPr>
              <w:t xml:space="preserve">           ___________ /______________/</w:t>
            </w:r>
          </w:p>
          <w:p w:rsidR="00647502" w:rsidRDefault="00D25EB7">
            <w:pPr>
              <w:shd w:val="clear" w:color="auto" w:fill="FFFFFF"/>
              <w:rPr>
                <w:sz w:val="28"/>
                <w:szCs w:val="28"/>
              </w:rPr>
            </w:pPr>
            <w:r>
              <w:rPr>
                <w:sz w:val="28"/>
                <w:szCs w:val="28"/>
              </w:rPr>
              <w:t xml:space="preserve">                                                                                         (подпись) (Ф.И.О.)   </w:t>
            </w:r>
          </w:p>
          <w:p w:rsidR="00647502" w:rsidRDefault="00D25EB7">
            <w:pPr>
              <w:shd w:val="clear" w:color="auto" w:fill="FFFFFF"/>
              <w:rPr>
                <w:sz w:val="28"/>
                <w:szCs w:val="28"/>
              </w:rPr>
            </w:pPr>
            <w:r>
              <w:rPr>
                <w:sz w:val="28"/>
                <w:szCs w:val="28"/>
              </w:rPr>
              <w:t xml:space="preserve">                                                                                         дата, М.П.</w:t>
            </w:r>
            <w:r>
              <w:rPr>
                <w:sz w:val="28"/>
                <w:szCs w:val="28"/>
              </w:rPr>
              <w:t xml:space="preserve"> (при наличии)                                                                                                                                                                                                                                                  </w:t>
            </w:r>
          </w:p>
          <w:p w:rsidR="00647502" w:rsidRDefault="00647502">
            <w:pPr>
              <w:rPr>
                <w:sz w:val="28"/>
                <w:szCs w:val="28"/>
              </w:rPr>
            </w:pPr>
          </w:p>
        </w:tc>
      </w:tr>
    </w:tbl>
    <w:p w:rsidR="00647502" w:rsidRDefault="00D25EB7">
      <w:pPr>
        <w:widowControl w:val="0"/>
        <w:spacing w:before="108" w:after="108"/>
        <w:jc w:val="center"/>
        <w:outlineLvl w:val="0"/>
        <w:rPr>
          <w:bCs/>
          <w:sz w:val="28"/>
          <w:szCs w:val="28"/>
        </w:rPr>
      </w:pPr>
      <w:r>
        <w:rPr>
          <w:bCs/>
          <w:sz w:val="28"/>
          <w:szCs w:val="28"/>
        </w:rPr>
        <w:lastRenderedPageBreak/>
        <w:t>Информация о численности учащихся</w:t>
      </w:r>
    </w:p>
    <w:p w:rsidR="00647502" w:rsidRDefault="00D25EB7">
      <w:pPr>
        <w:widowControl w:val="0"/>
        <w:spacing w:before="108" w:after="108"/>
        <w:jc w:val="center"/>
        <w:outlineLvl w:val="0"/>
        <w:rPr>
          <w:bCs/>
          <w:sz w:val="28"/>
          <w:szCs w:val="28"/>
        </w:rPr>
      </w:pPr>
      <w:r>
        <w:rPr>
          <w:bCs/>
          <w:sz w:val="28"/>
          <w:szCs w:val="28"/>
        </w:rPr>
        <w:t>_______________________________________________________________</w:t>
      </w:r>
      <w:r>
        <w:rPr>
          <w:bCs/>
          <w:sz w:val="28"/>
          <w:szCs w:val="28"/>
        </w:rPr>
        <w:br/>
        <w:t>(наименование частной образовательной организации, осуществляющей образовательную деятельность по имеющим государственную аккредитацию основным общеобразов</w:t>
      </w:r>
      <w:r>
        <w:rPr>
          <w:bCs/>
          <w:sz w:val="28"/>
          <w:szCs w:val="28"/>
        </w:rPr>
        <w:t>ательным программам) на ______ год и два последующих года</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1"/>
        <w:gridCol w:w="2476"/>
        <w:gridCol w:w="1542"/>
        <w:gridCol w:w="1542"/>
        <w:gridCol w:w="1699"/>
        <w:gridCol w:w="1701"/>
      </w:tblGrid>
      <w:tr w:rsidR="00647502">
        <w:tc>
          <w:tcPr>
            <w:tcW w:w="581" w:type="dxa"/>
            <w:vMerge w:val="restart"/>
            <w:tcBorders>
              <w:top w:val="single" w:sz="4" w:space="0" w:color="auto"/>
              <w:bottom w:val="single" w:sz="4" w:space="0" w:color="auto"/>
              <w:right w:val="single" w:sz="4" w:space="0" w:color="auto"/>
            </w:tcBorders>
          </w:tcPr>
          <w:p w:rsidR="00647502" w:rsidRDefault="00D25EB7">
            <w:pPr>
              <w:widowControl w:val="0"/>
              <w:jc w:val="center"/>
              <w:rPr>
                <w:sz w:val="24"/>
                <w:szCs w:val="24"/>
              </w:rPr>
            </w:pPr>
            <w:r>
              <w:rPr>
                <w:sz w:val="24"/>
                <w:szCs w:val="24"/>
              </w:rPr>
              <w:t>№ п/п</w:t>
            </w:r>
          </w:p>
        </w:tc>
        <w:tc>
          <w:tcPr>
            <w:tcW w:w="2476" w:type="dxa"/>
            <w:vMerge w:val="restart"/>
            <w:tcBorders>
              <w:top w:val="single" w:sz="4" w:space="0" w:color="auto"/>
              <w:left w:val="single" w:sz="4" w:space="0" w:color="auto"/>
              <w:bottom w:val="single" w:sz="4" w:space="0" w:color="auto"/>
              <w:right w:val="single" w:sz="4" w:space="0" w:color="auto"/>
            </w:tcBorders>
          </w:tcPr>
          <w:p w:rsidR="00647502" w:rsidRDefault="00647502">
            <w:pPr>
              <w:widowControl w:val="0"/>
              <w:jc w:val="center"/>
              <w:rPr>
                <w:sz w:val="24"/>
                <w:szCs w:val="24"/>
              </w:rPr>
            </w:pPr>
          </w:p>
        </w:tc>
        <w:tc>
          <w:tcPr>
            <w:tcW w:w="6484" w:type="dxa"/>
            <w:gridSpan w:val="4"/>
            <w:tcBorders>
              <w:top w:val="single" w:sz="4" w:space="0" w:color="auto"/>
              <w:left w:val="single" w:sz="4" w:space="0" w:color="auto"/>
              <w:bottom w:val="single" w:sz="4" w:space="0" w:color="auto"/>
            </w:tcBorders>
          </w:tcPr>
          <w:p w:rsidR="00647502" w:rsidRDefault="00D25EB7">
            <w:pPr>
              <w:widowControl w:val="0"/>
              <w:jc w:val="center"/>
              <w:rPr>
                <w:sz w:val="24"/>
                <w:szCs w:val="24"/>
              </w:rPr>
            </w:pPr>
            <w:r>
              <w:rPr>
                <w:sz w:val="24"/>
                <w:szCs w:val="24"/>
              </w:rPr>
              <w:t xml:space="preserve">Численность учащихся. </w:t>
            </w:r>
          </w:p>
        </w:tc>
      </w:tr>
      <w:tr w:rsidR="00647502">
        <w:tc>
          <w:tcPr>
            <w:tcW w:w="581" w:type="dxa"/>
            <w:vMerge/>
            <w:tcBorders>
              <w:top w:val="single" w:sz="4" w:space="0" w:color="auto"/>
              <w:bottom w:val="single" w:sz="4" w:space="0" w:color="auto"/>
              <w:right w:val="single" w:sz="4" w:space="0" w:color="auto"/>
            </w:tcBorders>
          </w:tcPr>
          <w:p w:rsidR="00647502" w:rsidRDefault="00647502">
            <w:pPr>
              <w:widowControl w:val="0"/>
              <w:rPr>
                <w:sz w:val="24"/>
                <w:szCs w:val="24"/>
              </w:rPr>
            </w:pPr>
          </w:p>
        </w:tc>
        <w:tc>
          <w:tcPr>
            <w:tcW w:w="2476" w:type="dxa"/>
            <w:vMerge/>
            <w:tcBorders>
              <w:top w:val="single" w:sz="4" w:space="0" w:color="auto"/>
              <w:left w:val="single" w:sz="4" w:space="0" w:color="auto"/>
              <w:bottom w:val="single" w:sz="4" w:space="0" w:color="auto"/>
              <w:right w:val="single" w:sz="4" w:space="0" w:color="auto"/>
            </w:tcBorders>
          </w:tcPr>
          <w:p w:rsidR="00647502" w:rsidRDefault="00647502">
            <w:pPr>
              <w:widowControl w:val="0"/>
              <w:rPr>
                <w:sz w:val="24"/>
                <w:szCs w:val="24"/>
              </w:rPr>
            </w:pPr>
          </w:p>
        </w:tc>
        <w:tc>
          <w:tcPr>
            <w:tcW w:w="1542" w:type="dxa"/>
            <w:tcBorders>
              <w:top w:val="single" w:sz="4" w:space="0" w:color="auto"/>
              <w:left w:val="single" w:sz="4" w:space="0" w:color="auto"/>
              <w:bottom w:val="single" w:sz="4" w:space="0" w:color="auto"/>
              <w:right w:val="single" w:sz="4" w:space="0" w:color="auto"/>
            </w:tcBorders>
          </w:tcPr>
          <w:p w:rsidR="00647502" w:rsidRDefault="00D25EB7">
            <w:pPr>
              <w:widowControl w:val="0"/>
              <w:jc w:val="center"/>
              <w:rPr>
                <w:sz w:val="24"/>
                <w:szCs w:val="24"/>
              </w:rPr>
            </w:pPr>
            <w:r>
              <w:rPr>
                <w:sz w:val="24"/>
                <w:szCs w:val="24"/>
              </w:rPr>
              <w:t>на 01.09 текущего финансового года</w:t>
            </w:r>
          </w:p>
        </w:tc>
        <w:tc>
          <w:tcPr>
            <w:tcW w:w="1542" w:type="dxa"/>
            <w:tcBorders>
              <w:top w:val="single" w:sz="4" w:space="0" w:color="auto"/>
              <w:left w:val="single" w:sz="4" w:space="0" w:color="auto"/>
              <w:bottom w:val="single" w:sz="4" w:space="0" w:color="auto"/>
              <w:right w:val="single" w:sz="4" w:space="0" w:color="auto"/>
            </w:tcBorders>
          </w:tcPr>
          <w:p w:rsidR="00647502" w:rsidRDefault="00D25EB7">
            <w:pPr>
              <w:widowControl w:val="0"/>
              <w:jc w:val="center"/>
              <w:rPr>
                <w:sz w:val="24"/>
                <w:szCs w:val="24"/>
              </w:rPr>
            </w:pPr>
            <w:r>
              <w:rPr>
                <w:sz w:val="24"/>
                <w:szCs w:val="24"/>
              </w:rPr>
              <w:t>на 01.09 очередного</w:t>
            </w:r>
          </w:p>
          <w:p w:rsidR="00647502" w:rsidRDefault="00D25EB7">
            <w:pPr>
              <w:widowControl w:val="0"/>
              <w:jc w:val="center"/>
              <w:rPr>
                <w:sz w:val="24"/>
                <w:szCs w:val="24"/>
              </w:rPr>
            </w:pPr>
            <w:r>
              <w:rPr>
                <w:sz w:val="24"/>
                <w:szCs w:val="24"/>
              </w:rPr>
              <w:t>финансового года</w:t>
            </w:r>
          </w:p>
        </w:tc>
        <w:tc>
          <w:tcPr>
            <w:tcW w:w="1699" w:type="dxa"/>
            <w:tcBorders>
              <w:top w:val="single" w:sz="4" w:space="0" w:color="auto"/>
              <w:left w:val="single" w:sz="4" w:space="0" w:color="auto"/>
              <w:bottom w:val="single" w:sz="4" w:space="0" w:color="auto"/>
              <w:right w:val="single" w:sz="4" w:space="0" w:color="auto"/>
            </w:tcBorders>
          </w:tcPr>
          <w:p w:rsidR="00647502" w:rsidRDefault="00D25EB7">
            <w:pPr>
              <w:widowControl w:val="0"/>
              <w:jc w:val="center"/>
              <w:rPr>
                <w:sz w:val="24"/>
                <w:szCs w:val="24"/>
              </w:rPr>
            </w:pPr>
            <w:r>
              <w:rPr>
                <w:sz w:val="24"/>
                <w:szCs w:val="24"/>
              </w:rPr>
              <w:t>на 01.09 первого года,</w:t>
            </w:r>
          </w:p>
          <w:p w:rsidR="00647502" w:rsidRDefault="00D25EB7">
            <w:pPr>
              <w:widowControl w:val="0"/>
              <w:jc w:val="center"/>
              <w:rPr>
                <w:sz w:val="24"/>
                <w:szCs w:val="24"/>
              </w:rPr>
            </w:pPr>
            <w:r>
              <w:rPr>
                <w:sz w:val="24"/>
                <w:szCs w:val="24"/>
              </w:rPr>
              <w:t>следующего</w:t>
            </w:r>
          </w:p>
          <w:p w:rsidR="00647502" w:rsidRDefault="00D25EB7">
            <w:pPr>
              <w:widowControl w:val="0"/>
              <w:jc w:val="center"/>
              <w:rPr>
                <w:sz w:val="24"/>
                <w:szCs w:val="24"/>
              </w:rPr>
            </w:pPr>
            <w:r>
              <w:rPr>
                <w:sz w:val="24"/>
                <w:szCs w:val="24"/>
              </w:rPr>
              <w:t>за очередным</w:t>
            </w:r>
          </w:p>
          <w:p w:rsidR="00647502" w:rsidRDefault="00D25EB7">
            <w:pPr>
              <w:widowControl w:val="0"/>
              <w:jc w:val="center"/>
              <w:rPr>
                <w:sz w:val="24"/>
                <w:szCs w:val="24"/>
              </w:rPr>
            </w:pPr>
            <w:r>
              <w:rPr>
                <w:sz w:val="24"/>
                <w:szCs w:val="24"/>
              </w:rPr>
              <w:t>финансовым</w:t>
            </w:r>
          </w:p>
          <w:p w:rsidR="00647502" w:rsidRDefault="00D25EB7">
            <w:pPr>
              <w:widowControl w:val="0"/>
              <w:jc w:val="center"/>
              <w:rPr>
                <w:sz w:val="24"/>
                <w:szCs w:val="24"/>
              </w:rPr>
            </w:pPr>
            <w:r>
              <w:rPr>
                <w:sz w:val="24"/>
                <w:szCs w:val="24"/>
              </w:rPr>
              <w:t>годом</w:t>
            </w:r>
          </w:p>
        </w:tc>
        <w:tc>
          <w:tcPr>
            <w:tcW w:w="1701" w:type="dxa"/>
            <w:tcBorders>
              <w:top w:val="single" w:sz="4" w:space="0" w:color="auto"/>
              <w:left w:val="single" w:sz="4" w:space="0" w:color="auto"/>
              <w:bottom w:val="single" w:sz="4" w:space="0" w:color="auto"/>
            </w:tcBorders>
          </w:tcPr>
          <w:p w:rsidR="00647502" w:rsidRDefault="00D25EB7">
            <w:pPr>
              <w:widowControl w:val="0"/>
              <w:jc w:val="center"/>
              <w:rPr>
                <w:sz w:val="24"/>
                <w:szCs w:val="24"/>
              </w:rPr>
            </w:pPr>
            <w:r>
              <w:rPr>
                <w:sz w:val="24"/>
                <w:szCs w:val="24"/>
              </w:rPr>
              <w:t>на 01.09 второго года,</w:t>
            </w:r>
          </w:p>
          <w:p w:rsidR="00647502" w:rsidRDefault="00D25EB7">
            <w:pPr>
              <w:widowControl w:val="0"/>
              <w:jc w:val="center"/>
              <w:rPr>
                <w:sz w:val="24"/>
                <w:szCs w:val="24"/>
              </w:rPr>
            </w:pPr>
            <w:r>
              <w:rPr>
                <w:sz w:val="24"/>
                <w:szCs w:val="24"/>
              </w:rPr>
              <w:t>следующего</w:t>
            </w:r>
          </w:p>
          <w:p w:rsidR="00647502" w:rsidRDefault="00D25EB7">
            <w:pPr>
              <w:widowControl w:val="0"/>
              <w:jc w:val="center"/>
              <w:rPr>
                <w:sz w:val="24"/>
                <w:szCs w:val="24"/>
              </w:rPr>
            </w:pPr>
            <w:r>
              <w:rPr>
                <w:sz w:val="24"/>
                <w:szCs w:val="24"/>
              </w:rPr>
              <w:t>за очередным</w:t>
            </w:r>
          </w:p>
          <w:p w:rsidR="00647502" w:rsidRDefault="00D25EB7">
            <w:pPr>
              <w:widowControl w:val="0"/>
              <w:jc w:val="center"/>
              <w:rPr>
                <w:sz w:val="24"/>
                <w:szCs w:val="24"/>
              </w:rPr>
            </w:pPr>
            <w:r>
              <w:rPr>
                <w:sz w:val="24"/>
                <w:szCs w:val="24"/>
              </w:rPr>
              <w:t>финансовым</w:t>
            </w:r>
          </w:p>
          <w:p w:rsidR="00647502" w:rsidRDefault="00D25EB7">
            <w:pPr>
              <w:widowControl w:val="0"/>
              <w:jc w:val="center"/>
              <w:rPr>
                <w:sz w:val="24"/>
                <w:szCs w:val="24"/>
              </w:rPr>
            </w:pPr>
            <w:r>
              <w:rPr>
                <w:sz w:val="24"/>
                <w:szCs w:val="24"/>
              </w:rPr>
              <w:t>годом</w:t>
            </w:r>
          </w:p>
        </w:tc>
      </w:tr>
      <w:tr w:rsidR="00647502">
        <w:tc>
          <w:tcPr>
            <w:tcW w:w="581" w:type="dxa"/>
            <w:tcBorders>
              <w:top w:val="single" w:sz="4" w:space="0" w:color="auto"/>
              <w:bottom w:val="single" w:sz="4" w:space="0" w:color="auto"/>
              <w:right w:val="single" w:sz="4" w:space="0" w:color="auto"/>
            </w:tcBorders>
          </w:tcPr>
          <w:p w:rsidR="00647502" w:rsidRDefault="00D25EB7">
            <w:pPr>
              <w:widowControl w:val="0"/>
              <w:rPr>
                <w:sz w:val="24"/>
                <w:szCs w:val="24"/>
              </w:rPr>
            </w:pPr>
            <w:r>
              <w:rPr>
                <w:sz w:val="24"/>
                <w:szCs w:val="24"/>
              </w:rPr>
              <w:t>1.</w:t>
            </w:r>
          </w:p>
        </w:tc>
        <w:tc>
          <w:tcPr>
            <w:tcW w:w="2476" w:type="dxa"/>
            <w:tcBorders>
              <w:top w:val="single" w:sz="4" w:space="0" w:color="auto"/>
              <w:left w:val="single" w:sz="4" w:space="0" w:color="auto"/>
              <w:bottom w:val="single" w:sz="4" w:space="0" w:color="auto"/>
              <w:right w:val="single" w:sz="4" w:space="0" w:color="auto"/>
            </w:tcBorders>
          </w:tcPr>
          <w:p w:rsidR="00647502" w:rsidRDefault="00D25EB7">
            <w:pPr>
              <w:widowControl w:val="0"/>
              <w:rPr>
                <w:sz w:val="24"/>
                <w:szCs w:val="24"/>
              </w:rPr>
            </w:pPr>
            <w:r>
              <w:rPr>
                <w:sz w:val="24"/>
                <w:szCs w:val="24"/>
              </w:rPr>
              <w:t>Образовательная программа, форма обучения</w:t>
            </w:r>
          </w:p>
        </w:tc>
        <w:tc>
          <w:tcPr>
            <w:tcW w:w="1542" w:type="dxa"/>
            <w:tcBorders>
              <w:top w:val="single" w:sz="4" w:space="0" w:color="auto"/>
              <w:left w:val="single" w:sz="4" w:space="0" w:color="auto"/>
              <w:bottom w:val="single" w:sz="4" w:space="0" w:color="auto"/>
              <w:right w:val="single" w:sz="4" w:space="0" w:color="auto"/>
            </w:tcBorders>
          </w:tcPr>
          <w:p w:rsidR="00647502" w:rsidRDefault="00647502">
            <w:pPr>
              <w:widowControl w:val="0"/>
              <w:jc w:val="center"/>
              <w:rPr>
                <w:sz w:val="24"/>
                <w:szCs w:val="24"/>
              </w:rPr>
            </w:pPr>
          </w:p>
        </w:tc>
        <w:tc>
          <w:tcPr>
            <w:tcW w:w="1542" w:type="dxa"/>
            <w:tcBorders>
              <w:top w:val="single" w:sz="4" w:space="0" w:color="auto"/>
              <w:left w:val="single" w:sz="4" w:space="0" w:color="auto"/>
              <w:bottom w:val="single" w:sz="4" w:space="0" w:color="auto"/>
              <w:right w:val="single" w:sz="4" w:space="0" w:color="auto"/>
            </w:tcBorders>
          </w:tcPr>
          <w:p w:rsidR="00647502" w:rsidRDefault="00647502">
            <w:pPr>
              <w:widowControl w:val="0"/>
              <w:jc w:val="center"/>
              <w:rPr>
                <w:sz w:val="24"/>
                <w:szCs w:val="24"/>
              </w:rPr>
            </w:pPr>
          </w:p>
        </w:tc>
        <w:tc>
          <w:tcPr>
            <w:tcW w:w="1699" w:type="dxa"/>
            <w:tcBorders>
              <w:top w:val="single" w:sz="4" w:space="0" w:color="auto"/>
              <w:left w:val="single" w:sz="4" w:space="0" w:color="auto"/>
              <w:bottom w:val="single" w:sz="4" w:space="0" w:color="auto"/>
              <w:right w:val="single" w:sz="4" w:space="0" w:color="auto"/>
            </w:tcBorders>
          </w:tcPr>
          <w:p w:rsidR="00647502" w:rsidRDefault="00647502">
            <w:pPr>
              <w:widowControl w:val="0"/>
              <w:jc w:val="center"/>
              <w:rPr>
                <w:sz w:val="24"/>
                <w:szCs w:val="24"/>
              </w:rPr>
            </w:pPr>
          </w:p>
        </w:tc>
        <w:tc>
          <w:tcPr>
            <w:tcW w:w="1701" w:type="dxa"/>
            <w:tcBorders>
              <w:top w:val="single" w:sz="4" w:space="0" w:color="auto"/>
              <w:left w:val="single" w:sz="4" w:space="0" w:color="auto"/>
              <w:bottom w:val="single" w:sz="4" w:space="0" w:color="auto"/>
            </w:tcBorders>
          </w:tcPr>
          <w:p w:rsidR="00647502" w:rsidRDefault="00647502">
            <w:pPr>
              <w:widowControl w:val="0"/>
              <w:jc w:val="center"/>
              <w:rPr>
                <w:sz w:val="24"/>
                <w:szCs w:val="24"/>
              </w:rPr>
            </w:pPr>
          </w:p>
        </w:tc>
      </w:tr>
      <w:tr w:rsidR="00647502">
        <w:tc>
          <w:tcPr>
            <w:tcW w:w="581" w:type="dxa"/>
            <w:tcBorders>
              <w:top w:val="single" w:sz="4" w:space="0" w:color="auto"/>
              <w:bottom w:val="single" w:sz="4" w:space="0" w:color="auto"/>
              <w:right w:val="single" w:sz="4" w:space="0" w:color="auto"/>
            </w:tcBorders>
          </w:tcPr>
          <w:p w:rsidR="00647502" w:rsidRDefault="00D25EB7">
            <w:pPr>
              <w:widowControl w:val="0"/>
              <w:rPr>
                <w:sz w:val="24"/>
                <w:szCs w:val="24"/>
              </w:rPr>
            </w:pPr>
            <w:r>
              <w:rPr>
                <w:sz w:val="24"/>
                <w:szCs w:val="24"/>
              </w:rPr>
              <w:t>1.1.</w:t>
            </w:r>
          </w:p>
        </w:tc>
        <w:tc>
          <w:tcPr>
            <w:tcW w:w="2476" w:type="dxa"/>
            <w:tcBorders>
              <w:top w:val="single" w:sz="4" w:space="0" w:color="auto"/>
              <w:left w:val="single" w:sz="4" w:space="0" w:color="auto"/>
              <w:bottom w:val="single" w:sz="4" w:space="0" w:color="auto"/>
              <w:right w:val="single" w:sz="4" w:space="0" w:color="auto"/>
            </w:tcBorders>
          </w:tcPr>
          <w:p w:rsidR="00647502" w:rsidRDefault="00D25EB7">
            <w:pPr>
              <w:widowControl w:val="0"/>
              <w:rPr>
                <w:sz w:val="24"/>
                <w:szCs w:val="24"/>
              </w:rPr>
            </w:pPr>
            <w:r>
              <w:rPr>
                <w:rFonts w:ascii="Times New Roman CYR" w:hAnsi="Times New Roman CYR" w:cs="Times New Roman CYR"/>
                <w:sz w:val="24"/>
                <w:szCs w:val="24"/>
              </w:rPr>
              <w:t xml:space="preserve">i-й программа и форме обучения в соответствии с </w:t>
            </w:r>
            <w:r>
              <w:rPr>
                <w:sz w:val="24"/>
                <w:szCs w:val="24"/>
              </w:rPr>
              <w:t xml:space="preserve">приложением 9 к </w:t>
            </w:r>
            <w:hyperlink r:id="rId14" w:anchor="/document/45220242/entry/0" w:tooltip="https://internet.garant.ru/#/document/45220242/entry/0" w:history="1">
              <w:r>
                <w:rPr>
                  <w:sz w:val="24"/>
                  <w:szCs w:val="24"/>
                </w:rPr>
                <w:t>постановлению</w:t>
              </w:r>
            </w:hyperlink>
            <w:r>
              <w:rPr>
                <w:sz w:val="24"/>
                <w:szCs w:val="24"/>
              </w:rPr>
              <w:t xml:space="preserve"> Правительства Ханты-Мансийского автономного округа – Югры от 30.12.2016 № 567-п</w:t>
            </w:r>
          </w:p>
        </w:tc>
        <w:tc>
          <w:tcPr>
            <w:tcW w:w="1542" w:type="dxa"/>
            <w:tcBorders>
              <w:top w:val="single" w:sz="4" w:space="0" w:color="auto"/>
              <w:left w:val="single" w:sz="4" w:space="0" w:color="auto"/>
              <w:bottom w:val="single" w:sz="4" w:space="0" w:color="auto"/>
              <w:right w:val="single" w:sz="4" w:space="0" w:color="auto"/>
            </w:tcBorders>
          </w:tcPr>
          <w:p w:rsidR="00647502" w:rsidRDefault="00647502">
            <w:pPr>
              <w:widowControl w:val="0"/>
              <w:jc w:val="center"/>
              <w:rPr>
                <w:sz w:val="24"/>
                <w:szCs w:val="24"/>
              </w:rPr>
            </w:pPr>
          </w:p>
        </w:tc>
        <w:tc>
          <w:tcPr>
            <w:tcW w:w="1542" w:type="dxa"/>
            <w:tcBorders>
              <w:top w:val="single" w:sz="4" w:space="0" w:color="auto"/>
              <w:left w:val="single" w:sz="4" w:space="0" w:color="auto"/>
              <w:bottom w:val="single" w:sz="4" w:space="0" w:color="auto"/>
              <w:right w:val="single" w:sz="4" w:space="0" w:color="auto"/>
            </w:tcBorders>
          </w:tcPr>
          <w:p w:rsidR="00647502" w:rsidRDefault="00647502">
            <w:pPr>
              <w:widowControl w:val="0"/>
              <w:jc w:val="center"/>
              <w:rPr>
                <w:sz w:val="24"/>
                <w:szCs w:val="24"/>
              </w:rPr>
            </w:pPr>
          </w:p>
        </w:tc>
        <w:tc>
          <w:tcPr>
            <w:tcW w:w="1699" w:type="dxa"/>
            <w:tcBorders>
              <w:top w:val="single" w:sz="4" w:space="0" w:color="auto"/>
              <w:left w:val="single" w:sz="4" w:space="0" w:color="auto"/>
              <w:bottom w:val="single" w:sz="4" w:space="0" w:color="auto"/>
              <w:right w:val="single" w:sz="4" w:space="0" w:color="auto"/>
            </w:tcBorders>
          </w:tcPr>
          <w:p w:rsidR="00647502" w:rsidRDefault="00647502">
            <w:pPr>
              <w:widowControl w:val="0"/>
              <w:jc w:val="center"/>
              <w:rPr>
                <w:sz w:val="24"/>
                <w:szCs w:val="24"/>
              </w:rPr>
            </w:pPr>
          </w:p>
        </w:tc>
        <w:tc>
          <w:tcPr>
            <w:tcW w:w="1701" w:type="dxa"/>
            <w:tcBorders>
              <w:top w:val="single" w:sz="4" w:space="0" w:color="auto"/>
              <w:left w:val="single" w:sz="4" w:space="0" w:color="auto"/>
              <w:bottom w:val="single" w:sz="4" w:space="0" w:color="auto"/>
            </w:tcBorders>
          </w:tcPr>
          <w:p w:rsidR="00647502" w:rsidRDefault="00647502">
            <w:pPr>
              <w:widowControl w:val="0"/>
              <w:jc w:val="center"/>
              <w:rPr>
                <w:sz w:val="24"/>
                <w:szCs w:val="24"/>
              </w:rPr>
            </w:pPr>
          </w:p>
        </w:tc>
      </w:tr>
    </w:tbl>
    <w:p w:rsidR="00647502" w:rsidRDefault="00647502">
      <w:pPr>
        <w:widowControl w:val="0"/>
        <w:rPr>
          <w:rFonts w:ascii="Times New Roman CYR" w:hAnsi="Times New Roman CYR" w:cs="Times New Roman CYR"/>
          <w:sz w:val="28"/>
          <w:szCs w:val="28"/>
        </w:rPr>
      </w:pPr>
    </w:p>
    <w:p w:rsidR="00647502" w:rsidRDefault="00D25EB7">
      <w:pPr>
        <w:widowControl w:val="0"/>
        <w:rPr>
          <w:rFonts w:ascii="Times New Roman CYR" w:hAnsi="Times New Roman CYR" w:cs="Times New Roman CYR"/>
          <w:sz w:val="28"/>
          <w:szCs w:val="28"/>
        </w:rPr>
      </w:pPr>
      <w:r>
        <w:rPr>
          <w:rFonts w:ascii="Times New Roman CYR" w:hAnsi="Times New Roman CYR" w:cs="Times New Roman CYR"/>
          <w:sz w:val="28"/>
          <w:szCs w:val="28"/>
        </w:rPr>
        <w:t>Дата составления заявк</w:t>
      </w:r>
      <w:r>
        <w:rPr>
          <w:rFonts w:ascii="Times New Roman CYR" w:hAnsi="Times New Roman CYR" w:cs="Times New Roman CYR"/>
          <w:sz w:val="28"/>
          <w:szCs w:val="28"/>
        </w:rPr>
        <w:t>и «___» _____________ 20_____ г.</w:t>
      </w:r>
    </w:p>
    <w:p w:rsidR="00647502" w:rsidRDefault="00D25EB7">
      <w:pPr>
        <w:ind w:left="-284" w:firstLine="284"/>
        <w:rPr>
          <w:sz w:val="28"/>
          <w:szCs w:val="28"/>
        </w:rPr>
      </w:pPr>
      <w:r>
        <w:rPr>
          <w:color w:val="000000"/>
          <w:sz w:val="28"/>
          <w:szCs w:val="28"/>
        </w:rPr>
        <w:t xml:space="preserve">Главный бухгалтер                                                                    </w:t>
      </w:r>
      <w:r>
        <w:rPr>
          <w:sz w:val="28"/>
          <w:szCs w:val="28"/>
        </w:rPr>
        <w:t xml:space="preserve"> </w:t>
      </w:r>
    </w:p>
    <w:p w:rsidR="00647502" w:rsidRDefault="00D25EB7">
      <w:pPr>
        <w:ind w:left="-284" w:firstLine="284"/>
        <w:rPr>
          <w:color w:val="000000"/>
          <w:sz w:val="28"/>
          <w:szCs w:val="28"/>
        </w:rPr>
      </w:pPr>
      <w:r>
        <w:rPr>
          <w:sz w:val="28"/>
          <w:szCs w:val="28"/>
        </w:rPr>
        <w:t>/______________/____________/</w:t>
      </w:r>
    </w:p>
    <w:p w:rsidR="00647502" w:rsidRDefault="00D25EB7">
      <w:pPr>
        <w:rPr>
          <w:sz w:val="28"/>
          <w:szCs w:val="28"/>
        </w:rPr>
      </w:pPr>
      <w:r>
        <w:rPr>
          <w:sz w:val="28"/>
          <w:szCs w:val="28"/>
        </w:rPr>
        <w:t xml:space="preserve">                                                                                                        (подпись) (Ф.И.О.)</w:t>
      </w:r>
    </w:p>
    <w:p w:rsidR="00647502" w:rsidRDefault="00D25EB7">
      <w:pPr>
        <w:rPr>
          <w:sz w:val="28"/>
          <w:szCs w:val="28"/>
        </w:rPr>
      </w:pPr>
      <w:r>
        <w:rPr>
          <w:sz w:val="28"/>
          <w:szCs w:val="28"/>
        </w:rPr>
        <w:t xml:space="preserve">                                                                                      </w:t>
      </w:r>
    </w:p>
    <w:p w:rsidR="00647502" w:rsidRDefault="00D25EB7">
      <w:pPr>
        <w:ind w:left="-284" w:firstLine="284"/>
        <w:rPr>
          <w:sz w:val="28"/>
          <w:szCs w:val="28"/>
        </w:rPr>
      </w:pPr>
      <w:r>
        <w:rPr>
          <w:sz w:val="28"/>
          <w:szCs w:val="28"/>
        </w:rPr>
        <w:t xml:space="preserve">Руководитель                                  </w:t>
      </w:r>
      <w:r>
        <w:rPr>
          <w:sz w:val="28"/>
          <w:szCs w:val="28"/>
        </w:rPr>
        <w:t xml:space="preserve">                        ___________ /______________/</w:t>
      </w:r>
    </w:p>
    <w:p w:rsidR="00647502" w:rsidRDefault="00D25EB7">
      <w:pPr>
        <w:shd w:val="clear" w:color="auto" w:fill="FFFFFF"/>
        <w:rPr>
          <w:sz w:val="28"/>
          <w:szCs w:val="28"/>
        </w:rPr>
      </w:pPr>
      <w:r>
        <w:rPr>
          <w:sz w:val="28"/>
          <w:szCs w:val="28"/>
        </w:rPr>
        <w:t xml:space="preserve">                                                                                         (подпись) (Ф.И.О.)</w:t>
      </w:r>
    </w:p>
    <w:p w:rsidR="00647502" w:rsidRDefault="00D25EB7">
      <w:pPr>
        <w:rPr>
          <w:sz w:val="28"/>
          <w:szCs w:val="28"/>
        </w:rPr>
      </w:pPr>
      <w:r>
        <w:rPr>
          <w:sz w:val="28"/>
          <w:szCs w:val="28"/>
        </w:rPr>
        <w:t xml:space="preserve">                                                                                        дата, М</w:t>
      </w:r>
      <w:r>
        <w:rPr>
          <w:sz w:val="28"/>
          <w:szCs w:val="28"/>
        </w:rPr>
        <w:t xml:space="preserve">.П. (при наличии) </w:t>
      </w:r>
    </w:p>
    <w:p w:rsidR="00647502" w:rsidRDefault="00D25EB7">
      <w:pPr>
        <w:ind w:left="2835"/>
        <w:jc w:val="right"/>
        <w:rPr>
          <w:sz w:val="28"/>
          <w:szCs w:val="28"/>
        </w:rPr>
      </w:pPr>
      <w:r>
        <w:rPr>
          <w:sz w:val="28"/>
          <w:szCs w:val="28"/>
        </w:rPr>
        <w:lastRenderedPageBreak/>
        <w:t>Приложение 4</w:t>
      </w:r>
    </w:p>
    <w:p w:rsidR="00647502" w:rsidRDefault="00D25EB7">
      <w:pPr>
        <w:ind w:left="2552"/>
        <w:jc w:val="both"/>
        <w:rPr>
          <w:bCs/>
          <w:sz w:val="28"/>
          <w:szCs w:val="28"/>
        </w:rPr>
      </w:pPr>
      <w:bookmarkStart w:id="27" w:name="_Hlk210319430"/>
      <w:r>
        <w:rPr>
          <w:sz w:val="28"/>
          <w:szCs w:val="28"/>
        </w:rPr>
        <w:t xml:space="preserve">к Порядку </w:t>
      </w:r>
      <w:r>
        <w:rPr>
          <w:color w:val="000000"/>
          <w:sz w:val="28"/>
          <w:szCs w:val="28"/>
        </w:rPr>
        <w:t xml:space="preserve">предоставления субсидии </w:t>
      </w:r>
      <w:r>
        <w:rPr>
          <w:sz w:val="28"/>
          <w:szCs w:val="28"/>
        </w:rPr>
        <w:t>юридическим лицам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w:t>
      </w:r>
      <w:r>
        <w:rPr>
          <w:sz w:val="28"/>
          <w:szCs w:val="28"/>
        </w:rPr>
        <w:t>ов и работников, занимающих должности (профессии), указанные в приложении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w:t>
      </w:r>
      <w:r>
        <w:rPr>
          <w:sz w:val="28"/>
          <w:szCs w:val="28"/>
        </w:rPr>
        <w:t>ры от 11.12.2013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w:t>
      </w:r>
      <w:r>
        <w:rPr>
          <w:sz w:val="28"/>
          <w:szCs w:val="28"/>
        </w:rPr>
        <w:t>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w:t>
      </w:r>
      <w:r>
        <w:rPr>
          <w:sz w:val="28"/>
          <w:szCs w:val="28"/>
        </w:rPr>
        <w:t>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w:t>
      </w:r>
      <w:r>
        <w:rPr>
          <w:sz w:val="28"/>
          <w:szCs w:val="28"/>
        </w:rPr>
        <w:t>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w:t>
      </w:r>
      <w:r>
        <w:rPr>
          <w:b/>
          <w:bCs/>
          <w:sz w:val="28"/>
          <w:szCs w:val="28"/>
        </w:rPr>
        <w:t xml:space="preserve"> </w:t>
      </w:r>
      <w:r>
        <w:rPr>
          <w:sz w:val="28"/>
          <w:szCs w:val="28"/>
        </w:rPr>
        <w:t>частным организациям, осуществляющим образовательную деятельность по реализации образовательных программ дошкольного образования</w:t>
      </w:r>
      <w:bookmarkEnd w:id="27"/>
    </w:p>
    <w:p w:rsidR="00647502" w:rsidRDefault="00647502">
      <w:pPr>
        <w:ind w:left="2835"/>
        <w:jc w:val="right"/>
        <w:rPr>
          <w:sz w:val="28"/>
          <w:szCs w:val="28"/>
        </w:rPr>
      </w:pPr>
    </w:p>
    <w:p w:rsidR="00647502" w:rsidRDefault="00D25EB7">
      <w:pPr>
        <w:ind w:firstLine="708"/>
        <w:jc w:val="center"/>
        <w:rPr>
          <w:sz w:val="28"/>
          <w:szCs w:val="28"/>
        </w:rPr>
      </w:pPr>
      <w:r>
        <w:rPr>
          <w:sz w:val="28"/>
          <w:szCs w:val="28"/>
        </w:rPr>
        <w:t>Расчёт фактического размера субсидии</w:t>
      </w:r>
    </w:p>
    <w:p w:rsidR="00647502" w:rsidRDefault="00647502">
      <w:pPr>
        <w:ind w:firstLine="708"/>
        <w:jc w:val="cente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3826"/>
        <w:gridCol w:w="1276"/>
        <w:gridCol w:w="1134"/>
        <w:gridCol w:w="851"/>
      </w:tblGrid>
      <w:tr w:rsidR="00647502">
        <w:tc>
          <w:tcPr>
            <w:tcW w:w="2406" w:type="dxa"/>
            <w:tcBorders>
              <w:bottom w:val="single" w:sz="4" w:space="0" w:color="auto"/>
            </w:tcBorders>
            <w:shd w:val="clear" w:color="auto" w:fill="auto"/>
          </w:tcPr>
          <w:p w:rsidR="00647502" w:rsidRDefault="00D25EB7">
            <w:pPr>
              <w:jc w:val="center"/>
              <w:rPr>
                <w:rFonts w:eastAsia="Calibri"/>
                <w:lang w:eastAsia="en-US"/>
              </w:rPr>
            </w:pPr>
            <w:r>
              <w:rPr>
                <w:rFonts w:eastAsia="Calibri"/>
                <w:lang w:eastAsia="en-US"/>
              </w:rPr>
              <w:t xml:space="preserve">Категория  получателя   субсидии  </w:t>
            </w:r>
          </w:p>
        </w:tc>
        <w:tc>
          <w:tcPr>
            <w:tcW w:w="3826" w:type="dxa"/>
            <w:tcBorders>
              <w:bottom w:val="single" w:sz="4" w:space="0" w:color="auto"/>
            </w:tcBorders>
            <w:shd w:val="clear" w:color="auto" w:fill="auto"/>
          </w:tcPr>
          <w:p w:rsidR="00647502" w:rsidRDefault="00D25EB7">
            <w:pPr>
              <w:jc w:val="center"/>
              <w:rPr>
                <w:rFonts w:eastAsia="Calibri"/>
                <w:lang w:eastAsia="en-US"/>
              </w:rPr>
            </w:pPr>
            <w:r>
              <w:rPr>
                <w:rFonts w:eastAsia="Calibri"/>
                <w:lang w:eastAsia="en-US"/>
              </w:rPr>
              <w:t>Направление расходования   субсидии</w:t>
            </w:r>
          </w:p>
        </w:tc>
        <w:tc>
          <w:tcPr>
            <w:tcW w:w="2410" w:type="dxa"/>
            <w:gridSpan w:val="2"/>
            <w:shd w:val="clear" w:color="auto" w:fill="auto"/>
            <w:vAlign w:val="center"/>
          </w:tcPr>
          <w:p w:rsidR="00647502" w:rsidRDefault="00D25EB7">
            <w:pPr>
              <w:jc w:val="center"/>
              <w:rPr>
                <w:highlight w:val="yellow"/>
              </w:rPr>
            </w:pPr>
            <w:r>
              <w:t>Показатели для р</w:t>
            </w:r>
            <w:r>
              <w:t xml:space="preserve">асчета (в соответствии  с  методикой  расчета) </w:t>
            </w:r>
          </w:p>
        </w:tc>
        <w:tc>
          <w:tcPr>
            <w:tcW w:w="851" w:type="dxa"/>
            <w:shd w:val="clear" w:color="auto" w:fill="auto"/>
          </w:tcPr>
          <w:p w:rsidR="00647502" w:rsidRDefault="00D25EB7">
            <w:pPr>
              <w:jc w:val="center"/>
            </w:pPr>
            <w:r>
              <w:t>Сумма субсидии (руб.)</w:t>
            </w:r>
          </w:p>
        </w:tc>
      </w:tr>
      <w:tr w:rsidR="00647502">
        <w:trPr>
          <w:trHeight w:val="487"/>
        </w:trPr>
        <w:tc>
          <w:tcPr>
            <w:tcW w:w="2406" w:type="dxa"/>
            <w:tcBorders>
              <w:top w:val="single" w:sz="4" w:space="0" w:color="auto"/>
            </w:tcBorders>
            <w:shd w:val="clear" w:color="auto" w:fill="auto"/>
            <w:vAlign w:val="center"/>
          </w:tcPr>
          <w:p w:rsidR="00647502" w:rsidRDefault="00647502">
            <w:pPr>
              <w:jc w:val="center"/>
              <w:rPr>
                <w:rFonts w:eastAsia="Calibri"/>
                <w:lang w:eastAsia="en-US"/>
              </w:rPr>
            </w:pPr>
          </w:p>
          <w:p w:rsidR="00647502" w:rsidRDefault="00D25EB7">
            <w:pPr>
              <w:jc w:val="center"/>
              <w:rPr>
                <w:rFonts w:eastAsia="Calibri"/>
                <w:lang w:eastAsia="en-US"/>
              </w:rPr>
            </w:pPr>
            <w:r>
              <w:rPr>
                <w:rFonts w:eastAsia="Calibri"/>
                <w:lang w:eastAsia="en-US"/>
              </w:rPr>
              <w:t xml:space="preserve">Частные организации  (юридические   лица,   индивидуальные  предприниматели) осуществляющие    </w:t>
            </w:r>
            <w:r>
              <w:rPr>
                <w:rFonts w:eastAsia="Calibri"/>
                <w:lang w:eastAsia="en-US"/>
              </w:rPr>
              <w:lastRenderedPageBreak/>
              <w:t>образовательную  деятельность</w:t>
            </w:r>
          </w:p>
          <w:p w:rsidR="00647502" w:rsidRDefault="00D25EB7">
            <w:pPr>
              <w:jc w:val="center"/>
              <w:rPr>
                <w:rFonts w:eastAsia="Calibri"/>
                <w:lang w:eastAsia="en-US"/>
              </w:rPr>
            </w:pPr>
            <w:r>
              <w:rPr>
                <w:rFonts w:eastAsia="Calibri"/>
                <w:lang w:eastAsia="en-US"/>
              </w:rPr>
              <w:t>по реализации  образовательных</w:t>
            </w:r>
            <w:r>
              <w:rPr>
                <w:rFonts w:eastAsia="Calibri"/>
                <w:lang w:eastAsia="en-US"/>
              </w:rPr>
              <w:t xml:space="preserve">  программ    дошкольного   образования</w:t>
            </w: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p w:rsidR="00647502" w:rsidRDefault="00647502">
            <w:pPr>
              <w:jc w:val="center"/>
              <w:rPr>
                <w:rFonts w:eastAsia="Calibri"/>
                <w:lang w:eastAsia="en-US"/>
              </w:rPr>
            </w:pPr>
          </w:p>
        </w:tc>
        <w:tc>
          <w:tcPr>
            <w:tcW w:w="3826" w:type="dxa"/>
            <w:tcBorders>
              <w:top w:val="single" w:sz="4" w:space="0" w:color="auto"/>
            </w:tcBorders>
            <w:shd w:val="clear" w:color="auto" w:fill="auto"/>
          </w:tcPr>
          <w:p w:rsidR="00647502" w:rsidRDefault="00647502">
            <w:pPr>
              <w:jc w:val="center"/>
              <w:rPr>
                <w:rFonts w:eastAsia="Calibri"/>
                <w:lang w:eastAsia="en-US"/>
              </w:rPr>
            </w:pPr>
          </w:p>
          <w:p w:rsidR="00647502" w:rsidRDefault="00D25EB7">
            <w:pPr>
              <w:jc w:val="center"/>
              <w:rPr>
                <w:rFonts w:eastAsia="Calibri"/>
                <w:lang w:eastAsia="en-US"/>
              </w:rPr>
            </w:pPr>
            <w:r>
              <w:rPr>
                <w:rFonts w:eastAsia="Calibri"/>
                <w:lang w:eastAsia="en-US"/>
              </w:rPr>
              <w:t xml:space="preserve">На возмещение затрат юридическим лицам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w:t>
            </w:r>
            <w:r>
              <w:rPr>
                <w:rFonts w:eastAsia="Calibri"/>
                <w:lang w:eastAsia="en-US"/>
              </w:rPr>
              <w:lastRenderedPageBreak/>
              <w:t>и работников, занимающих должности (профессии), указ</w:t>
            </w:r>
            <w:r>
              <w:rPr>
                <w:rFonts w:eastAsia="Calibri"/>
                <w:lang w:eastAsia="en-US"/>
              </w:rPr>
              <w:t xml:space="preserve">анные в приложении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w:t>
            </w:r>
            <w:r>
              <w:rPr>
                <w:rFonts w:eastAsia="Calibri"/>
                <w:lang w:eastAsia="en-US"/>
              </w:rPr>
              <w:t xml:space="preserve">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w:t>
            </w:r>
            <w:r>
              <w:rPr>
                <w:rFonts w:eastAsia="Calibri"/>
                <w:lang w:eastAsia="en-US"/>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w:t>
            </w:r>
            <w:r>
              <w:rPr>
                <w:rFonts w:eastAsia="Calibri"/>
                <w:lang w:eastAsia="en-US"/>
              </w:rPr>
              <w:t xml:space="preserve">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w:t>
            </w:r>
            <w:r>
              <w:rPr>
                <w:rFonts w:eastAsia="Calibri"/>
                <w:lang w:eastAsia="en-US"/>
              </w:rPr>
              <w:t>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w:t>
            </w:r>
            <w:r>
              <w:rPr>
                <w:rFonts w:eastAsia="Calibri"/>
                <w:lang w:eastAsia="en-US"/>
              </w:rPr>
              <w:t>ельность по реализации образовательных программ дошкольного образования</w:t>
            </w:r>
          </w:p>
          <w:p w:rsidR="00647502" w:rsidRDefault="00647502">
            <w:pPr>
              <w:jc w:val="both"/>
              <w:rPr>
                <w:rFonts w:eastAsia="Calibri"/>
                <w:lang w:eastAsia="en-US"/>
              </w:rPr>
            </w:pPr>
          </w:p>
        </w:tc>
        <w:tc>
          <w:tcPr>
            <w:tcW w:w="1276" w:type="dxa"/>
            <w:shd w:val="clear" w:color="auto" w:fill="auto"/>
          </w:tcPr>
          <w:p w:rsidR="00647502" w:rsidRDefault="00D25EB7">
            <w:pPr>
              <w:jc w:val="center"/>
              <w:rPr>
                <w:rFonts w:eastAsia="Calibri"/>
                <w:i/>
                <w:iCs/>
                <w:sz w:val="28"/>
                <w:szCs w:val="28"/>
                <w:lang w:eastAsia="en-US"/>
              </w:rPr>
            </w:pPr>
            <w:r>
              <w:rPr>
                <w:i/>
                <w:iCs/>
                <w:sz w:val="28"/>
                <w:szCs w:val="28"/>
                <w:vertAlign w:val="subscript"/>
                <w:lang w:val="en-US"/>
              </w:rPr>
              <w:lastRenderedPageBreak/>
              <w:t>K</w:t>
            </w:r>
            <w:r>
              <w:rPr>
                <w:i/>
                <w:iCs/>
                <w:sz w:val="28"/>
                <w:szCs w:val="28"/>
                <w:vertAlign w:val="subscript"/>
              </w:rPr>
              <w:t>id</w:t>
            </w:r>
          </w:p>
        </w:tc>
        <w:tc>
          <w:tcPr>
            <w:tcW w:w="1134" w:type="dxa"/>
            <w:shd w:val="clear" w:color="auto" w:fill="auto"/>
          </w:tcPr>
          <w:p w:rsidR="00647502" w:rsidRDefault="00D25EB7">
            <w:pPr>
              <w:jc w:val="center"/>
              <w:rPr>
                <w:rFonts w:eastAsia="Calibri"/>
                <w:i/>
                <w:iCs/>
                <w:sz w:val="28"/>
                <w:szCs w:val="28"/>
                <w:lang w:eastAsia="en-US"/>
              </w:rPr>
            </w:pPr>
            <w:r>
              <w:rPr>
                <w:i/>
                <w:iCs/>
                <w:sz w:val="28"/>
                <w:szCs w:val="28"/>
                <w:vertAlign w:val="subscript"/>
                <w:lang w:val="en-US"/>
              </w:rPr>
              <w:t>N</w:t>
            </w:r>
            <w:r>
              <w:rPr>
                <w:i/>
                <w:iCs/>
                <w:sz w:val="28"/>
                <w:szCs w:val="28"/>
                <w:vertAlign w:val="subscript"/>
              </w:rPr>
              <w:t>d</w:t>
            </w:r>
          </w:p>
        </w:tc>
        <w:tc>
          <w:tcPr>
            <w:tcW w:w="851" w:type="dxa"/>
            <w:shd w:val="clear" w:color="auto" w:fill="auto"/>
          </w:tcPr>
          <w:p w:rsidR="00647502" w:rsidRDefault="00647502">
            <w:pPr>
              <w:jc w:val="center"/>
              <w:rPr>
                <w:rFonts w:eastAsia="Calibri"/>
                <w:sz w:val="24"/>
                <w:szCs w:val="24"/>
                <w:lang w:val="en-US" w:eastAsia="en-US"/>
              </w:rPr>
            </w:pPr>
          </w:p>
        </w:tc>
      </w:tr>
    </w:tbl>
    <w:p w:rsidR="00647502" w:rsidRDefault="00647502">
      <w:pPr>
        <w:ind w:left="-284" w:firstLine="284"/>
        <w:rPr>
          <w:sz w:val="28"/>
          <w:szCs w:val="28"/>
        </w:rPr>
      </w:pPr>
    </w:p>
    <w:p w:rsidR="00647502" w:rsidRDefault="00647502">
      <w:pPr>
        <w:ind w:left="-284" w:firstLine="284"/>
        <w:rPr>
          <w:sz w:val="28"/>
          <w:szCs w:val="28"/>
        </w:rPr>
      </w:pPr>
    </w:p>
    <w:p w:rsidR="00647502" w:rsidRDefault="00D25EB7">
      <w:pPr>
        <w:ind w:left="-284" w:firstLine="284"/>
        <w:rPr>
          <w:sz w:val="28"/>
          <w:szCs w:val="28"/>
        </w:rPr>
      </w:pPr>
      <w:r>
        <w:rPr>
          <w:sz w:val="28"/>
          <w:szCs w:val="28"/>
        </w:rPr>
        <w:t>Главный бухгалтер                                                /______________/____________/</w:t>
      </w:r>
    </w:p>
    <w:p w:rsidR="00647502" w:rsidRDefault="00D25EB7">
      <w:pPr>
        <w:rPr>
          <w:sz w:val="28"/>
          <w:szCs w:val="28"/>
        </w:rPr>
      </w:pPr>
      <w:r>
        <w:rPr>
          <w:sz w:val="28"/>
          <w:szCs w:val="28"/>
        </w:rPr>
        <w:t xml:space="preserve">                                                                                         (подпись) (Ф.И.О.)                                                                                   </w:t>
      </w:r>
    </w:p>
    <w:p w:rsidR="00647502" w:rsidRDefault="00D25EB7">
      <w:pPr>
        <w:ind w:left="-284" w:firstLine="284"/>
        <w:rPr>
          <w:sz w:val="28"/>
          <w:szCs w:val="28"/>
        </w:rPr>
      </w:pPr>
      <w:r>
        <w:rPr>
          <w:sz w:val="28"/>
          <w:szCs w:val="28"/>
        </w:rPr>
        <w:t xml:space="preserve">Руководитель                                                     </w:t>
      </w:r>
      <w:r>
        <w:rPr>
          <w:sz w:val="28"/>
          <w:szCs w:val="28"/>
        </w:rPr>
        <w:t xml:space="preserve">     ___________ /______________/</w:t>
      </w:r>
    </w:p>
    <w:p w:rsidR="00647502" w:rsidRDefault="00D25EB7">
      <w:pPr>
        <w:shd w:val="clear" w:color="auto" w:fill="FFFFFF"/>
        <w:rPr>
          <w:sz w:val="28"/>
          <w:szCs w:val="28"/>
        </w:rPr>
      </w:pPr>
      <w:r>
        <w:rPr>
          <w:sz w:val="28"/>
          <w:szCs w:val="28"/>
        </w:rPr>
        <w:t xml:space="preserve">                                                                                         (подпись) (Ф.И.О.)</w:t>
      </w:r>
    </w:p>
    <w:p w:rsidR="00647502" w:rsidRDefault="00D25EB7">
      <w:pPr>
        <w:rPr>
          <w:sz w:val="28"/>
          <w:szCs w:val="28"/>
        </w:rPr>
      </w:pPr>
      <w:r>
        <w:rPr>
          <w:sz w:val="28"/>
          <w:szCs w:val="28"/>
        </w:rPr>
        <w:t xml:space="preserve">                                                                                        дата, М.П. (при наличии)</w:t>
      </w:r>
    </w:p>
    <w:p w:rsidR="00647502" w:rsidRDefault="00D25EB7">
      <w:pPr>
        <w:jc w:val="center"/>
        <w:rPr>
          <w:rFonts w:eastAsia="Calibri"/>
          <w:sz w:val="28"/>
          <w:szCs w:val="22"/>
          <w:lang w:eastAsia="en-US"/>
        </w:rPr>
      </w:pPr>
      <w:r>
        <w:rPr>
          <w:rFonts w:eastAsia="Calibri"/>
          <w:sz w:val="28"/>
          <w:szCs w:val="22"/>
          <w:lang w:eastAsia="en-US"/>
        </w:rPr>
        <w:t xml:space="preserve"> </w:t>
      </w:r>
    </w:p>
    <w:p w:rsidR="00647502" w:rsidRDefault="00647502">
      <w:pPr>
        <w:jc w:val="center"/>
        <w:rPr>
          <w:rFonts w:eastAsia="Calibri"/>
          <w:sz w:val="28"/>
          <w:szCs w:val="22"/>
          <w:lang w:eastAsia="en-US"/>
        </w:rPr>
      </w:pPr>
    </w:p>
    <w:p w:rsidR="00647502" w:rsidRDefault="00647502">
      <w:pPr>
        <w:jc w:val="center"/>
        <w:rPr>
          <w:rFonts w:eastAsia="Calibri"/>
          <w:sz w:val="28"/>
          <w:szCs w:val="22"/>
          <w:lang w:eastAsia="en-US"/>
        </w:rPr>
      </w:pPr>
    </w:p>
    <w:p w:rsidR="00647502" w:rsidRDefault="00647502">
      <w:pPr>
        <w:jc w:val="center"/>
        <w:rPr>
          <w:rFonts w:eastAsia="Calibri"/>
          <w:sz w:val="28"/>
          <w:szCs w:val="22"/>
          <w:lang w:eastAsia="en-US"/>
        </w:rPr>
      </w:pPr>
    </w:p>
    <w:p w:rsidR="00647502" w:rsidRDefault="00647502">
      <w:pPr>
        <w:jc w:val="center"/>
        <w:rPr>
          <w:rFonts w:eastAsia="Calibri"/>
          <w:sz w:val="28"/>
          <w:szCs w:val="22"/>
          <w:lang w:eastAsia="en-US"/>
        </w:rPr>
      </w:pPr>
    </w:p>
    <w:p w:rsidR="00647502" w:rsidRDefault="00647502">
      <w:pPr>
        <w:jc w:val="center"/>
        <w:rPr>
          <w:rFonts w:eastAsia="Calibri"/>
          <w:sz w:val="28"/>
          <w:szCs w:val="22"/>
          <w:lang w:eastAsia="en-US"/>
        </w:rPr>
      </w:pPr>
    </w:p>
    <w:p w:rsidR="00647502" w:rsidRDefault="00647502">
      <w:pPr>
        <w:ind w:left="2835"/>
        <w:jc w:val="right"/>
        <w:rPr>
          <w:sz w:val="28"/>
          <w:szCs w:val="28"/>
        </w:rPr>
      </w:pPr>
    </w:p>
    <w:p w:rsidR="00647502" w:rsidRDefault="00647502">
      <w:pPr>
        <w:ind w:left="2835"/>
        <w:jc w:val="right"/>
        <w:rPr>
          <w:sz w:val="28"/>
          <w:szCs w:val="28"/>
        </w:rPr>
      </w:pPr>
    </w:p>
    <w:p w:rsidR="00647502" w:rsidRDefault="00D25EB7">
      <w:pPr>
        <w:ind w:left="2835"/>
        <w:jc w:val="right"/>
        <w:rPr>
          <w:sz w:val="28"/>
          <w:szCs w:val="28"/>
        </w:rPr>
      </w:pPr>
      <w:r>
        <w:rPr>
          <w:sz w:val="28"/>
          <w:szCs w:val="28"/>
        </w:rPr>
        <w:t>Приложение 5</w:t>
      </w:r>
    </w:p>
    <w:p w:rsidR="00647502" w:rsidRDefault="00D25EB7">
      <w:pPr>
        <w:ind w:left="2552"/>
        <w:jc w:val="both"/>
        <w:rPr>
          <w:bCs/>
          <w:sz w:val="28"/>
          <w:szCs w:val="28"/>
        </w:rPr>
      </w:pPr>
      <w:r>
        <w:rPr>
          <w:sz w:val="28"/>
          <w:szCs w:val="28"/>
        </w:rPr>
        <w:t xml:space="preserve">к Порядку </w:t>
      </w:r>
      <w:r>
        <w:rPr>
          <w:color w:val="000000"/>
          <w:sz w:val="28"/>
          <w:szCs w:val="28"/>
        </w:rPr>
        <w:t xml:space="preserve">предоставления субсидии </w:t>
      </w:r>
      <w:r>
        <w:rPr>
          <w:sz w:val="28"/>
          <w:szCs w:val="28"/>
        </w:rPr>
        <w:t>юридическим лицам (за исключением субсидий муниципаль</w:t>
      </w:r>
      <w:r>
        <w:rPr>
          <w:sz w:val="28"/>
          <w:szCs w:val="28"/>
        </w:rPr>
        <w:t>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авт</w:t>
      </w:r>
      <w:r>
        <w:rPr>
          <w:sz w:val="28"/>
          <w:szCs w:val="28"/>
        </w:rPr>
        <w:t xml:space="preserve">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w:t>
      </w:r>
      <w:r>
        <w:rPr>
          <w:sz w:val="28"/>
          <w:szCs w:val="28"/>
        </w:rPr>
        <w:t>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w:t>
      </w:r>
      <w:r>
        <w:rPr>
          <w:sz w:val="28"/>
          <w:szCs w:val="28"/>
        </w:rPr>
        <w:t>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w:t>
      </w:r>
      <w:r>
        <w:rPr>
          <w:sz w:val="28"/>
          <w:szCs w:val="28"/>
        </w:rPr>
        <w:t>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w:t>
      </w:r>
      <w:r>
        <w:rPr>
          <w:sz w:val="28"/>
          <w:szCs w:val="28"/>
        </w:rPr>
        <w:t>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p>
    <w:p w:rsidR="00647502" w:rsidRDefault="00647502">
      <w:pPr>
        <w:jc w:val="center"/>
        <w:rPr>
          <w:rFonts w:eastAsia="Calibri"/>
          <w:sz w:val="28"/>
          <w:szCs w:val="22"/>
          <w:lang w:eastAsia="en-US"/>
        </w:rPr>
      </w:pPr>
    </w:p>
    <w:p w:rsidR="00647502" w:rsidRDefault="00D25EB7">
      <w:pPr>
        <w:widowControl w:val="0"/>
        <w:spacing w:before="108" w:after="108"/>
        <w:jc w:val="center"/>
        <w:outlineLvl w:val="0"/>
        <w:rPr>
          <w:bCs/>
          <w:color w:val="26282F"/>
          <w:sz w:val="28"/>
          <w:szCs w:val="28"/>
        </w:rPr>
      </w:pPr>
      <w:r>
        <w:rPr>
          <w:bCs/>
          <w:color w:val="26282F"/>
          <w:sz w:val="28"/>
          <w:szCs w:val="28"/>
        </w:rPr>
        <w:t>Информация о численности воспитанников</w:t>
      </w:r>
      <w:r>
        <w:rPr>
          <w:bCs/>
          <w:color w:val="26282F"/>
          <w:sz w:val="28"/>
          <w:szCs w:val="28"/>
        </w:rPr>
        <w:br/>
        <w:t>_____________________________________________________________</w:t>
      </w:r>
      <w:r>
        <w:rPr>
          <w:bCs/>
          <w:color w:val="26282F"/>
          <w:sz w:val="28"/>
          <w:szCs w:val="28"/>
        </w:rPr>
        <w:br/>
        <w:t>(наименование частной организации (юридического    лица,   индивидуального  предпринимателя), осуществляющей образовательную деятельность по реализации о</w:t>
      </w:r>
      <w:r>
        <w:rPr>
          <w:bCs/>
          <w:color w:val="26282F"/>
          <w:sz w:val="28"/>
          <w:szCs w:val="28"/>
        </w:rPr>
        <w:t>бразовательных программ дошкольного образования)</w:t>
      </w:r>
      <w:r>
        <w:rPr>
          <w:bCs/>
          <w:color w:val="26282F"/>
          <w:sz w:val="28"/>
          <w:szCs w:val="28"/>
        </w:rPr>
        <w:br/>
        <w:t>на ______ год и плановый период ______, ______ годов</w:t>
      </w:r>
    </w:p>
    <w:p w:rsidR="00647502" w:rsidRDefault="00647502">
      <w:pPr>
        <w:widowControl w:val="0"/>
        <w:ind w:firstLine="720"/>
        <w:jc w:val="both"/>
        <w:rPr>
          <w:sz w:val="28"/>
          <w:szCs w:val="28"/>
        </w:rPr>
      </w:pPr>
      <w:bookmarkStart w:id="28" w:name="_Hlk211241586"/>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698"/>
        <w:gridCol w:w="425"/>
        <w:gridCol w:w="426"/>
        <w:gridCol w:w="425"/>
        <w:gridCol w:w="425"/>
        <w:gridCol w:w="425"/>
        <w:gridCol w:w="426"/>
        <w:gridCol w:w="425"/>
        <w:gridCol w:w="425"/>
        <w:gridCol w:w="425"/>
        <w:gridCol w:w="426"/>
        <w:gridCol w:w="425"/>
        <w:gridCol w:w="454"/>
      </w:tblGrid>
      <w:tr w:rsidR="00647502">
        <w:tc>
          <w:tcPr>
            <w:tcW w:w="980" w:type="dxa"/>
            <w:vMerge w:val="restart"/>
            <w:tcBorders>
              <w:top w:val="single" w:sz="4" w:space="0" w:color="auto"/>
              <w:bottom w:val="single" w:sz="4" w:space="0" w:color="auto"/>
              <w:right w:val="single" w:sz="4" w:space="0" w:color="auto"/>
            </w:tcBorders>
          </w:tcPr>
          <w:p w:rsidR="00647502" w:rsidRDefault="00D25EB7">
            <w:pPr>
              <w:widowControl w:val="0"/>
              <w:jc w:val="center"/>
            </w:pPr>
            <w:r>
              <w:t>№ п/п</w:t>
            </w:r>
          </w:p>
        </w:tc>
        <w:tc>
          <w:tcPr>
            <w:tcW w:w="3698" w:type="dxa"/>
            <w:vMerge w:val="restart"/>
            <w:tcBorders>
              <w:top w:val="single" w:sz="4" w:space="0" w:color="auto"/>
              <w:left w:val="single" w:sz="4" w:space="0" w:color="auto"/>
              <w:bottom w:val="single" w:sz="4" w:space="0" w:color="auto"/>
              <w:right w:val="single" w:sz="4" w:space="0" w:color="auto"/>
            </w:tcBorders>
          </w:tcPr>
          <w:p w:rsidR="00647502" w:rsidRDefault="00D25EB7">
            <w:pPr>
              <w:widowControl w:val="0"/>
              <w:jc w:val="center"/>
            </w:pPr>
            <w:r>
              <w:t>Виды групп</w:t>
            </w:r>
          </w:p>
        </w:tc>
        <w:tc>
          <w:tcPr>
            <w:tcW w:w="5132" w:type="dxa"/>
            <w:gridSpan w:val="12"/>
            <w:tcBorders>
              <w:top w:val="single" w:sz="4" w:space="0" w:color="auto"/>
              <w:left w:val="single" w:sz="4" w:space="0" w:color="auto"/>
              <w:bottom w:val="single" w:sz="4" w:space="0" w:color="auto"/>
            </w:tcBorders>
          </w:tcPr>
          <w:p w:rsidR="00647502" w:rsidRDefault="00D25EB7">
            <w:pPr>
              <w:widowControl w:val="0"/>
              <w:jc w:val="center"/>
            </w:pPr>
            <w:r>
              <w:t>Численность воспитанников</w:t>
            </w:r>
          </w:p>
        </w:tc>
      </w:tr>
      <w:tr w:rsidR="00647502">
        <w:trPr>
          <w:cantSplit/>
          <w:trHeight w:val="1134"/>
        </w:trPr>
        <w:tc>
          <w:tcPr>
            <w:tcW w:w="980" w:type="dxa"/>
            <w:vMerge/>
            <w:tcBorders>
              <w:top w:val="single" w:sz="4" w:space="0" w:color="auto"/>
              <w:bottom w:val="single" w:sz="4" w:space="0" w:color="auto"/>
              <w:right w:val="single" w:sz="4" w:space="0" w:color="auto"/>
            </w:tcBorders>
          </w:tcPr>
          <w:p w:rsidR="00647502" w:rsidRDefault="00647502">
            <w:pPr>
              <w:widowControl w:val="0"/>
              <w:jc w:val="both"/>
            </w:pPr>
          </w:p>
        </w:tc>
        <w:tc>
          <w:tcPr>
            <w:tcW w:w="3698" w:type="dxa"/>
            <w:vMerge/>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pPr>
            <w:r>
              <w:t>на 01.01</w:t>
            </w:r>
          </w:p>
        </w:tc>
        <w:tc>
          <w:tcPr>
            <w:tcW w:w="426"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pPr>
            <w:r>
              <w:t>на 01.02</w:t>
            </w: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pPr>
            <w:r>
              <w:t>на 01.03</w:t>
            </w: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pPr>
            <w:r>
              <w:t>на 01.04</w:t>
            </w: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pPr>
            <w:r>
              <w:t>на 01.05</w:t>
            </w:r>
          </w:p>
        </w:tc>
        <w:tc>
          <w:tcPr>
            <w:tcW w:w="426"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pPr>
            <w:r>
              <w:t>на 01.06</w:t>
            </w: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pPr>
            <w:r>
              <w:t>на 01.07</w:t>
            </w: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rPr>
                <w:sz w:val="24"/>
                <w:szCs w:val="24"/>
              </w:rPr>
            </w:pPr>
            <w:r>
              <w:rPr>
                <w:sz w:val="24"/>
                <w:szCs w:val="24"/>
              </w:rPr>
              <w:t>на 01.08</w:t>
            </w: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rPr>
                <w:sz w:val="24"/>
                <w:szCs w:val="24"/>
              </w:rPr>
            </w:pPr>
            <w:r>
              <w:rPr>
                <w:sz w:val="24"/>
                <w:szCs w:val="24"/>
              </w:rPr>
              <w:t>на 01.09</w:t>
            </w:r>
          </w:p>
        </w:tc>
        <w:tc>
          <w:tcPr>
            <w:tcW w:w="426"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rPr>
                <w:sz w:val="24"/>
                <w:szCs w:val="24"/>
              </w:rPr>
            </w:pPr>
            <w:r>
              <w:rPr>
                <w:sz w:val="24"/>
                <w:szCs w:val="24"/>
              </w:rPr>
              <w:t>на 01.10</w:t>
            </w:r>
          </w:p>
        </w:tc>
        <w:tc>
          <w:tcPr>
            <w:tcW w:w="425" w:type="dxa"/>
            <w:tcBorders>
              <w:top w:val="single" w:sz="4" w:space="0" w:color="auto"/>
              <w:left w:val="single" w:sz="4" w:space="0" w:color="auto"/>
              <w:bottom w:val="single" w:sz="4" w:space="0" w:color="auto"/>
              <w:right w:val="single" w:sz="4" w:space="0" w:color="auto"/>
            </w:tcBorders>
            <w:textDirection w:val="btLr"/>
          </w:tcPr>
          <w:p w:rsidR="00647502" w:rsidRDefault="00D25EB7">
            <w:pPr>
              <w:widowControl w:val="0"/>
              <w:ind w:left="113" w:right="113"/>
              <w:jc w:val="center"/>
              <w:rPr>
                <w:sz w:val="24"/>
                <w:szCs w:val="24"/>
              </w:rPr>
            </w:pPr>
            <w:r>
              <w:rPr>
                <w:sz w:val="24"/>
                <w:szCs w:val="24"/>
              </w:rPr>
              <w:t>на 01.11</w:t>
            </w:r>
          </w:p>
        </w:tc>
        <w:tc>
          <w:tcPr>
            <w:tcW w:w="454" w:type="dxa"/>
            <w:tcBorders>
              <w:top w:val="single" w:sz="4" w:space="0" w:color="auto"/>
              <w:left w:val="single" w:sz="4" w:space="0" w:color="auto"/>
              <w:bottom w:val="single" w:sz="4" w:space="0" w:color="auto"/>
            </w:tcBorders>
            <w:textDirection w:val="btLr"/>
          </w:tcPr>
          <w:p w:rsidR="00647502" w:rsidRDefault="00D25EB7">
            <w:pPr>
              <w:widowControl w:val="0"/>
              <w:ind w:left="113" w:right="113"/>
              <w:jc w:val="center"/>
              <w:rPr>
                <w:sz w:val="24"/>
                <w:szCs w:val="24"/>
              </w:rPr>
            </w:pPr>
            <w:r>
              <w:rPr>
                <w:sz w:val="24"/>
                <w:szCs w:val="24"/>
              </w:rPr>
              <w:t>на 01.12</w:t>
            </w:r>
          </w:p>
        </w:tc>
      </w:tr>
      <w:tr w:rsidR="00647502">
        <w:tc>
          <w:tcPr>
            <w:tcW w:w="980" w:type="dxa"/>
            <w:tcBorders>
              <w:top w:val="single" w:sz="4" w:space="0" w:color="auto"/>
              <w:bottom w:val="single" w:sz="4" w:space="0" w:color="auto"/>
              <w:right w:val="single" w:sz="4" w:space="0" w:color="auto"/>
            </w:tcBorders>
          </w:tcPr>
          <w:p w:rsidR="00647502" w:rsidRDefault="00D25EB7">
            <w:pPr>
              <w:widowControl w:val="0"/>
              <w:jc w:val="center"/>
            </w:pPr>
            <w:r>
              <w:lastRenderedPageBreak/>
              <w:t>1</w:t>
            </w:r>
          </w:p>
        </w:tc>
        <w:tc>
          <w:tcPr>
            <w:tcW w:w="8830" w:type="dxa"/>
            <w:gridSpan w:val="13"/>
            <w:tcBorders>
              <w:top w:val="single" w:sz="4" w:space="0" w:color="auto"/>
              <w:left w:val="single" w:sz="4" w:space="0" w:color="auto"/>
              <w:bottom w:val="single" w:sz="4" w:space="0" w:color="auto"/>
            </w:tcBorders>
          </w:tcPr>
          <w:p w:rsidR="00647502" w:rsidRDefault="00D25EB7">
            <w:pPr>
              <w:widowControl w:val="0"/>
              <w:jc w:val="center"/>
            </w:pPr>
            <w:r>
              <w:t>Образовательная программа дошкольного образования:</w:t>
            </w:r>
          </w:p>
        </w:tc>
      </w:tr>
      <w:tr w:rsidR="00647502">
        <w:tc>
          <w:tcPr>
            <w:tcW w:w="980" w:type="dxa"/>
            <w:tcBorders>
              <w:top w:val="single" w:sz="4" w:space="0" w:color="auto"/>
              <w:bottom w:val="single" w:sz="4" w:space="0" w:color="auto"/>
              <w:right w:val="single" w:sz="4" w:space="0" w:color="auto"/>
            </w:tcBorders>
          </w:tcPr>
          <w:p w:rsidR="00647502" w:rsidRDefault="00D25EB7">
            <w:pPr>
              <w:widowControl w:val="0"/>
              <w:jc w:val="center"/>
            </w:pPr>
            <w:r>
              <w:t>1.1</w:t>
            </w:r>
          </w:p>
        </w:tc>
        <w:tc>
          <w:tcPr>
            <w:tcW w:w="3698" w:type="dxa"/>
            <w:tcBorders>
              <w:top w:val="single" w:sz="4" w:space="0" w:color="auto"/>
              <w:left w:val="single" w:sz="4" w:space="0" w:color="auto"/>
              <w:bottom w:val="single" w:sz="4" w:space="0" w:color="auto"/>
              <w:right w:val="single" w:sz="4" w:space="0" w:color="auto"/>
            </w:tcBorders>
          </w:tcPr>
          <w:p w:rsidR="00647502" w:rsidRDefault="00D25EB7">
            <w:pPr>
              <w:widowControl w:val="0"/>
            </w:pPr>
            <w:r>
              <w:t>Раннего возраста (до трех лет)</w:t>
            </w: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6"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6"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54" w:type="dxa"/>
            <w:tcBorders>
              <w:top w:val="single" w:sz="4" w:space="0" w:color="auto"/>
              <w:left w:val="single" w:sz="4" w:space="0" w:color="auto"/>
              <w:bottom w:val="single" w:sz="4" w:space="0" w:color="auto"/>
            </w:tcBorders>
          </w:tcPr>
          <w:p w:rsidR="00647502" w:rsidRDefault="00647502">
            <w:pPr>
              <w:widowControl w:val="0"/>
              <w:jc w:val="both"/>
              <w:rPr>
                <w:sz w:val="24"/>
                <w:szCs w:val="24"/>
              </w:rPr>
            </w:pPr>
          </w:p>
        </w:tc>
      </w:tr>
      <w:tr w:rsidR="00647502">
        <w:tc>
          <w:tcPr>
            <w:tcW w:w="980" w:type="dxa"/>
            <w:tcBorders>
              <w:top w:val="single" w:sz="4" w:space="0" w:color="auto"/>
              <w:bottom w:val="single" w:sz="4" w:space="0" w:color="auto"/>
              <w:right w:val="single" w:sz="4" w:space="0" w:color="auto"/>
            </w:tcBorders>
          </w:tcPr>
          <w:p w:rsidR="00647502" w:rsidRDefault="00D25EB7">
            <w:pPr>
              <w:widowControl w:val="0"/>
              <w:jc w:val="center"/>
            </w:pPr>
            <w:r>
              <w:t>1.2</w:t>
            </w:r>
          </w:p>
        </w:tc>
        <w:tc>
          <w:tcPr>
            <w:tcW w:w="3698" w:type="dxa"/>
            <w:tcBorders>
              <w:top w:val="single" w:sz="4" w:space="0" w:color="auto"/>
              <w:left w:val="single" w:sz="4" w:space="0" w:color="auto"/>
              <w:bottom w:val="single" w:sz="4" w:space="0" w:color="auto"/>
              <w:right w:val="single" w:sz="4" w:space="0" w:color="auto"/>
            </w:tcBorders>
          </w:tcPr>
          <w:p w:rsidR="00647502" w:rsidRDefault="00D25EB7">
            <w:pPr>
              <w:widowControl w:val="0"/>
            </w:pPr>
            <w:r>
              <w:t>Дошкольного возраста</w:t>
            </w:r>
          </w:p>
          <w:p w:rsidR="00647502" w:rsidRDefault="00D25EB7">
            <w:pPr>
              <w:widowControl w:val="0"/>
            </w:pPr>
            <w:r>
              <w:t>(от трех до семи лет),</w:t>
            </w:r>
          </w:p>
          <w:p w:rsidR="00647502" w:rsidRDefault="00D25EB7">
            <w:pPr>
              <w:widowControl w:val="0"/>
            </w:pPr>
            <w:r>
              <w:t>разновозрастных</w:t>
            </w: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6"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6"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47502" w:rsidRDefault="00647502">
            <w:pPr>
              <w:widowControl w:val="0"/>
              <w:jc w:val="both"/>
              <w:rPr>
                <w:sz w:val="24"/>
                <w:szCs w:val="24"/>
              </w:rPr>
            </w:pPr>
          </w:p>
        </w:tc>
        <w:tc>
          <w:tcPr>
            <w:tcW w:w="454" w:type="dxa"/>
            <w:tcBorders>
              <w:top w:val="single" w:sz="4" w:space="0" w:color="auto"/>
              <w:left w:val="single" w:sz="4" w:space="0" w:color="auto"/>
              <w:bottom w:val="single" w:sz="4" w:space="0" w:color="auto"/>
            </w:tcBorders>
          </w:tcPr>
          <w:p w:rsidR="00647502" w:rsidRDefault="00647502">
            <w:pPr>
              <w:widowControl w:val="0"/>
              <w:jc w:val="both"/>
              <w:rPr>
                <w:sz w:val="24"/>
                <w:szCs w:val="24"/>
              </w:rPr>
            </w:pPr>
          </w:p>
        </w:tc>
      </w:tr>
    </w:tbl>
    <w:p w:rsidR="00647502" w:rsidRDefault="00647502">
      <w:pPr>
        <w:jc w:val="center"/>
        <w:rPr>
          <w:sz w:val="28"/>
          <w:szCs w:val="28"/>
        </w:rPr>
      </w:pPr>
    </w:p>
    <w:p w:rsidR="00647502" w:rsidRDefault="00D25EB7">
      <w:pPr>
        <w:ind w:left="-284" w:firstLine="142"/>
        <w:rPr>
          <w:sz w:val="28"/>
          <w:szCs w:val="28"/>
        </w:rPr>
      </w:pPr>
      <w:r>
        <w:rPr>
          <w:color w:val="000000"/>
          <w:sz w:val="28"/>
          <w:szCs w:val="28"/>
        </w:rPr>
        <w:t xml:space="preserve">   Исполнитель (должность)   </w:t>
      </w:r>
      <w:r>
        <w:rPr>
          <w:color w:val="000000"/>
          <w:sz w:val="28"/>
          <w:szCs w:val="28"/>
        </w:rPr>
        <w:t xml:space="preserve">                                                                 </w:t>
      </w:r>
      <w:r>
        <w:rPr>
          <w:sz w:val="28"/>
          <w:szCs w:val="28"/>
        </w:rPr>
        <w:t xml:space="preserve">____________   </w:t>
      </w:r>
      <w:bookmarkEnd w:id="28"/>
    </w:p>
    <w:p w:rsidR="00647502" w:rsidRDefault="00D25EB7">
      <w:pPr>
        <w:ind w:left="-284" w:firstLine="142"/>
        <w:rPr>
          <w:color w:val="000000"/>
          <w:sz w:val="28"/>
          <w:szCs w:val="28"/>
        </w:rPr>
      </w:pPr>
      <w:r>
        <w:rPr>
          <w:sz w:val="28"/>
          <w:szCs w:val="28"/>
        </w:rPr>
        <w:t xml:space="preserve">   /______________/</w:t>
      </w:r>
    </w:p>
    <w:p w:rsidR="00647502" w:rsidRDefault="00D25EB7">
      <w:pPr>
        <w:ind w:firstLine="142"/>
        <w:jc w:val="both"/>
        <w:rPr>
          <w:sz w:val="28"/>
          <w:szCs w:val="28"/>
        </w:rPr>
      </w:pPr>
      <w:r>
        <w:rPr>
          <w:sz w:val="28"/>
          <w:szCs w:val="28"/>
        </w:rPr>
        <w:t xml:space="preserve">                                                                                                                     (подпись)  (Ф.И.О.)</w:t>
      </w:r>
    </w:p>
    <w:p w:rsidR="00647502" w:rsidRDefault="00D25EB7">
      <w:pPr>
        <w:ind w:firstLine="142"/>
        <w:jc w:val="both"/>
        <w:rPr>
          <w:sz w:val="28"/>
          <w:szCs w:val="28"/>
        </w:rPr>
      </w:pPr>
      <w:r>
        <w:rPr>
          <w:sz w:val="28"/>
          <w:szCs w:val="28"/>
        </w:rPr>
        <w:t xml:space="preserve">                                                                                     </w:t>
      </w:r>
    </w:p>
    <w:p w:rsidR="00647502" w:rsidRDefault="00D25EB7">
      <w:pPr>
        <w:ind w:left="-142"/>
        <w:jc w:val="both"/>
        <w:rPr>
          <w:sz w:val="28"/>
          <w:szCs w:val="28"/>
        </w:rPr>
      </w:pPr>
      <w:r>
        <w:rPr>
          <w:sz w:val="28"/>
          <w:szCs w:val="28"/>
        </w:rPr>
        <w:t xml:space="preserve">  Руководитель организации -</w:t>
      </w:r>
    </w:p>
    <w:p w:rsidR="00647502" w:rsidRDefault="00D25EB7">
      <w:pPr>
        <w:ind w:left="-284" w:firstLine="142"/>
        <w:rPr>
          <w:sz w:val="28"/>
          <w:szCs w:val="28"/>
        </w:rPr>
      </w:pPr>
      <w:r>
        <w:rPr>
          <w:sz w:val="28"/>
          <w:szCs w:val="28"/>
        </w:rPr>
        <w:t xml:space="preserve">  юридического лица:                                                                                ___________ </w:t>
      </w:r>
    </w:p>
    <w:p w:rsidR="00647502" w:rsidRDefault="00D25EB7">
      <w:pPr>
        <w:ind w:left="-284" w:firstLine="142"/>
        <w:rPr>
          <w:sz w:val="28"/>
          <w:szCs w:val="28"/>
        </w:rPr>
      </w:pPr>
      <w:r>
        <w:rPr>
          <w:sz w:val="28"/>
          <w:szCs w:val="28"/>
        </w:rPr>
        <w:t xml:space="preserve">  /______________/</w:t>
      </w:r>
    </w:p>
    <w:p w:rsidR="00647502" w:rsidRDefault="00D25EB7">
      <w:pPr>
        <w:shd w:val="clear" w:color="auto" w:fill="FFFFFF"/>
        <w:rPr>
          <w:sz w:val="28"/>
          <w:szCs w:val="28"/>
        </w:rPr>
      </w:pPr>
      <w:r>
        <w:rPr>
          <w:sz w:val="28"/>
          <w:szCs w:val="28"/>
        </w:rPr>
        <w:t xml:space="preserve">                                                                                                                        (подпись) (Ф.И.О.)</w:t>
      </w:r>
    </w:p>
    <w:p w:rsidR="00647502" w:rsidRDefault="00D25EB7">
      <w:pPr>
        <w:jc w:val="both"/>
        <w:rPr>
          <w:sz w:val="28"/>
          <w:szCs w:val="28"/>
        </w:rPr>
      </w:pPr>
      <w:r>
        <w:rPr>
          <w:sz w:val="28"/>
          <w:szCs w:val="28"/>
        </w:rPr>
        <w:t xml:space="preserve">                                                                                                                дата,</w:t>
      </w:r>
      <w:r>
        <w:rPr>
          <w:sz w:val="28"/>
          <w:szCs w:val="28"/>
        </w:rPr>
        <w:t xml:space="preserve"> М.П. (при наличии) </w:t>
      </w:r>
    </w:p>
    <w:p w:rsidR="00647502" w:rsidRDefault="00647502">
      <w:pPr>
        <w:ind w:left="3540" w:firstLine="713"/>
        <w:rPr>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firstLine="709"/>
        <w:jc w:val="center"/>
        <w:rPr>
          <w:bCs/>
          <w:sz w:val="28"/>
          <w:szCs w:val="28"/>
        </w:rPr>
      </w:pPr>
    </w:p>
    <w:p w:rsidR="00647502" w:rsidRDefault="00647502">
      <w:pPr>
        <w:ind w:left="2835"/>
        <w:jc w:val="right"/>
        <w:rPr>
          <w:sz w:val="28"/>
          <w:szCs w:val="28"/>
        </w:rPr>
      </w:pPr>
    </w:p>
    <w:p w:rsidR="00647502" w:rsidRDefault="00D25EB7">
      <w:pPr>
        <w:ind w:left="2835"/>
        <w:jc w:val="right"/>
        <w:rPr>
          <w:sz w:val="28"/>
          <w:szCs w:val="28"/>
        </w:rPr>
      </w:pPr>
      <w:r>
        <w:rPr>
          <w:sz w:val="28"/>
          <w:szCs w:val="28"/>
        </w:rPr>
        <w:lastRenderedPageBreak/>
        <w:t>Приложение 6</w:t>
      </w:r>
    </w:p>
    <w:p w:rsidR="00647502" w:rsidRDefault="00D25EB7">
      <w:pPr>
        <w:ind w:left="2552"/>
        <w:jc w:val="both"/>
        <w:rPr>
          <w:bCs/>
          <w:sz w:val="28"/>
          <w:szCs w:val="28"/>
        </w:rPr>
      </w:pPr>
      <w:r>
        <w:rPr>
          <w:sz w:val="28"/>
          <w:szCs w:val="28"/>
        </w:rPr>
        <w:t xml:space="preserve">к Порядку </w:t>
      </w:r>
      <w:r>
        <w:rPr>
          <w:color w:val="000000"/>
          <w:sz w:val="28"/>
          <w:szCs w:val="28"/>
        </w:rPr>
        <w:t xml:space="preserve">предоставления субсидии </w:t>
      </w:r>
      <w:r>
        <w:rPr>
          <w:sz w:val="28"/>
          <w:szCs w:val="28"/>
        </w:rPr>
        <w:t>юридическим лицам (за исключением субсидий муниципаль</w:t>
      </w:r>
      <w:r>
        <w:rPr>
          <w:sz w:val="28"/>
          <w:szCs w:val="28"/>
        </w:rPr>
        <w:t>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авт</w:t>
      </w:r>
      <w:r>
        <w:rPr>
          <w:sz w:val="28"/>
          <w:szCs w:val="28"/>
        </w:rPr>
        <w:t xml:space="preserve">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w:t>
      </w:r>
      <w:r>
        <w:rPr>
          <w:sz w:val="28"/>
          <w:szCs w:val="28"/>
        </w:rPr>
        <w:t>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w:t>
      </w:r>
      <w:r>
        <w:rPr>
          <w:sz w:val="28"/>
          <w:szCs w:val="28"/>
        </w:rPr>
        <w:t>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w:t>
      </w:r>
      <w:r>
        <w:rPr>
          <w:sz w:val="28"/>
          <w:szCs w:val="28"/>
        </w:rPr>
        <w:t>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w:t>
      </w:r>
      <w:r>
        <w:rPr>
          <w:sz w:val="28"/>
          <w:szCs w:val="28"/>
        </w:rPr>
        <w:t>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образовательных программ дошкольного образования</w:t>
      </w:r>
    </w:p>
    <w:p w:rsidR="00647502" w:rsidRDefault="00647502">
      <w:pPr>
        <w:jc w:val="center"/>
        <w:rPr>
          <w:rFonts w:eastAsia="Calibri"/>
          <w:sz w:val="28"/>
          <w:szCs w:val="22"/>
          <w:lang w:eastAsia="en-US"/>
        </w:rPr>
      </w:pPr>
    </w:p>
    <w:p w:rsidR="00647502" w:rsidRDefault="00D25EB7">
      <w:pPr>
        <w:ind w:firstLine="709"/>
        <w:jc w:val="center"/>
        <w:rPr>
          <w:bCs/>
          <w:sz w:val="28"/>
          <w:szCs w:val="28"/>
        </w:rPr>
      </w:pPr>
      <w:r>
        <w:rPr>
          <w:bCs/>
          <w:sz w:val="28"/>
          <w:szCs w:val="28"/>
        </w:rPr>
        <w:t xml:space="preserve">УВЕДОМЛЕНИЕ </w:t>
      </w:r>
    </w:p>
    <w:p w:rsidR="00647502" w:rsidRDefault="00D25EB7">
      <w:pPr>
        <w:ind w:firstLine="709"/>
        <w:jc w:val="center"/>
        <w:rPr>
          <w:sz w:val="28"/>
          <w:szCs w:val="28"/>
        </w:rPr>
      </w:pPr>
      <w:r>
        <w:rPr>
          <w:rFonts w:eastAsia="Calibri"/>
          <w:sz w:val="28"/>
          <w:szCs w:val="28"/>
          <w:lang w:eastAsia="en-US"/>
        </w:rPr>
        <w:t>получателя субсидии о выявленных замечаниях и нарушениях, подлежащих корректировке</w:t>
      </w:r>
    </w:p>
    <w:p w:rsidR="00647502" w:rsidRDefault="00647502">
      <w:pPr>
        <w:ind w:firstLine="709"/>
        <w:jc w:val="center"/>
        <w:rPr>
          <w:sz w:val="28"/>
          <w:szCs w:val="28"/>
        </w:rPr>
      </w:pPr>
    </w:p>
    <w:p w:rsidR="00647502" w:rsidRDefault="00D25EB7">
      <w:pPr>
        <w:ind w:firstLine="708"/>
        <w:jc w:val="both"/>
        <w:rPr>
          <w:bCs/>
          <w:sz w:val="28"/>
          <w:szCs w:val="28"/>
        </w:rPr>
      </w:pPr>
      <w:r>
        <w:rPr>
          <w:sz w:val="28"/>
          <w:szCs w:val="28"/>
        </w:rPr>
        <w:t xml:space="preserve">Настоящим уведомляю, что по результатам проверки отчетности </w:t>
      </w:r>
      <w:r>
        <w:rPr>
          <w:rFonts w:eastAsia="Calibri"/>
          <w:sz w:val="28"/>
          <w:szCs w:val="28"/>
          <w:lang w:eastAsia="en-US"/>
        </w:rPr>
        <w:t xml:space="preserve">в соответствии с пунктом 3.8 </w:t>
      </w:r>
      <w:r>
        <w:rPr>
          <w:bCs/>
          <w:sz w:val="28"/>
          <w:szCs w:val="28"/>
        </w:rPr>
        <w:t xml:space="preserve">Порядка предоставления субсидии </w:t>
      </w:r>
      <w:r>
        <w:rPr>
          <w:sz w:val="28"/>
          <w:szCs w:val="28"/>
        </w:rPr>
        <w:t>юридическим лицам (за исключением су</w:t>
      </w:r>
      <w:r>
        <w:rPr>
          <w:sz w:val="28"/>
          <w:szCs w:val="28"/>
        </w:rPr>
        <w:t xml:space="preserve">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w:t>
      </w:r>
      <w:r>
        <w:rPr>
          <w:sz w:val="28"/>
          <w:szCs w:val="28"/>
        </w:rPr>
        <w:lastRenderedPageBreak/>
        <w:t>Ханты</w:t>
      </w:r>
      <w:r>
        <w:rPr>
          <w:sz w:val="28"/>
          <w:szCs w:val="28"/>
        </w:rPr>
        <w:t>-Мансийского автономного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муниципальных обра</w:t>
      </w:r>
      <w:r>
        <w:rPr>
          <w:sz w:val="28"/>
          <w:szCs w:val="28"/>
        </w:rPr>
        <w:t>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w:t>
      </w:r>
      <w:r>
        <w:rPr>
          <w:sz w:val="28"/>
          <w:szCs w:val="28"/>
        </w:rPr>
        <w:t>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w:t>
      </w:r>
      <w:r>
        <w:rPr>
          <w:sz w:val="28"/>
          <w:szCs w:val="28"/>
        </w:rPr>
        <w:t>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игр, игрушек</w:t>
      </w:r>
      <w:r>
        <w:rPr>
          <w:sz w:val="28"/>
          <w:szCs w:val="28"/>
        </w:rPr>
        <w:t xml:space="preserve">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 частным организациям, осуществляющим образовательную деятельность по реализации образовате</w:t>
      </w:r>
      <w:r>
        <w:rPr>
          <w:sz w:val="28"/>
          <w:szCs w:val="28"/>
        </w:rPr>
        <w:t>льных программ дошкольного образования</w:t>
      </w:r>
      <w:r>
        <w:rPr>
          <w:bCs/>
          <w:sz w:val="28"/>
          <w:szCs w:val="28"/>
        </w:rPr>
        <w:t xml:space="preserve"> </w:t>
      </w:r>
      <w:r>
        <w:rPr>
          <w:rFonts w:eastAsia="Calibri"/>
          <w:sz w:val="28"/>
          <w:szCs w:val="28"/>
          <w:lang w:eastAsia="en-US"/>
        </w:rPr>
        <w:t>выявлены замечания и нарушения, подлежащие корректировке, а именно (указать):  ___________________________________________________________</w:t>
      </w:r>
    </w:p>
    <w:p w:rsidR="00647502" w:rsidRDefault="00D25EB7">
      <w:pPr>
        <w:jc w:val="both"/>
        <w:rPr>
          <w:sz w:val="28"/>
          <w:szCs w:val="28"/>
        </w:rPr>
      </w:pPr>
      <w:r>
        <w:rPr>
          <w:sz w:val="28"/>
          <w:szCs w:val="28"/>
        </w:rPr>
        <w:t xml:space="preserve">____________________________________________________________________. </w:t>
      </w:r>
    </w:p>
    <w:p w:rsidR="00647502" w:rsidRDefault="00D25EB7">
      <w:pPr>
        <w:ind w:firstLine="708"/>
        <w:jc w:val="both"/>
        <w:rPr>
          <w:rFonts w:eastAsia="Calibri"/>
          <w:sz w:val="28"/>
          <w:szCs w:val="28"/>
          <w:lang w:eastAsia="en-US"/>
        </w:rPr>
      </w:pPr>
      <w:r>
        <w:rPr>
          <w:rFonts w:eastAsia="Calibri"/>
          <w:sz w:val="28"/>
          <w:szCs w:val="28"/>
          <w:lang w:eastAsia="en-US"/>
        </w:rPr>
        <w:t>Предлаг</w:t>
      </w:r>
      <w:r>
        <w:rPr>
          <w:rFonts w:eastAsia="Calibri"/>
          <w:sz w:val="28"/>
          <w:szCs w:val="28"/>
          <w:lang w:eastAsia="en-US"/>
        </w:rPr>
        <w:t xml:space="preserve">аю в течение 5-ти (пяти) рабочих дней повторно представить соответствующую отчетность. </w:t>
      </w:r>
    </w:p>
    <w:p w:rsidR="00647502" w:rsidRDefault="00647502">
      <w:pPr>
        <w:jc w:val="both"/>
        <w:rPr>
          <w:sz w:val="28"/>
          <w:szCs w:val="28"/>
        </w:rPr>
      </w:pPr>
    </w:p>
    <w:p w:rsidR="00647502" w:rsidRDefault="00647502">
      <w:pPr>
        <w:rPr>
          <w:sz w:val="28"/>
          <w:szCs w:val="28"/>
        </w:rPr>
      </w:pPr>
    </w:p>
    <w:p w:rsidR="00647502" w:rsidRDefault="00D25EB7">
      <w:pPr>
        <w:shd w:val="clear" w:color="auto" w:fill="FFFFFF"/>
        <w:rPr>
          <w:sz w:val="28"/>
          <w:szCs w:val="28"/>
        </w:rPr>
      </w:pPr>
      <w:r>
        <w:rPr>
          <w:sz w:val="28"/>
          <w:szCs w:val="28"/>
        </w:rPr>
        <w:t>Руководитель                                                          ___________ /______________/</w:t>
      </w:r>
    </w:p>
    <w:p w:rsidR="00647502" w:rsidRDefault="00D25EB7">
      <w:pPr>
        <w:shd w:val="clear" w:color="auto" w:fill="FFFFFF"/>
        <w:rPr>
          <w:sz w:val="28"/>
          <w:szCs w:val="28"/>
        </w:rPr>
      </w:pPr>
      <w:r>
        <w:rPr>
          <w:sz w:val="28"/>
          <w:szCs w:val="28"/>
        </w:rPr>
        <w:t xml:space="preserve">                                                                   </w:t>
      </w:r>
      <w:r>
        <w:rPr>
          <w:sz w:val="28"/>
          <w:szCs w:val="28"/>
        </w:rPr>
        <w:t xml:space="preserve">                      (подпись) (Ф.И.О.)</w:t>
      </w:r>
    </w:p>
    <w:p w:rsidR="00647502" w:rsidRDefault="00D25EB7">
      <w:pPr>
        <w:shd w:val="clear" w:color="auto" w:fill="FFFFFF"/>
        <w:rPr>
          <w:sz w:val="28"/>
          <w:szCs w:val="28"/>
        </w:rPr>
      </w:pPr>
      <w:r>
        <w:rPr>
          <w:sz w:val="28"/>
          <w:szCs w:val="28"/>
        </w:rPr>
        <w:t xml:space="preserve">                                                                                        дата, М.П. (при наличии)</w:t>
      </w: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p w:rsidR="00647502" w:rsidRDefault="00647502">
      <w:pPr>
        <w:jc w:val="center"/>
        <w:rPr>
          <w:sz w:val="28"/>
          <w:szCs w:val="28"/>
        </w:rPr>
      </w:pPr>
    </w:p>
    <w:bookmarkEnd w:id="20"/>
    <w:p w:rsidR="00647502" w:rsidRDefault="00647502">
      <w:pPr>
        <w:jc w:val="center"/>
        <w:rPr>
          <w:sz w:val="28"/>
          <w:szCs w:val="28"/>
        </w:rPr>
      </w:pPr>
    </w:p>
    <w:p w:rsidR="00647502" w:rsidRDefault="00647502">
      <w:pPr>
        <w:jc w:val="center"/>
        <w:rPr>
          <w:sz w:val="28"/>
          <w:szCs w:val="28"/>
        </w:rPr>
        <w:sectPr w:rsidR="00647502">
          <w:headerReference w:type="even" r:id="rId15"/>
          <w:headerReference w:type="default" r:id="rId16"/>
          <w:headerReference w:type="first" r:id="rId17"/>
          <w:pgSz w:w="11906" w:h="16838"/>
          <w:pgMar w:top="1134" w:right="567" w:bottom="993" w:left="1701" w:header="709" w:footer="709" w:gutter="0"/>
          <w:cols w:space="708"/>
          <w:titlePg/>
          <w:docGrid w:linePitch="360"/>
        </w:sectPr>
      </w:pPr>
    </w:p>
    <w:p w:rsidR="00647502" w:rsidRDefault="00D25EB7">
      <w:pPr>
        <w:ind w:left="2835" w:right="-456"/>
        <w:jc w:val="right"/>
        <w:rPr>
          <w:sz w:val="28"/>
          <w:szCs w:val="28"/>
        </w:rPr>
      </w:pPr>
      <w:r>
        <w:rPr>
          <w:sz w:val="28"/>
          <w:szCs w:val="28"/>
        </w:rPr>
        <w:lastRenderedPageBreak/>
        <w:t>Приложение 7</w:t>
      </w:r>
    </w:p>
    <w:p w:rsidR="00647502" w:rsidRDefault="00D25EB7">
      <w:pPr>
        <w:ind w:left="2552" w:right="-456"/>
        <w:jc w:val="both"/>
        <w:rPr>
          <w:bCs/>
          <w:sz w:val="28"/>
          <w:szCs w:val="28"/>
        </w:rPr>
      </w:pPr>
      <w:r>
        <w:rPr>
          <w:sz w:val="28"/>
          <w:szCs w:val="28"/>
        </w:rPr>
        <w:t xml:space="preserve">к Порядку </w:t>
      </w:r>
      <w:r>
        <w:rPr>
          <w:color w:val="000000"/>
          <w:sz w:val="28"/>
          <w:szCs w:val="28"/>
        </w:rPr>
        <w:t xml:space="preserve">предоставления субсидии </w:t>
      </w:r>
      <w:r>
        <w:rPr>
          <w:sz w:val="28"/>
          <w:szCs w:val="28"/>
        </w:rPr>
        <w:t>юридическим лицам (за исключением субсидий муниципальным учреждениям), индивидуальным предпринимателям на возмещение затрат, включая расходы на оплату труда педагогических работников и работников, занимающих должности (профессии), указанные в приложении 14</w:t>
      </w:r>
      <w:r>
        <w:rPr>
          <w:sz w:val="28"/>
          <w:szCs w:val="28"/>
        </w:rPr>
        <w:t xml:space="preserve">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11.12.2013 № 123-оз   «О наделении органов местного самоуправления мун</w:t>
      </w:r>
      <w:r>
        <w:rPr>
          <w:sz w:val="28"/>
          <w:szCs w:val="28"/>
        </w:rPr>
        <w:t>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w:t>
      </w:r>
      <w:r>
        <w:rPr>
          <w:sz w:val="28"/>
          <w:szCs w:val="28"/>
        </w:rPr>
        <w:t>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w:t>
      </w:r>
      <w:r>
        <w:rPr>
          <w:sz w:val="28"/>
          <w:szCs w:val="28"/>
        </w:rPr>
        <w:t>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w:t>
      </w:r>
      <w:r>
        <w:rPr>
          <w:sz w:val="28"/>
          <w:szCs w:val="28"/>
        </w:rPr>
        <w:t xml:space="preserve">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 </w:t>
      </w:r>
      <w:r>
        <w:rPr>
          <w:b/>
          <w:bCs/>
          <w:sz w:val="28"/>
          <w:szCs w:val="28"/>
        </w:rPr>
        <w:t xml:space="preserve">– </w:t>
      </w:r>
      <w:r>
        <w:rPr>
          <w:sz w:val="28"/>
          <w:szCs w:val="28"/>
        </w:rPr>
        <w:t>частным организациям, осуществляющим образовательную деятельность по реализ</w:t>
      </w:r>
      <w:r>
        <w:rPr>
          <w:sz w:val="28"/>
          <w:szCs w:val="28"/>
        </w:rPr>
        <w:t>ации образовательных программ дошкольного образования</w:t>
      </w:r>
    </w:p>
    <w:p w:rsidR="00647502" w:rsidRDefault="00647502">
      <w:pPr>
        <w:ind w:right="-456"/>
        <w:jc w:val="center"/>
        <w:rPr>
          <w:color w:val="000000"/>
          <w:sz w:val="28"/>
          <w:szCs w:val="28"/>
        </w:rPr>
      </w:pPr>
    </w:p>
    <w:p w:rsidR="00647502" w:rsidRDefault="00D25EB7">
      <w:pPr>
        <w:ind w:right="-456"/>
        <w:jc w:val="center"/>
        <w:rPr>
          <w:color w:val="000000"/>
          <w:sz w:val="28"/>
          <w:szCs w:val="28"/>
        </w:rPr>
      </w:pPr>
      <w:r>
        <w:rPr>
          <w:color w:val="000000"/>
          <w:sz w:val="28"/>
          <w:szCs w:val="28"/>
        </w:rPr>
        <w:t>Расчет размера возврата субсидии</w:t>
      </w:r>
    </w:p>
    <w:p w:rsidR="00647502" w:rsidRDefault="00D25EB7">
      <w:pPr>
        <w:ind w:right="-456"/>
        <w:jc w:val="center"/>
        <w:rPr>
          <w:color w:val="000000"/>
          <w:sz w:val="28"/>
          <w:szCs w:val="28"/>
        </w:rPr>
      </w:pPr>
      <w:r>
        <w:rPr>
          <w:bCs/>
          <w:color w:val="26282F"/>
          <w:sz w:val="28"/>
          <w:szCs w:val="28"/>
        </w:rPr>
        <w:t>____________________________________________________________</w:t>
      </w:r>
      <w:r>
        <w:rPr>
          <w:bCs/>
          <w:color w:val="26282F"/>
          <w:sz w:val="28"/>
          <w:szCs w:val="28"/>
        </w:rPr>
        <w:br/>
        <w:t>наименование частной организации (юридического    лица,   индивидуального  предпринимателя), осуществляющей</w:t>
      </w:r>
      <w:r>
        <w:rPr>
          <w:bCs/>
          <w:color w:val="26282F"/>
          <w:sz w:val="28"/>
          <w:szCs w:val="28"/>
        </w:rPr>
        <w:t xml:space="preserve"> образовательную деятельность по реализации образовательных программ дошкольного образования)</w:t>
      </w:r>
      <w:r>
        <w:rPr>
          <w:bCs/>
          <w:color w:val="26282F"/>
          <w:sz w:val="28"/>
          <w:szCs w:val="28"/>
        </w:rPr>
        <w:br/>
      </w:r>
    </w:p>
    <w:tbl>
      <w:tblPr>
        <w:tblStyle w:val="af2"/>
        <w:tblW w:w="15163" w:type="dxa"/>
        <w:tblLook w:val="04A0" w:firstRow="1" w:lastRow="0" w:firstColumn="1" w:lastColumn="0" w:noHBand="0" w:noVBand="1"/>
      </w:tblPr>
      <w:tblGrid>
        <w:gridCol w:w="1442"/>
        <w:gridCol w:w="840"/>
        <w:gridCol w:w="549"/>
        <w:gridCol w:w="1539"/>
        <w:gridCol w:w="852"/>
        <w:gridCol w:w="1302"/>
        <w:gridCol w:w="869"/>
        <w:gridCol w:w="1191"/>
        <w:gridCol w:w="1191"/>
        <w:gridCol w:w="1075"/>
        <w:gridCol w:w="1626"/>
        <w:gridCol w:w="1390"/>
        <w:gridCol w:w="1297"/>
      </w:tblGrid>
      <w:tr w:rsidR="00647502">
        <w:tc>
          <w:tcPr>
            <w:tcW w:w="1442" w:type="dxa"/>
            <w:vMerge w:val="restart"/>
          </w:tcPr>
          <w:p w:rsidR="00647502" w:rsidRDefault="00D25EB7">
            <w:pPr>
              <w:ind w:right="-456"/>
              <w:rPr>
                <w:color w:val="000000"/>
                <w:sz w:val="16"/>
                <w:szCs w:val="16"/>
              </w:rPr>
            </w:pPr>
            <w:r>
              <w:rPr>
                <w:sz w:val="16"/>
                <w:szCs w:val="16"/>
              </w:rPr>
              <w:t>Наименование показателя</w:t>
            </w:r>
          </w:p>
        </w:tc>
        <w:tc>
          <w:tcPr>
            <w:tcW w:w="1389" w:type="dxa"/>
            <w:gridSpan w:val="2"/>
          </w:tcPr>
          <w:p w:rsidR="00647502" w:rsidRDefault="00D25EB7">
            <w:pPr>
              <w:ind w:right="-456"/>
              <w:rPr>
                <w:color w:val="000000"/>
                <w:sz w:val="28"/>
                <w:szCs w:val="28"/>
              </w:rPr>
            </w:pPr>
            <w:r>
              <w:rPr>
                <w:sz w:val="16"/>
                <w:szCs w:val="16"/>
              </w:rPr>
              <w:t>Единица  измерения  по  ОКЕИ</w:t>
            </w:r>
          </w:p>
        </w:tc>
        <w:tc>
          <w:tcPr>
            <w:tcW w:w="1539" w:type="dxa"/>
            <w:vMerge w:val="restart"/>
          </w:tcPr>
          <w:p w:rsidR="00647502" w:rsidRDefault="00D25EB7">
            <w:pPr>
              <w:ind w:right="-456"/>
              <w:rPr>
                <w:sz w:val="16"/>
                <w:szCs w:val="16"/>
              </w:rPr>
            </w:pPr>
            <w:r>
              <w:rPr>
                <w:sz w:val="16"/>
                <w:szCs w:val="16"/>
              </w:rPr>
              <w:t xml:space="preserve">Плановое  значение    показателя  результативности    </w:t>
            </w:r>
          </w:p>
          <w:p w:rsidR="00647502" w:rsidRDefault="00D25EB7">
            <w:pPr>
              <w:ind w:right="-456"/>
              <w:rPr>
                <w:color w:val="000000"/>
                <w:sz w:val="28"/>
                <w:szCs w:val="28"/>
              </w:rPr>
            </w:pPr>
            <w:r>
              <w:rPr>
                <w:sz w:val="16"/>
                <w:szCs w:val="16"/>
              </w:rPr>
              <w:t>(иного показателя)</w:t>
            </w:r>
          </w:p>
        </w:tc>
        <w:tc>
          <w:tcPr>
            <w:tcW w:w="2154" w:type="dxa"/>
            <w:gridSpan w:val="2"/>
          </w:tcPr>
          <w:p w:rsidR="00647502" w:rsidRDefault="00D25EB7">
            <w:pPr>
              <w:ind w:right="-456"/>
              <w:rPr>
                <w:sz w:val="16"/>
                <w:szCs w:val="16"/>
              </w:rPr>
            </w:pPr>
            <w:r>
              <w:rPr>
                <w:sz w:val="16"/>
                <w:szCs w:val="16"/>
              </w:rPr>
              <w:t xml:space="preserve">Фонд  начисленной  оплаты </w:t>
            </w:r>
          </w:p>
          <w:p w:rsidR="00647502" w:rsidRDefault="00D25EB7">
            <w:pPr>
              <w:ind w:right="-456"/>
              <w:rPr>
                <w:sz w:val="16"/>
                <w:szCs w:val="16"/>
              </w:rPr>
            </w:pPr>
            <w:r>
              <w:rPr>
                <w:sz w:val="16"/>
                <w:szCs w:val="16"/>
              </w:rPr>
              <w:t xml:space="preserve">труда </w:t>
            </w:r>
          </w:p>
          <w:p w:rsidR="00647502" w:rsidRDefault="00D25EB7">
            <w:pPr>
              <w:ind w:right="-456"/>
              <w:rPr>
                <w:color w:val="000000"/>
                <w:sz w:val="28"/>
                <w:szCs w:val="28"/>
              </w:rPr>
            </w:pPr>
            <w:r>
              <w:rPr>
                <w:sz w:val="16"/>
                <w:szCs w:val="16"/>
              </w:rPr>
              <w:t xml:space="preserve"> в организации, рублей</w:t>
            </w:r>
          </w:p>
        </w:tc>
        <w:tc>
          <w:tcPr>
            <w:tcW w:w="2060" w:type="dxa"/>
            <w:gridSpan w:val="2"/>
          </w:tcPr>
          <w:p w:rsidR="00647502" w:rsidRDefault="00D25EB7">
            <w:pPr>
              <w:ind w:right="-456"/>
              <w:rPr>
                <w:color w:val="000000"/>
                <w:sz w:val="16"/>
                <w:szCs w:val="16"/>
              </w:rPr>
            </w:pPr>
            <w:r>
              <w:rPr>
                <w:color w:val="000000"/>
                <w:sz w:val="16"/>
                <w:szCs w:val="16"/>
              </w:rPr>
              <w:t xml:space="preserve">Среднесписочная </w:t>
            </w:r>
          </w:p>
          <w:p w:rsidR="00647502" w:rsidRDefault="00D25EB7">
            <w:pPr>
              <w:ind w:right="-456"/>
              <w:rPr>
                <w:color w:val="000000"/>
                <w:sz w:val="16"/>
                <w:szCs w:val="16"/>
              </w:rPr>
            </w:pPr>
            <w:r>
              <w:rPr>
                <w:color w:val="000000"/>
                <w:sz w:val="16"/>
                <w:szCs w:val="16"/>
              </w:rPr>
              <w:t xml:space="preserve">численность   работников, </w:t>
            </w:r>
          </w:p>
          <w:p w:rsidR="00647502" w:rsidRDefault="00D25EB7">
            <w:pPr>
              <w:ind w:right="-456"/>
              <w:rPr>
                <w:color w:val="000000"/>
                <w:sz w:val="16"/>
                <w:szCs w:val="16"/>
              </w:rPr>
            </w:pPr>
            <w:r>
              <w:rPr>
                <w:color w:val="000000"/>
                <w:sz w:val="16"/>
                <w:szCs w:val="16"/>
              </w:rPr>
              <w:t xml:space="preserve">чел. </w:t>
            </w:r>
          </w:p>
        </w:tc>
        <w:tc>
          <w:tcPr>
            <w:tcW w:w="2266" w:type="dxa"/>
            <w:gridSpan w:val="2"/>
          </w:tcPr>
          <w:p w:rsidR="00647502" w:rsidRDefault="00D25EB7">
            <w:pPr>
              <w:ind w:right="-456"/>
              <w:rPr>
                <w:color w:val="000000"/>
                <w:sz w:val="16"/>
                <w:szCs w:val="16"/>
              </w:rPr>
            </w:pPr>
            <w:r>
              <w:rPr>
                <w:color w:val="000000"/>
                <w:sz w:val="16"/>
                <w:szCs w:val="16"/>
              </w:rPr>
              <w:t xml:space="preserve">Среднемесячная  заработная  </w:t>
            </w:r>
          </w:p>
          <w:p w:rsidR="00647502" w:rsidRDefault="00D25EB7">
            <w:pPr>
              <w:ind w:right="-456"/>
              <w:rPr>
                <w:color w:val="000000"/>
                <w:sz w:val="16"/>
                <w:szCs w:val="16"/>
              </w:rPr>
            </w:pPr>
            <w:r>
              <w:rPr>
                <w:color w:val="000000"/>
                <w:sz w:val="16"/>
                <w:szCs w:val="16"/>
              </w:rPr>
              <w:t>плата   работников,  рублей</w:t>
            </w:r>
          </w:p>
        </w:tc>
        <w:tc>
          <w:tcPr>
            <w:tcW w:w="1626" w:type="dxa"/>
            <w:vMerge w:val="restart"/>
          </w:tcPr>
          <w:p w:rsidR="00647502" w:rsidRDefault="00D25EB7">
            <w:pPr>
              <w:ind w:right="-456"/>
              <w:rPr>
                <w:color w:val="000000"/>
                <w:sz w:val="16"/>
                <w:szCs w:val="16"/>
              </w:rPr>
            </w:pPr>
            <w:r>
              <w:rPr>
                <w:color w:val="000000"/>
                <w:sz w:val="16"/>
                <w:szCs w:val="16"/>
              </w:rPr>
              <w:t xml:space="preserve">Достигнутое  </w:t>
            </w:r>
          </w:p>
          <w:p w:rsidR="00647502" w:rsidRDefault="00D25EB7">
            <w:pPr>
              <w:ind w:right="-456"/>
              <w:rPr>
                <w:color w:val="000000"/>
                <w:sz w:val="16"/>
                <w:szCs w:val="16"/>
              </w:rPr>
            </w:pPr>
            <w:r>
              <w:rPr>
                <w:color w:val="000000"/>
                <w:sz w:val="16"/>
                <w:szCs w:val="16"/>
              </w:rPr>
              <w:t xml:space="preserve">значение  показателя </w:t>
            </w:r>
          </w:p>
          <w:p w:rsidR="00647502" w:rsidRDefault="00D25EB7">
            <w:pPr>
              <w:ind w:right="-456"/>
              <w:rPr>
                <w:color w:val="000000"/>
                <w:sz w:val="16"/>
                <w:szCs w:val="16"/>
              </w:rPr>
            </w:pPr>
            <w:r>
              <w:rPr>
                <w:color w:val="000000"/>
                <w:sz w:val="16"/>
                <w:szCs w:val="16"/>
              </w:rPr>
              <w:t>результативности</w:t>
            </w:r>
          </w:p>
          <w:p w:rsidR="00647502" w:rsidRDefault="00D25EB7">
            <w:pPr>
              <w:ind w:right="-456"/>
              <w:rPr>
                <w:color w:val="000000"/>
                <w:sz w:val="16"/>
                <w:szCs w:val="16"/>
              </w:rPr>
            </w:pPr>
            <w:r>
              <w:rPr>
                <w:color w:val="000000"/>
                <w:sz w:val="16"/>
                <w:szCs w:val="16"/>
              </w:rPr>
              <w:t xml:space="preserve">(иного показателя) </w:t>
            </w:r>
          </w:p>
        </w:tc>
        <w:tc>
          <w:tcPr>
            <w:tcW w:w="1390" w:type="dxa"/>
            <w:vMerge w:val="restart"/>
          </w:tcPr>
          <w:p w:rsidR="00647502" w:rsidRDefault="00D25EB7">
            <w:pPr>
              <w:ind w:right="-456"/>
              <w:rPr>
                <w:color w:val="000000"/>
                <w:sz w:val="16"/>
                <w:szCs w:val="16"/>
              </w:rPr>
            </w:pPr>
            <w:r>
              <w:rPr>
                <w:color w:val="000000"/>
                <w:sz w:val="16"/>
                <w:szCs w:val="16"/>
              </w:rPr>
              <w:t>Размер предоставленной   субсидии</w:t>
            </w:r>
          </w:p>
        </w:tc>
        <w:tc>
          <w:tcPr>
            <w:tcW w:w="1297" w:type="dxa"/>
            <w:vMerge w:val="restart"/>
          </w:tcPr>
          <w:p w:rsidR="00647502" w:rsidRDefault="00D25EB7">
            <w:pPr>
              <w:ind w:right="-456"/>
              <w:rPr>
                <w:color w:val="000000"/>
                <w:sz w:val="16"/>
                <w:szCs w:val="16"/>
              </w:rPr>
            </w:pPr>
            <w:r>
              <w:rPr>
                <w:color w:val="000000"/>
                <w:sz w:val="16"/>
                <w:szCs w:val="16"/>
              </w:rPr>
              <w:t xml:space="preserve">Размер </w:t>
            </w:r>
          </w:p>
          <w:p w:rsidR="00647502" w:rsidRDefault="00D25EB7">
            <w:pPr>
              <w:ind w:right="-456"/>
              <w:rPr>
                <w:color w:val="000000"/>
                <w:sz w:val="16"/>
                <w:szCs w:val="16"/>
              </w:rPr>
            </w:pPr>
            <w:r>
              <w:rPr>
                <w:color w:val="000000"/>
                <w:sz w:val="16"/>
                <w:szCs w:val="16"/>
              </w:rPr>
              <w:t xml:space="preserve">возврата   </w:t>
            </w:r>
          </w:p>
          <w:p w:rsidR="00647502" w:rsidRDefault="00D25EB7">
            <w:pPr>
              <w:ind w:right="-456"/>
              <w:rPr>
                <w:color w:val="000000"/>
                <w:sz w:val="16"/>
                <w:szCs w:val="16"/>
              </w:rPr>
            </w:pPr>
            <w:r>
              <w:rPr>
                <w:color w:val="000000"/>
                <w:sz w:val="16"/>
                <w:szCs w:val="16"/>
              </w:rPr>
              <w:t>субсидии,</w:t>
            </w:r>
          </w:p>
          <w:p w:rsidR="00647502" w:rsidRDefault="00D25EB7">
            <w:pPr>
              <w:ind w:right="-456"/>
              <w:rPr>
                <w:color w:val="000000"/>
                <w:sz w:val="28"/>
                <w:szCs w:val="28"/>
              </w:rPr>
            </w:pPr>
            <w:r>
              <w:rPr>
                <w:color w:val="000000"/>
                <w:sz w:val="16"/>
                <w:szCs w:val="16"/>
              </w:rPr>
              <w:t>рублей</w:t>
            </w:r>
          </w:p>
        </w:tc>
      </w:tr>
      <w:tr w:rsidR="00647502">
        <w:trPr>
          <w:trHeight w:val="374"/>
        </w:trPr>
        <w:tc>
          <w:tcPr>
            <w:tcW w:w="1442" w:type="dxa"/>
            <w:vMerge/>
          </w:tcPr>
          <w:p w:rsidR="00647502" w:rsidRDefault="00647502">
            <w:pPr>
              <w:ind w:right="-456"/>
              <w:rPr>
                <w:color w:val="000000"/>
                <w:sz w:val="28"/>
                <w:szCs w:val="28"/>
              </w:rPr>
            </w:pPr>
          </w:p>
        </w:tc>
        <w:tc>
          <w:tcPr>
            <w:tcW w:w="840" w:type="dxa"/>
            <w:vMerge w:val="restart"/>
          </w:tcPr>
          <w:p w:rsidR="00647502" w:rsidRDefault="00D25EB7">
            <w:pPr>
              <w:widowControl w:val="0"/>
              <w:ind w:right="-456"/>
              <w:jc w:val="both"/>
              <w:rPr>
                <w:sz w:val="16"/>
                <w:szCs w:val="16"/>
              </w:rPr>
            </w:pPr>
            <w:r>
              <w:rPr>
                <w:sz w:val="16"/>
                <w:szCs w:val="16"/>
              </w:rPr>
              <w:t>Наиме</w:t>
            </w:r>
          </w:p>
          <w:p w:rsidR="00647502" w:rsidRDefault="00D25EB7">
            <w:pPr>
              <w:ind w:right="-456"/>
              <w:rPr>
                <w:color w:val="000000"/>
                <w:sz w:val="28"/>
                <w:szCs w:val="28"/>
              </w:rPr>
            </w:pPr>
            <w:r>
              <w:rPr>
                <w:sz w:val="16"/>
                <w:szCs w:val="16"/>
              </w:rPr>
              <w:t>нование</w:t>
            </w:r>
          </w:p>
        </w:tc>
        <w:tc>
          <w:tcPr>
            <w:tcW w:w="549" w:type="dxa"/>
            <w:vMerge w:val="restart"/>
          </w:tcPr>
          <w:p w:rsidR="00647502" w:rsidRDefault="00D25EB7">
            <w:pPr>
              <w:widowControl w:val="0"/>
              <w:ind w:right="-456"/>
              <w:jc w:val="both"/>
              <w:rPr>
                <w:sz w:val="16"/>
                <w:szCs w:val="16"/>
              </w:rPr>
            </w:pPr>
            <w:r>
              <w:rPr>
                <w:sz w:val="16"/>
                <w:szCs w:val="16"/>
              </w:rPr>
              <w:t xml:space="preserve">Код </w:t>
            </w:r>
          </w:p>
        </w:tc>
        <w:tc>
          <w:tcPr>
            <w:tcW w:w="1539" w:type="dxa"/>
            <w:vMerge/>
          </w:tcPr>
          <w:p w:rsidR="00647502" w:rsidRDefault="00647502">
            <w:pPr>
              <w:ind w:right="-456"/>
              <w:rPr>
                <w:color w:val="000000"/>
                <w:sz w:val="28"/>
                <w:szCs w:val="28"/>
              </w:rPr>
            </w:pPr>
          </w:p>
        </w:tc>
        <w:tc>
          <w:tcPr>
            <w:tcW w:w="852" w:type="dxa"/>
            <w:vMerge w:val="restart"/>
            <w:vAlign w:val="center"/>
          </w:tcPr>
          <w:p w:rsidR="00647502" w:rsidRDefault="00D25EB7">
            <w:pPr>
              <w:widowControl w:val="0"/>
              <w:ind w:right="-456"/>
              <w:jc w:val="center"/>
              <w:rPr>
                <w:sz w:val="16"/>
                <w:szCs w:val="16"/>
              </w:rPr>
            </w:pPr>
            <w:r>
              <w:rPr>
                <w:sz w:val="16"/>
                <w:szCs w:val="16"/>
              </w:rPr>
              <w:t>всего</w:t>
            </w:r>
          </w:p>
        </w:tc>
        <w:tc>
          <w:tcPr>
            <w:tcW w:w="1302" w:type="dxa"/>
          </w:tcPr>
          <w:p w:rsidR="00647502" w:rsidRDefault="00D25EB7">
            <w:pPr>
              <w:ind w:right="-456"/>
              <w:rPr>
                <w:color w:val="000000"/>
                <w:sz w:val="28"/>
                <w:szCs w:val="28"/>
              </w:rPr>
            </w:pPr>
            <w:r>
              <w:rPr>
                <w:sz w:val="16"/>
                <w:szCs w:val="16"/>
              </w:rPr>
              <w:t>в  том  числе:</w:t>
            </w:r>
          </w:p>
        </w:tc>
        <w:tc>
          <w:tcPr>
            <w:tcW w:w="869" w:type="dxa"/>
            <w:vMerge w:val="restart"/>
            <w:vAlign w:val="center"/>
          </w:tcPr>
          <w:p w:rsidR="00647502" w:rsidRDefault="00D25EB7">
            <w:pPr>
              <w:ind w:right="-456"/>
              <w:jc w:val="center"/>
              <w:rPr>
                <w:color w:val="000000"/>
                <w:sz w:val="16"/>
                <w:szCs w:val="16"/>
              </w:rPr>
            </w:pPr>
            <w:r>
              <w:rPr>
                <w:color w:val="000000"/>
                <w:sz w:val="16"/>
                <w:szCs w:val="16"/>
              </w:rPr>
              <w:t>всего</w:t>
            </w:r>
          </w:p>
        </w:tc>
        <w:tc>
          <w:tcPr>
            <w:tcW w:w="1191" w:type="dxa"/>
          </w:tcPr>
          <w:p w:rsidR="00647502" w:rsidRDefault="00D25EB7">
            <w:pPr>
              <w:ind w:right="-456"/>
              <w:rPr>
                <w:color w:val="000000"/>
                <w:sz w:val="16"/>
                <w:szCs w:val="16"/>
              </w:rPr>
            </w:pPr>
            <w:r>
              <w:rPr>
                <w:color w:val="000000"/>
                <w:sz w:val="16"/>
                <w:szCs w:val="16"/>
              </w:rPr>
              <w:t>в  том числе:</w:t>
            </w:r>
          </w:p>
        </w:tc>
        <w:tc>
          <w:tcPr>
            <w:tcW w:w="1191" w:type="dxa"/>
            <w:vMerge w:val="restart"/>
          </w:tcPr>
          <w:p w:rsidR="00647502" w:rsidRDefault="00D25EB7">
            <w:pPr>
              <w:ind w:right="-456"/>
              <w:rPr>
                <w:color w:val="000000"/>
                <w:sz w:val="16"/>
                <w:szCs w:val="16"/>
              </w:rPr>
            </w:pPr>
            <w:r>
              <w:rPr>
                <w:color w:val="000000"/>
                <w:sz w:val="16"/>
                <w:szCs w:val="16"/>
              </w:rPr>
              <w:t xml:space="preserve">руководителя, </w:t>
            </w:r>
          </w:p>
          <w:p w:rsidR="00647502" w:rsidRDefault="00D25EB7">
            <w:pPr>
              <w:ind w:right="-456"/>
              <w:rPr>
                <w:color w:val="000000"/>
                <w:sz w:val="16"/>
                <w:szCs w:val="16"/>
              </w:rPr>
            </w:pPr>
            <w:r>
              <w:rPr>
                <w:color w:val="000000"/>
                <w:sz w:val="16"/>
                <w:szCs w:val="16"/>
              </w:rPr>
              <w:t xml:space="preserve">его </w:t>
            </w:r>
          </w:p>
          <w:p w:rsidR="00647502" w:rsidRDefault="00D25EB7">
            <w:pPr>
              <w:ind w:right="-456"/>
              <w:rPr>
                <w:color w:val="000000"/>
                <w:sz w:val="16"/>
                <w:szCs w:val="16"/>
              </w:rPr>
            </w:pPr>
            <w:r>
              <w:rPr>
                <w:color w:val="000000"/>
                <w:sz w:val="16"/>
                <w:szCs w:val="16"/>
              </w:rPr>
              <w:t xml:space="preserve">заместителей,  главного </w:t>
            </w:r>
          </w:p>
          <w:p w:rsidR="00647502" w:rsidRDefault="00D25EB7">
            <w:pPr>
              <w:ind w:right="-456"/>
              <w:rPr>
                <w:color w:val="000000"/>
                <w:sz w:val="28"/>
                <w:szCs w:val="28"/>
              </w:rPr>
            </w:pPr>
            <w:r>
              <w:rPr>
                <w:color w:val="000000"/>
                <w:sz w:val="16"/>
                <w:szCs w:val="16"/>
              </w:rPr>
              <w:lastRenderedPageBreak/>
              <w:t>бухгалтера</w:t>
            </w:r>
          </w:p>
        </w:tc>
        <w:tc>
          <w:tcPr>
            <w:tcW w:w="1075" w:type="dxa"/>
            <w:vMerge w:val="restart"/>
          </w:tcPr>
          <w:p w:rsidR="00647502" w:rsidRDefault="00D25EB7">
            <w:pPr>
              <w:ind w:right="-456"/>
              <w:rPr>
                <w:color w:val="000000"/>
                <w:sz w:val="16"/>
                <w:szCs w:val="16"/>
              </w:rPr>
            </w:pPr>
            <w:r>
              <w:rPr>
                <w:color w:val="000000"/>
                <w:sz w:val="16"/>
                <w:szCs w:val="16"/>
              </w:rPr>
              <w:lastRenderedPageBreak/>
              <w:t>остальных работников организации</w:t>
            </w:r>
          </w:p>
        </w:tc>
        <w:tc>
          <w:tcPr>
            <w:tcW w:w="1626" w:type="dxa"/>
            <w:vMerge/>
          </w:tcPr>
          <w:p w:rsidR="00647502" w:rsidRDefault="00647502">
            <w:pPr>
              <w:ind w:right="-456"/>
              <w:rPr>
                <w:color w:val="000000"/>
                <w:sz w:val="28"/>
                <w:szCs w:val="28"/>
              </w:rPr>
            </w:pPr>
          </w:p>
        </w:tc>
        <w:tc>
          <w:tcPr>
            <w:tcW w:w="1390" w:type="dxa"/>
            <w:vMerge/>
          </w:tcPr>
          <w:p w:rsidR="00647502" w:rsidRDefault="00647502">
            <w:pPr>
              <w:ind w:right="-456"/>
              <w:rPr>
                <w:color w:val="000000"/>
                <w:sz w:val="28"/>
                <w:szCs w:val="28"/>
              </w:rPr>
            </w:pPr>
          </w:p>
        </w:tc>
        <w:tc>
          <w:tcPr>
            <w:tcW w:w="1297" w:type="dxa"/>
            <w:vMerge/>
          </w:tcPr>
          <w:p w:rsidR="00647502" w:rsidRDefault="00647502">
            <w:pPr>
              <w:ind w:right="-456"/>
              <w:rPr>
                <w:color w:val="000000"/>
                <w:sz w:val="28"/>
                <w:szCs w:val="28"/>
              </w:rPr>
            </w:pPr>
          </w:p>
        </w:tc>
      </w:tr>
      <w:tr w:rsidR="00647502">
        <w:trPr>
          <w:trHeight w:val="358"/>
        </w:trPr>
        <w:tc>
          <w:tcPr>
            <w:tcW w:w="1442" w:type="dxa"/>
            <w:vMerge/>
          </w:tcPr>
          <w:p w:rsidR="00647502" w:rsidRDefault="00647502">
            <w:pPr>
              <w:ind w:right="-456"/>
              <w:rPr>
                <w:color w:val="000000"/>
                <w:sz w:val="28"/>
                <w:szCs w:val="28"/>
              </w:rPr>
            </w:pPr>
          </w:p>
        </w:tc>
        <w:tc>
          <w:tcPr>
            <w:tcW w:w="840" w:type="dxa"/>
            <w:vMerge/>
          </w:tcPr>
          <w:p w:rsidR="00647502" w:rsidRDefault="00647502">
            <w:pPr>
              <w:widowControl w:val="0"/>
              <w:ind w:right="-456"/>
              <w:jc w:val="both"/>
              <w:rPr>
                <w:sz w:val="16"/>
                <w:szCs w:val="16"/>
              </w:rPr>
            </w:pPr>
          </w:p>
        </w:tc>
        <w:tc>
          <w:tcPr>
            <w:tcW w:w="549" w:type="dxa"/>
            <w:vMerge/>
          </w:tcPr>
          <w:p w:rsidR="00647502" w:rsidRDefault="00647502">
            <w:pPr>
              <w:widowControl w:val="0"/>
              <w:ind w:right="-456"/>
              <w:jc w:val="both"/>
              <w:rPr>
                <w:sz w:val="16"/>
                <w:szCs w:val="16"/>
              </w:rPr>
            </w:pPr>
          </w:p>
        </w:tc>
        <w:tc>
          <w:tcPr>
            <w:tcW w:w="1539" w:type="dxa"/>
            <w:vMerge/>
          </w:tcPr>
          <w:p w:rsidR="00647502" w:rsidRDefault="00647502">
            <w:pPr>
              <w:ind w:right="-456"/>
              <w:rPr>
                <w:color w:val="000000"/>
                <w:sz w:val="28"/>
                <w:szCs w:val="28"/>
              </w:rPr>
            </w:pPr>
          </w:p>
        </w:tc>
        <w:tc>
          <w:tcPr>
            <w:tcW w:w="852" w:type="dxa"/>
            <w:vMerge/>
          </w:tcPr>
          <w:p w:rsidR="00647502" w:rsidRDefault="00647502">
            <w:pPr>
              <w:widowControl w:val="0"/>
              <w:ind w:right="-456"/>
              <w:jc w:val="center"/>
              <w:rPr>
                <w:sz w:val="16"/>
                <w:szCs w:val="16"/>
              </w:rPr>
            </w:pPr>
          </w:p>
        </w:tc>
        <w:tc>
          <w:tcPr>
            <w:tcW w:w="1302" w:type="dxa"/>
          </w:tcPr>
          <w:p w:rsidR="00647502" w:rsidRDefault="00647502">
            <w:pPr>
              <w:ind w:right="-456"/>
              <w:rPr>
                <w:sz w:val="16"/>
                <w:szCs w:val="16"/>
              </w:rPr>
            </w:pPr>
          </w:p>
        </w:tc>
        <w:tc>
          <w:tcPr>
            <w:tcW w:w="869" w:type="dxa"/>
            <w:vMerge/>
          </w:tcPr>
          <w:p w:rsidR="00647502" w:rsidRDefault="00647502">
            <w:pPr>
              <w:ind w:right="-456"/>
              <w:rPr>
                <w:color w:val="000000"/>
                <w:sz w:val="28"/>
                <w:szCs w:val="28"/>
              </w:rPr>
            </w:pPr>
          </w:p>
        </w:tc>
        <w:tc>
          <w:tcPr>
            <w:tcW w:w="1191" w:type="dxa"/>
          </w:tcPr>
          <w:p w:rsidR="00647502" w:rsidRDefault="00647502">
            <w:pPr>
              <w:ind w:right="-456"/>
              <w:rPr>
                <w:color w:val="000000"/>
                <w:sz w:val="28"/>
                <w:szCs w:val="28"/>
              </w:rPr>
            </w:pPr>
          </w:p>
        </w:tc>
        <w:tc>
          <w:tcPr>
            <w:tcW w:w="1191" w:type="dxa"/>
            <w:vMerge/>
          </w:tcPr>
          <w:p w:rsidR="00647502" w:rsidRDefault="00647502">
            <w:pPr>
              <w:ind w:right="-456"/>
              <w:rPr>
                <w:color w:val="000000"/>
                <w:sz w:val="28"/>
                <w:szCs w:val="28"/>
              </w:rPr>
            </w:pPr>
          </w:p>
        </w:tc>
        <w:tc>
          <w:tcPr>
            <w:tcW w:w="1075" w:type="dxa"/>
            <w:vMerge/>
          </w:tcPr>
          <w:p w:rsidR="00647502" w:rsidRDefault="00647502">
            <w:pPr>
              <w:ind w:right="-456"/>
              <w:rPr>
                <w:color w:val="000000"/>
                <w:sz w:val="28"/>
                <w:szCs w:val="28"/>
              </w:rPr>
            </w:pPr>
          </w:p>
        </w:tc>
        <w:tc>
          <w:tcPr>
            <w:tcW w:w="1626" w:type="dxa"/>
            <w:vMerge/>
          </w:tcPr>
          <w:p w:rsidR="00647502" w:rsidRDefault="00647502">
            <w:pPr>
              <w:ind w:right="-456"/>
              <w:rPr>
                <w:color w:val="000000"/>
                <w:sz w:val="28"/>
                <w:szCs w:val="28"/>
              </w:rPr>
            </w:pPr>
          </w:p>
        </w:tc>
        <w:tc>
          <w:tcPr>
            <w:tcW w:w="1390" w:type="dxa"/>
            <w:vMerge/>
          </w:tcPr>
          <w:p w:rsidR="00647502" w:rsidRDefault="00647502">
            <w:pPr>
              <w:ind w:right="-456"/>
              <w:rPr>
                <w:color w:val="000000"/>
                <w:sz w:val="28"/>
                <w:szCs w:val="28"/>
              </w:rPr>
            </w:pPr>
          </w:p>
        </w:tc>
        <w:tc>
          <w:tcPr>
            <w:tcW w:w="1297" w:type="dxa"/>
            <w:vMerge/>
          </w:tcPr>
          <w:p w:rsidR="00647502" w:rsidRDefault="00647502">
            <w:pPr>
              <w:ind w:right="-456"/>
              <w:rPr>
                <w:color w:val="000000"/>
                <w:sz w:val="28"/>
                <w:szCs w:val="28"/>
              </w:rPr>
            </w:pPr>
          </w:p>
        </w:tc>
      </w:tr>
      <w:tr w:rsidR="00647502">
        <w:trPr>
          <w:trHeight w:val="727"/>
        </w:trPr>
        <w:tc>
          <w:tcPr>
            <w:tcW w:w="1442" w:type="dxa"/>
            <w:vMerge/>
          </w:tcPr>
          <w:p w:rsidR="00647502" w:rsidRDefault="00647502">
            <w:pPr>
              <w:ind w:right="-456"/>
              <w:rPr>
                <w:color w:val="000000"/>
                <w:sz w:val="28"/>
                <w:szCs w:val="28"/>
              </w:rPr>
            </w:pPr>
          </w:p>
        </w:tc>
        <w:tc>
          <w:tcPr>
            <w:tcW w:w="840" w:type="dxa"/>
            <w:vMerge/>
          </w:tcPr>
          <w:p w:rsidR="00647502" w:rsidRDefault="00647502">
            <w:pPr>
              <w:widowControl w:val="0"/>
              <w:ind w:right="-456"/>
              <w:jc w:val="both"/>
              <w:rPr>
                <w:sz w:val="16"/>
                <w:szCs w:val="16"/>
              </w:rPr>
            </w:pPr>
          </w:p>
        </w:tc>
        <w:tc>
          <w:tcPr>
            <w:tcW w:w="549" w:type="dxa"/>
            <w:vMerge/>
          </w:tcPr>
          <w:p w:rsidR="00647502" w:rsidRDefault="00647502">
            <w:pPr>
              <w:widowControl w:val="0"/>
              <w:ind w:right="-456"/>
              <w:jc w:val="both"/>
              <w:rPr>
                <w:sz w:val="16"/>
                <w:szCs w:val="16"/>
              </w:rPr>
            </w:pPr>
          </w:p>
        </w:tc>
        <w:tc>
          <w:tcPr>
            <w:tcW w:w="1539" w:type="dxa"/>
            <w:vMerge/>
          </w:tcPr>
          <w:p w:rsidR="00647502" w:rsidRDefault="00647502">
            <w:pPr>
              <w:ind w:right="-456"/>
              <w:rPr>
                <w:color w:val="000000"/>
                <w:sz w:val="28"/>
                <w:szCs w:val="28"/>
              </w:rPr>
            </w:pPr>
          </w:p>
        </w:tc>
        <w:tc>
          <w:tcPr>
            <w:tcW w:w="852" w:type="dxa"/>
            <w:vMerge/>
          </w:tcPr>
          <w:p w:rsidR="00647502" w:rsidRDefault="00647502">
            <w:pPr>
              <w:widowControl w:val="0"/>
              <w:ind w:right="-456"/>
              <w:jc w:val="center"/>
              <w:rPr>
                <w:sz w:val="16"/>
                <w:szCs w:val="16"/>
              </w:rPr>
            </w:pPr>
          </w:p>
        </w:tc>
        <w:tc>
          <w:tcPr>
            <w:tcW w:w="1302" w:type="dxa"/>
          </w:tcPr>
          <w:p w:rsidR="00647502" w:rsidRDefault="00D25EB7">
            <w:pPr>
              <w:ind w:right="-456"/>
              <w:rPr>
                <w:sz w:val="16"/>
                <w:szCs w:val="16"/>
              </w:rPr>
            </w:pPr>
            <w:r>
              <w:rPr>
                <w:sz w:val="16"/>
                <w:szCs w:val="16"/>
              </w:rPr>
              <w:t xml:space="preserve">руководителя, </w:t>
            </w:r>
          </w:p>
          <w:p w:rsidR="00647502" w:rsidRDefault="00D25EB7">
            <w:pPr>
              <w:ind w:right="-456"/>
              <w:rPr>
                <w:sz w:val="16"/>
                <w:szCs w:val="16"/>
              </w:rPr>
            </w:pPr>
            <w:r>
              <w:rPr>
                <w:sz w:val="16"/>
                <w:szCs w:val="16"/>
              </w:rPr>
              <w:t xml:space="preserve">его заместителей,  главного </w:t>
            </w:r>
          </w:p>
          <w:p w:rsidR="00647502" w:rsidRDefault="00D25EB7">
            <w:pPr>
              <w:ind w:right="-456"/>
              <w:rPr>
                <w:color w:val="000000"/>
                <w:sz w:val="28"/>
                <w:szCs w:val="28"/>
              </w:rPr>
            </w:pPr>
            <w:r>
              <w:rPr>
                <w:sz w:val="16"/>
                <w:szCs w:val="16"/>
              </w:rPr>
              <w:t>бухгалтера</w:t>
            </w:r>
          </w:p>
        </w:tc>
        <w:tc>
          <w:tcPr>
            <w:tcW w:w="869" w:type="dxa"/>
            <w:vMerge/>
          </w:tcPr>
          <w:p w:rsidR="00647502" w:rsidRDefault="00647502">
            <w:pPr>
              <w:ind w:right="-456"/>
              <w:rPr>
                <w:color w:val="000000"/>
                <w:sz w:val="28"/>
                <w:szCs w:val="28"/>
              </w:rPr>
            </w:pPr>
          </w:p>
        </w:tc>
        <w:tc>
          <w:tcPr>
            <w:tcW w:w="1191" w:type="dxa"/>
          </w:tcPr>
          <w:p w:rsidR="00647502" w:rsidRDefault="00D25EB7">
            <w:pPr>
              <w:ind w:right="-456"/>
              <w:rPr>
                <w:sz w:val="16"/>
                <w:szCs w:val="16"/>
              </w:rPr>
            </w:pPr>
            <w:r>
              <w:rPr>
                <w:sz w:val="16"/>
                <w:szCs w:val="16"/>
              </w:rPr>
              <w:t xml:space="preserve">руководителя, </w:t>
            </w:r>
          </w:p>
          <w:p w:rsidR="00647502" w:rsidRDefault="00D25EB7">
            <w:pPr>
              <w:ind w:right="-456"/>
              <w:rPr>
                <w:sz w:val="16"/>
                <w:szCs w:val="16"/>
              </w:rPr>
            </w:pPr>
            <w:r>
              <w:rPr>
                <w:sz w:val="16"/>
                <w:szCs w:val="16"/>
              </w:rPr>
              <w:t xml:space="preserve">его заместителей,  главного </w:t>
            </w:r>
          </w:p>
          <w:p w:rsidR="00647502" w:rsidRDefault="00D25EB7">
            <w:pPr>
              <w:ind w:right="-456"/>
              <w:rPr>
                <w:color w:val="000000"/>
                <w:sz w:val="28"/>
                <w:szCs w:val="28"/>
              </w:rPr>
            </w:pPr>
            <w:r>
              <w:rPr>
                <w:sz w:val="16"/>
                <w:szCs w:val="16"/>
              </w:rPr>
              <w:t>бухгалтера</w:t>
            </w:r>
          </w:p>
        </w:tc>
        <w:tc>
          <w:tcPr>
            <w:tcW w:w="1191" w:type="dxa"/>
            <w:vMerge/>
          </w:tcPr>
          <w:p w:rsidR="00647502" w:rsidRDefault="00647502">
            <w:pPr>
              <w:ind w:right="-456"/>
              <w:rPr>
                <w:color w:val="000000"/>
                <w:sz w:val="28"/>
                <w:szCs w:val="28"/>
              </w:rPr>
            </w:pPr>
          </w:p>
        </w:tc>
        <w:tc>
          <w:tcPr>
            <w:tcW w:w="1075" w:type="dxa"/>
            <w:vMerge/>
          </w:tcPr>
          <w:p w:rsidR="00647502" w:rsidRDefault="00647502">
            <w:pPr>
              <w:ind w:right="-456"/>
              <w:rPr>
                <w:color w:val="000000"/>
                <w:sz w:val="28"/>
                <w:szCs w:val="28"/>
              </w:rPr>
            </w:pPr>
          </w:p>
        </w:tc>
        <w:tc>
          <w:tcPr>
            <w:tcW w:w="1626" w:type="dxa"/>
            <w:vMerge/>
          </w:tcPr>
          <w:p w:rsidR="00647502" w:rsidRDefault="00647502">
            <w:pPr>
              <w:ind w:right="-456"/>
              <w:rPr>
                <w:color w:val="000000"/>
                <w:sz w:val="28"/>
                <w:szCs w:val="28"/>
              </w:rPr>
            </w:pPr>
          </w:p>
        </w:tc>
        <w:tc>
          <w:tcPr>
            <w:tcW w:w="1390" w:type="dxa"/>
            <w:vMerge/>
          </w:tcPr>
          <w:p w:rsidR="00647502" w:rsidRDefault="00647502">
            <w:pPr>
              <w:ind w:right="-456"/>
              <w:rPr>
                <w:color w:val="000000"/>
                <w:sz w:val="28"/>
                <w:szCs w:val="28"/>
              </w:rPr>
            </w:pPr>
          </w:p>
        </w:tc>
        <w:tc>
          <w:tcPr>
            <w:tcW w:w="1297" w:type="dxa"/>
            <w:vMerge/>
          </w:tcPr>
          <w:p w:rsidR="00647502" w:rsidRDefault="00647502">
            <w:pPr>
              <w:ind w:right="-456"/>
              <w:rPr>
                <w:color w:val="000000"/>
                <w:sz w:val="28"/>
                <w:szCs w:val="28"/>
              </w:rPr>
            </w:pPr>
          </w:p>
        </w:tc>
      </w:tr>
      <w:tr w:rsidR="00647502">
        <w:tc>
          <w:tcPr>
            <w:tcW w:w="1442" w:type="dxa"/>
            <w:vAlign w:val="center"/>
          </w:tcPr>
          <w:p w:rsidR="00647502" w:rsidRDefault="00D25EB7">
            <w:pPr>
              <w:ind w:right="-456"/>
              <w:jc w:val="center"/>
              <w:rPr>
                <w:color w:val="000000"/>
                <w:sz w:val="16"/>
                <w:szCs w:val="16"/>
              </w:rPr>
            </w:pPr>
            <w:r>
              <w:rPr>
                <w:color w:val="000000"/>
                <w:sz w:val="16"/>
                <w:szCs w:val="16"/>
              </w:rPr>
              <w:lastRenderedPageBreak/>
              <w:t>1</w:t>
            </w:r>
          </w:p>
        </w:tc>
        <w:tc>
          <w:tcPr>
            <w:tcW w:w="840" w:type="dxa"/>
            <w:vAlign w:val="center"/>
          </w:tcPr>
          <w:p w:rsidR="00647502" w:rsidRDefault="00D25EB7">
            <w:pPr>
              <w:ind w:right="-456"/>
              <w:jc w:val="center"/>
              <w:rPr>
                <w:color w:val="000000"/>
                <w:sz w:val="16"/>
                <w:szCs w:val="16"/>
              </w:rPr>
            </w:pPr>
            <w:r>
              <w:rPr>
                <w:color w:val="000000"/>
                <w:sz w:val="16"/>
                <w:szCs w:val="16"/>
              </w:rPr>
              <w:t>2</w:t>
            </w:r>
          </w:p>
        </w:tc>
        <w:tc>
          <w:tcPr>
            <w:tcW w:w="549" w:type="dxa"/>
            <w:vAlign w:val="center"/>
          </w:tcPr>
          <w:p w:rsidR="00647502" w:rsidRDefault="00D25EB7">
            <w:pPr>
              <w:ind w:right="-456"/>
              <w:jc w:val="center"/>
              <w:rPr>
                <w:color w:val="000000"/>
                <w:sz w:val="16"/>
                <w:szCs w:val="16"/>
              </w:rPr>
            </w:pPr>
            <w:r>
              <w:rPr>
                <w:color w:val="000000"/>
                <w:sz w:val="16"/>
                <w:szCs w:val="16"/>
              </w:rPr>
              <w:t>3</w:t>
            </w:r>
          </w:p>
        </w:tc>
        <w:tc>
          <w:tcPr>
            <w:tcW w:w="1539" w:type="dxa"/>
            <w:vAlign w:val="center"/>
          </w:tcPr>
          <w:p w:rsidR="00647502" w:rsidRDefault="00D25EB7">
            <w:pPr>
              <w:ind w:right="-456"/>
              <w:jc w:val="center"/>
              <w:rPr>
                <w:color w:val="000000"/>
                <w:sz w:val="16"/>
                <w:szCs w:val="16"/>
              </w:rPr>
            </w:pPr>
            <w:r>
              <w:rPr>
                <w:color w:val="000000"/>
                <w:sz w:val="16"/>
                <w:szCs w:val="16"/>
              </w:rPr>
              <w:t>4</w:t>
            </w:r>
          </w:p>
        </w:tc>
        <w:tc>
          <w:tcPr>
            <w:tcW w:w="852" w:type="dxa"/>
            <w:vAlign w:val="center"/>
          </w:tcPr>
          <w:p w:rsidR="00647502" w:rsidRDefault="00D25EB7">
            <w:pPr>
              <w:ind w:right="-456"/>
              <w:jc w:val="center"/>
              <w:rPr>
                <w:color w:val="000000"/>
                <w:sz w:val="16"/>
                <w:szCs w:val="16"/>
              </w:rPr>
            </w:pPr>
            <w:r>
              <w:rPr>
                <w:color w:val="000000"/>
                <w:sz w:val="16"/>
                <w:szCs w:val="16"/>
              </w:rPr>
              <w:t>5</w:t>
            </w:r>
          </w:p>
        </w:tc>
        <w:tc>
          <w:tcPr>
            <w:tcW w:w="1302" w:type="dxa"/>
            <w:vAlign w:val="center"/>
          </w:tcPr>
          <w:p w:rsidR="00647502" w:rsidRDefault="00D25EB7">
            <w:pPr>
              <w:ind w:right="-456"/>
              <w:jc w:val="center"/>
              <w:rPr>
                <w:color w:val="000000"/>
                <w:sz w:val="16"/>
                <w:szCs w:val="16"/>
              </w:rPr>
            </w:pPr>
            <w:r>
              <w:rPr>
                <w:color w:val="000000"/>
                <w:sz w:val="16"/>
                <w:szCs w:val="16"/>
              </w:rPr>
              <w:t>6</w:t>
            </w:r>
          </w:p>
        </w:tc>
        <w:tc>
          <w:tcPr>
            <w:tcW w:w="869" w:type="dxa"/>
            <w:vAlign w:val="center"/>
          </w:tcPr>
          <w:p w:rsidR="00647502" w:rsidRDefault="00D25EB7">
            <w:pPr>
              <w:ind w:right="-456"/>
              <w:jc w:val="center"/>
              <w:rPr>
                <w:color w:val="000000"/>
                <w:sz w:val="16"/>
                <w:szCs w:val="16"/>
              </w:rPr>
            </w:pPr>
            <w:r>
              <w:rPr>
                <w:color w:val="000000"/>
                <w:sz w:val="16"/>
                <w:szCs w:val="16"/>
              </w:rPr>
              <w:t>7</w:t>
            </w:r>
          </w:p>
        </w:tc>
        <w:tc>
          <w:tcPr>
            <w:tcW w:w="1191" w:type="dxa"/>
            <w:vAlign w:val="center"/>
          </w:tcPr>
          <w:p w:rsidR="00647502" w:rsidRDefault="00D25EB7">
            <w:pPr>
              <w:ind w:right="-456"/>
              <w:jc w:val="center"/>
              <w:rPr>
                <w:color w:val="000000"/>
                <w:sz w:val="16"/>
                <w:szCs w:val="16"/>
              </w:rPr>
            </w:pPr>
            <w:r>
              <w:rPr>
                <w:color w:val="000000"/>
                <w:sz w:val="16"/>
                <w:szCs w:val="16"/>
              </w:rPr>
              <w:t>8</w:t>
            </w:r>
          </w:p>
        </w:tc>
        <w:tc>
          <w:tcPr>
            <w:tcW w:w="1191" w:type="dxa"/>
            <w:vAlign w:val="center"/>
          </w:tcPr>
          <w:p w:rsidR="00647502" w:rsidRDefault="00D25EB7">
            <w:pPr>
              <w:ind w:right="-456"/>
              <w:jc w:val="center"/>
              <w:rPr>
                <w:color w:val="000000"/>
                <w:sz w:val="16"/>
                <w:szCs w:val="16"/>
              </w:rPr>
            </w:pPr>
            <w:r>
              <w:rPr>
                <w:color w:val="000000"/>
                <w:sz w:val="16"/>
                <w:szCs w:val="16"/>
              </w:rPr>
              <w:t>9</w:t>
            </w:r>
          </w:p>
        </w:tc>
        <w:tc>
          <w:tcPr>
            <w:tcW w:w="1075" w:type="dxa"/>
            <w:vAlign w:val="center"/>
          </w:tcPr>
          <w:p w:rsidR="00647502" w:rsidRDefault="00D25EB7">
            <w:pPr>
              <w:ind w:right="-456"/>
              <w:jc w:val="center"/>
              <w:rPr>
                <w:color w:val="000000"/>
                <w:sz w:val="16"/>
                <w:szCs w:val="16"/>
              </w:rPr>
            </w:pPr>
            <w:r>
              <w:rPr>
                <w:color w:val="000000"/>
                <w:sz w:val="16"/>
                <w:szCs w:val="16"/>
              </w:rPr>
              <w:t>10</w:t>
            </w:r>
          </w:p>
        </w:tc>
        <w:tc>
          <w:tcPr>
            <w:tcW w:w="1626" w:type="dxa"/>
            <w:vAlign w:val="center"/>
          </w:tcPr>
          <w:p w:rsidR="00647502" w:rsidRDefault="00D25EB7">
            <w:pPr>
              <w:ind w:right="-456"/>
              <w:jc w:val="center"/>
              <w:rPr>
                <w:color w:val="000000"/>
                <w:sz w:val="16"/>
                <w:szCs w:val="16"/>
              </w:rPr>
            </w:pPr>
            <w:r>
              <w:rPr>
                <w:color w:val="000000"/>
                <w:sz w:val="16"/>
                <w:szCs w:val="16"/>
              </w:rPr>
              <w:t>11</w:t>
            </w:r>
          </w:p>
        </w:tc>
        <w:tc>
          <w:tcPr>
            <w:tcW w:w="1390" w:type="dxa"/>
            <w:vAlign w:val="center"/>
          </w:tcPr>
          <w:p w:rsidR="00647502" w:rsidRDefault="00D25EB7">
            <w:pPr>
              <w:ind w:right="-456"/>
              <w:jc w:val="center"/>
              <w:rPr>
                <w:color w:val="000000"/>
                <w:sz w:val="16"/>
                <w:szCs w:val="16"/>
              </w:rPr>
            </w:pPr>
            <w:r>
              <w:rPr>
                <w:color w:val="000000"/>
                <w:sz w:val="16"/>
                <w:szCs w:val="16"/>
              </w:rPr>
              <w:t>12</w:t>
            </w:r>
          </w:p>
        </w:tc>
        <w:tc>
          <w:tcPr>
            <w:tcW w:w="1297" w:type="dxa"/>
            <w:vAlign w:val="center"/>
          </w:tcPr>
          <w:p w:rsidR="00647502" w:rsidRDefault="00D25EB7">
            <w:pPr>
              <w:ind w:right="-456"/>
              <w:jc w:val="center"/>
              <w:rPr>
                <w:color w:val="000000"/>
                <w:sz w:val="16"/>
                <w:szCs w:val="16"/>
              </w:rPr>
            </w:pPr>
            <w:r>
              <w:rPr>
                <w:color w:val="000000"/>
                <w:sz w:val="16"/>
                <w:szCs w:val="16"/>
              </w:rPr>
              <w:t>13</w:t>
            </w:r>
          </w:p>
        </w:tc>
      </w:tr>
      <w:tr w:rsidR="00647502">
        <w:tc>
          <w:tcPr>
            <w:tcW w:w="1442" w:type="dxa"/>
          </w:tcPr>
          <w:p w:rsidR="00647502" w:rsidRDefault="00D25EB7">
            <w:pPr>
              <w:rPr>
                <w:color w:val="000000"/>
                <w:sz w:val="16"/>
                <w:szCs w:val="16"/>
              </w:rPr>
            </w:pPr>
            <w:r>
              <w:rPr>
                <w:color w:val="000000"/>
                <w:sz w:val="16"/>
                <w:szCs w:val="16"/>
              </w:rPr>
              <w:t>Предельное соотношение   среднемесячной  заработной    платы   управленческого  персонала  (руководитель</w:t>
            </w:r>
            <w:r>
              <w:rPr>
                <w:color w:val="000000"/>
                <w:sz w:val="16"/>
                <w:szCs w:val="16"/>
              </w:rPr>
              <w:t xml:space="preserve">,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w:t>
            </w:r>
          </w:p>
          <w:p w:rsidR="00647502" w:rsidRDefault="00647502">
            <w:pPr>
              <w:rPr>
                <w:color w:val="000000"/>
                <w:sz w:val="16"/>
                <w:szCs w:val="16"/>
              </w:rPr>
            </w:pPr>
          </w:p>
          <w:p w:rsidR="00647502" w:rsidRDefault="00647502">
            <w:pPr>
              <w:rPr>
                <w:color w:val="000000"/>
                <w:sz w:val="16"/>
                <w:szCs w:val="16"/>
              </w:rPr>
            </w:pPr>
          </w:p>
          <w:p w:rsidR="00647502" w:rsidRDefault="00647502">
            <w:pPr>
              <w:rPr>
                <w:color w:val="000000"/>
                <w:sz w:val="16"/>
                <w:szCs w:val="16"/>
              </w:rPr>
            </w:pPr>
          </w:p>
          <w:p w:rsidR="00647502" w:rsidRDefault="00647502">
            <w:pPr>
              <w:rPr>
                <w:color w:val="000000"/>
                <w:sz w:val="16"/>
                <w:szCs w:val="16"/>
              </w:rPr>
            </w:pPr>
          </w:p>
          <w:p w:rsidR="00647502" w:rsidRDefault="00647502">
            <w:pPr>
              <w:rPr>
                <w:color w:val="000000"/>
                <w:sz w:val="16"/>
                <w:szCs w:val="16"/>
              </w:rPr>
            </w:pPr>
          </w:p>
          <w:p w:rsidR="00647502" w:rsidRDefault="00647502">
            <w:pPr>
              <w:rPr>
                <w:color w:val="000000"/>
                <w:sz w:val="16"/>
                <w:szCs w:val="16"/>
              </w:rPr>
            </w:pPr>
          </w:p>
          <w:p w:rsidR="00647502" w:rsidRDefault="00647502">
            <w:pPr>
              <w:rPr>
                <w:color w:val="000000"/>
                <w:sz w:val="16"/>
                <w:szCs w:val="16"/>
              </w:rPr>
            </w:pPr>
          </w:p>
        </w:tc>
        <w:tc>
          <w:tcPr>
            <w:tcW w:w="840" w:type="dxa"/>
          </w:tcPr>
          <w:p w:rsidR="00647502" w:rsidRDefault="00647502">
            <w:pPr>
              <w:rPr>
                <w:color w:val="000000"/>
                <w:sz w:val="16"/>
                <w:szCs w:val="16"/>
              </w:rPr>
            </w:pPr>
          </w:p>
        </w:tc>
        <w:tc>
          <w:tcPr>
            <w:tcW w:w="549" w:type="dxa"/>
          </w:tcPr>
          <w:p w:rsidR="00647502" w:rsidRDefault="00647502">
            <w:pPr>
              <w:rPr>
                <w:color w:val="000000"/>
                <w:sz w:val="16"/>
                <w:szCs w:val="16"/>
              </w:rPr>
            </w:pPr>
          </w:p>
        </w:tc>
        <w:tc>
          <w:tcPr>
            <w:tcW w:w="1539" w:type="dxa"/>
            <w:vAlign w:val="center"/>
          </w:tcPr>
          <w:p w:rsidR="00647502" w:rsidRDefault="00D25EB7">
            <w:pPr>
              <w:jc w:val="center"/>
              <w:rPr>
                <w:color w:val="000000"/>
                <w:sz w:val="16"/>
                <w:szCs w:val="16"/>
              </w:rPr>
            </w:pPr>
            <w:r>
              <w:rPr>
                <w:color w:val="000000"/>
                <w:sz w:val="16"/>
                <w:szCs w:val="16"/>
              </w:rPr>
              <w:t>1 к 8</w:t>
            </w:r>
          </w:p>
        </w:tc>
        <w:tc>
          <w:tcPr>
            <w:tcW w:w="852" w:type="dxa"/>
          </w:tcPr>
          <w:p w:rsidR="00647502" w:rsidRDefault="00647502">
            <w:pPr>
              <w:rPr>
                <w:color w:val="000000"/>
                <w:sz w:val="16"/>
                <w:szCs w:val="16"/>
              </w:rPr>
            </w:pPr>
          </w:p>
        </w:tc>
        <w:tc>
          <w:tcPr>
            <w:tcW w:w="1302" w:type="dxa"/>
          </w:tcPr>
          <w:p w:rsidR="00647502" w:rsidRDefault="00647502">
            <w:pPr>
              <w:rPr>
                <w:color w:val="000000"/>
                <w:sz w:val="16"/>
                <w:szCs w:val="16"/>
              </w:rPr>
            </w:pPr>
          </w:p>
        </w:tc>
        <w:tc>
          <w:tcPr>
            <w:tcW w:w="869" w:type="dxa"/>
          </w:tcPr>
          <w:p w:rsidR="00647502" w:rsidRDefault="00647502">
            <w:pPr>
              <w:rPr>
                <w:color w:val="000000"/>
                <w:sz w:val="16"/>
                <w:szCs w:val="16"/>
              </w:rPr>
            </w:pPr>
          </w:p>
        </w:tc>
        <w:tc>
          <w:tcPr>
            <w:tcW w:w="1191" w:type="dxa"/>
          </w:tcPr>
          <w:p w:rsidR="00647502" w:rsidRDefault="00647502">
            <w:pPr>
              <w:rPr>
                <w:color w:val="000000"/>
                <w:sz w:val="16"/>
                <w:szCs w:val="16"/>
              </w:rPr>
            </w:pPr>
          </w:p>
        </w:tc>
        <w:tc>
          <w:tcPr>
            <w:tcW w:w="1191" w:type="dxa"/>
            <w:vAlign w:val="center"/>
          </w:tcPr>
          <w:p w:rsidR="00647502" w:rsidRDefault="00D25EB7">
            <w:pPr>
              <w:jc w:val="center"/>
              <w:rPr>
                <w:color w:val="000000"/>
                <w:sz w:val="16"/>
                <w:szCs w:val="16"/>
              </w:rPr>
            </w:pPr>
            <w:r>
              <w:rPr>
                <w:color w:val="000000"/>
                <w:sz w:val="16"/>
                <w:szCs w:val="16"/>
              </w:rPr>
              <w:t>гр.6/гр.8/12</w:t>
            </w:r>
          </w:p>
        </w:tc>
        <w:tc>
          <w:tcPr>
            <w:tcW w:w="1075" w:type="dxa"/>
            <w:vAlign w:val="center"/>
          </w:tcPr>
          <w:p w:rsidR="00647502" w:rsidRDefault="00D25EB7">
            <w:pPr>
              <w:jc w:val="center"/>
              <w:rPr>
                <w:color w:val="000000"/>
                <w:sz w:val="16"/>
                <w:szCs w:val="16"/>
              </w:rPr>
            </w:pPr>
            <w:r>
              <w:rPr>
                <w:color w:val="000000"/>
                <w:sz w:val="16"/>
                <w:szCs w:val="16"/>
              </w:rPr>
              <w:t>(гр.5-гр.6)/(г.7-гр.8)/12</w:t>
            </w:r>
          </w:p>
        </w:tc>
        <w:tc>
          <w:tcPr>
            <w:tcW w:w="1626" w:type="dxa"/>
            <w:vAlign w:val="center"/>
          </w:tcPr>
          <w:p w:rsidR="00647502" w:rsidRDefault="00D25EB7">
            <w:pPr>
              <w:jc w:val="center"/>
              <w:rPr>
                <w:color w:val="000000"/>
                <w:sz w:val="16"/>
                <w:szCs w:val="16"/>
              </w:rPr>
            </w:pPr>
            <w:r>
              <w:rPr>
                <w:color w:val="000000"/>
                <w:sz w:val="16"/>
                <w:szCs w:val="16"/>
              </w:rPr>
              <w:t>гр.9/гр.10</w:t>
            </w:r>
          </w:p>
        </w:tc>
        <w:tc>
          <w:tcPr>
            <w:tcW w:w="1390" w:type="dxa"/>
          </w:tcPr>
          <w:p w:rsidR="00647502" w:rsidRDefault="00647502">
            <w:pPr>
              <w:rPr>
                <w:color w:val="000000"/>
                <w:sz w:val="16"/>
                <w:szCs w:val="16"/>
              </w:rPr>
            </w:pPr>
          </w:p>
        </w:tc>
        <w:tc>
          <w:tcPr>
            <w:tcW w:w="1297" w:type="dxa"/>
            <w:vAlign w:val="center"/>
          </w:tcPr>
          <w:p w:rsidR="00647502" w:rsidRDefault="00D25EB7">
            <w:pPr>
              <w:jc w:val="center"/>
              <w:rPr>
                <w:color w:val="000000"/>
                <w:sz w:val="16"/>
                <w:szCs w:val="16"/>
              </w:rPr>
            </w:pPr>
            <w:r>
              <w:rPr>
                <w:color w:val="000000"/>
                <w:sz w:val="16"/>
                <w:szCs w:val="16"/>
              </w:rPr>
              <w:t>если значение  гр.11 больше 8, то  расчет   осуществляется    по  формуле: гр.8*12*(гр.9-гр.10*8)</w:t>
            </w:r>
          </w:p>
        </w:tc>
      </w:tr>
    </w:tbl>
    <w:p w:rsidR="00647502" w:rsidRDefault="00647502">
      <w:pPr>
        <w:rPr>
          <w:color w:val="000000"/>
          <w:sz w:val="28"/>
          <w:szCs w:val="28"/>
        </w:rPr>
      </w:pPr>
    </w:p>
    <w:p w:rsidR="00647502" w:rsidRDefault="00647502">
      <w:pPr>
        <w:rPr>
          <w:color w:val="000000"/>
          <w:sz w:val="28"/>
          <w:szCs w:val="28"/>
        </w:rPr>
      </w:pPr>
    </w:p>
    <w:p w:rsidR="00647502" w:rsidRDefault="00D25EB7">
      <w:pPr>
        <w:rPr>
          <w:rFonts w:eastAsia="Calibri"/>
          <w:sz w:val="28"/>
          <w:szCs w:val="28"/>
        </w:rPr>
      </w:pPr>
      <w:r>
        <w:rPr>
          <w:color w:val="000000"/>
          <w:sz w:val="28"/>
          <w:szCs w:val="28"/>
        </w:rPr>
        <w:t xml:space="preserve">Исполнитель (должность)   </w:t>
      </w:r>
      <w:r>
        <w:rPr>
          <w:color w:val="000000"/>
          <w:sz w:val="28"/>
          <w:szCs w:val="28"/>
        </w:rPr>
        <w:t xml:space="preserve">                                                                 </w:t>
      </w:r>
      <w:r>
        <w:rPr>
          <w:sz w:val="28"/>
          <w:szCs w:val="28"/>
        </w:rPr>
        <w:t xml:space="preserve">____________   </w:t>
      </w:r>
    </w:p>
    <w:p w:rsidR="00647502" w:rsidRDefault="00647502">
      <w:pPr>
        <w:rPr>
          <w:rFonts w:eastAsia="Calibri"/>
          <w:sz w:val="28"/>
          <w:szCs w:val="28"/>
        </w:rPr>
      </w:pPr>
    </w:p>
    <w:p w:rsidR="00647502" w:rsidRDefault="00647502">
      <w:pPr>
        <w:rPr>
          <w:rFonts w:eastAsia="Calibri"/>
          <w:sz w:val="28"/>
          <w:szCs w:val="28"/>
        </w:rPr>
      </w:pPr>
    </w:p>
    <w:p w:rsidR="00647502" w:rsidRDefault="00647502">
      <w:pPr>
        <w:rPr>
          <w:rFonts w:eastAsia="Calibri"/>
          <w:sz w:val="28"/>
          <w:szCs w:val="28"/>
        </w:rPr>
      </w:pPr>
    </w:p>
    <w:p w:rsidR="00647502" w:rsidRDefault="00647502">
      <w:pPr>
        <w:rPr>
          <w:rFonts w:eastAsia="Calibri"/>
          <w:sz w:val="28"/>
          <w:szCs w:val="28"/>
        </w:rPr>
        <w:sectPr w:rsidR="00647502">
          <w:pgSz w:w="16838" w:h="11906" w:orient="landscape"/>
          <w:pgMar w:top="1701" w:right="1134" w:bottom="567" w:left="992" w:header="709" w:footer="709" w:gutter="0"/>
          <w:cols w:space="708"/>
          <w:titlePg/>
          <w:docGrid w:linePitch="360"/>
        </w:sectPr>
      </w:pPr>
      <w:bookmarkStart w:id="29" w:name="_GoBack"/>
      <w:bookmarkEnd w:id="29"/>
    </w:p>
    <w:p w:rsidR="00647502" w:rsidRDefault="00647502">
      <w:pPr>
        <w:rPr>
          <w:b/>
        </w:rPr>
      </w:pPr>
    </w:p>
    <w:sectPr w:rsidR="00647502">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EB7" w:rsidRDefault="00D25EB7">
      <w:r>
        <w:separator/>
      </w:r>
    </w:p>
  </w:endnote>
  <w:endnote w:type="continuationSeparator" w:id="0">
    <w:p w:rsidR="00D25EB7" w:rsidRDefault="00D2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yandex-sans">
    <w:altName w:val="MT Extra"/>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EB7" w:rsidRDefault="00D25EB7">
      <w:r>
        <w:separator/>
      </w:r>
    </w:p>
  </w:footnote>
  <w:footnote w:type="continuationSeparator" w:id="0">
    <w:p w:rsidR="00D25EB7" w:rsidRDefault="00D25E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02" w:rsidRDefault="00D25EB7">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647502" w:rsidRDefault="00647502">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56849"/>
      <w:docPartObj>
        <w:docPartGallery w:val="Page Numbers (Top of Page)"/>
        <w:docPartUnique/>
      </w:docPartObj>
    </w:sdtPr>
    <w:sdtEndPr/>
    <w:sdtContent>
      <w:p w:rsidR="00647502" w:rsidRDefault="00D25EB7">
        <w:pPr>
          <w:pStyle w:val="af3"/>
          <w:jc w:val="center"/>
        </w:pPr>
        <w:r>
          <w:fldChar w:fldCharType="begin"/>
        </w:r>
        <w:r>
          <w:instrText>PAGE   \* MERGEFORMAT</w:instrText>
        </w:r>
        <w:r>
          <w:fldChar w:fldCharType="separate"/>
        </w:r>
        <w:r w:rsidR="00752C91">
          <w:rPr>
            <w:noProof/>
          </w:rPr>
          <w:t>36</w:t>
        </w:r>
        <w:r>
          <w:fldChar w:fldCharType="end"/>
        </w:r>
      </w:p>
    </w:sdtContent>
  </w:sdt>
  <w:p w:rsidR="00647502" w:rsidRDefault="00647502">
    <w:pPr>
      <w:pStyle w:val="af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02" w:rsidRDefault="00647502">
    <w:pPr>
      <w:pStyle w:val="af3"/>
      <w:jc w:val="center"/>
    </w:pPr>
  </w:p>
  <w:p w:rsidR="00647502" w:rsidRDefault="0064750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851"/>
    <w:multiLevelType w:val="hybridMultilevel"/>
    <w:tmpl w:val="B1DE17FC"/>
    <w:lvl w:ilvl="0" w:tplc="7F16F680">
      <w:start w:val="1"/>
      <w:numFmt w:val="decimal"/>
      <w:lvlText w:val="%1."/>
      <w:lvlJc w:val="left"/>
      <w:pPr>
        <w:ind w:left="1429" w:hanging="360"/>
      </w:pPr>
    </w:lvl>
    <w:lvl w:ilvl="1" w:tplc="431870B4">
      <w:start w:val="1"/>
      <w:numFmt w:val="lowerLetter"/>
      <w:lvlText w:val="%2."/>
      <w:lvlJc w:val="left"/>
      <w:pPr>
        <w:ind w:left="2149" w:hanging="360"/>
      </w:pPr>
    </w:lvl>
    <w:lvl w:ilvl="2" w:tplc="17C65E24">
      <w:start w:val="1"/>
      <w:numFmt w:val="lowerRoman"/>
      <w:lvlText w:val="%3."/>
      <w:lvlJc w:val="right"/>
      <w:pPr>
        <w:ind w:left="2869" w:hanging="180"/>
      </w:pPr>
    </w:lvl>
    <w:lvl w:ilvl="3" w:tplc="1B26CF82">
      <w:start w:val="1"/>
      <w:numFmt w:val="decimal"/>
      <w:lvlText w:val="%4."/>
      <w:lvlJc w:val="left"/>
      <w:pPr>
        <w:ind w:left="3589" w:hanging="360"/>
      </w:pPr>
    </w:lvl>
    <w:lvl w:ilvl="4" w:tplc="60C8541A">
      <w:start w:val="1"/>
      <w:numFmt w:val="lowerLetter"/>
      <w:lvlText w:val="%5."/>
      <w:lvlJc w:val="left"/>
      <w:pPr>
        <w:ind w:left="4309" w:hanging="360"/>
      </w:pPr>
    </w:lvl>
    <w:lvl w:ilvl="5" w:tplc="DEA4D044">
      <w:start w:val="1"/>
      <w:numFmt w:val="lowerRoman"/>
      <w:lvlText w:val="%6."/>
      <w:lvlJc w:val="right"/>
      <w:pPr>
        <w:ind w:left="5029" w:hanging="180"/>
      </w:pPr>
    </w:lvl>
    <w:lvl w:ilvl="6" w:tplc="3DEA85D8">
      <w:start w:val="1"/>
      <w:numFmt w:val="decimal"/>
      <w:lvlText w:val="%7."/>
      <w:lvlJc w:val="left"/>
      <w:pPr>
        <w:ind w:left="5749" w:hanging="360"/>
      </w:pPr>
    </w:lvl>
    <w:lvl w:ilvl="7" w:tplc="4E40431E">
      <w:start w:val="1"/>
      <w:numFmt w:val="lowerLetter"/>
      <w:lvlText w:val="%8."/>
      <w:lvlJc w:val="left"/>
      <w:pPr>
        <w:ind w:left="6469" w:hanging="360"/>
      </w:pPr>
    </w:lvl>
    <w:lvl w:ilvl="8" w:tplc="22046A6C">
      <w:start w:val="1"/>
      <w:numFmt w:val="lowerRoman"/>
      <w:lvlText w:val="%9."/>
      <w:lvlJc w:val="right"/>
      <w:pPr>
        <w:ind w:left="7189" w:hanging="180"/>
      </w:pPr>
    </w:lvl>
  </w:abstractNum>
  <w:abstractNum w:abstractNumId="1" w15:restartNumberingAfterBreak="0">
    <w:nsid w:val="1BE66AC2"/>
    <w:multiLevelType w:val="multilevel"/>
    <w:tmpl w:val="0548E1C2"/>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E9010AC"/>
    <w:multiLevelType w:val="hybridMultilevel"/>
    <w:tmpl w:val="AF12CBA8"/>
    <w:lvl w:ilvl="0" w:tplc="7E9A5438">
      <w:start w:val="1"/>
      <w:numFmt w:val="decimal"/>
      <w:lvlText w:val="2.2.%1."/>
      <w:legacy w:legacy="1" w:legacySpace="0" w:legacyIndent="658"/>
      <w:lvlJc w:val="left"/>
      <w:pPr>
        <w:ind w:left="0" w:firstLine="0"/>
      </w:pPr>
      <w:rPr>
        <w:rFonts w:ascii="Times New Roman" w:hAnsi="Times New Roman" w:cs="Times New Roman" w:hint="default"/>
      </w:rPr>
    </w:lvl>
    <w:lvl w:ilvl="1" w:tplc="5DA28B7A">
      <w:start w:val="1"/>
      <w:numFmt w:val="bullet"/>
      <w:lvlText w:val="o"/>
      <w:lvlJc w:val="left"/>
      <w:pPr>
        <w:ind w:left="1440" w:hanging="360"/>
      </w:pPr>
      <w:rPr>
        <w:rFonts w:ascii="Courier New" w:eastAsia="Courier New" w:hAnsi="Courier New" w:cs="Courier New" w:hint="default"/>
      </w:rPr>
    </w:lvl>
    <w:lvl w:ilvl="2" w:tplc="29700968">
      <w:start w:val="1"/>
      <w:numFmt w:val="bullet"/>
      <w:lvlText w:val="§"/>
      <w:lvlJc w:val="left"/>
      <w:pPr>
        <w:ind w:left="2160" w:hanging="360"/>
      </w:pPr>
      <w:rPr>
        <w:rFonts w:ascii="Wingdings" w:eastAsia="Wingdings" w:hAnsi="Wingdings" w:cs="Wingdings" w:hint="default"/>
      </w:rPr>
    </w:lvl>
    <w:lvl w:ilvl="3" w:tplc="4184EF8A">
      <w:start w:val="1"/>
      <w:numFmt w:val="bullet"/>
      <w:lvlText w:val="·"/>
      <w:lvlJc w:val="left"/>
      <w:pPr>
        <w:ind w:left="2880" w:hanging="360"/>
      </w:pPr>
      <w:rPr>
        <w:rFonts w:ascii="Symbol" w:eastAsia="Symbol" w:hAnsi="Symbol" w:cs="Symbol" w:hint="default"/>
      </w:rPr>
    </w:lvl>
    <w:lvl w:ilvl="4" w:tplc="186411DA">
      <w:start w:val="1"/>
      <w:numFmt w:val="bullet"/>
      <w:lvlText w:val="o"/>
      <w:lvlJc w:val="left"/>
      <w:pPr>
        <w:ind w:left="3600" w:hanging="360"/>
      </w:pPr>
      <w:rPr>
        <w:rFonts w:ascii="Courier New" w:eastAsia="Courier New" w:hAnsi="Courier New" w:cs="Courier New" w:hint="default"/>
      </w:rPr>
    </w:lvl>
    <w:lvl w:ilvl="5" w:tplc="5154982A">
      <w:start w:val="1"/>
      <w:numFmt w:val="bullet"/>
      <w:lvlText w:val="§"/>
      <w:lvlJc w:val="left"/>
      <w:pPr>
        <w:ind w:left="4320" w:hanging="360"/>
      </w:pPr>
      <w:rPr>
        <w:rFonts w:ascii="Wingdings" w:eastAsia="Wingdings" w:hAnsi="Wingdings" w:cs="Wingdings" w:hint="default"/>
      </w:rPr>
    </w:lvl>
    <w:lvl w:ilvl="6" w:tplc="31E239E8">
      <w:start w:val="1"/>
      <w:numFmt w:val="bullet"/>
      <w:lvlText w:val="·"/>
      <w:lvlJc w:val="left"/>
      <w:pPr>
        <w:ind w:left="5040" w:hanging="360"/>
      </w:pPr>
      <w:rPr>
        <w:rFonts w:ascii="Symbol" w:eastAsia="Symbol" w:hAnsi="Symbol" w:cs="Symbol" w:hint="default"/>
      </w:rPr>
    </w:lvl>
    <w:lvl w:ilvl="7" w:tplc="DA8A97F8">
      <w:start w:val="1"/>
      <w:numFmt w:val="bullet"/>
      <w:lvlText w:val="o"/>
      <w:lvlJc w:val="left"/>
      <w:pPr>
        <w:ind w:left="5760" w:hanging="360"/>
      </w:pPr>
      <w:rPr>
        <w:rFonts w:ascii="Courier New" w:eastAsia="Courier New" w:hAnsi="Courier New" w:cs="Courier New" w:hint="default"/>
      </w:rPr>
    </w:lvl>
    <w:lvl w:ilvl="8" w:tplc="81DE9C6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F3B2235"/>
    <w:multiLevelType w:val="hybridMultilevel"/>
    <w:tmpl w:val="F98ADE38"/>
    <w:lvl w:ilvl="0" w:tplc="8730D2CA">
      <w:start w:val="1"/>
      <w:numFmt w:val="bullet"/>
      <w:lvlText w:val=""/>
      <w:lvlJc w:val="left"/>
      <w:pPr>
        <w:tabs>
          <w:tab w:val="num" w:pos="720"/>
        </w:tabs>
        <w:ind w:left="720" w:hanging="360"/>
      </w:pPr>
      <w:rPr>
        <w:rFonts w:ascii="Symbol" w:hAnsi="Symbol" w:hint="default"/>
        <w:sz w:val="20"/>
      </w:rPr>
    </w:lvl>
    <w:lvl w:ilvl="1" w:tplc="3D2E9CA4">
      <w:start w:val="1"/>
      <w:numFmt w:val="bullet"/>
      <w:lvlText w:val="o"/>
      <w:lvlJc w:val="left"/>
      <w:pPr>
        <w:tabs>
          <w:tab w:val="num" w:pos="1440"/>
        </w:tabs>
        <w:ind w:left="1440" w:hanging="360"/>
      </w:pPr>
      <w:rPr>
        <w:rFonts w:ascii="Courier New" w:hAnsi="Courier New" w:hint="default"/>
        <w:sz w:val="20"/>
      </w:rPr>
    </w:lvl>
    <w:lvl w:ilvl="2" w:tplc="B0646D40">
      <w:start w:val="1"/>
      <w:numFmt w:val="bullet"/>
      <w:lvlText w:val=""/>
      <w:lvlJc w:val="left"/>
      <w:pPr>
        <w:tabs>
          <w:tab w:val="num" w:pos="2160"/>
        </w:tabs>
        <w:ind w:left="2160" w:hanging="360"/>
      </w:pPr>
      <w:rPr>
        <w:rFonts w:ascii="Wingdings" w:hAnsi="Wingdings" w:hint="default"/>
        <w:sz w:val="20"/>
      </w:rPr>
    </w:lvl>
    <w:lvl w:ilvl="3" w:tplc="AF388318">
      <w:start w:val="1"/>
      <w:numFmt w:val="bullet"/>
      <w:lvlText w:val=""/>
      <w:lvlJc w:val="left"/>
      <w:pPr>
        <w:tabs>
          <w:tab w:val="num" w:pos="2880"/>
        </w:tabs>
        <w:ind w:left="2880" w:hanging="360"/>
      </w:pPr>
      <w:rPr>
        <w:rFonts w:ascii="Wingdings" w:hAnsi="Wingdings" w:hint="default"/>
        <w:sz w:val="20"/>
      </w:rPr>
    </w:lvl>
    <w:lvl w:ilvl="4" w:tplc="AEE8AD94">
      <w:start w:val="1"/>
      <w:numFmt w:val="bullet"/>
      <w:lvlText w:val=""/>
      <w:lvlJc w:val="left"/>
      <w:pPr>
        <w:tabs>
          <w:tab w:val="num" w:pos="3600"/>
        </w:tabs>
        <w:ind w:left="3600" w:hanging="360"/>
      </w:pPr>
      <w:rPr>
        <w:rFonts w:ascii="Wingdings" w:hAnsi="Wingdings" w:hint="default"/>
        <w:sz w:val="20"/>
      </w:rPr>
    </w:lvl>
    <w:lvl w:ilvl="5" w:tplc="AECEBC12">
      <w:start w:val="1"/>
      <w:numFmt w:val="bullet"/>
      <w:lvlText w:val=""/>
      <w:lvlJc w:val="left"/>
      <w:pPr>
        <w:tabs>
          <w:tab w:val="num" w:pos="4320"/>
        </w:tabs>
        <w:ind w:left="4320" w:hanging="360"/>
      </w:pPr>
      <w:rPr>
        <w:rFonts w:ascii="Wingdings" w:hAnsi="Wingdings" w:hint="default"/>
        <w:sz w:val="20"/>
      </w:rPr>
    </w:lvl>
    <w:lvl w:ilvl="6" w:tplc="969C8970">
      <w:start w:val="1"/>
      <w:numFmt w:val="bullet"/>
      <w:lvlText w:val=""/>
      <w:lvlJc w:val="left"/>
      <w:pPr>
        <w:tabs>
          <w:tab w:val="num" w:pos="5040"/>
        </w:tabs>
        <w:ind w:left="5040" w:hanging="360"/>
      </w:pPr>
      <w:rPr>
        <w:rFonts w:ascii="Wingdings" w:hAnsi="Wingdings" w:hint="default"/>
        <w:sz w:val="20"/>
      </w:rPr>
    </w:lvl>
    <w:lvl w:ilvl="7" w:tplc="0776AD86">
      <w:start w:val="1"/>
      <w:numFmt w:val="bullet"/>
      <w:lvlText w:val=""/>
      <w:lvlJc w:val="left"/>
      <w:pPr>
        <w:tabs>
          <w:tab w:val="num" w:pos="5760"/>
        </w:tabs>
        <w:ind w:left="5760" w:hanging="360"/>
      </w:pPr>
      <w:rPr>
        <w:rFonts w:ascii="Wingdings" w:hAnsi="Wingdings" w:hint="default"/>
        <w:sz w:val="20"/>
      </w:rPr>
    </w:lvl>
    <w:lvl w:ilvl="8" w:tplc="861A18D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31394"/>
    <w:multiLevelType w:val="hybridMultilevel"/>
    <w:tmpl w:val="88C8E60E"/>
    <w:lvl w:ilvl="0" w:tplc="5ABE95BE">
      <w:start w:val="2"/>
      <w:numFmt w:val="decimal"/>
      <w:lvlText w:val="%1)"/>
      <w:lvlJc w:val="left"/>
      <w:pPr>
        <w:ind w:left="1069" w:hanging="360"/>
      </w:pPr>
      <w:rPr>
        <w:rFonts w:hint="default"/>
      </w:rPr>
    </w:lvl>
    <w:lvl w:ilvl="1" w:tplc="366C153A">
      <w:start w:val="1"/>
      <w:numFmt w:val="lowerLetter"/>
      <w:lvlText w:val="%2."/>
      <w:lvlJc w:val="left"/>
      <w:pPr>
        <w:ind w:left="1789" w:hanging="360"/>
      </w:pPr>
    </w:lvl>
    <w:lvl w:ilvl="2" w:tplc="93E2CD4A">
      <w:start w:val="1"/>
      <w:numFmt w:val="lowerRoman"/>
      <w:lvlText w:val="%3."/>
      <w:lvlJc w:val="right"/>
      <w:pPr>
        <w:ind w:left="2509" w:hanging="180"/>
      </w:pPr>
    </w:lvl>
    <w:lvl w:ilvl="3" w:tplc="2F6A3B98">
      <w:start w:val="1"/>
      <w:numFmt w:val="decimal"/>
      <w:lvlText w:val="%4."/>
      <w:lvlJc w:val="left"/>
      <w:pPr>
        <w:ind w:left="3229" w:hanging="360"/>
      </w:pPr>
    </w:lvl>
    <w:lvl w:ilvl="4" w:tplc="9828B898">
      <w:start w:val="1"/>
      <w:numFmt w:val="lowerLetter"/>
      <w:lvlText w:val="%5."/>
      <w:lvlJc w:val="left"/>
      <w:pPr>
        <w:ind w:left="3949" w:hanging="360"/>
      </w:pPr>
    </w:lvl>
    <w:lvl w:ilvl="5" w:tplc="593605F2">
      <w:start w:val="1"/>
      <w:numFmt w:val="lowerRoman"/>
      <w:lvlText w:val="%6."/>
      <w:lvlJc w:val="right"/>
      <w:pPr>
        <w:ind w:left="4669" w:hanging="180"/>
      </w:pPr>
    </w:lvl>
    <w:lvl w:ilvl="6" w:tplc="5E681CDA">
      <w:start w:val="1"/>
      <w:numFmt w:val="decimal"/>
      <w:lvlText w:val="%7."/>
      <w:lvlJc w:val="left"/>
      <w:pPr>
        <w:ind w:left="5389" w:hanging="360"/>
      </w:pPr>
    </w:lvl>
    <w:lvl w:ilvl="7" w:tplc="3B64D67A">
      <w:start w:val="1"/>
      <w:numFmt w:val="lowerLetter"/>
      <w:lvlText w:val="%8."/>
      <w:lvlJc w:val="left"/>
      <w:pPr>
        <w:ind w:left="6109" w:hanging="360"/>
      </w:pPr>
    </w:lvl>
    <w:lvl w:ilvl="8" w:tplc="9FEEDC6A">
      <w:start w:val="1"/>
      <w:numFmt w:val="lowerRoman"/>
      <w:lvlText w:val="%9."/>
      <w:lvlJc w:val="right"/>
      <w:pPr>
        <w:ind w:left="6829" w:hanging="180"/>
      </w:pPr>
    </w:lvl>
  </w:abstractNum>
  <w:abstractNum w:abstractNumId="5" w15:restartNumberingAfterBreak="0">
    <w:nsid w:val="506B5D91"/>
    <w:multiLevelType w:val="hybridMultilevel"/>
    <w:tmpl w:val="A0380B60"/>
    <w:lvl w:ilvl="0" w:tplc="DBD2C3BA">
      <w:start w:val="1"/>
      <w:numFmt w:val="decimal"/>
      <w:lvlText w:val="%1."/>
      <w:lvlJc w:val="left"/>
      <w:pPr>
        <w:ind w:left="1068" w:hanging="360"/>
      </w:pPr>
      <w:rPr>
        <w:rFonts w:hint="default"/>
      </w:rPr>
    </w:lvl>
    <w:lvl w:ilvl="1" w:tplc="3372FB4A">
      <w:start w:val="1"/>
      <w:numFmt w:val="lowerLetter"/>
      <w:lvlText w:val="%2."/>
      <w:lvlJc w:val="left"/>
      <w:pPr>
        <w:ind w:left="1788" w:hanging="360"/>
      </w:pPr>
    </w:lvl>
    <w:lvl w:ilvl="2" w:tplc="E7B0E840">
      <w:start w:val="1"/>
      <w:numFmt w:val="lowerRoman"/>
      <w:lvlText w:val="%3."/>
      <w:lvlJc w:val="right"/>
      <w:pPr>
        <w:ind w:left="2508" w:hanging="180"/>
      </w:pPr>
    </w:lvl>
    <w:lvl w:ilvl="3" w:tplc="5FC2F6EE">
      <w:start w:val="1"/>
      <w:numFmt w:val="decimal"/>
      <w:lvlText w:val="%4."/>
      <w:lvlJc w:val="left"/>
      <w:pPr>
        <w:ind w:left="3228" w:hanging="360"/>
      </w:pPr>
    </w:lvl>
    <w:lvl w:ilvl="4" w:tplc="B2480736">
      <w:start w:val="1"/>
      <w:numFmt w:val="lowerLetter"/>
      <w:lvlText w:val="%5."/>
      <w:lvlJc w:val="left"/>
      <w:pPr>
        <w:ind w:left="3948" w:hanging="360"/>
      </w:pPr>
    </w:lvl>
    <w:lvl w:ilvl="5" w:tplc="FB8E1AEA">
      <w:start w:val="1"/>
      <w:numFmt w:val="lowerRoman"/>
      <w:lvlText w:val="%6."/>
      <w:lvlJc w:val="right"/>
      <w:pPr>
        <w:ind w:left="4668" w:hanging="180"/>
      </w:pPr>
    </w:lvl>
    <w:lvl w:ilvl="6" w:tplc="09489154">
      <w:start w:val="1"/>
      <w:numFmt w:val="decimal"/>
      <w:lvlText w:val="%7."/>
      <w:lvlJc w:val="left"/>
      <w:pPr>
        <w:ind w:left="5388" w:hanging="360"/>
      </w:pPr>
    </w:lvl>
    <w:lvl w:ilvl="7" w:tplc="EBBC2D20">
      <w:start w:val="1"/>
      <w:numFmt w:val="lowerLetter"/>
      <w:lvlText w:val="%8."/>
      <w:lvlJc w:val="left"/>
      <w:pPr>
        <w:ind w:left="6108" w:hanging="360"/>
      </w:pPr>
    </w:lvl>
    <w:lvl w:ilvl="8" w:tplc="AD4249F2">
      <w:start w:val="1"/>
      <w:numFmt w:val="lowerRoman"/>
      <w:lvlText w:val="%9."/>
      <w:lvlJc w:val="right"/>
      <w:pPr>
        <w:ind w:left="6828" w:hanging="180"/>
      </w:pPr>
    </w:lvl>
  </w:abstractNum>
  <w:abstractNum w:abstractNumId="6" w15:restartNumberingAfterBreak="0">
    <w:nsid w:val="66E955E3"/>
    <w:multiLevelType w:val="hybridMultilevel"/>
    <w:tmpl w:val="4CF265C2"/>
    <w:lvl w:ilvl="0" w:tplc="2580E9F8">
      <w:start w:val="1"/>
      <w:numFmt w:val="decimal"/>
      <w:lvlText w:val="%1)"/>
      <w:lvlJc w:val="left"/>
      <w:pPr>
        <w:ind w:left="1819" w:hanging="1110"/>
      </w:pPr>
      <w:rPr>
        <w:rFonts w:hint="default"/>
      </w:rPr>
    </w:lvl>
    <w:lvl w:ilvl="1" w:tplc="80A0ECF0">
      <w:start w:val="1"/>
      <w:numFmt w:val="lowerLetter"/>
      <w:lvlText w:val="%2."/>
      <w:lvlJc w:val="left"/>
      <w:pPr>
        <w:ind w:left="1789" w:hanging="360"/>
      </w:pPr>
    </w:lvl>
    <w:lvl w:ilvl="2" w:tplc="35CE7712">
      <w:start w:val="1"/>
      <w:numFmt w:val="lowerRoman"/>
      <w:lvlText w:val="%3."/>
      <w:lvlJc w:val="right"/>
      <w:pPr>
        <w:ind w:left="2509" w:hanging="180"/>
      </w:pPr>
    </w:lvl>
    <w:lvl w:ilvl="3" w:tplc="8AC41EA0">
      <w:start w:val="1"/>
      <w:numFmt w:val="decimal"/>
      <w:lvlText w:val="%4."/>
      <w:lvlJc w:val="left"/>
      <w:pPr>
        <w:ind w:left="3229" w:hanging="360"/>
      </w:pPr>
    </w:lvl>
    <w:lvl w:ilvl="4" w:tplc="51B621BA">
      <w:start w:val="1"/>
      <w:numFmt w:val="lowerLetter"/>
      <w:lvlText w:val="%5."/>
      <w:lvlJc w:val="left"/>
      <w:pPr>
        <w:ind w:left="3949" w:hanging="360"/>
      </w:pPr>
    </w:lvl>
    <w:lvl w:ilvl="5" w:tplc="5E7C5398">
      <w:start w:val="1"/>
      <w:numFmt w:val="lowerRoman"/>
      <w:lvlText w:val="%6."/>
      <w:lvlJc w:val="right"/>
      <w:pPr>
        <w:ind w:left="4669" w:hanging="180"/>
      </w:pPr>
    </w:lvl>
    <w:lvl w:ilvl="6" w:tplc="47F86818">
      <w:start w:val="1"/>
      <w:numFmt w:val="decimal"/>
      <w:lvlText w:val="%7."/>
      <w:lvlJc w:val="left"/>
      <w:pPr>
        <w:ind w:left="5389" w:hanging="360"/>
      </w:pPr>
    </w:lvl>
    <w:lvl w:ilvl="7" w:tplc="02523E94">
      <w:start w:val="1"/>
      <w:numFmt w:val="lowerLetter"/>
      <w:lvlText w:val="%8."/>
      <w:lvlJc w:val="left"/>
      <w:pPr>
        <w:ind w:left="6109" w:hanging="360"/>
      </w:pPr>
    </w:lvl>
    <w:lvl w:ilvl="8" w:tplc="0B60E598">
      <w:start w:val="1"/>
      <w:numFmt w:val="lowerRoman"/>
      <w:lvlText w:val="%9."/>
      <w:lvlJc w:val="right"/>
      <w:pPr>
        <w:ind w:left="6829" w:hanging="180"/>
      </w:pPr>
    </w:lvl>
  </w:abstractNum>
  <w:num w:numId="1">
    <w:abstractNumId w:val="6"/>
  </w:num>
  <w:num w:numId="2">
    <w:abstractNumId w:val="4"/>
  </w:num>
  <w:num w:numId="3">
    <w:abstractNumId w:val="2"/>
    <w:lvlOverride w:ilvl="0">
      <w:startOverride w:val="1"/>
    </w:lvlOverride>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02"/>
    <w:rsid w:val="00647502"/>
    <w:rsid w:val="00752C91"/>
    <w:rsid w:val="00D25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7489"/>
  <w15:docId w15:val="{E03DAABF-4653-4CE0-9987-27CDB75C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b/>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semiHidden/>
    <w:unhideWhenUsed/>
    <w:qFormat/>
    <w:pPr>
      <w:spacing w:before="240" w:after="60"/>
      <w:outlineLvl w:val="5"/>
    </w:pPr>
    <w:rPr>
      <w:rFonts w:ascii="Calibri" w:hAnsi="Calibri"/>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ConsPlusNormal">
    <w:name w:val="ConsPlusNormal"/>
    <w:uiPriority w:val="99"/>
    <w:pPr>
      <w:widowControl w:val="0"/>
      <w:ind w:firstLine="720"/>
    </w:pPr>
    <w:rPr>
      <w:rFonts w:ascii="Arial" w:hAnsi="Arial" w:cs="Arial"/>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pPr>
      <w:tabs>
        <w:tab w:val="center" w:pos="4677"/>
        <w:tab w:val="right" w:pos="9355"/>
      </w:tabs>
    </w:pPr>
  </w:style>
  <w:style w:type="character" w:styleId="af5">
    <w:name w:val="page number"/>
    <w:basedOn w:val="a0"/>
  </w:style>
  <w:style w:type="paragraph" w:styleId="af6">
    <w:name w:val="footer"/>
    <w:basedOn w:val="a"/>
    <w:link w:val="af7"/>
    <w:pPr>
      <w:tabs>
        <w:tab w:val="center" w:pos="4677"/>
        <w:tab w:val="right" w:pos="9355"/>
      </w:tabs>
    </w:pPr>
  </w:style>
  <w:style w:type="character" w:customStyle="1" w:styleId="10">
    <w:name w:val="Заголовок 1 Знак"/>
    <w:link w:val="1"/>
    <w:rPr>
      <w:b/>
      <w:sz w:val="48"/>
      <w:lang w:val="ru-RU" w:eastAsia="ru-RU" w:bidi="ar-SA"/>
    </w:rPr>
  </w:style>
  <w:style w:type="paragraph" w:styleId="af8">
    <w:name w:val="Title"/>
    <w:basedOn w:val="a"/>
    <w:link w:val="25"/>
    <w:uiPriority w:val="10"/>
    <w:qFormat/>
    <w:pPr>
      <w:jc w:val="center"/>
    </w:pPr>
    <w:rPr>
      <w:sz w:val="28"/>
    </w:rPr>
  </w:style>
  <w:style w:type="paragraph" w:customStyle="1" w:styleId="ConsPlusTitle">
    <w:name w:val="ConsPlusTitle"/>
    <w:pPr>
      <w:widowControl w:val="0"/>
    </w:pPr>
    <w:rPr>
      <w:rFonts w:ascii="Arial" w:hAnsi="Arial" w:cs="Arial"/>
      <w:b/>
      <w:bCs/>
    </w:rPr>
  </w:style>
  <w:style w:type="paragraph" w:customStyle="1" w:styleId="210">
    <w:name w:val="Основной текст 21"/>
    <w:basedOn w:val="a"/>
    <w:rPr>
      <w:sz w:val="28"/>
    </w:rPr>
  </w:style>
  <w:style w:type="paragraph" w:customStyle="1" w:styleId="af9">
    <w:name w:val="Всегда"/>
    <w:basedOn w:val="a"/>
    <w:pPr>
      <w:tabs>
        <w:tab w:val="left" w:pos="1701"/>
      </w:tabs>
      <w:ind w:firstLine="720"/>
      <w:jc w:val="both"/>
    </w:pPr>
    <w:rPr>
      <w:sz w:val="28"/>
      <w:szCs w:val="28"/>
      <w:lang w:eastAsia="en-US"/>
    </w:rPr>
  </w:style>
  <w:style w:type="character" w:customStyle="1" w:styleId="afa">
    <w:name w:val="Гипертекстовая ссылка"/>
    <w:rPr>
      <w:color w:val="106BBE"/>
    </w:rPr>
  </w:style>
  <w:style w:type="paragraph" w:customStyle="1" w:styleId="ConsPlusNonformat">
    <w:name w:val="ConsPlusNonformat"/>
    <w:pPr>
      <w:widowControl w:val="0"/>
    </w:pPr>
    <w:rPr>
      <w:rFonts w:ascii="Courier New" w:hAnsi="Courier New" w:cs="Courier New"/>
    </w:rPr>
  </w:style>
  <w:style w:type="paragraph" w:styleId="26">
    <w:name w:val="Body Text Indent 2"/>
    <w:basedOn w:val="a"/>
    <w:link w:val="27"/>
    <w:pPr>
      <w:ind w:firstLine="567"/>
      <w:jc w:val="center"/>
    </w:pPr>
    <w:rPr>
      <w:b/>
      <w:sz w:val="28"/>
    </w:rPr>
  </w:style>
  <w:style w:type="character" w:customStyle="1" w:styleId="27">
    <w:name w:val="Основной текст с отступом 2 Знак"/>
    <w:link w:val="26"/>
    <w:rPr>
      <w:b/>
      <w:sz w:val="28"/>
    </w:rPr>
  </w:style>
  <w:style w:type="paragraph" w:customStyle="1" w:styleId="230">
    <w:name w:val="Основной текст 23"/>
    <w:basedOn w:val="a"/>
    <w:rPr>
      <w:sz w:val="28"/>
    </w:rPr>
  </w:style>
  <w:style w:type="paragraph" w:styleId="afb">
    <w:name w:val="No Spacing"/>
    <w:uiPriority w:val="1"/>
    <w:qFormat/>
  </w:style>
  <w:style w:type="paragraph" w:customStyle="1" w:styleId="ConsPlusCell">
    <w:name w:val="ConsPlusCell"/>
    <w:pPr>
      <w:widowControl w:val="0"/>
    </w:pPr>
    <w:rPr>
      <w:rFonts w:ascii="Arial" w:eastAsia="Calibri" w:hAnsi="Arial" w:cs="Arial"/>
    </w:rPr>
  </w:style>
  <w:style w:type="character" w:customStyle="1" w:styleId="30">
    <w:name w:val="Заголовок 3 Знак"/>
    <w:link w:val="3"/>
    <w:rPr>
      <w:rFonts w:ascii="Arial" w:hAnsi="Arial"/>
      <w:b/>
      <w:bCs/>
      <w:sz w:val="26"/>
      <w:szCs w:val="26"/>
    </w:rPr>
  </w:style>
  <w:style w:type="character" w:customStyle="1" w:styleId="25">
    <w:name w:val="Заголовок Знак2"/>
    <w:link w:val="af8"/>
    <w:rPr>
      <w:sz w:val="28"/>
    </w:rPr>
  </w:style>
  <w:style w:type="paragraph" w:styleId="afc">
    <w:name w:val="Body Text"/>
    <w:basedOn w:val="a"/>
    <w:link w:val="afd"/>
    <w:pPr>
      <w:spacing w:after="120"/>
    </w:pPr>
    <w:rPr>
      <w:rFonts w:ascii="Pragmatica" w:hAnsi="Pragmatica"/>
      <w:b/>
    </w:rPr>
  </w:style>
  <w:style w:type="character" w:customStyle="1" w:styleId="afd">
    <w:name w:val="Основной текст Знак"/>
    <w:link w:val="afc"/>
    <w:rPr>
      <w:rFonts w:ascii="Pragmatica" w:hAnsi="Pragmatica"/>
      <w:b/>
    </w:rPr>
  </w:style>
  <w:style w:type="paragraph" w:customStyle="1" w:styleId="afe">
    <w:name w:val="Обычный текст"/>
    <w:basedOn w:val="a"/>
    <w:pPr>
      <w:ind w:firstLine="567"/>
      <w:jc w:val="both"/>
    </w:pPr>
    <w:rPr>
      <w:sz w:val="28"/>
      <w:szCs w:val="24"/>
    </w:rPr>
  </w:style>
  <w:style w:type="character" w:customStyle="1" w:styleId="af7">
    <w:name w:val="Нижний колонтитул Знак"/>
    <w:basedOn w:val="a0"/>
    <w:link w:val="af6"/>
  </w:style>
  <w:style w:type="character" w:customStyle="1" w:styleId="aff">
    <w:name w:val="Цветовое выделение"/>
    <w:uiPriority w:val="99"/>
    <w:rPr>
      <w:b/>
      <w:color w:val="26282F"/>
    </w:rPr>
  </w:style>
  <w:style w:type="character" w:customStyle="1" w:styleId="af4">
    <w:name w:val="Верхний колонтитул Знак"/>
    <w:basedOn w:val="a0"/>
    <w:link w:val="af3"/>
    <w:uiPriority w:val="99"/>
  </w:style>
  <w:style w:type="paragraph" w:styleId="aff0">
    <w:name w:val="Balloon Text"/>
    <w:basedOn w:val="a"/>
    <w:link w:val="aff1"/>
    <w:rPr>
      <w:rFonts w:ascii="Tahoma" w:hAnsi="Tahoma"/>
      <w:sz w:val="16"/>
      <w:szCs w:val="16"/>
    </w:rPr>
  </w:style>
  <w:style w:type="character" w:customStyle="1" w:styleId="aff1">
    <w:name w:val="Текст выноски Знак"/>
    <w:link w:val="aff0"/>
    <w:rPr>
      <w:rFonts w:ascii="Tahoma" w:hAnsi="Tahoma" w:cs="Tahoma"/>
      <w:sz w:val="16"/>
      <w:szCs w:val="16"/>
    </w:rPr>
  </w:style>
  <w:style w:type="paragraph" w:styleId="aff2">
    <w:name w:val="Document Map"/>
    <w:basedOn w:val="a"/>
    <w:link w:val="aff3"/>
    <w:semiHidden/>
    <w:pPr>
      <w:shd w:val="clear" w:color="auto" w:fill="000080"/>
    </w:pPr>
    <w:rPr>
      <w:rFonts w:ascii="Tahoma" w:hAnsi="Tahoma" w:cs="Tahoma"/>
    </w:rPr>
  </w:style>
  <w:style w:type="character" w:customStyle="1" w:styleId="62">
    <w:name w:val="Знак Знак6"/>
    <w:rPr>
      <w:rFonts w:ascii="Arial" w:hAnsi="Arial"/>
      <w:b/>
      <w:bCs/>
      <w:sz w:val="26"/>
      <w:szCs w:val="26"/>
      <w:lang w:bidi="ar-SA"/>
    </w:rPr>
  </w:style>
  <w:style w:type="character" w:styleId="aff4">
    <w:name w:val="Hyperlink"/>
    <w:uiPriority w:val="99"/>
    <w:unhideWhenUsed/>
    <w:rPr>
      <w:color w:val="0000FF"/>
      <w:u w:val="single"/>
    </w:rPr>
  </w:style>
  <w:style w:type="paragraph" w:styleId="28">
    <w:name w:val="Body Text 2"/>
    <w:basedOn w:val="a"/>
    <w:link w:val="29"/>
    <w:pPr>
      <w:spacing w:after="120" w:line="480" w:lineRule="auto"/>
    </w:pPr>
  </w:style>
  <w:style w:type="character" w:customStyle="1" w:styleId="29">
    <w:name w:val="Основной текст 2 Знак"/>
    <w:basedOn w:val="a0"/>
    <w:link w:val="28"/>
  </w:style>
  <w:style w:type="paragraph" w:customStyle="1" w:styleId="s1">
    <w:name w:val="s_1"/>
    <w:basedOn w:val="a"/>
    <w:pPr>
      <w:spacing w:before="100" w:beforeAutospacing="1" w:after="100" w:afterAutospacing="1"/>
    </w:pPr>
    <w:rPr>
      <w:sz w:val="24"/>
      <w:szCs w:val="24"/>
    </w:rPr>
  </w:style>
  <w:style w:type="paragraph" w:customStyle="1" w:styleId="aff5">
    <w:name w:val="Таблицы (моноширинный)"/>
    <w:basedOn w:val="a"/>
    <w:next w:val="a"/>
    <w:uiPriority w:val="99"/>
    <w:pPr>
      <w:widowControl w:val="0"/>
    </w:pPr>
    <w:rPr>
      <w:rFonts w:ascii="Courier New" w:hAnsi="Courier New" w:cs="Courier New"/>
      <w:sz w:val="24"/>
      <w:szCs w:val="24"/>
    </w:rPr>
  </w:style>
  <w:style w:type="character" w:customStyle="1" w:styleId="20">
    <w:name w:val="Заголовок 2 Знак"/>
    <w:link w:val="2"/>
    <w:rPr>
      <w:b/>
      <w:sz w:val="32"/>
    </w:rPr>
  </w:style>
  <w:style w:type="character" w:customStyle="1" w:styleId="aff3">
    <w:name w:val="Схема документа Знак"/>
    <w:link w:val="aff2"/>
    <w:semiHidden/>
    <w:rPr>
      <w:rFonts w:ascii="Tahoma" w:hAnsi="Tahoma" w:cs="Tahoma"/>
      <w:shd w:val="clear" w:color="auto" w:fill="000080"/>
    </w:rPr>
  </w:style>
  <w:style w:type="paragraph" w:styleId="aff6">
    <w:name w:val="Normal (Web)"/>
    <w:basedOn w:val="a"/>
    <w:uiPriority w:val="99"/>
    <w:unhideWhenUsed/>
    <w:rPr>
      <w:sz w:val="24"/>
      <w:szCs w:val="24"/>
    </w:rPr>
  </w:style>
  <w:style w:type="character" w:customStyle="1" w:styleId="aff7">
    <w:name w:val="Заголовок Знак"/>
    <w:uiPriority w:val="10"/>
    <w:rPr>
      <w:rFonts w:ascii="Calibri Light" w:eastAsia="Times New Roman" w:hAnsi="Calibri Light" w:cs="Times New Roman"/>
      <w:spacing w:val="-10"/>
      <w:sz w:val="56"/>
      <w:szCs w:val="56"/>
    </w:rPr>
  </w:style>
  <w:style w:type="paragraph" w:customStyle="1" w:styleId="ConsTitle">
    <w:name w:val="ConsTitle"/>
    <w:pPr>
      <w:widowControl w:val="0"/>
    </w:pPr>
    <w:rPr>
      <w:rFonts w:ascii="Arial" w:hAnsi="Arial"/>
      <w:b/>
      <w:color w:val="000000"/>
    </w:rPr>
  </w:style>
  <w:style w:type="character" w:customStyle="1" w:styleId="13">
    <w:name w:val="Неразрешенное упоминание1"/>
    <w:uiPriority w:val="99"/>
    <w:semiHidden/>
    <w:unhideWhenUsed/>
    <w:rPr>
      <w:color w:val="605E5C"/>
      <w:shd w:val="clear" w:color="auto" w:fill="E1DFDD"/>
    </w:rPr>
  </w:style>
  <w:style w:type="paragraph" w:customStyle="1" w:styleId="StGen0">
    <w:name w:val="StGen0"/>
    <w:basedOn w:val="a"/>
    <w:next w:val="af8"/>
    <w:qFormat/>
    <w:pPr>
      <w:jc w:val="center"/>
    </w:pPr>
    <w:rPr>
      <w:sz w:val="28"/>
    </w:rPr>
  </w:style>
  <w:style w:type="character" w:customStyle="1" w:styleId="14">
    <w:name w:val="Заголовок Знак1"/>
    <w:uiPriority w:val="10"/>
    <w:rPr>
      <w:rFonts w:ascii="Calibri Light" w:eastAsia="Times New Roman" w:hAnsi="Calibri Light" w:cs="Times New Roman"/>
      <w:spacing w:val="-10"/>
      <w:sz w:val="56"/>
      <w:szCs w:val="56"/>
    </w:rPr>
  </w:style>
  <w:style w:type="character" w:styleId="aff8">
    <w:name w:val="Emphasis"/>
    <w:uiPriority w:val="20"/>
    <w:qFormat/>
    <w:rPr>
      <w:i/>
      <w:iCs/>
    </w:rPr>
  </w:style>
  <w:style w:type="paragraph" w:customStyle="1" w:styleId="indent1">
    <w:name w:val="indent_1"/>
    <w:basedOn w:val="a"/>
    <w:pPr>
      <w:spacing w:before="100" w:beforeAutospacing="1" w:after="100" w:afterAutospacing="1"/>
    </w:pPr>
    <w:rPr>
      <w:sz w:val="24"/>
      <w:szCs w:val="24"/>
    </w:rPr>
  </w:style>
  <w:style w:type="character" w:styleId="aff9">
    <w:name w:val="Subtle Reference"/>
    <w:uiPriority w:val="31"/>
    <w:qFormat/>
    <w:rPr>
      <w:smallCaps/>
      <w:color w:val="5A5A5A"/>
    </w:rPr>
  </w:style>
  <w:style w:type="paragraph" w:customStyle="1" w:styleId="s22">
    <w:name w:val="s_22"/>
    <w:basedOn w:val="a"/>
    <w:pPr>
      <w:spacing w:before="100" w:beforeAutospacing="1" w:after="100" w:afterAutospacing="1"/>
    </w:pPr>
    <w:rPr>
      <w:sz w:val="24"/>
      <w:szCs w:val="24"/>
    </w:rPr>
  </w:style>
  <w:style w:type="character" w:customStyle="1" w:styleId="60">
    <w:name w:val="Заголовок 6 Знак"/>
    <w:link w:val="6"/>
    <w:semiHidden/>
    <w:rPr>
      <w:rFonts w:ascii="Calibri" w:eastAsia="Times New Roman" w:hAnsi="Calibri" w:cs="Times New Roman"/>
      <w:b/>
      <w:bCs/>
      <w:sz w:val="22"/>
      <w:szCs w:val="22"/>
    </w:rPr>
  </w:style>
  <w:style w:type="character" w:customStyle="1" w:styleId="UnresolvedMention">
    <w:name w:val="Unresolved Mention"/>
    <w:basedOn w:val="a0"/>
    <w:uiPriority w:val="99"/>
    <w:semiHidden/>
    <w:unhideWhenUsed/>
    <w:rPr>
      <w:color w:val="605E5C"/>
      <w:shd w:val="clear" w:color="auto" w:fill="E1DFDD"/>
    </w:rPr>
  </w:style>
  <w:style w:type="character" w:styleId="affa">
    <w:name w:val="Strong"/>
    <w:uiPriority w:val="22"/>
    <w:qFormat/>
    <w:rPr>
      <w:b/>
      <w:bCs/>
    </w:rPr>
  </w:style>
  <w:style w:type="paragraph" w:customStyle="1" w:styleId="StGen1">
    <w:name w:val="StGen1"/>
    <w:basedOn w:val="a"/>
    <w:next w:val="aff6"/>
    <w:link w:val="affb"/>
    <w:unhideWhenUsed/>
    <w:rPr>
      <w:sz w:val="28"/>
    </w:rPr>
  </w:style>
  <w:style w:type="paragraph" w:customStyle="1" w:styleId="220">
    <w:name w:val="Основной текст 22"/>
    <w:basedOn w:val="a"/>
    <w:rPr>
      <w:sz w:val="28"/>
    </w:rPr>
  </w:style>
  <w:style w:type="character" w:customStyle="1" w:styleId="affb">
    <w:name w:val="Название Знак"/>
    <w:link w:val="StGen1"/>
    <w:rPr>
      <w:sz w:val="28"/>
    </w:rPr>
  </w:style>
  <w:style w:type="paragraph" w:customStyle="1" w:styleId="docdata">
    <w:name w:val="docdata"/>
    <w:basedOn w:val="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0.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581D-3FAD-44C9-AA76-4817A72F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13388</Words>
  <Characters>76316</Characters>
  <Application>Microsoft Office Word</Application>
  <DocSecurity>0</DocSecurity>
  <Lines>635</Lines>
  <Paragraphs>179</Paragraphs>
  <ScaleCrop>false</ScaleCrop>
  <Company>SPecialiST RePack</Company>
  <LinksUpToDate>false</LinksUpToDate>
  <CharactersWithSpaces>89525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cp:lastModifiedBy>Татьяна Андреевна Науменко</cp:lastModifiedBy>
  <cp:revision>6</cp:revision>
  <dcterms:created xsi:type="dcterms:W3CDTF">2025-11-11T10:47:00Z</dcterms:created>
  <dcterms:modified xsi:type="dcterms:W3CDTF">2025-12-09T09:58:00Z</dcterms:modified>
</cp:coreProperties>
</file>