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9134" w14:textId="77777777" w:rsidR="00306C11" w:rsidRDefault="00306C11" w:rsidP="00306C11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  <w:r w:rsidRPr="00306C11">
        <w:rPr>
          <w:b/>
          <w:bCs/>
          <w:sz w:val="28"/>
          <w:szCs w:val="28"/>
        </w:rPr>
        <w:t xml:space="preserve">Информация о реализации национального проекта «Молодёжь и дети» </w:t>
      </w:r>
    </w:p>
    <w:p w14:paraId="65F82B94" w14:textId="71518AFD" w:rsidR="00306C11" w:rsidRDefault="00306C11" w:rsidP="00306C11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  <w:r w:rsidRPr="00306C11">
        <w:rPr>
          <w:b/>
          <w:bCs/>
          <w:sz w:val="28"/>
          <w:szCs w:val="28"/>
        </w:rPr>
        <w:t>в сфере образования на 01.</w:t>
      </w:r>
      <w:r w:rsidR="00927597">
        <w:rPr>
          <w:b/>
          <w:bCs/>
          <w:sz w:val="28"/>
          <w:szCs w:val="28"/>
        </w:rPr>
        <w:t>1</w:t>
      </w:r>
      <w:r w:rsidR="00183E38">
        <w:rPr>
          <w:b/>
          <w:bCs/>
          <w:sz w:val="28"/>
          <w:szCs w:val="28"/>
        </w:rPr>
        <w:t>1</w:t>
      </w:r>
      <w:r w:rsidRPr="00306C11">
        <w:rPr>
          <w:b/>
          <w:bCs/>
          <w:sz w:val="28"/>
          <w:szCs w:val="28"/>
        </w:rPr>
        <w:t>.2025</w:t>
      </w:r>
    </w:p>
    <w:p w14:paraId="5D0D0E8E" w14:textId="77777777" w:rsidR="00723A00" w:rsidRPr="00306C11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</w:p>
    <w:p w14:paraId="6C40F129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в сфере образования реализуется 3 региональных проекта в рамках национального проекта «Молодёжь и дети»:</w:t>
      </w:r>
    </w:p>
    <w:p w14:paraId="1270B266" w14:textId="77777777" w:rsidR="00183E38" w:rsidRPr="002C39DB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2C39DB">
        <w:rPr>
          <w:b/>
          <w:bCs/>
          <w:i/>
          <w:iCs/>
          <w:sz w:val="28"/>
          <w:szCs w:val="28"/>
        </w:rPr>
        <w:t>Региональный проект «Всё лучшее детям»</w:t>
      </w:r>
    </w:p>
    <w:p w14:paraId="0878BA51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F05851">
        <w:rPr>
          <w:rFonts w:eastAsia="Calibri"/>
          <w:sz w:val="28"/>
          <w:szCs w:val="28"/>
          <w:lang w:eastAsia="en-US"/>
        </w:rPr>
        <w:t xml:space="preserve"> целью достижения целевых показателей,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05851">
        <w:rPr>
          <w:rFonts w:eastAsia="Calibri"/>
          <w:sz w:val="28"/>
          <w:szCs w:val="28"/>
          <w:lang w:eastAsia="en-US"/>
        </w:rPr>
        <w:t>выполнение которых характеризует достижение национальной цели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05851">
        <w:rPr>
          <w:rFonts w:eastAsia="Calibri"/>
          <w:sz w:val="28"/>
          <w:szCs w:val="28"/>
          <w:lang w:eastAsia="en-US"/>
        </w:rPr>
        <w:t>«Реализация потенциала каждого человека, развитие его талантов, воспитание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05851">
        <w:rPr>
          <w:rFonts w:eastAsia="Calibri"/>
          <w:sz w:val="28"/>
          <w:szCs w:val="28"/>
          <w:lang w:eastAsia="en-US"/>
        </w:rPr>
        <w:t>патриотичной и социально ответственной личности»</w:t>
      </w:r>
      <w:r>
        <w:rPr>
          <w:rFonts w:eastAsia="Calibri"/>
          <w:sz w:val="28"/>
          <w:szCs w:val="28"/>
          <w:lang w:eastAsia="en-US"/>
        </w:rPr>
        <w:t xml:space="preserve"> в рамках проекта установлены м</w:t>
      </w:r>
      <w:r w:rsidRPr="00F05851">
        <w:rPr>
          <w:rFonts w:eastAsia="Calibri"/>
          <w:sz w:val="28"/>
          <w:szCs w:val="28"/>
          <w:lang w:eastAsia="en-US"/>
        </w:rPr>
        <w:t>инимальные плановые значения показателей на 2025 год</w:t>
      </w:r>
      <w:r>
        <w:rPr>
          <w:rFonts w:eastAsia="Calibri"/>
          <w:sz w:val="28"/>
          <w:szCs w:val="28"/>
          <w:lang w:eastAsia="en-US"/>
        </w:rPr>
        <w:t>:</w:t>
      </w:r>
    </w:p>
    <w:p w14:paraId="1A905EF0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BC4F86">
        <w:rPr>
          <w:rFonts w:eastAsia="Calibri"/>
          <w:sz w:val="28"/>
          <w:szCs w:val="28"/>
          <w:lang w:eastAsia="en-US"/>
        </w:rPr>
        <w:t>«Доля детей в возрасте от 5 до 18 лет, охваченных услугами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C4F86">
        <w:rPr>
          <w:rFonts w:eastAsia="Calibri"/>
          <w:sz w:val="28"/>
          <w:szCs w:val="28"/>
          <w:lang w:eastAsia="en-US"/>
        </w:rPr>
        <w:t>дополнительного образования»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BC4F86">
        <w:rPr>
          <w:rFonts w:eastAsia="Calibri"/>
          <w:sz w:val="28"/>
          <w:szCs w:val="28"/>
          <w:lang w:eastAsia="en-US"/>
        </w:rPr>
        <w:t xml:space="preserve"> </w:t>
      </w:r>
    </w:p>
    <w:p w14:paraId="2F96E8CB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2FEA">
        <w:rPr>
          <w:rFonts w:eastAsia="Calibri"/>
          <w:sz w:val="28"/>
          <w:szCs w:val="28"/>
          <w:lang w:eastAsia="en-US"/>
        </w:rPr>
        <w:t xml:space="preserve">На портале персонифицированного дополнительного образования находится </w:t>
      </w:r>
      <w:r>
        <w:rPr>
          <w:rFonts w:eastAsia="Calibri"/>
          <w:sz w:val="28"/>
          <w:szCs w:val="28"/>
          <w:lang w:eastAsia="en-US"/>
        </w:rPr>
        <w:t>136</w:t>
      </w:r>
      <w:r w:rsidRPr="00262FEA">
        <w:rPr>
          <w:rFonts w:eastAsia="Calibri"/>
          <w:sz w:val="28"/>
          <w:szCs w:val="28"/>
          <w:lang w:eastAsia="en-US"/>
        </w:rPr>
        <w:t xml:space="preserve"> программ дополнительного образования, прошедшие сертификацию, </w:t>
      </w:r>
      <w:r>
        <w:rPr>
          <w:rFonts w:eastAsia="Calibri"/>
          <w:sz w:val="28"/>
          <w:szCs w:val="28"/>
          <w:lang w:eastAsia="en-US"/>
        </w:rPr>
        <w:t>396</w:t>
      </w:r>
      <w:r w:rsidRPr="00262FEA">
        <w:rPr>
          <w:rFonts w:eastAsia="Calibri"/>
          <w:sz w:val="28"/>
          <w:szCs w:val="28"/>
          <w:lang w:eastAsia="en-US"/>
        </w:rPr>
        <w:t xml:space="preserve"> бюджетных программ. Исполнителями услуг являются организации дополнительного образования в сфере образования и спорта. Заключены договоры на оказание услуг негосударственного сектора.</w:t>
      </w:r>
    </w:p>
    <w:p w14:paraId="4B6D71C9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13FB">
        <w:rPr>
          <w:rFonts w:eastAsia="Calibri"/>
          <w:sz w:val="28"/>
          <w:szCs w:val="28"/>
          <w:lang w:eastAsia="en-US"/>
        </w:rPr>
        <w:t>Организована деятельность муниципального (опорного) центра дополнительного образования на базе МБУ ДО «Поиск»</w:t>
      </w:r>
      <w:r>
        <w:rPr>
          <w:rFonts w:eastAsia="Calibri"/>
          <w:sz w:val="28"/>
          <w:szCs w:val="28"/>
          <w:lang w:eastAsia="en-US"/>
        </w:rPr>
        <w:t xml:space="preserve"> (далее-центр).</w:t>
      </w:r>
      <w:r w:rsidRPr="00D113F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Центр осуществляет информационно-методическую помощь для всех участников системы персонифицированного дополнительного образования, осуществляющих деятельность на территории города Нефтеюганска, </w:t>
      </w:r>
      <w:r w:rsidRPr="00D113FB">
        <w:rPr>
          <w:rFonts w:eastAsia="Calibri"/>
          <w:sz w:val="28"/>
          <w:szCs w:val="28"/>
          <w:lang w:eastAsia="en-US"/>
        </w:rPr>
        <w:t>успешно реализует проект «Методическая среда»</w:t>
      </w:r>
      <w:r>
        <w:rPr>
          <w:rFonts w:eastAsia="Calibri"/>
          <w:sz w:val="28"/>
          <w:szCs w:val="28"/>
          <w:lang w:eastAsia="en-US"/>
        </w:rPr>
        <w:t>.</w:t>
      </w:r>
    </w:p>
    <w:p w14:paraId="40B31525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39DB"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>01</w:t>
      </w:r>
      <w:r w:rsidRPr="002C39D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11</w:t>
      </w:r>
      <w:r w:rsidRPr="002C39DB">
        <w:rPr>
          <w:rFonts w:eastAsia="Calibri"/>
          <w:sz w:val="28"/>
          <w:szCs w:val="28"/>
          <w:lang w:eastAsia="en-US"/>
        </w:rPr>
        <w:t xml:space="preserve">.2025 исполнение показателя </w:t>
      </w:r>
      <w:r w:rsidRPr="00D75086">
        <w:rPr>
          <w:rFonts w:eastAsia="Calibri"/>
          <w:sz w:val="28"/>
          <w:szCs w:val="28"/>
          <w:lang w:eastAsia="en-US"/>
        </w:rPr>
        <w:t>составило 93%</w:t>
      </w:r>
      <w:r w:rsidRPr="002C39DB">
        <w:rPr>
          <w:rFonts w:eastAsia="Calibri"/>
          <w:sz w:val="28"/>
          <w:szCs w:val="28"/>
          <w:lang w:eastAsia="en-US"/>
        </w:rPr>
        <w:t xml:space="preserve"> (план 2025 г. – 87,77%).</w:t>
      </w:r>
    </w:p>
    <w:p w14:paraId="313F0036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2.«</w:t>
      </w:r>
      <w:r w:rsidRPr="005D3662">
        <w:rPr>
          <w:rFonts w:eastAsia="Calibri"/>
          <w:sz w:val="28"/>
          <w:szCs w:val="28"/>
          <w:lang w:eastAsia="en-US"/>
        </w:rPr>
        <w:t>Доля детей и молодёжи в возрасте от 7 до 35 лет, у которых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D3662">
        <w:rPr>
          <w:rFonts w:eastAsia="Calibri"/>
          <w:sz w:val="28"/>
          <w:szCs w:val="28"/>
          <w:lang w:eastAsia="en-US"/>
        </w:rPr>
        <w:t>выявлены выдающиеся способности и таланты»</w:t>
      </w:r>
      <w:r>
        <w:rPr>
          <w:rFonts w:eastAsia="Calibri"/>
          <w:sz w:val="28"/>
          <w:szCs w:val="28"/>
          <w:lang w:eastAsia="en-US"/>
        </w:rPr>
        <w:t>.</w:t>
      </w:r>
    </w:p>
    <w:p w14:paraId="58F7F44D" w14:textId="77777777" w:rsidR="00183E38" w:rsidRPr="00A67CFE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6C5">
        <w:rPr>
          <w:rFonts w:eastAsia="Calibri"/>
          <w:sz w:val="28"/>
          <w:szCs w:val="28"/>
          <w:lang w:eastAsia="en-US"/>
        </w:rPr>
        <w:t xml:space="preserve">Создан муниципальный координационный центр выявления и поддержки детей, проявивших выдающиеся способности, на базе МБУ ДО «Дом детского творчества». Разработана и реализуется муниципальная модель выявления и сопровождения талантливых детей и молодежи города Нефтеюганска. Успешно реализуется программа сетевого взаимодействия общеобразовательных организаций в части организации и проведения занятий внеурочной деятельности по робототехнике, программированию, моделированию и </w:t>
      </w:r>
      <w:r w:rsidRPr="00A67CFE">
        <w:rPr>
          <w:rFonts w:eastAsia="Calibri"/>
          <w:sz w:val="28"/>
          <w:szCs w:val="28"/>
          <w:lang w:eastAsia="en-US"/>
        </w:rPr>
        <w:t>конструированию на базе детского технопарка «</w:t>
      </w:r>
      <w:proofErr w:type="spellStart"/>
      <w:r w:rsidRPr="00A67CFE">
        <w:rPr>
          <w:rFonts w:eastAsia="Calibri"/>
          <w:sz w:val="28"/>
          <w:szCs w:val="28"/>
          <w:lang w:eastAsia="en-US"/>
        </w:rPr>
        <w:t>Кванториум</w:t>
      </w:r>
      <w:proofErr w:type="spellEnd"/>
      <w:r w:rsidRPr="00A67CFE">
        <w:rPr>
          <w:rFonts w:eastAsia="Calibri"/>
          <w:sz w:val="28"/>
          <w:szCs w:val="28"/>
          <w:lang w:eastAsia="en-US"/>
        </w:rPr>
        <w:t>».</w:t>
      </w:r>
    </w:p>
    <w:p w14:paraId="3B642243" w14:textId="77777777" w:rsidR="00183E38" w:rsidRPr="00A67CFE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A67CFE">
        <w:rPr>
          <w:rFonts w:eastAsia="Calibri"/>
          <w:sz w:val="28"/>
          <w:szCs w:val="28"/>
          <w:lang w:eastAsia="en-US"/>
        </w:rPr>
        <w:t xml:space="preserve">С начала 2025 года в государственный информационный ресурс о лицах, проявивших выдающиеся способности по состоянию на </w:t>
      </w:r>
      <w:r>
        <w:rPr>
          <w:rFonts w:eastAsia="Calibri"/>
          <w:sz w:val="28"/>
          <w:szCs w:val="28"/>
          <w:lang w:eastAsia="en-US"/>
        </w:rPr>
        <w:t>01</w:t>
      </w:r>
      <w:r w:rsidRPr="00A67CFE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11</w:t>
      </w:r>
      <w:r w:rsidRPr="00A67CFE">
        <w:rPr>
          <w:rFonts w:eastAsia="Calibri"/>
          <w:sz w:val="28"/>
          <w:szCs w:val="28"/>
          <w:lang w:eastAsia="en-US"/>
        </w:rPr>
        <w:t xml:space="preserve">.2025 включено </w:t>
      </w:r>
      <w:r>
        <w:rPr>
          <w:rFonts w:eastAsia="Calibri"/>
          <w:sz w:val="28"/>
          <w:szCs w:val="28"/>
          <w:lang w:eastAsia="en-US"/>
        </w:rPr>
        <w:t>94</w:t>
      </w:r>
      <w:r w:rsidRPr="00A67CFE">
        <w:rPr>
          <w:rFonts w:eastAsia="Calibri"/>
          <w:sz w:val="28"/>
          <w:szCs w:val="28"/>
          <w:lang w:eastAsia="en-US"/>
        </w:rPr>
        <w:t xml:space="preserve"> обучающихся города Нефтеюганска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color w:val="000000"/>
          <w:sz w:val="28"/>
          <w:szCs w:val="28"/>
        </w:rPr>
        <w:t xml:space="preserve">Всего </w:t>
      </w:r>
      <w:r w:rsidRPr="002C39DB">
        <w:rPr>
          <w:sz w:val="28"/>
          <w:szCs w:val="28"/>
        </w:rPr>
        <w:t xml:space="preserve">доля детей и молодежи в возрасте от 7 до 35 лет, у которых выявлены выдающиеся способности и таланты, </w:t>
      </w:r>
      <w:r>
        <w:rPr>
          <w:sz w:val="28"/>
          <w:szCs w:val="28"/>
        </w:rPr>
        <w:t xml:space="preserve">на 01.11.2025 </w:t>
      </w:r>
      <w:r w:rsidRPr="002C39DB">
        <w:rPr>
          <w:sz w:val="28"/>
          <w:szCs w:val="28"/>
        </w:rPr>
        <w:t xml:space="preserve">составила </w:t>
      </w:r>
      <w:r w:rsidRPr="00D75086">
        <w:rPr>
          <w:sz w:val="28"/>
          <w:szCs w:val="28"/>
        </w:rPr>
        <w:t>0,65%</w:t>
      </w:r>
      <w:r w:rsidRPr="00793635">
        <w:rPr>
          <w:sz w:val="28"/>
          <w:szCs w:val="28"/>
        </w:rPr>
        <w:t xml:space="preserve"> (</w:t>
      </w:r>
      <w:r>
        <w:rPr>
          <w:sz w:val="28"/>
          <w:szCs w:val="28"/>
        </w:rPr>
        <w:t>336</w:t>
      </w:r>
      <w:r w:rsidRPr="00793635">
        <w:rPr>
          <w:sz w:val="28"/>
          <w:szCs w:val="28"/>
        </w:rPr>
        <w:t xml:space="preserve"> чел.) (план 2025 г. – 0,18% (78 чел.)).</w:t>
      </w:r>
    </w:p>
    <w:p w14:paraId="0B833A96" w14:textId="77777777" w:rsidR="00183E38" w:rsidRPr="00875BFD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BFD">
        <w:rPr>
          <w:rFonts w:eastAsia="Calibri"/>
          <w:sz w:val="28"/>
          <w:szCs w:val="28"/>
          <w:lang w:eastAsia="en-US"/>
        </w:rPr>
        <w:t xml:space="preserve">3.«Доля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способностей и талантов у детей и молодёжи, технопарков </w:t>
      </w:r>
      <w:r w:rsidRPr="00875BFD">
        <w:rPr>
          <w:rFonts w:eastAsia="Calibri"/>
          <w:sz w:val="28"/>
          <w:szCs w:val="28"/>
          <w:lang w:eastAsia="en-US"/>
        </w:rPr>
        <w:lastRenderedPageBreak/>
        <w:t>«</w:t>
      </w:r>
      <w:proofErr w:type="spellStart"/>
      <w:r w:rsidRPr="00875BFD">
        <w:rPr>
          <w:rFonts w:eastAsia="Calibri"/>
          <w:sz w:val="28"/>
          <w:szCs w:val="28"/>
          <w:lang w:eastAsia="en-US"/>
        </w:rPr>
        <w:t>Кванториум</w:t>
      </w:r>
      <w:proofErr w:type="spellEnd"/>
      <w:r w:rsidRPr="00875BFD">
        <w:rPr>
          <w:rFonts w:eastAsia="Calibri"/>
          <w:sz w:val="28"/>
          <w:szCs w:val="28"/>
          <w:lang w:eastAsia="en-US"/>
        </w:rPr>
        <w:t>» и центров «IT-куб», «Точка роста»), от общей численности детей 5-18 (17 включительно) лет».</w:t>
      </w:r>
    </w:p>
    <w:p w14:paraId="446B4297" w14:textId="77777777" w:rsidR="00183E38" w:rsidRPr="00793635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BFD">
        <w:rPr>
          <w:rFonts w:eastAsia="Calibri"/>
          <w:sz w:val="28"/>
          <w:szCs w:val="28"/>
          <w:lang w:eastAsia="en-US"/>
        </w:rPr>
        <w:t>Для решения задачи по охвату деятельностью региональных центров выявления, поддержки и развития способностей и талантов у детей и молодежи, детских технопарков «</w:t>
      </w:r>
      <w:proofErr w:type="spellStart"/>
      <w:r w:rsidRPr="00875BFD">
        <w:rPr>
          <w:rFonts w:eastAsia="Calibri"/>
          <w:sz w:val="28"/>
          <w:szCs w:val="28"/>
          <w:lang w:eastAsia="en-US"/>
        </w:rPr>
        <w:t>Кванториум</w:t>
      </w:r>
      <w:proofErr w:type="spellEnd"/>
      <w:r w:rsidRPr="00875BFD">
        <w:rPr>
          <w:rFonts w:eastAsia="Calibri"/>
          <w:sz w:val="28"/>
          <w:szCs w:val="28"/>
          <w:lang w:eastAsia="en-US"/>
        </w:rPr>
        <w:t xml:space="preserve">» организована работа по развитию технического творчества, инженерно-изобретательской деятельности учащихся, а также  взаимодействие </w:t>
      </w:r>
      <w:r w:rsidRPr="00F57190">
        <w:rPr>
          <w:rFonts w:eastAsia="Calibri"/>
          <w:sz w:val="28"/>
          <w:szCs w:val="28"/>
          <w:lang w:eastAsia="en-US"/>
        </w:rPr>
        <w:t>Детским технопарком «</w:t>
      </w:r>
      <w:proofErr w:type="spellStart"/>
      <w:r w:rsidRPr="00F57190">
        <w:rPr>
          <w:rFonts w:eastAsia="Calibri"/>
          <w:sz w:val="28"/>
          <w:szCs w:val="28"/>
          <w:lang w:eastAsia="en-US"/>
        </w:rPr>
        <w:t>Кванториум</w:t>
      </w:r>
      <w:proofErr w:type="spellEnd"/>
      <w:r w:rsidRPr="00F57190">
        <w:rPr>
          <w:rFonts w:eastAsia="Calibri"/>
          <w:sz w:val="28"/>
          <w:szCs w:val="28"/>
          <w:lang w:eastAsia="en-US"/>
        </w:rPr>
        <w:t>» города Нефтеюганска</w:t>
      </w:r>
      <w:r w:rsidRPr="00875BFD">
        <w:rPr>
          <w:rFonts w:eastAsia="Calibri"/>
          <w:sz w:val="28"/>
          <w:szCs w:val="28"/>
          <w:lang w:eastAsia="en-US"/>
        </w:rPr>
        <w:t>, участие обучающихся в профильных сменах на базе регионального центра выявления, поддержки и развития способностей и талантов у детей и молодежи. На 01.</w:t>
      </w:r>
      <w:r>
        <w:rPr>
          <w:rFonts w:eastAsia="Calibri"/>
          <w:sz w:val="28"/>
          <w:szCs w:val="28"/>
          <w:lang w:eastAsia="en-US"/>
        </w:rPr>
        <w:t>11</w:t>
      </w:r>
      <w:r w:rsidRPr="00875BFD">
        <w:rPr>
          <w:rFonts w:eastAsia="Calibri"/>
          <w:sz w:val="28"/>
          <w:szCs w:val="28"/>
          <w:lang w:eastAsia="en-US"/>
        </w:rPr>
        <w:t xml:space="preserve">.2025 фактическое исполнение показателя </w:t>
      </w:r>
      <w:r w:rsidRPr="00793635">
        <w:rPr>
          <w:rFonts w:eastAsia="Calibri"/>
          <w:sz w:val="28"/>
          <w:szCs w:val="28"/>
          <w:lang w:eastAsia="en-US"/>
        </w:rPr>
        <w:t xml:space="preserve">составило </w:t>
      </w:r>
      <w:r w:rsidRPr="004271F8">
        <w:rPr>
          <w:rFonts w:eastAsia="Calibri"/>
          <w:sz w:val="28"/>
          <w:szCs w:val="28"/>
          <w:lang w:eastAsia="en-US"/>
        </w:rPr>
        <w:t>31</w:t>
      </w:r>
      <w:r w:rsidRPr="00D75086">
        <w:rPr>
          <w:rFonts w:eastAsia="Calibri"/>
          <w:sz w:val="28"/>
          <w:szCs w:val="28"/>
          <w:lang w:eastAsia="en-US"/>
        </w:rPr>
        <w:t>%</w:t>
      </w:r>
      <w:r w:rsidRPr="00793635">
        <w:rPr>
          <w:rFonts w:eastAsia="Calibri"/>
          <w:sz w:val="28"/>
          <w:szCs w:val="28"/>
          <w:lang w:eastAsia="en-US"/>
        </w:rPr>
        <w:t xml:space="preserve"> (план 2025 г. – 35,7%). По итогам 2025 года показатель будет исполнен в полном объёме.</w:t>
      </w:r>
    </w:p>
    <w:p w14:paraId="61E67A3D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3635">
        <w:rPr>
          <w:rFonts w:eastAsia="Calibri"/>
          <w:sz w:val="28"/>
          <w:szCs w:val="28"/>
          <w:lang w:eastAsia="en-US"/>
        </w:rPr>
        <w:t>По направлению «Новые места дополнительного образования (естественно-научная и техническая направленности</w:t>
      </w:r>
      <w:r w:rsidRPr="00DA4305">
        <w:rPr>
          <w:rFonts w:eastAsia="Calibri"/>
          <w:sz w:val="28"/>
          <w:szCs w:val="28"/>
          <w:lang w:eastAsia="en-US"/>
        </w:rPr>
        <w:t xml:space="preserve">)» организована деятельность на базе 15 общеобразовательных организаций. </w:t>
      </w:r>
      <w:r w:rsidRPr="00C65EB1">
        <w:rPr>
          <w:rFonts w:eastAsia="Calibri"/>
          <w:sz w:val="28"/>
          <w:szCs w:val="28"/>
          <w:lang w:eastAsia="en-US"/>
        </w:rPr>
        <w:t>Реализуются программы: «Введение</w:t>
      </w:r>
      <w:r w:rsidRPr="00CA0822">
        <w:rPr>
          <w:rFonts w:eastAsia="Calibri"/>
          <w:sz w:val="28"/>
          <w:szCs w:val="28"/>
          <w:lang w:eastAsia="en-US"/>
        </w:rPr>
        <w:t xml:space="preserve"> в программирование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Инженерные биологические системы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Техническое творчество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Урбанистика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Цифровые технологии в архитектуре и дизайне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Основы программирования на Python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Технология беспроводной связи</w:t>
      </w:r>
      <w:r>
        <w:rPr>
          <w:rFonts w:eastAsia="Calibri"/>
          <w:sz w:val="28"/>
          <w:szCs w:val="28"/>
          <w:lang w:eastAsia="en-US"/>
        </w:rPr>
        <w:t xml:space="preserve">», </w:t>
      </w:r>
      <w:r w:rsidRPr="00CA0822">
        <w:rPr>
          <w:rFonts w:eastAsia="Calibri"/>
          <w:sz w:val="28"/>
          <w:szCs w:val="28"/>
          <w:lang w:eastAsia="en-US"/>
        </w:rPr>
        <w:t>«Инженерные биологические системы»</w:t>
      </w:r>
      <w:r>
        <w:rPr>
          <w:rFonts w:eastAsia="Calibri"/>
          <w:sz w:val="28"/>
          <w:szCs w:val="28"/>
          <w:lang w:eastAsia="en-US"/>
        </w:rPr>
        <w:t>, «</w:t>
      </w:r>
      <w:r w:rsidRPr="00CA0822">
        <w:rPr>
          <w:rFonts w:eastAsia="Calibri"/>
          <w:sz w:val="28"/>
          <w:szCs w:val="28"/>
          <w:lang w:eastAsia="en-US"/>
        </w:rPr>
        <w:t>Математическое моделирование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Разработка мобильных приложений. Программирование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Спутниковые системы: космическая одиссея</w:t>
      </w:r>
      <w:r>
        <w:rPr>
          <w:rFonts w:eastAsia="Calibri"/>
          <w:sz w:val="28"/>
          <w:szCs w:val="28"/>
          <w:lang w:eastAsia="en-US"/>
        </w:rPr>
        <w:t xml:space="preserve">», </w:t>
      </w:r>
      <w:r w:rsidRPr="00CA0822">
        <w:rPr>
          <w:rFonts w:eastAsia="Calibri"/>
          <w:sz w:val="28"/>
          <w:szCs w:val="28"/>
          <w:lang w:eastAsia="en-US"/>
        </w:rPr>
        <w:t>«Искусственный интеллект»</w:t>
      </w:r>
      <w:r>
        <w:rPr>
          <w:rFonts w:eastAsia="Calibri"/>
          <w:sz w:val="28"/>
          <w:szCs w:val="28"/>
          <w:lang w:eastAsia="en-US"/>
        </w:rPr>
        <w:t xml:space="preserve"> и др.</w:t>
      </w:r>
      <w:r w:rsidRPr="00F86C1B">
        <w:rPr>
          <w:rFonts w:eastAsia="Calibri"/>
          <w:sz w:val="28"/>
          <w:szCs w:val="28"/>
          <w:lang w:eastAsia="en-US"/>
        </w:rPr>
        <w:t xml:space="preserve"> </w:t>
      </w:r>
      <w:r w:rsidRPr="00DA4305">
        <w:rPr>
          <w:rFonts w:eastAsia="Calibri"/>
          <w:sz w:val="28"/>
          <w:szCs w:val="28"/>
          <w:lang w:eastAsia="en-US"/>
        </w:rPr>
        <w:t>Плановое значение показателя – 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A4305">
        <w:rPr>
          <w:rFonts w:eastAsia="Calibri"/>
          <w:sz w:val="28"/>
          <w:szCs w:val="28"/>
          <w:lang w:eastAsia="en-US"/>
        </w:rPr>
        <w:t>700 чел</w:t>
      </w:r>
      <w:r>
        <w:rPr>
          <w:rFonts w:eastAsia="Calibri"/>
          <w:sz w:val="28"/>
          <w:szCs w:val="28"/>
          <w:lang w:eastAsia="en-US"/>
        </w:rPr>
        <w:t>.</w:t>
      </w:r>
      <w:r w:rsidRPr="00DA4305">
        <w:rPr>
          <w:rFonts w:eastAsia="Calibri"/>
          <w:sz w:val="28"/>
          <w:szCs w:val="28"/>
          <w:lang w:eastAsia="en-US"/>
        </w:rPr>
        <w:t>, фактическое – 2</w:t>
      </w:r>
      <w:r>
        <w:rPr>
          <w:rFonts w:eastAsia="Calibri"/>
          <w:sz w:val="28"/>
          <w:szCs w:val="28"/>
          <w:lang w:eastAsia="en-US"/>
        </w:rPr>
        <w:t> </w:t>
      </w:r>
      <w:r w:rsidRPr="00DA4305">
        <w:rPr>
          <w:rFonts w:eastAsia="Calibri"/>
          <w:sz w:val="28"/>
          <w:szCs w:val="28"/>
          <w:lang w:eastAsia="en-US"/>
        </w:rPr>
        <w:t>700</w:t>
      </w:r>
      <w:r>
        <w:rPr>
          <w:rFonts w:eastAsia="Calibri"/>
          <w:sz w:val="28"/>
          <w:szCs w:val="28"/>
          <w:lang w:eastAsia="en-US"/>
        </w:rPr>
        <w:t xml:space="preserve"> чел. (</w:t>
      </w:r>
      <w:r w:rsidRPr="00DA4305">
        <w:rPr>
          <w:rFonts w:eastAsia="Calibri"/>
          <w:sz w:val="28"/>
          <w:szCs w:val="28"/>
          <w:lang w:eastAsia="en-US"/>
        </w:rPr>
        <w:t>100%</w:t>
      </w:r>
      <w:r>
        <w:rPr>
          <w:rFonts w:eastAsia="Calibri"/>
          <w:sz w:val="28"/>
          <w:szCs w:val="28"/>
          <w:lang w:eastAsia="en-US"/>
        </w:rPr>
        <w:t>)</w:t>
      </w:r>
      <w:r w:rsidRPr="00DA4305">
        <w:rPr>
          <w:rFonts w:eastAsia="Calibri"/>
          <w:sz w:val="28"/>
          <w:szCs w:val="28"/>
          <w:lang w:eastAsia="en-US"/>
        </w:rPr>
        <w:t>.</w:t>
      </w:r>
    </w:p>
    <w:p w14:paraId="61EC58C4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45A5">
        <w:rPr>
          <w:rFonts w:eastAsia="Calibri"/>
          <w:sz w:val="28"/>
          <w:szCs w:val="28"/>
          <w:lang w:eastAsia="en-US"/>
        </w:rPr>
        <w:t>4.«Доля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демографии».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4316328A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6145A5">
        <w:rPr>
          <w:rFonts w:eastAsia="Calibri"/>
          <w:sz w:val="28"/>
          <w:szCs w:val="28"/>
          <w:lang w:eastAsia="en-US"/>
        </w:rPr>
        <w:t>бщ</w:t>
      </w:r>
      <w:r>
        <w:rPr>
          <w:rFonts w:eastAsia="Calibri"/>
          <w:sz w:val="28"/>
          <w:szCs w:val="28"/>
          <w:lang w:eastAsia="en-US"/>
        </w:rPr>
        <w:t>ая</w:t>
      </w:r>
      <w:r w:rsidRPr="006145A5">
        <w:rPr>
          <w:rFonts w:eastAsia="Calibri"/>
          <w:sz w:val="28"/>
          <w:szCs w:val="28"/>
          <w:lang w:eastAsia="en-US"/>
        </w:rPr>
        <w:t xml:space="preserve"> численност</w:t>
      </w:r>
      <w:r>
        <w:rPr>
          <w:rFonts w:eastAsia="Calibri"/>
          <w:sz w:val="28"/>
          <w:szCs w:val="28"/>
          <w:lang w:eastAsia="en-US"/>
        </w:rPr>
        <w:t>ь</w:t>
      </w:r>
      <w:r w:rsidRPr="006145A5">
        <w:rPr>
          <w:rFonts w:eastAsia="Calibri"/>
          <w:sz w:val="28"/>
          <w:szCs w:val="28"/>
          <w:lang w:eastAsia="en-US"/>
        </w:rPr>
        <w:t xml:space="preserve"> детей </w:t>
      </w:r>
      <w:r w:rsidRPr="00D51C7D">
        <w:rPr>
          <w:rFonts w:eastAsia="Calibri"/>
          <w:sz w:val="28"/>
          <w:szCs w:val="28"/>
          <w:lang w:eastAsia="en-US"/>
        </w:rPr>
        <w:t xml:space="preserve">от 5 до 18 лет (17 лет включительно) </w:t>
      </w:r>
      <w:r w:rsidRPr="006145A5">
        <w:rPr>
          <w:rFonts w:eastAsia="Calibri"/>
          <w:sz w:val="28"/>
          <w:szCs w:val="28"/>
          <w:lang w:eastAsia="en-US"/>
        </w:rPr>
        <w:t>по демографии</w:t>
      </w:r>
      <w:r>
        <w:rPr>
          <w:rFonts w:eastAsia="Calibri"/>
          <w:sz w:val="28"/>
          <w:szCs w:val="28"/>
          <w:lang w:eastAsia="en-US"/>
        </w:rPr>
        <w:t xml:space="preserve"> в 2025 году составляет 20 757 человек. </w:t>
      </w:r>
      <w:r w:rsidRPr="006145A5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13.07.2020 №189-ФЗ «О государственном (муниципальном) социальном заказе на оказание государственных </w:t>
      </w:r>
      <w:r w:rsidRPr="00BE0BA2">
        <w:rPr>
          <w:rFonts w:eastAsia="Calibri"/>
          <w:sz w:val="28"/>
          <w:szCs w:val="28"/>
          <w:lang w:eastAsia="en-US"/>
        </w:rPr>
        <w:t>(муниципальных) услуг в социальной сфере» 4</w:t>
      </w:r>
      <w:r w:rsidRPr="00D75086">
        <w:rPr>
          <w:rFonts w:eastAsia="Calibri"/>
          <w:sz w:val="28"/>
          <w:szCs w:val="28"/>
          <w:lang w:eastAsia="en-US"/>
        </w:rPr>
        <w:t>32</w:t>
      </w:r>
      <w:r w:rsidRPr="00BE0BA2">
        <w:rPr>
          <w:rFonts w:eastAsia="Calibri"/>
          <w:sz w:val="28"/>
          <w:szCs w:val="28"/>
          <w:lang w:eastAsia="en-US"/>
        </w:rPr>
        <w:t>9 чел</w:t>
      </w:r>
      <w:r w:rsidRPr="00D75086">
        <w:rPr>
          <w:rFonts w:eastAsia="Calibri"/>
          <w:sz w:val="28"/>
          <w:szCs w:val="28"/>
          <w:lang w:eastAsia="en-US"/>
        </w:rPr>
        <w:t>. (23%),</w:t>
      </w:r>
      <w:r w:rsidRPr="00BE0BA2">
        <w:rPr>
          <w:rFonts w:eastAsia="Calibri"/>
          <w:sz w:val="28"/>
          <w:szCs w:val="28"/>
          <w:lang w:eastAsia="en-US"/>
        </w:rPr>
        <w:t xml:space="preserve"> получают услугу по реализации дополнительных общеразвивающих программ для детей по социальному сертификату (план 2025 г. – 5189 чел., 25%). Общий объем финансового обеспечения Программы персонифицированного финансирования дополнительного образования детей в городе Нефтеюганске, утвержденного постановлением администрации города Нефтеюганска №2005 от 19.11.2020 (с изм. от 10.03.2025 №253-п</w:t>
      </w:r>
      <w:r w:rsidRPr="00B77724">
        <w:rPr>
          <w:rFonts w:eastAsia="Calibri"/>
          <w:sz w:val="28"/>
          <w:szCs w:val="28"/>
          <w:lang w:eastAsia="en-US"/>
        </w:rPr>
        <w:t>), на 2025 год составляет 53 228 279,00 руб., из них на 01.1</w:t>
      </w:r>
      <w:r>
        <w:rPr>
          <w:rFonts w:eastAsia="Calibri"/>
          <w:sz w:val="28"/>
          <w:szCs w:val="28"/>
          <w:lang w:eastAsia="en-US"/>
        </w:rPr>
        <w:t>1</w:t>
      </w:r>
      <w:r w:rsidRPr="00B77724">
        <w:rPr>
          <w:rFonts w:eastAsia="Calibri"/>
          <w:sz w:val="28"/>
          <w:szCs w:val="28"/>
          <w:lang w:eastAsia="en-US"/>
        </w:rPr>
        <w:t>.2025 израсходовано 52 645 171,17 руб. (98,9%). По итогам 2025 года показатель будет исполнен в полном объёме.</w:t>
      </w:r>
    </w:p>
    <w:p w14:paraId="459DC215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>
        <w:t>«</w:t>
      </w:r>
      <w:r w:rsidRPr="00FA4F16">
        <w:rPr>
          <w:rFonts w:eastAsia="Calibri"/>
          <w:sz w:val="28"/>
          <w:szCs w:val="28"/>
          <w:lang w:eastAsia="en-US"/>
        </w:rPr>
        <w:t>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собственности»</w:t>
      </w:r>
      <w:r>
        <w:rPr>
          <w:rFonts w:eastAsia="Calibri"/>
          <w:sz w:val="28"/>
          <w:szCs w:val="28"/>
          <w:lang w:eastAsia="en-US"/>
        </w:rPr>
        <w:t>.</w:t>
      </w:r>
    </w:p>
    <w:p w14:paraId="502B7353" w14:textId="77777777" w:rsidR="00183E38" w:rsidRPr="00BE0BA2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0BA2">
        <w:rPr>
          <w:rFonts w:eastAsia="Calibri"/>
          <w:sz w:val="28"/>
          <w:szCs w:val="28"/>
          <w:lang w:eastAsia="en-US"/>
        </w:rPr>
        <w:t xml:space="preserve">Программы реализуют 8 организаций: ООО «Инновационные </w:t>
      </w:r>
      <w:r w:rsidRPr="00BE0BA2">
        <w:rPr>
          <w:rFonts w:eastAsia="Calibri"/>
          <w:sz w:val="28"/>
          <w:szCs w:val="28"/>
          <w:lang w:eastAsia="en-US"/>
        </w:rPr>
        <w:lastRenderedPageBreak/>
        <w:t xml:space="preserve">образовательные технологии», МООГН «Спортивно-оздоровительный клуб фитнеса и спортивной аэробики «Грация», АНО ДПО «СТАРТУМ», ИП Хабибуллина Аделина </w:t>
      </w:r>
      <w:proofErr w:type="spellStart"/>
      <w:r w:rsidRPr="00BE0BA2">
        <w:rPr>
          <w:rFonts w:eastAsia="Calibri"/>
          <w:sz w:val="28"/>
          <w:szCs w:val="28"/>
          <w:lang w:eastAsia="en-US"/>
        </w:rPr>
        <w:t>Радиковна</w:t>
      </w:r>
      <w:proofErr w:type="spellEnd"/>
      <w:r w:rsidRPr="00BE0BA2">
        <w:rPr>
          <w:rFonts w:eastAsia="Calibri"/>
          <w:sz w:val="28"/>
          <w:szCs w:val="28"/>
          <w:lang w:eastAsia="en-US"/>
        </w:rPr>
        <w:t xml:space="preserve">, НОЧУ ВО «Московский университет «Синергия», РСОО ХМАО-Югры «Федерация хоккея», ИП Омарова </w:t>
      </w:r>
      <w:proofErr w:type="spellStart"/>
      <w:r w:rsidRPr="00BE0BA2">
        <w:rPr>
          <w:rFonts w:eastAsia="Calibri"/>
          <w:sz w:val="28"/>
          <w:szCs w:val="28"/>
          <w:lang w:eastAsia="en-US"/>
        </w:rPr>
        <w:t>Малахат</w:t>
      </w:r>
      <w:proofErr w:type="spellEnd"/>
      <w:r w:rsidRPr="00BE0BA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E0BA2">
        <w:rPr>
          <w:rFonts w:eastAsia="Calibri"/>
          <w:sz w:val="28"/>
          <w:szCs w:val="28"/>
          <w:lang w:eastAsia="en-US"/>
        </w:rPr>
        <w:t>Сойффаддин</w:t>
      </w:r>
      <w:proofErr w:type="spellEnd"/>
      <w:r w:rsidRPr="00BE0BA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E0BA2">
        <w:rPr>
          <w:rFonts w:eastAsia="Calibri"/>
          <w:sz w:val="28"/>
          <w:szCs w:val="28"/>
          <w:lang w:eastAsia="en-US"/>
        </w:rPr>
        <w:t>Кызы</w:t>
      </w:r>
      <w:proofErr w:type="spellEnd"/>
      <w:r w:rsidRPr="00BE0BA2">
        <w:rPr>
          <w:rFonts w:eastAsia="Calibri"/>
          <w:sz w:val="28"/>
          <w:szCs w:val="28"/>
          <w:lang w:eastAsia="en-US"/>
        </w:rPr>
        <w:t xml:space="preserve">, ИП Афанасьев Е.А., что позволяет охватить 1133 человек,  </w:t>
      </w:r>
      <w:r w:rsidRPr="00D75086">
        <w:rPr>
          <w:rFonts w:eastAsia="Calibri"/>
          <w:sz w:val="28"/>
          <w:szCs w:val="28"/>
          <w:lang w:eastAsia="en-US"/>
        </w:rPr>
        <w:t>6,1%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E0BA2">
        <w:rPr>
          <w:rFonts w:eastAsia="Calibri"/>
          <w:sz w:val="28"/>
          <w:szCs w:val="28"/>
          <w:lang w:eastAsia="en-US"/>
        </w:rPr>
        <w:t xml:space="preserve"> (план на 2025 г. - 8,1%). По итогам 2025 года показатель будет исполнен в полном объёме.</w:t>
      </w:r>
    </w:p>
    <w:p w14:paraId="2DF40CDF" w14:textId="77777777" w:rsidR="00183E38" w:rsidRPr="00793635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0BA2">
        <w:rPr>
          <w:rFonts w:eastAsia="Calibri"/>
          <w:sz w:val="28"/>
          <w:szCs w:val="28"/>
          <w:lang w:eastAsia="en-US"/>
        </w:rPr>
        <w:t>6.«Доля детей</w:t>
      </w:r>
      <w:r w:rsidRPr="00793635">
        <w:rPr>
          <w:rFonts w:eastAsia="Calibri"/>
          <w:sz w:val="28"/>
          <w:szCs w:val="28"/>
          <w:lang w:eastAsia="en-US"/>
        </w:rPr>
        <w:t xml:space="preserve"> с ограниченными возможностями здоровья и детей- инвалидов от 5 до 18 лет (17 лет включительно), осваивающих дополнительные общеобразовательные программы, в том числе с использованием дистанционных технологий».</w:t>
      </w:r>
    </w:p>
    <w:p w14:paraId="069E9910" w14:textId="77777777" w:rsidR="00183E38" w:rsidRPr="004D7A1E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3635">
        <w:rPr>
          <w:rFonts w:eastAsia="Calibri"/>
          <w:sz w:val="28"/>
          <w:szCs w:val="28"/>
          <w:lang w:eastAsia="en-US"/>
        </w:rPr>
        <w:t xml:space="preserve">В городе созданы условия для получения детьми с ОВЗ дополнительного образования на базе дошкольных и общеобразовательных образовательных организаций. Доля детей с ограниченными возможностями здоровья и детей-инвалидов от 5 до 18 лет (17 лет включительно), осваивающих дополнительные общеобразовательные программы составила </w:t>
      </w:r>
      <w:r w:rsidRPr="00D75086">
        <w:rPr>
          <w:rFonts w:eastAsia="Calibri"/>
          <w:sz w:val="28"/>
          <w:szCs w:val="28"/>
          <w:lang w:eastAsia="en-US"/>
        </w:rPr>
        <w:t>63% (356 чел.)</w:t>
      </w:r>
      <w:r w:rsidRPr="00793635">
        <w:rPr>
          <w:rFonts w:eastAsia="Calibri"/>
          <w:sz w:val="28"/>
          <w:szCs w:val="28"/>
          <w:lang w:eastAsia="en-US"/>
        </w:rPr>
        <w:t xml:space="preserve"> (план на 2025 г. – </w:t>
      </w:r>
      <w:r>
        <w:rPr>
          <w:rFonts w:eastAsia="Calibri"/>
          <w:sz w:val="28"/>
          <w:szCs w:val="28"/>
          <w:lang w:eastAsia="en-US"/>
        </w:rPr>
        <w:t xml:space="preserve">68 </w:t>
      </w:r>
      <w:r w:rsidRPr="00793635">
        <w:rPr>
          <w:rFonts w:eastAsia="Calibri"/>
          <w:sz w:val="28"/>
          <w:szCs w:val="28"/>
          <w:lang w:eastAsia="en-US"/>
        </w:rPr>
        <w:t>%). По итогам 2025 года показатель будет исполнен</w:t>
      </w:r>
      <w:r w:rsidRPr="006145A5">
        <w:rPr>
          <w:rFonts w:eastAsia="Calibri"/>
          <w:sz w:val="28"/>
          <w:szCs w:val="28"/>
          <w:lang w:eastAsia="en-US"/>
        </w:rPr>
        <w:t xml:space="preserve"> в полном объёме.</w:t>
      </w:r>
    </w:p>
    <w:p w14:paraId="0D62AA52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39DB">
        <w:rPr>
          <w:rFonts w:eastAsia="Calibri"/>
          <w:sz w:val="28"/>
          <w:szCs w:val="28"/>
          <w:lang w:eastAsia="en-US"/>
        </w:rPr>
        <w:t xml:space="preserve">Организована деятельность муниципального (опорного) центра дополнительного образования на базе МБУ ДО «Поиск», для педагогов дополнительного образования успешно реализуется проект «Методическая среда». </w:t>
      </w:r>
    </w:p>
    <w:p w14:paraId="1D2CC569" w14:textId="77777777" w:rsidR="00183E38" w:rsidRPr="00ED2F0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ED2F04">
        <w:rPr>
          <w:b/>
          <w:bCs/>
          <w:i/>
          <w:iCs/>
          <w:color w:val="000000" w:themeColor="text1"/>
          <w:sz w:val="28"/>
          <w:szCs w:val="28"/>
        </w:rPr>
        <w:t>Региональный проект «</w:t>
      </w:r>
      <w:proofErr w:type="spellStart"/>
      <w:r w:rsidRPr="00ED2F04">
        <w:rPr>
          <w:b/>
          <w:bCs/>
          <w:i/>
          <w:iCs/>
          <w:color w:val="000000" w:themeColor="text1"/>
          <w:sz w:val="28"/>
          <w:szCs w:val="28"/>
        </w:rPr>
        <w:t>Профессионалитет</w:t>
      </w:r>
      <w:proofErr w:type="spellEnd"/>
      <w:r w:rsidRPr="00ED2F04">
        <w:rPr>
          <w:b/>
          <w:bCs/>
          <w:i/>
          <w:iCs/>
          <w:color w:val="000000" w:themeColor="text1"/>
          <w:sz w:val="28"/>
          <w:szCs w:val="28"/>
        </w:rPr>
        <w:t>»</w:t>
      </w:r>
    </w:p>
    <w:p w14:paraId="599E1AC5" w14:textId="77777777" w:rsidR="00183E38" w:rsidRPr="00ED2F0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ED2F04">
        <w:rPr>
          <w:color w:val="000000" w:themeColor="text1"/>
          <w:sz w:val="28"/>
          <w:szCs w:val="28"/>
        </w:rPr>
        <w:t>1.«Численность обучающихся 6-11 классов, охваченных комплексом профориентационных мероприятий в рамках Единой модели профориентации»</w:t>
      </w:r>
    </w:p>
    <w:p w14:paraId="2175D84D" w14:textId="77777777" w:rsidR="00183E38" w:rsidRPr="00ED2F0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D2F04">
        <w:rPr>
          <w:color w:val="000000" w:themeColor="text1"/>
          <w:sz w:val="28"/>
          <w:szCs w:val="28"/>
        </w:rPr>
        <w:t xml:space="preserve">С целью участия обучающихся в  мероприятиях, направленных на </w:t>
      </w:r>
      <w:r w:rsidRPr="00ED2F04">
        <w:rPr>
          <w:rFonts w:eastAsia="Calibri"/>
          <w:color w:val="000000" w:themeColor="text1"/>
          <w:sz w:val="28"/>
          <w:szCs w:val="28"/>
        </w:rPr>
        <w:t>раннюю профессиональную ориентацию, в том числе в рамках программы «Билет в будущее», организовано участие учащихся общеобразовательных организаций  в занятиях «Россия-мои горизонты», экскурсиях на предприятия, профориентационных выставках, ярмарках, профессиональных пробах, днях открытых дверей в колледжах и вузах, встречах с представителями разных профессий, мастер-классах, конкурсах профориентационной направленности и иных проектах, направленных на раннюю профориентацию учащихся. Доля обучающихся 6-11 классов, охваченных комплексом профориентационных мероприятий в рамках Единой модели профориентации, на 01.1</w:t>
      </w:r>
      <w:r>
        <w:rPr>
          <w:rFonts w:eastAsia="Calibri"/>
          <w:color w:val="000000" w:themeColor="text1"/>
          <w:sz w:val="28"/>
          <w:szCs w:val="28"/>
        </w:rPr>
        <w:t>1</w:t>
      </w:r>
      <w:r w:rsidRPr="00ED2F04">
        <w:rPr>
          <w:rFonts w:eastAsia="Calibri"/>
          <w:color w:val="000000" w:themeColor="text1"/>
          <w:sz w:val="28"/>
          <w:szCs w:val="28"/>
        </w:rPr>
        <w:t xml:space="preserve">.2025 – </w:t>
      </w:r>
      <w:r>
        <w:rPr>
          <w:rFonts w:eastAsia="Calibri"/>
          <w:color w:val="000000" w:themeColor="text1"/>
          <w:sz w:val="28"/>
          <w:szCs w:val="28"/>
        </w:rPr>
        <w:t>2</w:t>
      </w:r>
      <w:r w:rsidRPr="00ED2F04">
        <w:rPr>
          <w:rFonts w:eastAsia="Calibri"/>
          <w:color w:val="000000" w:themeColor="text1"/>
          <w:sz w:val="28"/>
          <w:szCs w:val="28"/>
        </w:rPr>
        <w:t>0% (план на 01.1</w:t>
      </w:r>
      <w:r>
        <w:rPr>
          <w:rFonts w:eastAsia="Calibri"/>
          <w:color w:val="000000" w:themeColor="text1"/>
          <w:sz w:val="28"/>
          <w:szCs w:val="28"/>
        </w:rPr>
        <w:t>1</w:t>
      </w:r>
      <w:r w:rsidRPr="00ED2F04">
        <w:rPr>
          <w:rFonts w:eastAsia="Calibri"/>
          <w:color w:val="000000" w:themeColor="text1"/>
          <w:sz w:val="28"/>
          <w:szCs w:val="28"/>
        </w:rPr>
        <w:t xml:space="preserve">.2025 – </w:t>
      </w:r>
      <w:r>
        <w:rPr>
          <w:rFonts w:eastAsia="Calibri"/>
          <w:color w:val="000000" w:themeColor="text1"/>
          <w:sz w:val="28"/>
          <w:szCs w:val="28"/>
        </w:rPr>
        <w:t>2</w:t>
      </w:r>
      <w:r w:rsidRPr="00ED2F04">
        <w:rPr>
          <w:rFonts w:eastAsia="Calibri"/>
          <w:color w:val="000000" w:themeColor="text1"/>
          <w:sz w:val="28"/>
          <w:szCs w:val="28"/>
        </w:rPr>
        <w:t>0%, на 2025 г. – 43%). По итогам 2025 года показатель будет исполнен в полном объёме.</w:t>
      </w:r>
    </w:p>
    <w:p w14:paraId="40F7C88E" w14:textId="77777777" w:rsidR="00183E38" w:rsidRPr="00ED2F0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D2F04">
        <w:rPr>
          <w:rFonts w:eastAsia="Calibri"/>
          <w:color w:val="000000" w:themeColor="text1"/>
          <w:sz w:val="28"/>
          <w:szCs w:val="28"/>
        </w:rPr>
        <w:t>В системе дополнительного образования в партнерстве с профессиональным образованием, предприятиями и организациями осуществляет деятельность ресурсный центр по профессиональной ориентации учащихся на базе МБУ ДО «Центр дополнительного образования «Поиск», реализуются проекты по ранней профориентации для обучающихся 8-9 классов:</w:t>
      </w:r>
    </w:p>
    <w:p w14:paraId="7CD5CD78" w14:textId="77777777" w:rsidR="00183E38" w:rsidRPr="00ED2F0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D2F04">
        <w:rPr>
          <w:rFonts w:eastAsia="Calibri"/>
          <w:color w:val="000000" w:themeColor="text1"/>
          <w:sz w:val="28"/>
          <w:szCs w:val="28"/>
        </w:rPr>
        <w:t>1.«НаСТРОЙся на БУДУЩЕЕ» - создан в сотрудничестве с ООО «РН-Юганскнефтегаз», приоритетное направление проекта - привлечение молодёжи в сферу технических профессий, повышение престижа инженерных специальностей;</w:t>
      </w:r>
    </w:p>
    <w:p w14:paraId="3138654A" w14:textId="77777777" w:rsidR="00183E38" w:rsidRPr="00ED2F0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D2F04">
        <w:rPr>
          <w:rFonts w:eastAsia="Calibri"/>
          <w:color w:val="000000" w:themeColor="text1"/>
          <w:sz w:val="28"/>
          <w:szCs w:val="28"/>
        </w:rPr>
        <w:lastRenderedPageBreak/>
        <w:t>2.</w:t>
      </w:r>
      <w:proofErr w:type="gramStart"/>
      <w:r w:rsidRPr="00ED2F04">
        <w:rPr>
          <w:rFonts w:eastAsia="Calibri"/>
          <w:color w:val="000000" w:themeColor="text1"/>
          <w:sz w:val="28"/>
          <w:szCs w:val="28"/>
        </w:rPr>
        <w:t>Проект  «</w:t>
      </w:r>
      <w:proofErr w:type="gramEnd"/>
      <w:r w:rsidRPr="00ED2F04">
        <w:rPr>
          <w:rFonts w:eastAsia="Calibri"/>
          <w:color w:val="000000" w:themeColor="text1"/>
          <w:sz w:val="28"/>
          <w:szCs w:val="28"/>
        </w:rPr>
        <w:t>Учитель городу», основная цель - формирование у  участников проекта  целенаправленной профессионально-педагогической ориентации, устойчивого интереса к педагогической деятельности.</w:t>
      </w:r>
    </w:p>
    <w:p w14:paraId="5B92828D" w14:textId="77777777" w:rsidR="00183E38" w:rsidRPr="00ED2F0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ED2F04">
        <w:rPr>
          <w:rFonts w:eastAsia="Calibri"/>
          <w:sz w:val="28"/>
          <w:szCs w:val="28"/>
        </w:rPr>
        <w:t xml:space="preserve">Организована реализация Модели формирования и развития предпрофессиональных классов в муниципальной системе образования города («Выпускник будущего»), созданы условия для открытия и функционирования 17 предпрофессиональных классов: медицинские, педагогические, </w:t>
      </w:r>
      <w:r w:rsidRPr="00ED2F04">
        <w:rPr>
          <w:rFonts w:eastAsia="Calibri"/>
          <w:sz w:val="28"/>
          <w:szCs w:val="28"/>
          <w:lang w:val="en-US"/>
        </w:rPr>
        <w:t>IT</w:t>
      </w:r>
      <w:r w:rsidRPr="00ED2F04">
        <w:rPr>
          <w:rFonts w:eastAsia="Calibri"/>
          <w:sz w:val="28"/>
          <w:szCs w:val="28"/>
        </w:rPr>
        <w:t xml:space="preserve">, медиа, государственная гражданская и военная служба, МЧС, инженерные (охват – 365 чел.). </w:t>
      </w:r>
      <w:r w:rsidRPr="00ED2F04">
        <w:rPr>
          <w:sz w:val="28"/>
          <w:szCs w:val="28"/>
        </w:rPr>
        <w:t>В целях повышения финансовой и предпринимательской грамотности учеников 10-11 классов н</w:t>
      </w:r>
      <w:r w:rsidRPr="00ED2F04">
        <w:rPr>
          <w:rFonts w:eastAsia="Calibri"/>
          <w:sz w:val="28"/>
          <w:szCs w:val="28"/>
        </w:rPr>
        <w:t>а базе МБОУ «СОШ №2 им.</w:t>
      </w:r>
      <w:r w:rsidRPr="00ED2F04">
        <w:rPr>
          <w:sz w:val="28"/>
          <w:szCs w:val="28"/>
        </w:rPr>
        <w:t xml:space="preserve"> </w:t>
      </w:r>
      <w:proofErr w:type="spellStart"/>
      <w:r w:rsidRPr="00ED2F04">
        <w:rPr>
          <w:rFonts w:eastAsia="Calibri"/>
          <w:sz w:val="28"/>
          <w:szCs w:val="28"/>
        </w:rPr>
        <w:t>А.И.Исаевой</w:t>
      </w:r>
      <w:proofErr w:type="spellEnd"/>
      <w:r w:rsidRPr="00ED2F04">
        <w:rPr>
          <w:rFonts w:eastAsia="Calibri"/>
          <w:sz w:val="28"/>
          <w:szCs w:val="28"/>
        </w:rPr>
        <w:t>» функционируют бизнес – классы (охват – 52 чел.), с</w:t>
      </w:r>
      <w:r w:rsidRPr="00ED2F04">
        <w:rPr>
          <w:sz w:val="28"/>
          <w:szCs w:val="28"/>
        </w:rPr>
        <w:t xml:space="preserve"> целью </w:t>
      </w:r>
      <w:r w:rsidRPr="00ED2F04">
        <w:rPr>
          <w:color w:val="000000"/>
          <w:sz w:val="28"/>
          <w:szCs w:val="28"/>
        </w:rPr>
        <w:t>привлечени</w:t>
      </w:r>
      <w:r w:rsidRPr="00ED2F04">
        <w:rPr>
          <w:sz w:val="28"/>
          <w:szCs w:val="28"/>
        </w:rPr>
        <w:t>я</w:t>
      </w:r>
      <w:r w:rsidRPr="00ED2F04">
        <w:rPr>
          <w:color w:val="000000"/>
          <w:sz w:val="28"/>
          <w:szCs w:val="28"/>
        </w:rPr>
        <w:t xml:space="preserve"> в систему образования молодых специалистов и повышени</w:t>
      </w:r>
      <w:r w:rsidRPr="00ED2F04">
        <w:rPr>
          <w:sz w:val="28"/>
          <w:szCs w:val="28"/>
        </w:rPr>
        <w:t>я</w:t>
      </w:r>
      <w:r w:rsidRPr="00ED2F04">
        <w:rPr>
          <w:color w:val="000000"/>
          <w:sz w:val="28"/>
          <w:szCs w:val="28"/>
        </w:rPr>
        <w:t xml:space="preserve"> качества педагогических кадров</w:t>
      </w:r>
      <w:r w:rsidRPr="00ED2F04">
        <w:rPr>
          <w:sz w:val="28"/>
          <w:szCs w:val="28"/>
        </w:rPr>
        <w:t xml:space="preserve"> на базе МБОУ «СОШ № 3 </w:t>
      </w:r>
      <w:proofErr w:type="spellStart"/>
      <w:r w:rsidRPr="00ED2F04">
        <w:rPr>
          <w:sz w:val="28"/>
          <w:szCs w:val="28"/>
        </w:rPr>
        <w:t>им.А.А.Ивасенко</w:t>
      </w:r>
      <w:proofErr w:type="spellEnd"/>
      <w:r w:rsidRPr="00ED2F04">
        <w:rPr>
          <w:sz w:val="28"/>
          <w:szCs w:val="28"/>
        </w:rPr>
        <w:t xml:space="preserve">», «СОШ №9», «СОШ №10»  функционируют классы психолого-педагогической направленности для обучающихся, мотивированных на получение педагогической профессии (охват </w:t>
      </w:r>
      <w:r w:rsidRPr="00ED2F04">
        <w:rPr>
          <w:color w:val="000000"/>
          <w:sz w:val="28"/>
          <w:szCs w:val="28"/>
        </w:rPr>
        <w:t>– 100 чел).</w:t>
      </w:r>
    </w:p>
    <w:p w14:paraId="1EA73DAE" w14:textId="77777777" w:rsidR="00183E38" w:rsidRPr="00ED2F0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D2F04">
        <w:rPr>
          <w:rFonts w:eastAsia="Calibri"/>
          <w:color w:val="000000" w:themeColor="text1"/>
          <w:sz w:val="28"/>
          <w:szCs w:val="28"/>
        </w:rPr>
        <w:t>Результаты:</w:t>
      </w:r>
    </w:p>
    <w:p w14:paraId="10F6099D" w14:textId="77777777" w:rsidR="00183E38" w:rsidRPr="009F610D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ED2F04">
        <w:rPr>
          <w:rFonts w:eastAsia="Calibri"/>
          <w:color w:val="000000" w:themeColor="text1"/>
          <w:sz w:val="28"/>
          <w:szCs w:val="28"/>
        </w:rPr>
        <w:t xml:space="preserve">-подготовлен </w:t>
      </w:r>
      <w:bookmarkStart w:id="0" w:name="_Hlk210032642"/>
      <w:r w:rsidRPr="00ED2F04">
        <w:rPr>
          <w:rFonts w:eastAsia="Calibri"/>
          <w:color w:val="000000" w:themeColor="text1"/>
          <w:sz w:val="28"/>
          <w:szCs w:val="28"/>
        </w:rPr>
        <w:t>победитель регионального этапа Чемпионата по профессиональному мастерству «Профессионалы» в компетенции «Дошкольное воспитание</w:t>
      </w:r>
      <w:r w:rsidRPr="00ED2F04">
        <w:rPr>
          <w:color w:val="000000" w:themeColor="text1"/>
          <w:sz w:val="28"/>
          <w:szCs w:val="28"/>
        </w:rPr>
        <w:t xml:space="preserve"> (Юниоры)» (МБОУ «СОШ № 5 «Многопрофильная» Евсеева Злата).</w:t>
      </w:r>
      <w:bookmarkEnd w:id="0"/>
    </w:p>
    <w:p w14:paraId="49DB97DD" w14:textId="77777777" w:rsidR="00183E38" w:rsidRPr="002C39DB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2C39DB">
        <w:rPr>
          <w:b/>
          <w:bCs/>
          <w:i/>
          <w:iCs/>
          <w:sz w:val="28"/>
          <w:szCs w:val="28"/>
        </w:rPr>
        <w:t>Региональный проект «Педагоги и наставники»</w:t>
      </w:r>
    </w:p>
    <w:p w14:paraId="085DCC3C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</w:t>
      </w:r>
      <w:r w:rsidRPr="00CD21A6">
        <w:rPr>
          <w:bCs/>
          <w:iCs/>
          <w:sz w:val="28"/>
          <w:szCs w:val="28"/>
        </w:rPr>
        <w:t xml:space="preserve"> целью достижения целевых показателей, выполнение которых характеризует достижение национальной цели «Снижение кадрового дефицита учителей в общеобразовательных организациях»</w:t>
      </w:r>
      <w:r>
        <w:rPr>
          <w:bCs/>
          <w:iCs/>
          <w:sz w:val="28"/>
          <w:szCs w:val="28"/>
        </w:rPr>
        <w:t xml:space="preserve">, реализуется </w:t>
      </w:r>
      <w:r w:rsidRPr="00840913">
        <w:rPr>
          <w:bCs/>
          <w:iCs/>
          <w:sz w:val="28"/>
          <w:szCs w:val="28"/>
        </w:rPr>
        <w:t>Комплекс мер по реализации мероприятий федерального проекта «Педагоги и наставники»</w:t>
      </w:r>
      <w:r>
        <w:rPr>
          <w:bCs/>
          <w:iCs/>
          <w:sz w:val="28"/>
          <w:szCs w:val="28"/>
        </w:rPr>
        <w:t>.</w:t>
      </w:r>
    </w:p>
    <w:p w14:paraId="1170D033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 w:rsidRPr="004C7D56">
        <w:rPr>
          <w:bCs/>
          <w:iCs/>
          <w:sz w:val="28"/>
          <w:szCs w:val="28"/>
        </w:rPr>
        <w:t>Обеспеч</w:t>
      </w:r>
      <w:r>
        <w:rPr>
          <w:bCs/>
          <w:iCs/>
          <w:sz w:val="28"/>
          <w:szCs w:val="28"/>
        </w:rPr>
        <w:t>ены:</w:t>
      </w:r>
    </w:p>
    <w:p w14:paraId="2FEFE30F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-т</w:t>
      </w:r>
      <w:r w:rsidRPr="002534C2">
        <w:rPr>
          <w:bCs/>
          <w:iCs/>
          <w:sz w:val="28"/>
          <w:szCs w:val="28"/>
        </w:rPr>
        <w:t>рудоустройство советников директоров по воспитанию и взаимодействию с детскими общественными объединениями в образовательную организацию</w:t>
      </w:r>
      <w:r>
        <w:rPr>
          <w:bCs/>
          <w:iCs/>
          <w:sz w:val="28"/>
          <w:szCs w:val="28"/>
        </w:rPr>
        <w:t xml:space="preserve"> – </w:t>
      </w:r>
      <w:r w:rsidRPr="00D61C26">
        <w:rPr>
          <w:bCs/>
          <w:iCs/>
          <w:sz w:val="28"/>
          <w:szCs w:val="28"/>
        </w:rPr>
        <w:t>16 чел</w:t>
      </w:r>
      <w:r>
        <w:rPr>
          <w:bCs/>
          <w:iCs/>
          <w:sz w:val="28"/>
          <w:szCs w:val="28"/>
        </w:rPr>
        <w:t>.</w:t>
      </w:r>
      <w:r w:rsidRPr="00D61C26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из них в 6 трудоустроено в рамках п</w:t>
      </w:r>
      <w:r w:rsidRPr="005805DE">
        <w:rPr>
          <w:bCs/>
          <w:iCs/>
          <w:sz w:val="28"/>
          <w:szCs w:val="28"/>
        </w:rPr>
        <w:t>роект</w:t>
      </w:r>
      <w:r>
        <w:rPr>
          <w:bCs/>
          <w:iCs/>
          <w:sz w:val="28"/>
          <w:szCs w:val="28"/>
        </w:rPr>
        <w:t>а</w:t>
      </w:r>
      <w:r w:rsidRPr="005805DE">
        <w:rPr>
          <w:bCs/>
          <w:iCs/>
          <w:sz w:val="28"/>
          <w:szCs w:val="28"/>
        </w:rPr>
        <w:t xml:space="preserve"> Министерства просвещения Российской Федерации, реализуем</w:t>
      </w:r>
      <w:r>
        <w:rPr>
          <w:bCs/>
          <w:iCs/>
          <w:sz w:val="28"/>
          <w:szCs w:val="28"/>
        </w:rPr>
        <w:t>ого</w:t>
      </w:r>
      <w:r w:rsidRPr="005805DE">
        <w:rPr>
          <w:bCs/>
          <w:iCs/>
          <w:sz w:val="28"/>
          <w:szCs w:val="28"/>
        </w:rPr>
        <w:t xml:space="preserve"> ФГБУ «Российский детско-юношеский центр»</w:t>
      </w:r>
      <w:r>
        <w:rPr>
          <w:bCs/>
          <w:iCs/>
          <w:sz w:val="28"/>
          <w:szCs w:val="28"/>
        </w:rPr>
        <w:t xml:space="preserve"> (1-в процессе оформления). По состоянию на 01.10.2025 </w:t>
      </w:r>
      <w:r w:rsidRPr="00FA0A85">
        <w:rPr>
          <w:bCs/>
          <w:iCs/>
          <w:sz w:val="28"/>
          <w:szCs w:val="28"/>
        </w:rPr>
        <w:t>вакантны</w:t>
      </w:r>
      <w:r>
        <w:rPr>
          <w:bCs/>
          <w:iCs/>
          <w:sz w:val="28"/>
          <w:szCs w:val="28"/>
        </w:rPr>
        <w:t>е</w:t>
      </w:r>
      <w:r w:rsidRPr="00FA0A85">
        <w:rPr>
          <w:bCs/>
          <w:iCs/>
          <w:sz w:val="28"/>
          <w:szCs w:val="28"/>
        </w:rPr>
        <w:t xml:space="preserve"> мест</w:t>
      </w:r>
      <w:r>
        <w:rPr>
          <w:bCs/>
          <w:iCs/>
          <w:sz w:val="28"/>
          <w:szCs w:val="28"/>
        </w:rPr>
        <w:t>а</w:t>
      </w:r>
      <w:r w:rsidRPr="00FA0A85">
        <w:rPr>
          <w:bCs/>
          <w:iCs/>
          <w:sz w:val="28"/>
          <w:szCs w:val="28"/>
        </w:rPr>
        <w:t xml:space="preserve"> по должности «советник директора по воспитанию и взаимодействию с детскими общественными объединениями»</w:t>
      </w:r>
      <w:r>
        <w:rPr>
          <w:bCs/>
          <w:iCs/>
          <w:sz w:val="28"/>
          <w:szCs w:val="28"/>
        </w:rPr>
        <w:t xml:space="preserve"> отсутствуют;</w:t>
      </w:r>
    </w:p>
    <w:p w14:paraId="20E68893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-ф</w:t>
      </w:r>
      <w:r w:rsidRPr="0002277A">
        <w:rPr>
          <w:bCs/>
          <w:iCs/>
          <w:sz w:val="28"/>
          <w:szCs w:val="28"/>
        </w:rPr>
        <w:t>ормирован</w:t>
      </w:r>
      <w:r>
        <w:rPr>
          <w:bCs/>
          <w:iCs/>
          <w:sz w:val="28"/>
          <w:szCs w:val="28"/>
        </w:rPr>
        <w:t>ие</w:t>
      </w:r>
      <w:r w:rsidRPr="0002277A">
        <w:rPr>
          <w:bCs/>
          <w:iCs/>
          <w:sz w:val="28"/>
          <w:szCs w:val="28"/>
        </w:rPr>
        <w:t xml:space="preserve"> кадров</w:t>
      </w:r>
      <w:r>
        <w:rPr>
          <w:bCs/>
          <w:iCs/>
          <w:sz w:val="28"/>
          <w:szCs w:val="28"/>
        </w:rPr>
        <w:t>ого</w:t>
      </w:r>
      <w:r w:rsidRPr="0002277A">
        <w:rPr>
          <w:bCs/>
          <w:iCs/>
          <w:sz w:val="28"/>
          <w:szCs w:val="28"/>
        </w:rPr>
        <w:t xml:space="preserve"> резерв</w:t>
      </w:r>
      <w:r>
        <w:rPr>
          <w:bCs/>
          <w:iCs/>
          <w:sz w:val="28"/>
          <w:szCs w:val="28"/>
        </w:rPr>
        <w:t>а</w:t>
      </w:r>
      <w:r w:rsidRPr="0002277A">
        <w:rPr>
          <w:bCs/>
          <w:iCs/>
          <w:sz w:val="28"/>
          <w:szCs w:val="28"/>
        </w:rPr>
        <w:t xml:space="preserve"> советников директора по воспитанию и взаимодействию с детскими общественными объединениями</w:t>
      </w:r>
      <w:r>
        <w:rPr>
          <w:bCs/>
          <w:iCs/>
          <w:sz w:val="28"/>
          <w:szCs w:val="28"/>
        </w:rPr>
        <w:t>. По состоянию на 01.11.2025 – 15 чел.;</w:t>
      </w:r>
    </w:p>
    <w:p w14:paraId="471225E0" w14:textId="77777777" w:rsidR="00183E38" w:rsidRPr="0029360A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-проведение </w:t>
      </w:r>
      <w:r w:rsidRPr="004C7D56">
        <w:rPr>
          <w:bCs/>
          <w:iCs/>
          <w:sz w:val="28"/>
          <w:szCs w:val="28"/>
        </w:rPr>
        <w:t>мероприяти</w:t>
      </w:r>
      <w:r>
        <w:rPr>
          <w:bCs/>
          <w:iCs/>
          <w:sz w:val="28"/>
          <w:szCs w:val="28"/>
        </w:rPr>
        <w:t>й</w:t>
      </w:r>
      <w:r w:rsidRPr="004C7D56">
        <w:rPr>
          <w:bCs/>
          <w:iCs/>
          <w:sz w:val="28"/>
          <w:szCs w:val="28"/>
        </w:rPr>
        <w:t xml:space="preserve"> «Выплаты ежемесячного денежного вознаграждения советникам директоров по воспитанию и взаимодействию с детскими общественными объединениями»,</w:t>
      </w:r>
      <w:r>
        <w:rPr>
          <w:bCs/>
          <w:iCs/>
          <w:sz w:val="28"/>
          <w:szCs w:val="28"/>
        </w:rPr>
        <w:t xml:space="preserve"> </w:t>
      </w:r>
      <w:r w:rsidRPr="004C7D56">
        <w:rPr>
          <w:bCs/>
          <w:iCs/>
          <w:sz w:val="28"/>
          <w:szCs w:val="28"/>
        </w:rPr>
        <w:t xml:space="preserve">«Выплаты ежемесячного денежного </w:t>
      </w:r>
      <w:r w:rsidRPr="0029360A">
        <w:rPr>
          <w:bCs/>
          <w:iCs/>
          <w:sz w:val="28"/>
          <w:szCs w:val="28"/>
        </w:rPr>
        <w:t xml:space="preserve">вознаграждения за классное руководство, предоставляемые педагогическим работникам образовательных организаций» </w:t>
      </w:r>
      <w:r>
        <w:rPr>
          <w:bCs/>
          <w:iCs/>
          <w:sz w:val="28"/>
          <w:szCs w:val="28"/>
        </w:rPr>
        <w:t>(100% образовательных организаций);</w:t>
      </w:r>
    </w:p>
    <w:p w14:paraId="1E43DE3D" w14:textId="77777777" w:rsidR="00183E38" w:rsidRPr="0033312D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 w:rsidRPr="0029360A">
        <w:rPr>
          <w:bCs/>
          <w:iCs/>
          <w:sz w:val="28"/>
          <w:szCs w:val="28"/>
        </w:rPr>
        <w:t>-разработка и реализация персонализированных программ</w:t>
      </w:r>
      <w:r w:rsidRPr="00973418">
        <w:rPr>
          <w:bCs/>
          <w:iCs/>
          <w:sz w:val="28"/>
          <w:szCs w:val="28"/>
        </w:rPr>
        <w:t xml:space="preserve"> наставничества молодых педагогов ОО в возрасте до 35 лет со стажем работы не более 3-х лет.</w:t>
      </w:r>
      <w:r>
        <w:rPr>
          <w:bCs/>
          <w:iCs/>
          <w:sz w:val="28"/>
          <w:szCs w:val="28"/>
        </w:rPr>
        <w:t xml:space="preserve">  По состоянию на 01.10.2025 к</w:t>
      </w:r>
      <w:r w:rsidRPr="006A75E8">
        <w:rPr>
          <w:bCs/>
          <w:iCs/>
          <w:sz w:val="28"/>
          <w:szCs w:val="28"/>
        </w:rPr>
        <w:t xml:space="preserve">оличество наставнических пар/групп в форме </w:t>
      </w:r>
      <w:r w:rsidRPr="006A75E8">
        <w:rPr>
          <w:bCs/>
          <w:iCs/>
          <w:sz w:val="28"/>
          <w:szCs w:val="28"/>
        </w:rPr>
        <w:lastRenderedPageBreak/>
        <w:t>наставничества</w:t>
      </w:r>
      <w:r>
        <w:rPr>
          <w:bCs/>
          <w:iCs/>
          <w:sz w:val="28"/>
          <w:szCs w:val="28"/>
        </w:rPr>
        <w:t xml:space="preserve"> составляет: </w:t>
      </w:r>
      <w:r w:rsidRPr="006A75E8">
        <w:rPr>
          <w:bCs/>
          <w:iCs/>
          <w:sz w:val="28"/>
          <w:szCs w:val="28"/>
        </w:rPr>
        <w:t>«</w:t>
      </w:r>
      <w:r w:rsidRPr="0033312D">
        <w:rPr>
          <w:bCs/>
          <w:iCs/>
          <w:sz w:val="28"/>
          <w:szCs w:val="28"/>
        </w:rPr>
        <w:t>Педагог – педагог» - 44 группы; «Руководитель образовательной организации – педагог» - 3 группы. Реализуемые виды наставничества: индивидуальное – 80 чел.; групповое – 8 чел.; реверсивное – 5 чел.;</w:t>
      </w:r>
    </w:p>
    <w:p w14:paraId="2CB19829" w14:textId="77777777" w:rsidR="00183E38" w:rsidRPr="00CE2506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 w:rsidRPr="0033312D">
        <w:rPr>
          <w:bCs/>
          <w:iCs/>
          <w:sz w:val="28"/>
          <w:szCs w:val="28"/>
        </w:rPr>
        <w:t>-информационное освещение муниципального</w:t>
      </w:r>
      <w:r w:rsidRPr="00CE2506">
        <w:rPr>
          <w:bCs/>
          <w:iCs/>
          <w:sz w:val="28"/>
          <w:szCs w:val="28"/>
        </w:rPr>
        <w:t>, регионального и федерального этапов Всероссийского конкурса «Учитель года»</w:t>
      </w:r>
      <w:r>
        <w:rPr>
          <w:bCs/>
          <w:iCs/>
          <w:sz w:val="28"/>
          <w:szCs w:val="28"/>
        </w:rPr>
        <w:t>;</w:t>
      </w:r>
    </w:p>
    <w:p w14:paraId="34273A1B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-а</w:t>
      </w:r>
      <w:r w:rsidRPr="00CE2506">
        <w:rPr>
          <w:bCs/>
          <w:iCs/>
          <w:sz w:val="28"/>
          <w:szCs w:val="28"/>
        </w:rPr>
        <w:t>ттестация на квалификационную категорию «педагог-наставник»</w:t>
      </w:r>
      <w:r>
        <w:rPr>
          <w:bCs/>
          <w:iCs/>
          <w:sz w:val="28"/>
          <w:szCs w:val="28"/>
        </w:rPr>
        <w:t xml:space="preserve"> - 7 педагогических работников (план на 2025 г. – 3 чел.).</w:t>
      </w:r>
    </w:p>
    <w:p w14:paraId="5FECF626" w14:textId="77777777" w:rsidR="00183E38" w:rsidRPr="0010007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 w:rsidRPr="00100074">
        <w:rPr>
          <w:bCs/>
          <w:iCs/>
          <w:sz w:val="28"/>
          <w:szCs w:val="28"/>
        </w:rPr>
        <w:t xml:space="preserve">Подготовлен победитель международной олимпиады учителей предметников «ПРОФИ - 2024» в предметной области «Обществознание» (учитель истории и обществознания МБОУ «СОШ № 6» Папанова Ю.И.), победитель </w:t>
      </w:r>
      <w:r w:rsidRPr="00100074">
        <w:rPr>
          <w:bCs/>
          <w:iCs/>
          <w:sz w:val="28"/>
          <w:szCs w:val="28"/>
          <w:lang w:val="en-US"/>
        </w:rPr>
        <w:t>X</w:t>
      </w:r>
      <w:r w:rsidRPr="00100074">
        <w:rPr>
          <w:bCs/>
          <w:iCs/>
          <w:sz w:val="28"/>
          <w:szCs w:val="28"/>
        </w:rPr>
        <w:t xml:space="preserve"> Всероссийского профессионального конкурса «Арктур» (МБУ ДО «ЦДО «Поиск»).</w:t>
      </w:r>
    </w:p>
    <w:p w14:paraId="20ABEF91" w14:textId="77777777" w:rsidR="00183E38" w:rsidRPr="0010007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100074">
        <w:rPr>
          <w:sz w:val="28"/>
          <w:szCs w:val="28"/>
        </w:rPr>
        <w:t>На 2025 год в рамках муниципальной программы города Нефтеюганска «Развитие образования в городе Нефтеюганске», утверждённой постановлением администрации города Нефтеюганска от 15.11.2018 № 598 (с изменениями и дополнениями), по региональному проекту «Педагоги и наставники» запланировано финансовое обеспечение по следующим мероприятиям:</w:t>
      </w:r>
    </w:p>
    <w:p w14:paraId="7F124665" w14:textId="77777777" w:rsidR="00183E38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100074">
        <w:rPr>
          <w:sz w:val="28"/>
          <w:szCs w:val="28"/>
        </w:rPr>
        <w:t>-обеспечение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организациях:</w:t>
      </w:r>
    </w:p>
    <w:p w14:paraId="7B237DC9" w14:textId="77777777" w:rsidR="00183E38" w:rsidRPr="0010007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843"/>
        <w:gridCol w:w="1418"/>
        <w:gridCol w:w="2403"/>
      </w:tblGrid>
      <w:tr w:rsidR="00183E38" w:rsidRPr="00100074" w14:paraId="4B6726E3" w14:textId="77777777" w:rsidTr="00476119">
        <w:trPr>
          <w:trHeight w:val="397"/>
        </w:trPr>
        <w:tc>
          <w:tcPr>
            <w:tcW w:w="2547" w:type="dxa"/>
            <w:vAlign w:val="center"/>
            <w:hideMark/>
          </w:tcPr>
          <w:p w14:paraId="1B9D73D8" w14:textId="77777777" w:rsidR="00183E38" w:rsidRPr="008563C5" w:rsidRDefault="00183E38" w:rsidP="00476119">
            <w:pPr>
              <w:ind w:firstLine="708"/>
              <w:jc w:val="both"/>
              <w:rPr>
                <w:bCs/>
              </w:rPr>
            </w:pPr>
            <w:r w:rsidRPr="008563C5">
              <w:rPr>
                <w:bCs/>
              </w:rPr>
              <w:t>Источник</w:t>
            </w:r>
          </w:p>
        </w:tc>
        <w:tc>
          <w:tcPr>
            <w:tcW w:w="1417" w:type="dxa"/>
            <w:vAlign w:val="center"/>
          </w:tcPr>
          <w:p w14:paraId="0271E7A2" w14:textId="77777777" w:rsidR="00183E38" w:rsidRPr="008563C5" w:rsidRDefault="00183E38" w:rsidP="00476119">
            <w:pPr>
              <w:jc w:val="center"/>
              <w:rPr>
                <w:bCs/>
              </w:rPr>
            </w:pPr>
            <w:r w:rsidRPr="008563C5">
              <w:rPr>
                <w:bCs/>
              </w:rPr>
              <w:t>План на 2025 г.</w:t>
            </w:r>
          </w:p>
        </w:tc>
        <w:tc>
          <w:tcPr>
            <w:tcW w:w="1843" w:type="dxa"/>
            <w:shd w:val="clear" w:color="auto" w:fill="auto"/>
          </w:tcPr>
          <w:p w14:paraId="66CFF43C" w14:textId="77777777" w:rsidR="00183E38" w:rsidRPr="008563C5" w:rsidRDefault="00183E38" w:rsidP="00476119">
            <w:pPr>
              <w:jc w:val="center"/>
              <w:rPr>
                <w:bCs/>
              </w:rPr>
            </w:pPr>
            <w:r w:rsidRPr="008563C5">
              <w:rPr>
                <w:bCs/>
              </w:rPr>
              <w:t>Факт на 01.1</w:t>
            </w:r>
            <w:r>
              <w:rPr>
                <w:bCs/>
              </w:rPr>
              <w:t>1</w:t>
            </w:r>
            <w:r w:rsidRPr="008563C5">
              <w:rPr>
                <w:bCs/>
              </w:rPr>
              <w:t>.2025</w:t>
            </w:r>
          </w:p>
        </w:tc>
        <w:tc>
          <w:tcPr>
            <w:tcW w:w="1418" w:type="dxa"/>
            <w:shd w:val="clear" w:color="auto" w:fill="auto"/>
          </w:tcPr>
          <w:p w14:paraId="52D99F74" w14:textId="77777777" w:rsidR="00183E38" w:rsidRPr="008563C5" w:rsidRDefault="00183E38" w:rsidP="00476119">
            <w:pPr>
              <w:jc w:val="center"/>
              <w:rPr>
                <w:bCs/>
              </w:rPr>
            </w:pPr>
            <w:r w:rsidRPr="008563C5">
              <w:rPr>
                <w:bCs/>
              </w:rPr>
              <w:t>% от годового объёма</w:t>
            </w:r>
          </w:p>
        </w:tc>
        <w:tc>
          <w:tcPr>
            <w:tcW w:w="2403" w:type="dxa"/>
          </w:tcPr>
          <w:p w14:paraId="01C70713" w14:textId="77777777" w:rsidR="00183E38" w:rsidRPr="008563C5" w:rsidRDefault="00183E38" w:rsidP="00476119">
            <w:pPr>
              <w:jc w:val="center"/>
              <w:rPr>
                <w:bCs/>
              </w:rPr>
            </w:pPr>
            <w:r w:rsidRPr="008563C5">
              <w:rPr>
                <w:bCs/>
              </w:rPr>
              <w:t>Примечание</w:t>
            </w:r>
          </w:p>
        </w:tc>
      </w:tr>
      <w:tr w:rsidR="00183E38" w:rsidRPr="00100074" w14:paraId="35F1C6F9" w14:textId="77777777" w:rsidTr="00476119">
        <w:trPr>
          <w:trHeight w:val="397"/>
        </w:trPr>
        <w:tc>
          <w:tcPr>
            <w:tcW w:w="2547" w:type="dxa"/>
            <w:vAlign w:val="center"/>
          </w:tcPr>
          <w:p w14:paraId="4F4BBB24" w14:textId="77777777" w:rsidR="00183E38" w:rsidRPr="008563C5" w:rsidRDefault="00183E38" w:rsidP="00476119">
            <w:pPr>
              <w:jc w:val="both"/>
              <w:rPr>
                <w:bCs/>
              </w:rPr>
            </w:pPr>
            <w:r w:rsidRPr="008563C5">
              <w:rPr>
                <w:bCs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27573B68" w14:textId="77777777" w:rsidR="00183E38" w:rsidRPr="008563C5" w:rsidRDefault="00183E38" w:rsidP="00476119">
            <w:pPr>
              <w:jc w:val="center"/>
              <w:rPr>
                <w:bCs/>
              </w:rPr>
            </w:pPr>
            <w:r w:rsidRPr="008563C5">
              <w:rPr>
                <w:bCs/>
              </w:rPr>
              <w:t>1 597 600,0</w:t>
            </w:r>
          </w:p>
        </w:tc>
        <w:tc>
          <w:tcPr>
            <w:tcW w:w="1843" w:type="dxa"/>
            <w:shd w:val="clear" w:color="auto" w:fill="auto"/>
          </w:tcPr>
          <w:p w14:paraId="588ECAC3" w14:textId="77777777" w:rsidR="00183E38" w:rsidRPr="001E2496" w:rsidRDefault="00183E38" w:rsidP="00476119">
            <w:pPr>
              <w:jc w:val="center"/>
              <w:rPr>
                <w:bCs/>
              </w:rPr>
            </w:pPr>
            <w:r>
              <w:rPr>
                <w:bCs/>
              </w:rPr>
              <w:t>1 171 304,69</w:t>
            </w:r>
          </w:p>
        </w:tc>
        <w:tc>
          <w:tcPr>
            <w:tcW w:w="1418" w:type="dxa"/>
            <w:shd w:val="clear" w:color="auto" w:fill="auto"/>
          </w:tcPr>
          <w:p w14:paraId="79058DB4" w14:textId="77777777" w:rsidR="00183E38" w:rsidRPr="008563C5" w:rsidRDefault="00183E38" w:rsidP="00476119">
            <w:pPr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</w:tc>
        <w:tc>
          <w:tcPr>
            <w:tcW w:w="2403" w:type="dxa"/>
            <w:vMerge w:val="restart"/>
          </w:tcPr>
          <w:p w14:paraId="651A1DB0" w14:textId="77777777" w:rsidR="00183E38" w:rsidRPr="008563C5" w:rsidRDefault="00183E38" w:rsidP="00476119">
            <w:pPr>
              <w:jc w:val="both"/>
              <w:rPr>
                <w:bCs/>
              </w:rPr>
            </w:pPr>
            <w:r w:rsidRPr="008563C5">
              <w:rPr>
                <w:bCs/>
              </w:rPr>
              <w:t xml:space="preserve">Выплата </w:t>
            </w:r>
            <w:r w:rsidRPr="008563C5">
              <w:t xml:space="preserve">денежного вознаграждения </w:t>
            </w:r>
            <w:r w:rsidRPr="008563C5">
              <w:rPr>
                <w:bCs/>
              </w:rPr>
              <w:t>за январь-</w:t>
            </w:r>
            <w:r>
              <w:rPr>
                <w:bCs/>
              </w:rPr>
              <w:t>октя</w:t>
            </w:r>
            <w:r w:rsidRPr="008563C5">
              <w:rPr>
                <w:bCs/>
              </w:rPr>
              <w:t>брь 2025 г.</w:t>
            </w:r>
          </w:p>
        </w:tc>
      </w:tr>
      <w:tr w:rsidR="00183E38" w:rsidRPr="00100074" w14:paraId="14103EA1" w14:textId="77777777" w:rsidTr="00476119">
        <w:trPr>
          <w:trHeight w:val="397"/>
        </w:trPr>
        <w:tc>
          <w:tcPr>
            <w:tcW w:w="2547" w:type="dxa"/>
            <w:vAlign w:val="center"/>
          </w:tcPr>
          <w:p w14:paraId="176B16BA" w14:textId="77777777" w:rsidR="00183E38" w:rsidRPr="008563C5" w:rsidRDefault="00183E38" w:rsidP="00476119">
            <w:pPr>
              <w:jc w:val="both"/>
              <w:rPr>
                <w:bCs/>
              </w:rPr>
            </w:pPr>
            <w:r w:rsidRPr="008563C5">
              <w:t>Окружной бюджет</w:t>
            </w:r>
          </w:p>
        </w:tc>
        <w:tc>
          <w:tcPr>
            <w:tcW w:w="1417" w:type="dxa"/>
            <w:vAlign w:val="center"/>
          </w:tcPr>
          <w:p w14:paraId="02539000" w14:textId="77777777" w:rsidR="00183E38" w:rsidRPr="008563C5" w:rsidRDefault="00183E38" w:rsidP="00476119">
            <w:pPr>
              <w:jc w:val="center"/>
              <w:rPr>
                <w:bCs/>
              </w:rPr>
            </w:pPr>
            <w:r w:rsidRPr="008563C5">
              <w:rPr>
                <w:bCs/>
              </w:rPr>
              <w:t>2 498 600,0</w:t>
            </w:r>
          </w:p>
        </w:tc>
        <w:tc>
          <w:tcPr>
            <w:tcW w:w="1843" w:type="dxa"/>
            <w:shd w:val="clear" w:color="auto" w:fill="auto"/>
          </w:tcPr>
          <w:p w14:paraId="5AC80CD7" w14:textId="77777777" w:rsidR="00183E38" w:rsidRPr="008563C5" w:rsidRDefault="00183E38" w:rsidP="00476119">
            <w:pPr>
              <w:jc w:val="center"/>
              <w:rPr>
                <w:bCs/>
              </w:rPr>
            </w:pPr>
            <w:r>
              <w:rPr>
                <w:bCs/>
              </w:rPr>
              <w:t>1 832 043,66</w:t>
            </w:r>
          </w:p>
        </w:tc>
        <w:tc>
          <w:tcPr>
            <w:tcW w:w="1418" w:type="dxa"/>
            <w:shd w:val="clear" w:color="auto" w:fill="auto"/>
          </w:tcPr>
          <w:p w14:paraId="47A180D4" w14:textId="77777777" w:rsidR="00183E38" w:rsidRPr="008563C5" w:rsidRDefault="00183E38" w:rsidP="00476119">
            <w:pPr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</w:tc>
        <w:tc>
          <w:tcPr>
            <w:tcW w:w="2403" w:type="dxa"/>
            <w:vMerge/>
          </w:tcPr>
          <w:p w14:paraId="19D82500" w14:textId="77777777" w:rsidR="00183E38" w:rsidRPr="008563C5" w:rsidRDefault="00183E38" w:rsidP="00476119">
            <w:pPr>
              <w:jc w:val="center"/>
              <w:rPr>
                <w:bCs/>
              </w:rPr>
            </w:pPr>
          </w:p>
        </w:tc>
      </w:tr>
      <w:tr w:rsidR="00183E38" w:rsidRPr="00100074" w14:paraId="23FC17F5" w14:textId="77777777" w:rsidTr="00476119">
        <w:trPr>
          <w:trHeight w:val="397"/>
        </w:trPr>
        <w:tc>
          <w:tcPr>
            <w:tcW w:w="2547" w:type="dxa"/>
            <w:vAlign w:val="center"/>
          </w:tcPr>
          <w:p w14:paraId="4E3F60DB" w14:textId="77777777" w:rsidR="00183E38" w:rsidRPr="008563C5" w:rsidRDefault="00183E38" w:rsidP="00476119">
            <w:pPr>
              <w:jc w:val="both"/>
              <w:rPr>
                <w:bCs/>
              </w:rPr>
            </w:pPr>
            <w:r w:rsidRPr="008563C5">
              <w:t>Местный бюджет</w:t>
            </w:r>
          </w:p>
        </w:tc>
        <w:tc>
          <w:tcPr>
            <w:tcW w:w="1417" w:type="dxa"/>
            <w:vAlign w:val="center"/>
          </w:tcPr>
          <w:p w14:paraId="70739E80" w14:textId="77777777" w:rsidR="00183E38" w:rsidRPr="008563C5" w:rsidRDefault="00183E38" w:rsidP="00476119">
            <w:pPr>
              <w:jc w:val="center"/>
              <w:rPr>
                <w:bCs/>
              </w:rPr>
            </w:pPr>
            <w:r w:rsidRPr="008563C5">
              <w:rPr>
                <w:bCs/>
              </w:rPr>
              <w:t>41 376,0</w:t>
            </w:r>
          </w:p>
        </w:tc>
        <w:tc>
          <w:tcPr>
            <w:tcW w:w="1843" w:type="dxa"/>
            <w:shd w:val="clear" w:color="auto" w:fill="auto"/>
          </w:tcPr>
          <w:p w14:paraId="1E9498C0" w14:textId="77777777" w:rsidR="00183E38" w:rsidRPr="008563C5" w:rsidRDefault="00183E38" w:rsidP="00476119">
            <w:pPr>
              <w:jc w:val="center"/>
              <w:rPr>
                <w:bCs/>
              </w:rPr>
            </w:pPr>
            <w:r>
              <w:rPr>
                <w:bCs/>
              </w:rPr>
              <w:t>30 337,13</w:t>
            </w:r>
          </w:p>
        </w:tc>
        <w:tc>
          <w:tcPr>
            <w:tcW w:w="1418" w:type="dxa"/>
            <w:shd w:val="clear" w:color="auto" w:fill="auto"/>
          </w:tcPr>
          <w:p w14:paraId="45B4C827" w14:textId="77777777" w:rsidR="00183E38" w:rsidRPr="008563C5" w:rsidRDefault="00183E38" w:rsidP="00476119">
            <w:pPr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</w:tc>
        <w:tc>
          <w:tcPr>
            <w:tcW w:w="2403" w:type="dxa"/>
            <w:vMerge/>
          </w:tcPr>
          <w:p w14:paraId="436F682B" w14:textId="77777777" w:rsidR="00183E38" w:rsidRPr="008563C5" w:rsidRDefault="00183E38" w:rsidP="00476119">
            <w:pPr>
              <w:jc w:val="center"/>
              <w:rPr>
                <w:bCs/>
              </w:rPr>
            </w:pPr>
          </w:p>
        </w:tc>
      </w:tr>
      <w:tr w:rsidR="00183E38" w:rsidRPr="00100074" w14:paraId="7C6BD808" w14:textId="77777777" w:rsidTr="00476119">
        <w:trPr>
          <w:trHeight w:val="260"/>
        </w:trPr>
        <w:tc>
          <w:tcPr>
            <w:tcW w:w="2547" w:type="dxa"/>
            <w:noWrap/>
            <w:vAlign w:val="center"/>
            <w:hideMark/>
          </w:tcPr>
          <w:p w14:paraId="192FDFC8" w14:textId="77777777" w:rsidR="00183E38" w:rsidRPr="008563C5" w:rsidRDefault="00183E38" w:rsidP="00476119">
            <w:pPr>
              <w:ind w:firstLine="708"/>
              <w:rPr>
                <w:bCs/>
              </w:rPr>
            </w:pPr>
            <w:r w:rsidRPr="008563C5">
              <w:rPr>
                <w:bCs/>
              </w:rPr>
              <w:t>ИТОГО</w:t>
            </w:r>
          </w:p>
        </w:tc>
        <w:tc>
          <w:tcPr>
            <w:tcW w:w="1417" w:type="dxa"/>
            <w:vAlign w:val="center"/>
          </w:tcPr>
          <w:p w14:paraId="5CA8C3F6" w14:textId="77777777" w:rsidR="00183E38" w:rsidRPr="008563C5" w:rsidRDefault="00183E38" w:rsidP="00476119">
            <w:pPr>
              <w:jc w:val="center"/>
              <w:rPr>
                <w:bCs/>
                <w:color w:val="000000"/>
              </w:rPr>
            </w:pPr>
            <w:r w:rsidRPr="008563C5">
              <w:rPr>
                <w:bCs/>
                <w:color w:val="000000"/>
              </w:rPr>
              <w:t>4 137 576,0</w:t>
            </w:r>
          </w:p>
        </w:tc>
        <w:tc>
          <w:tcPr>
            <w:tcW w:w="1843" w:type="dxa"/>
            <w:shd w:val="clear" w:color="auto" w:fill="auto"/>
          </w:tcPr>
          <w:p w14:paraId="51729912" w14:textId="77777777" w:rsidR="00183E38" w:rsidRPr="008563C5" w:rsidRDefault="00183E38" w:rsidP="0047611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3 033 685,48</w:t>
            </w:r>
          </w:p>
        </w:tc>
        <w:tc>
          <w:tcPr>
            <w:tcW w:w="1418" w:type="dxa"/>
            <w:shd w:val="clear" w:color="auto" w:fill="auto"/>
          </w:tcPr>
          <w:p w14:paraId="3467262D" w14:textId="77777777" w:rsidR="00183E38" w:rsidRPr="008563C5" w:rsidRDefault="00183E38" w:rsidP="0047611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73,3</w:t>
            </w:r>
          </w:p>
        </w:tc>
        <w:tc>
          <w:tcPr>
            <w:tcW w:w="2403" w:type="dxa"/>
            <w:vMerge/>
          </w:tcPr>
          <w:p w14:paraId="74304FA1" w14:textId="77777777" w:rsidR="00183E38" w:rsidRPr="008563C5" w:rsidRDefault="00183E38" w:rsidP="00476119">
            <w:pPr>
              <w:jc w:val="center"/>
              <w:rPr>
                <w:bCs/>
                <w:color w:val="000000"/>
              </w:rPr>
            </w:pPr>
          </w:p>
        </w:tc>
      </w:tr>
    </w:tbl>
    <w:p w14:paraId="504BB78C" w14:textId="77777777" w:rsidR="00183E38" w:rsidRPr="0010007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03CD4D74" w14:textId="77777777" w:rsidR="00183E38" w:rsidRPr="0010007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100074">
        <w:rPr>
          <w:sz w:val="28"/>
          <w:szCs w:val="28"/>
        </w:rPr>
        <w:t xml:space="preserve">-ежемесячное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о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530"/>
        <w:gridCol w:w="1730"/>
        <w:gridCol w:w="1418"/>
        <w:gridCol w:w="2403"/>
      </w:tblGrid>
      <w:tr w:rsidR="00183E38" w:rsidRPr="00ED2F04" w14:paraId="6CC481AF" w14:textId="77777777" w:rsidTr="00476119">
        <w:trPr>
          <w:trHeight w:val="397"/>
        </w:trPr>
        <w:tc>
          <w:tcPr>
            <w:tcW w:w="2547" w:type="dxa"/>
            <w:vAlign w:val="center"/>
            <w:hideMark/>
          </w:tcPr>
          <w:p w14:paraId="76211B93" w14:textId="77777777" w:rsidR="00183E38" w:rsidRPr="00ED2F04" w:rsidRDefault="00183E38" w:rsidP="00476119">
            <w:pPr>
              <w:ind w:firstLine="708"/>
              <w:jc w:val="both"/>
              <w:rPr>
                <w:bCs/>
              </w:rPr>
            </w:pPr>
            <w:r w:rsidRPr="00ED2F04">
              <w:rPr>
                <w:bCs/>
              </w:rPr>
              <w:t>Источник</w:t>
            </w:r>
          </w:p>
        </w:tc>
        <w:tc>
          <w:tcPr>
            <w:tcW w:w="1530" w:type="dxa"/>
            <w:vAlign w:val="center"/>
          </w:tcPr>
          <w:p w14:paraId="6F2BDEB2" w14:textId="77777777" w:rsidR="00183E38" w:rsidRPr="00ED2F04" w:rsidRDefault="00183E38" w:rsidP="00476119">
            <w:pPr>
              <w:jc w:val="center"/>
              <w:rPr>
                <w:bCs/>
              </w:rPr>
            </w:pPr>
            <w:r w:rsidRPr="00ED2F04">
              <w:rPr>
                <w:bCs/>
              </w:rPr>
              <w:t>План на 2025 г.</w:t>
            </w:r>
          </w:p>
        </w:tc>
        <w:tc>
          <w:tcPr>
            <w:tcW w:w="1730" w:type="dxa"/>
            <w:shd w:val="clear" w:color="auto" w:fill="auto"/>
          </w:tcPr>
          <w:p w14:paraId="010B3C18" w14:textId="77777777" w:rsidR="00183E38" w:rsidRPr="00ED2F04" w:rsidRDefault="00183E38" w:rsidP="00476119">
            <w:pPr>
              <w:jc w:val="center"/>
              <w:rPr>
                <w:bCs/>
              </w:rPr>
            </w:pPr>
            <w:r w:rsidRPr="00ED2F04">
              <w:rPr>
                <w:bCs/>
              </w:rPr>
              <w:t>Факт на 01.1</w:t>
            </w:r>
            <w:r>
              <w:rPr>
                <w:bCs/>
              </w:rPr>
              <w:t>1</w:t>
            </w:r>
            <w:r w:rsidRPr="00ED2F04">
              <w:rPr>
                <w:bCs/>
              </w:rPr>
              <w:t>.2025</w:t>
            </w:r>
          </w:p>
        </w:tc>
        <w:tc>
          <w:tcPr>
            <w:tcW w:w="1418" w:type="dxa"/>
            <w:shd w:val="clear" w:color="auto" w:fill="auto"/>
          </w:tcPr>
          <w:p w14:paraId="270D07B6" w14:textId="77777777" w:rsidR="00183E38" w:rsidRPr="00ED2F04" w:rsidRDefault="00183E38" w:rsidP="00476119">
            <w:pPr>
              <w:jc w:val="center"/>
              <w:rPr>
                <w:bCs/>
              </w:rPr>
            </w:pPr>
            <w:r w:rsidRPr="00ED2F04">
              <w:rPr>
                <w:bCs/>
              </w:rPr>
              <w:t>% от годового объёма</w:t>
            </w:r>
          </w:p>
        </w:tc>
        <w:tc>
          <w:tcPr>
            <w:tcW w:w="2403" w:type="dxa"/>
          </w:tcPr>
          <w:p w14:paraId="39EDA44A" w14:textId="77777777" w:rsidR="00183E38" w:rsidRPr="00ED2F04" w:rsidRDefault="00183E38" w:rsidP="00476119">
            <w:pPr>
              <w:jc w:val="center"/>
              <w:rPr>
                <w:bCs/>
              </w:rPr>
            </w:pPr>
            <w:r w:rsidRPr="00ED2F04">
              <w:rPr>
                <w:bCs/>
              </w:rPr>
              <w:t>Примечание</w:t>
            </w:r>
          </w:p>
        </w:tc>
      </w:tr>
      <w:tr w:rsidR="00183E38" w:rsidRPr="00ED2F04" w14:paraId="05D481E3" w14:textId="77777777" w:rsidTr="00476119">
        <w:trPr>
          <w:trHeight w:val="397"/>
        </w:trPr>
        <w:tc>
          <w:tcPr>
            <w:tcW w:w="2547" w:type="dxa"/>
            <w:vAlign w:val="center"/>
          </w:tcPr>
          <w:p w14:paraId="49B01427" w14:textId="77777777" w:rsidR="00183E38" w:rsidRPr="00ED2F04" w:rsidRDefault="00183E38" w:rsidP="00476119">
            <w:pPr>
              <w:jc w:val="both"/>
              <w:rPr>
                <w:bCs/>
              </w:rPr>
            </w:pPr>
            <w:r w:rsidRPr="00ED2F04">
              <w:rPr>
                <w:bCs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14:paraId="0302067F" w14:textId="77777777" w:rsidR="00183E38" w:rsidRPr="00ED2F04" w:rsidRDefault="00183E38" w:rsidP="00476119">
            <w:pPr>
              <w:jc w:val="center"/>
              <w:rPr>
                <w:bCs/>
              </w:rPr>
            </w:pPr>
            <w:r w:rsidRPr="00ED2F04">
              <w:rPr>
                <w:bCs/>
              </w:rPr>
              <w:t>91 556 600,0</w:t>
            </w:r>
          </w:p>
        </w:tc>
        <w:tc>
          <w:tcPr>
            <w:tcW w:w="1730" w:type="dxa"/>
            <w:shd w:val="clear" w:color="auto" w:fill="auto"/>
          </w:tcPr>
          <w:p w14:paraId="7FBFDFF1" w14:textId="77777777" w:rsidR="00183E38" w:rsidRPr="00ED2F04" w:rsidRDefault="00183E38" w:rsidP="00476119">
            <w:pPr>
              <w:jc w:val="center"/>
              <w:rPr>
                <w:bCs/>
              </w:rPr>
            </w:pPr>
            <w:r>
              <w:rPr>
                <w:bCs/>
              </w:rPr>
              <w:t>71 558 411,34</w:t>
            </w:r>
          </w:p>
        </w:tc>
        <w:tc>
          <w:tcPr>
            <w:tcW w:w="1418" w:type="dxa"/>
            <w:shd w:val="clear" w:color="auto" w:fill="auto"/>
          </w:tcPr>
          <w:p w14:paraId="7EFF2E64" w14:textId="77777777" w:rsidR="00183E38" w:rsidRPr="00ED2F04" w:rsidRDefault="00183E38" w:rsidP="00476119">
            <w:pPr>
              <w:jc w:val="center"/>
              <w:rPr>
                <w:bCs/>
              </w:rPr>
            </w:pPr>
            <w:r>
              <w:rPr>
                <w:bCs/>
              </w:rPr>
              <w:t>78,16</w:t>
            </w:r>
          </w:p>
        </w:tc>
        <w:tc>
          <w:tcPr>
            <w:tcW w:w="2403" w:type="dxa"/>
            <w:vMerge w:val="restart"/>
          </w:tcPr>
          <w:p w14:paraId="1EA39D41" w14:textId="77777777" w:rsidR="00183E38" w:rsidRPr="00ED2F04" w:rsidRDefault="00183E38" w:rsidP="00476119">
            <w:pPr>
              <w:rPr>
                <w:bCs/>
              </w:rPr>
            </w:pPr>
            <w:r w:rsidRPr="00ED2F04">
              <w:rPr>
                <w:bCs/>
              </w:rPr>
              <w:t xml:space="preserve">Выплата </w:t>
            </w:r>
            <w:r w:rsidRPr="00ED2F04">
              <w:t xml:space="preserve">денежного вознаграждения </w:t>
            </w:r>
            <w:r w:rsidRPr="00ED2F04">
              <w:rPr>
                <w:bCs/>
              </w:rPr>
              <w:t xml:space="preserve">за </w:t>
            </w:r>
            <w:r w:rsidRPr="00ED2F04">
              <w:rPr>
                <w:bCs/>
              </w:rPr>
              <w:lastRenderedPageBreak/>
              <w:t>январь-</w:t>
            </w:r>
            <w:r>
              <w:rPr>
                <w:bCs/>
              </w:rPr>
              <w:t>ок</w:t>
            </w:r>
            <w:r w:rsidRPr="00ED2F04">
              <w:rPr>
                <w:bCs/>
              </w:rPr>
              <w:t>тябрь 2025 г.</w:t>
            </w:r>
          </w:p>
        </w:tc>
      </w:tr>
      <w:tr w:rsidR="00183E38" w:rsidRPr="00100074" w14:paraId="2329946E" w14:textId="77777777" w:rsidTr="00476119">
        <w:trPr>
          <w:trHeight w:val="260"/>
        </w:trPr>
        <w:tc>
          <w:tcPr>
            <w:tcW w:w="2547" w:type="dxa"/>
            <w:noWrap/>
            <w:vAlign w:val="center"/>
            <w:hideMark/>
          </w:tcPr>
          <w:p w14:paraId="44878894" w14:textId="77777777" w:rsidR="00183E38" w:rsidRPr="00ED2F04" w:rsidRDefault="00183E38" w:rsidP="00476119">
            <w:pPr>
              <w:ind w:firstLine="708"/>
              <w:rPr>
                <w:bCs/>
              </w:rPr>
            </w:pPr>
            <w:r w:rsidRPr="00ED2F04">
              <w:rPr>
                <w:bCs/>
              </w:rPr>
              <w:t>ИТОГО</w:t>
            </w:r>
          </w:p>
        </w:tc>
        <w:tc>
          <w:tcPr>
            <w:tcW w:w="1530" w:type="dxa"/>
            <w:vAlign w:val="center"/>
          </w:tcPr>
          <w:p w14:paraId="1E8F6890" w14:textId="77777777" w:rsidR="00183E38" w:rsidRPr="00ED2F04" w:rsidRDefault="00183E38" w:rsidP="00476119">
            <w:pPr>
              <w:jc w:val="center"/>
              <w:rPr>
                <w:bCs/>
                <w:color w:val="000000"/>
              </w:rPr>
            </w:pPr>
            <w:r w:rsidRPr="00ED2F04">
              <w:rPr>
                <w:bCs/>
              </w:rPr>
              <w:t>91 556 600,0</w:t>
            </w:r>
          </w:p>
        </w:tc>
        <w:tc>
          <w:tcPr>
            <w:tcW w:w="1730" w:type="dxa"/>
            <w:shd w:val="clear" w:color="auto" w:fill="auto"/>
          </w:tcPr>
          <w:p w14:paraId="7EAB2B22" w14:textId="77777777" w:rsidR="00183E38" w:rsidRPr="00ED2F04" w:rsidRDefault="00183E38" w:rsidP="00476119">
            <w:pPr>
              <w:jc w:val="center"/>
              <w:rPr>
                <w:bCs/>
              </w:rPr>
            </w:pPr>
            <w:r>
              <w:rPr>
                <w:bCs/>
              </w:rPr>
              <w:t>71 558 411,34</w:t>
            </w:r>
          </w:p>
        </w:tc>
        <w:tc>
          <w:tcPr>
            <w:tcW w:w="1418" w:type="dxa"/>
            <w:shd w:val="clear" w:color="auto" w:fill="auto"/>
          </w:tcPr>
          <w:p w14:paraId="07A2BADB" w14:textId="77777777" w:rsidR="00183E38" w:rsidRPr="00ED2F04" w:rsidRDefault="00183E38" w:rsidP="00476119">
            <w:pPr>
              <w:jc w:val="center"/>
              <w:rPr>
                <w:bCs/>
              </w:rPr>
            </w:pPr>
            <w:r>
              <w:rPr>
                <w:bCs/>
              </w:rPr>
              <w:t>78,16</w:t>
            </w:r>
          </w:p>
        </w:tc>
        <w:tc>
          <w:tcPr>
            <w:tcW w:w="2403" w:type="dxa"/>
            <w:vMerge/>
          </w:tcPr>
          <w:p w14:paraId="08E70EA5" w14:textId="77777777" w:rsidR="00183E38" w:rsidRPr="00100074" w:rsidRDefault="00183E38" w:rsidP="00476119">
            <w:pPr>
              <w:jc w:val="center"/>
              <w:rPr>
                <w:bCs/>
              </w:rPr>
            </w:pPr>
          </w:p>
        </w:tc>
      </w:tr>
    </w:tbl>
    <w:p w14:paraId="0D2FF430" w14:textId="77777777" w:rsidR="00183E38" w:rsidRPr="0010007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03B7A012" w14:textId="77777777" w:rsidR="00183E38" w:rsidRPr="00100074" w:rsidRDefault="00183E38" w:rsidP="00183E3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100074">
        <w:rPr>
          <w:sz w:val="28"/>
          <w:szCs w:val="28"/>
        </w:rPr>
        <w:t xml:space="preserve">-ежемесячного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РФ, города Байконура и федеральной территории «Сириус», муниципальных общеобразовательных организаций и профессиональных образовательных организаций: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476"/>
        <w:gridCol w:w="1784"/>
        <w:gridCol w:w="1418"/>
        <w:gridCol w:w="2403"/>
      </w:tblGrid>
      <w:tr w:rsidR="00183E38" w:rsidRPr="008563C5" w14:paraId="519B76D3" w14:textId="77777777" w:rsidTr="00476119">
        <w:trPr>
          <w:trHeight w:val="397"/>
        </w:trPr>
        <w:tc>
          <w:tcPr>
            <w:tcW w:w="2547" w:type="dxa"/>
            <w:vAlign w:val="center"/>
            <w:hideMark/>
          </w:tcPr>
          <w:p w14:paraId="368482B8" w14:textId="77777777" w:rsidR="00183E38" w:rsidRPr="008563C5" w:rsidRDefault="00183E38" w:rsidP="00476119">
            <w:pPr>
              <w:jc w:val="center"/>
              <w:rPr>
                <w:bCs/>
              </w:rPr>
            </w:pPr>
            <w:r w:rsidRPr="008563C5">
              <w:rPr>
                <w:bCs/>
              </w:rPr>
              <w:t>Источник</w:t>
            </w:r>
          </w:p>
        </w:tc>
        <w:tc>
          <w:tcPr>
            <w:tcW w:w="1476" w:type="dxa"/>
            <w:vAlign w:val="center"/>
          </w:tcPr>
          <w:p w14:paraId="14979ED1" w14:textId="77777777" w:rsidR="00183E38" w:rsidRPr="008563C5" w:rsidRDefault="00183E38" w:rsidP="00476119">
            <w:pPr>
              <w:jc w:val="center"/>
              <w:rPr>
                <w:bCs/>
              </w:rPr>
            </w:pPr>
            <w:r w:rsidRPr="008563C5">
              <w:rPr>
                <w:bCs/>
              </w:rPr>
              <w:t>План на 2025 г.</w:t>
            </w:r>
          </w:p>
        </w:tc>
        <w:tc>
          <w:tcPr>
            <w:tcW w:w="1784" w:type="dxa"/>
            <w:shd w:val="clear" w:color="auto" w:fill="auto"/>
          </w:tcPr>
          <w:p w14:paraId="17B486D4" w14:textId="77777777" w:rsidR="00183E38" w:rsidRPr="008563C5" w:rsidRDefault="00183E38" w:rsidP="00476119">
            <w:pPr>
              <w:jc w:val="center"/>
              <w:rPr>
                <w:bCs/>
              </w:rPr>
            </w:pPr>
            <w:r w:rsidRPr="008563C5">
              <w:rPr>
                <w:bCs/>
              </w:rPr>
              <w:t>Факт на 01.1</w:t>
            </w:r>
            <w:r>
              <w:rPr>
                <w:bCs/>
              </w:rPr>
              <w:t>1</w:t>
            </w:r>
            <w:r w:rsidRPr="008563C5">
              <w:rPr>
                <w:bCs/>
              </w:rPr>
              <w:t>.2025</w:t>
            </w:r>
          </w:p>
        </w:tc>
        <w:tc>
          <w:tcPr>
            <w:tcW w:w="1418" w:type="dxa"/>
            <w:shd w:val="clear" w:color="auto" w:fill="auto"/>
          </w:tcPr>
          <w:p w14:paraId="03A530C3" w14:textId="77777777" w:rsidR="00183E38" w:rsidRPr="008563C5" w:rsidRDefault="00183E38" w:rsidP="00476119">
            <w:pPr>
              <w:jc w:val="center"/>
              <w:rPr>
                <w:bCs/>
              </w:rPr>
            </w:pPr>
            <w:r w:rsidRPr="008563C5">
              <w:rPr>
                <w:bCs/>
              </w:rPr>
              <w:t>% от годового объёма</w:t>
            </w:r>
          </w:p>
        </w:tc>
        <w:tc>
          <w:tcPr>
            <w:tcW w:w="2403" w:type="dxa"/>
          </w:tcPr>
          <w:p w14:paraId="734C4FBA" w14:textId="77777777" w:rsidR="00183E38" w:rsidRPr="008563C5" w:rsidRDefault="00183E38" w:rsidP="00476119">
            <w:pPr>
              <w:jc w:val="center"/>
              <w:rPr>
                <w:bCs/>
              </w:rPr>
            </w:pPr>
            <w:r w:rsidRPr="008563C5">
              <w:rPr>
                <w:bCs/>
              </w:rPr>
              <w:t>Примечание</w:t>
            </w:r>
          </w:p>
        </w:tc>
      </w:tr>
      <w:tr w:rsidR="00183E38" w:rsidRPr="008563C5" w14:paraId="3DFA33AD" w14:textId="77777777" w:rsidTr="00476119">
        <w:trPr>
          <w:trHeight w:val="397"/>
        </w:trPr>
        <w:tc>
          <w:tcPr>
            <w:tcW w:w="2547" w:type="dxa"/>
            <w:vAlign w:val="center"/>
          </w:tcPr>
          <w:p w14:paraId="542A57FD" w14:textId="77777777" w:rsidR="00183E38" w:rsidRPr="008563C5" w:rsidRDefault="00183E38" w:rsidP="00476119">
            <w:pPr>
              <w:jc w:val="center"/>
              <w:rPr>
                <w:bCs/>
              </w:rPr>
            </w:pPr>
            <w:r w:rsidRPr="008563C5">
              <w:rPr>
                <w:bCs/>
              </w:rPr>
              <w:t>Федеральный бюджет</w:t>
            </w:r>
          </w:p>
        </w:tc>
        <w:tc>
          <w:tcPr>
            <w:tcW w:w="1476" w:type="dxa"/>
            <w:vAlign w:val="center"/>
          </w:tcPr>
          <w:p w14:paraId="777E6EDB" w14:textId="77777777" w:rsidR="00183E38" w:rsidRPr="008563C5" w:rsidRDefault="00183E38" w:rsidP="00476119">
            <w:pPr>
              <w:jc w:val="center"/>
              <w:rPr>
                <w:bCs/>
              </w:rPr>
            </w:pPr>
            <w:r w:rsidRPr="008563C5">
              <w:rPr>
                <w:bCs/>
              </w:rPr>
              <w:t>2 499 800,00</w:t>
            </w:r>
          </w:p>
        </w:tc>
        <w:tc>
          <w:tcPr>
            <w:tcW w:w="1784" w:type="dxa"/>
            <w:shd w:val="clear" w:color="auto" w:fill="auto"/>
          </w:tcPr>
          <w:p w14:paraId="486FC19E" w14:textId="77777777" w:rsidR="00183E38" w:rsidRPr="008563C5" w:rsidRDefault="00183E38" w:rsidP="00476119">
            <w:pPr>
              <w:jc w:val="center"/>
              <w:rPr>
                <w:bCs/>
              </w:rPr>
            </w:pPr>
            <w:r>
              <w:rPr>
                <w:bCs/>
              </w:rPr>
              <w:t>1 788 975,74</w:t>
            </w:r>
          </w:p>
        </w:tc>
        <w:tc>
          <w:tcPr>
            <w:tcW w:w="1418" w:type="dxa"/>
            <w:shd w:val="clear" w:color="auto" w:fill="auto"/>
          </w:tcPr>
          <w:p w14:paraId="0263A032" w14:textId="77777777" w:rsidR="00183E38" w:rsidRPr="008563C5" w:rsidRDefault="00183E38" w:rsidP="00476119">
            <w:pPr>
              <w:jc w:val="center"/>
              <w:rPr>
                <w:bCs/>
              </w:rPr>
            </w:pPr>
            <w:r>
              <w:rPr>
                <w:bCs/>
              </w:rPr>
              <w:t>71,56</w:t>
            </w:r>
          </w:p>
        </w:tc>
        <w:tc>
          <w:tcPr>
            <w:tcW w:w="2403" w:type="dxa"/>
            <w:vMerge w:val="restart"/>
          </w:tcPr>
          <w:p w14:paraId="430550D1" w14:textId="77777777" w:rsidR="00183E38" w:rsidRPr="008563C5" w:rsidRDefault="00183E38" w:rsidP="00476119">
            <w:pPr>
              <w:jc w:val="both"/>
              <w:rPr>
                <w:bCs/>
              </w:rPr>
            </w:pPr>
            <w:r w:rsidRPr="008563C5">
              <w:rPr>
                <w:bCs/>
              </w:rPr>
              <w:t xml:space="preserve">Выплата </w:t>
            </w:r>
            <w:r w:rsidRPr="008563C5">
              <w:t xml:space="preserve">денежного вознаграждения </w:t>
            </w:r>
            <w:r w:rsidRPr="008563C5">
              <w:rPr>
                <w:bCs/>
              </w:rPr>
              <w:t>за январь-</w:t>
            </w:r>
            <w:r>
              <w:rPr>
                <w:bCs/>
              </w:rPr>
              <w:t>ок</w:t>
            </w:r>
            <w:r w:rsidRPr="008563C5">
              <w:rPr>
                <w:bCs/>
              </w:rPr>
              <w:t>тябрь 2025 г.</w:t>
            </w:r>
          </w:p>
        </w:tc>
      </w:tr>
    </w:tbl>
    <w:p w14:paraId="429D44D8" w14:textId="77777777" w:rsidR="00183E38" w:rsidRDefault="00183E38" w:rsidP="00183E38">
      <w:pPr>
        <w:widowControl w:val="0"/>
        <w:jc w:val="center"/>
        <w:rPr>
          <w:sz w:val="28"/>
          <w:szCs w:val="28"/>
        </w:rPr>
      </w:pPr>
    </w:p>
    <w:p w14:paraId="0F5A8D59" w14:textId="77777777" w:rsidR="00306C11" w:rsidRPr="00306C11" w:rsidRDefault="00306C11" w:rsidP="00306C11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</w:p>
    <w:sectPr w:rsidR="00306C11" w:rsidRPr="00306C11" w:rsidSect="00CF585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D9E6E" w14:textId="77777777" w:rsidR="00F84D44" w:rsidRDefault="00F84D44">
      <w:r>
        <w:separator/>
      </w:r>
    </w:p>
  </w:endnote>
  <w:endnote w:type="continuationSeparator" w:id="0">
    <w:p w14:paraId="26EC819C" w14:textId="77777777" w:rsidR="00F84D44" w:rsidRDefault="00F8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D0B2" w14:textId="77777777" w:rsidR="00F84D44" w:rsidRDefault="00F84D44">
      <w:r>
        <w:separator/>
      </w:r>
    </w:p>
  </w:footnote>
  <w:footnote w:type="continuationSeparator" w:id="0">
    <w:p w14:paraId="2E62774E" w14:textId="77777777" w:rsidR="00F84D44" w:rsidRDefault="00F8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937"/>
    <w:multiLevelType w:val="hybridMultilevel"/>
    <w:tmpl w:val="CD32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7D0B"/>
    <w:multiLevelType w:val="hybridMultilevel"/>
    <w:tmpl w:val="0B64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81AE9"/>
    <w:multiLevelType w:val="multilevel"/>
    <w:tmpl w:val="283E4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962E91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0E3D55"/>
    <w:multiLevelType w:val="hybridMultilevel"/>
    <w:tmpl w:val="1AD0061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F26CF"/>
    <w:multiLevelType w:val="hybridMultilevel"/>
    <w:tmpl w:val="71FE8544"/>
    <w:lvl w:ilvl="0" w:tplc="0FD4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E2010">
      <w:numFmt w:val="none"/>
      <w:lvlText w:val=""/>
      <w:lvlJc w:val="left"/>
      <w:pPr>
        <w:tabs>
          <w:tab w:val="num" w:pos="360"/>
        </w:tabs>
      </w:pPr>
    </w:lvl>
    <w:lvl w:ilvl="2" w:tplc="79B81708">
      <w:numFmt w:val="none"/>
      <w:lvlText w:val=""/>
      <w:lvlJc w:val="left"/>
      <w:pPr>
        <w:tabs>
          <w:tab w:val="num" w:pos="360"/>
        </w:tabs>
      </w:pPr>
    </w:lvl>
    <w:lvl w:ilvl="3" w:tplc="117AE2B2">
      <w:numFmt w:val="none"/>
      <w:lvlText w:val=""/>
      <w:lvlJc w:val="left"/>
      <w:pPr>
        <w:tabs>
          <w:tab w:val="num" w:pos="360"/>
        </w:tabs>
      </w:pPr>
    </w:lvl>
    <w:lvl w:ilvl="4" w:tplc="41CCA022">
      <w:numFmt w:val="none"/>
      <w:lvlText w:val=""/>
      <w:lvlJc w:val="left"/>
      <w:pPr>
        <w:tabs>
          <w:tab w:val="num" w:pos="360"/>
        </w:tabs>
      </w:pPr>
    </w:lvl>
    <w:lvl w:ilvl="5" w:tplc="9FC82EDC">
      <w:numFmt w:val="none"/>
      <w:lvlText w:val=""/>
      <w:lvlJc w:val="left"/>
      <w:pPr>
        <w:tabs>
          <w:tab w:val="num" w:pos="360"/>
        </w:tabs>
      </w:pPr>
    </w:lvl>
    <w:lvl w:ilvl="6" w:tplc="181A1B0A">
      <w:numFmt w:val="none"/>
      <w:lvlText w:val=""/>
      <w:lvlJc w:val="left"/>
      <w:pPr>
        <w:tabs>
          <w:tab w:val="num" w:pos="360"/>
        </w:tabs>
      </w:pPr>
    </w:lvl>
    <w:lvl w:ilvl="7" w:tplc="B6322BCC">
      <w:numFmt w:val="none"/>
      <w:lvlText w:val=""/>
      <w:lvlJc w:val="left"/>
      <w:pPr>
        <w:tabs>
          <w:tab w:val="num" w:pos="360"/>
        </w:tabs>
      </w:pPr>
    </w:lvl>
    <w:lvl w:ilvl="8" w:tplc="765AF99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35C08A2"/>
    <w:multiLevelType w:val="hybridMultilevel"/>
    <w:tmpl w:val="4F328CBE"/>
    <w:lvl w:ilvl="0" w:tplc="60A2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BC75D3"/>
    <w:multiLevelType w:val="hybridMultilevel"/>
    <w:tmpl w:val="F3767D54"/>
    <w:lvl w:ilvl="0" w:tplc="4606B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8D"/>
    <w:rsid w:val="00000FA1"/>
    <w:rsid w:val="00003657"/>
    <w:rsid w:val="00003EB8"/>
    <w:rsid w:val="00003ECE"/>
    <w:rsid w:val="0002277A"/>
    <w:rsid w:val="0002286E"/>
    <w:rsid w:val="00031F97"/>
    <w:rsid w:val="0003685B"/>
    <w:rsid w:val="00036EE9"/>
    <w:rsid w:val="000408A9"/>
    <w:rsid w:val="00043DFD"/>
    <w:rsid w:val="00044F0B"/>
    <w:rsid w:val="000468B8"/>
    <w:rsid w:val="00047605"/>
    <w:rsid w:val="0004793E"/>
    <w:rsid w:val="000506CD"/>
    <w:rsid w:val="00062BDD"/>
    <w:rsid w:val="00066D4B"/>
    <w:rsid w:val="000713F1"/>
    <w:rsid w:val="000764E6"/>
    <w:rsid w:val="000770D8"/>
    <w:rsid w:val="0008009A"/>
    <w:rsid w:val="0008136C"/>
    <w:rsid w:val="00087565"/>
    <w:rsid w:val="000B3088"/>
    <w:rsid w:val="000B5130"/>
    <w:rsid w:val="000B7E49"/>
    <w:rsid w:val="000C1DB9"/>
    <w:rsid w:val="000C1F0F"/>
    <w:rsid w:val="000C5126"/>
    <w:rsid w:val="000C7225"/>
    <w:rsid w:val="000D551D"/>
    <w:rsid w:val="000D5F00"/>
    <w:rsid w:val="000E06DA"/>
    <w:rsid w:val="000E0FA1"/>
    <w:rsid w:val="000E1722"/>
    <w:rsid w:val="000E3B6A"/>
    <w:rsid w:val="000E464A"/>
    <w:rsid w:val="000E74F1"/>
    <w:rsid w:val="000F1AC3"/>
    <w:rsid w:val="000F793F"/>
    <w:rsid w:val="000F7FDA"/>
    <w:rsid w:val="00100074"/>
    <w:rsid w:val="001022BE"/>
    <w:rsid w:val="00107957"/>
    <w:rsid w:val="00107F28"/>
    <w:rsid w:val="001155A6"/>
    <w:rsid w:val="001157D2"/>
    <w:rsid w:val="001164B0"/>
    <w:rsid w:val="001222B6"/>
    <w:rsid w:val="00130056"/>
    <w:rsid w:val="0013794E"/>
    <w:rsid w:val="00145324"/>
    <w:rsid w:val="0016150E"/>
    <w:rsid w:val="00164107"/>
    <w:rsid w:val="00167C02"/>
    <w:rsid w:val="00171F8E"/>
    <w:rsid w:val="00176CD6"/>
    <w:rsid w:val="00180A76"/>
    <w:rsid w:val="00183E38"/>
    <w:rsid w:val="0018616F"/>
    <w:rsid w:val="00190D07"/>
    <w:rsid w:val="00191151"/>
    <w:rsid w:val="00196302"/>
    <w:rsid w:val="00196669"/>
    <w:rsid w:val="001979D9"/>
    <w:rsid w:val="001A5709"/>
    <w:rsid w:val="001A578D"/>
    <w:rsid w:val="001B02C8"/>
    <w:rsid w:val="001B5302"/>
    <w:rsid w:val="001C13F1"/>
    <w:rsid w:val="001C2147"/>
    <w:rsid w:val="001C3955"/>
    <w:rsid w:val="001C4273"/>
    <w:rsid w:val="001D74B6"/>
    <w:rsid w:val="001D75ED"/>
    <w:rsid w:val="001E4610"/>
    <w:rsid w:val="001F2468"/>
    <w:rsid w:val="001F2836"/>
    <w:rsid w:val="001F5159"/>
    <w:rsid w:val="00201504"/>
    <w:rsid w:val="0020388C"/>
    <w:rsid w:val="0021294C"/>
    <w:rsid w:val="00213CFD"/>
    <w:rsid w:val="0021480D"/>
    <w:rsid w:val="00216958"/>
    <w:rsid w:val="002250A0"/>
    <w:rsid w:val="00227BC6"/>
    <w:rsid w:val="00233E19"/>
    <w:rsid w:val="00234DA2"/>
    <w:rsid w:val="00236810"/>
    <w:rsid w:val="00244F43"/>
    <w:rsid w:val="00246111"/>
    <w:rsid w:val="00247B52"/>
    <w:rsid w:val="00250C40"/>
    <w:rsid w:val="002534C2"/>
    <w:rsid w:val="00256A54"/>
    <w:rsid w:val="00262BED"/>
    <w:rsid w:val="00262FEA"/>
    <w:rsid w:val="00271E45"/>
    <w:rsid w:val="00280A83"/>
    <w:rsid w:val="00282E4A"/>
    <w:rsid w:val="002930C4"/>
    <w:rsid w:val="002941ED"/>
    <w:rsid w:val="00294923"/>
    <w:rsid w:val="002A3E82"/>
    <w:rsid w:val="002A74DB"/>
    <w:rsid w:val="002B1A23"/>
    <w:rsid w:val="002B1EC5"/>
    <w:rsid w:val="002B6E90"/>
    <w:rsid w:val="002B7190"/>
    <w:rsid w:val="002C5F3C"/>
    <w:rsid w:val="002E18D0"/>
    <w:rsid w:val="002E1A95"/>
    <w:rsid w:val="002F12EF"/>
    <w:rsid w:val="003015DF"/>
    <w:rsid w:val="0030227F"/>
    <w:rsid w:val="00304EB6"/>
    <w:rsid w:val="00306C11"/>
    <w:rsid w:val="00312E0D"/>
    <w:rsid w:val="003215EE"/>
    <w:rsid w:val="00321C3A"/>
    <w:rsid w:val="0032308B"/>
    <w:rsid w:val="00323544"/>
    <w:rsid w:val="00326C5A"/>
    <w:rsid w:val="00331619"/>
    <w:rsid w:val="0033277D"/>
    <w:rsid w:val="0033312D"/>
    <w:rsid w:val="00333339"/>
    <w:rsid w:val="0033734C"/>
    <w:rsid w:val="0034655F"/>
    <w:rsid w:val="00352AE9"/>
    <w:rsid w:val="00360817"/>
    <w:rsid w:val="003648DC"/>
    <w:rsid w:val="00365791"/>
    <w:rsid w:val="00375D4E"/>
    <w:rsid w:val="00376F93"/>
    <w:rsid w:val="003800C9"/>
    <w:rsid w:val="00385695"/>
    <w:rsid w:val="00396F86"/>
    <w:rsid w:val="00397568"/>
    <w:rsid w:val="003A5C48"/>
    <w:rsid w:val="003B0E1D"/>
    <w:rsid w:val="003B3B67"/>
    <w:rsid w:val="003B3CCA"/>
    <w:rsid w:val="003C3C39"/>
    <w:rsid w:val="003C5067"/>
    <w:rsid w:val="003C5E9C"/>
    <w:rsid w:val="003D502F"/>
    <w:rsid w:val="003E2A3E"/>
    <w:rsid w:val="003E4E4B"/>
    <w:rsid w:val="003F2B1E"/>
    <w:rsid w:val="003F40C8"/>
    <w:rsid w:val="003F73CB"/>
    <w:rsid w:val="00400AC8"/>
    <w:rsid w:val="00412A38"/>
    <w:rsid w:val="00414E90"/>
    <w:rsid w:val="00415188"/>
    <w:rsid w:val="004215CA"/>
    <w:rsid w:val="00427290"/>
    <w:rsid w:val="004349D6"/>
    <w:rsid w:val="00444FAB"/>
    <w:rsid w:val="00447BE5"/>
    <w:rsid w:val="00463D76"/>
    <w:rsid w:val="004644AE"/>
    <w:rsid w:val="00470F8C"/>
    <w:rsid w:val="00472FA3"/>
    <w:rsid w:val="004812A5"/>
    <w:rsid w:val="00483358"/>
    <w:rsid w:val="00483BD7"/>
    <w:rsid w:val="00486552"/>
    <w:rsid w:val="00491015"/>
    <w:rsid w:val="0049344A"/>
    <w:rsid w:val="00494A56"/>
    <w:rsid w:val="004A6306"/>
    <w:rsid w:val="004B0AEE"/>
    <w:rsid w:val="004B2342"/>
    <w:rsid w:val="004C5C8F"/>
    <w:rsid w:val="004C7D56"/>
    <w:rsid w:val="004D48BC"/>
    <w:rsid w:val="004D7A1E"/>
    <w:rsid w:val="004E134E"/>
    <w:rsid w:val="004E499F"/>
    <w:rsid w:val="004E4C7F"/>
    <w:rsid w:val="004E6374"/>
    <w:rsid w:val="00506843"/>
    <w:rsid w:val="00506F06"/>
    <w:rsid w:val="0051088A"/>
    <w:rsid w:val="005112E2"/>
    <w:rsid w:val="0052283E"/>
    <w:rsid w:val="00525405"/>
    <w:rsid w:val="00525D6F"/>
    <w:rsid w:val="00527AFF"/>
    <w:rsid w:val="00533CE8"/>
    <w:rsid w:val="00534D6D"/>
    <w:rsid w:val="00541188"/>
    <w:rsid w:val="00543072"/>
    <w:rsid w:val="00544915"/>
    <w:rsid w:val="0054568F"/>
    <w:rsid w:val="0054660D"/>
    <w:rsid w:val="005638B8"/>
    <w:rsid w:val="00563BCB"/>
    <w:rsid w:val="00567398"/>
    <w:rsid w:val="00574552"/>
    <w:rsid w:val="00575668"/>
    <w:rsid w:val="005805DE"/>
    <w:rsid w:val="00584E87"/>
    <w:rsid w:val="00585975"/>
    <w:rsid w:val="00591B7A"/>
    <w:rsid w:val="005A0016"/>
    <w:rsid w:val="005A5ECF"/>
    <w:rsid w:val="005A6DE0"/>
    <w:rsid w:val="005B29B2"/>
    <w:rsid w:val="005B4EF5"/>
    <w:rsid w:val="005B70D8"/>
    <w:rsid w:val="005B7180"/>
    <w:rsid w:val="005B795F"/>
    <w:rsid w:val="005C11DB"/>
    <w:rsid w:val="005C3FC3"/>
    <w:rsid w:val="005C6599"/>
    <w:rsid w:val="005D3662"/>
    <w:rsid w:val="005D5629"/>
    <w:rsid w:val="005E3BD9"/>
    <w:rsid w:val="006037A5"/>
    <w:rsid w:val="0060654C"/>
    <w:rsid w:val="00611FF7"/>
    <w:rsid w:val="00612373"/>
    <w:rsid w:val="00612934"/>
    <w:rsid w:val="006145A5"/>
    <w:rsid w:val="006152B1"/>
    <w:rsid w:val="00621949"/>
    <w:rsid w:val="00623DF1"/>
    <w:rsid w:val="00631992"/>
    <w:rsid w:val="00647C94"/>
    <w:rsid w:val="00650C4D"/>
    <w:rsid w:val="00656847"/>
    <w:rsid w:val="00660632"/>
    <w:rsid w:val="0066155A"/>
    <w:rsid w:val="00665222"/>
    <w:rsid w:val="00667D5B"/>
    <w:rsid w:val="0067261C"/>
    <w:rsid w:val="00676860"/>
    <w:rsid w:val="006803FF"/>
    <w:rsid w:val="00681B72"/>
    <w:rsid w:val="0068659B"/>
    <w:rsid w:val="006869E6"/>
    <w:rsid w:val="00690F5E"/>
    <w:rsid w:val="00693BC3"/>
    <w:rsid w:val="00694629"/>
    <w:rsid w:val="00695601"/>
    <w:rsid w:val="006A0D7A"/>
    <w:rsid w:val="006A2585"/>
    <w:rsid w:val="006A4788"/>
    <w:rsid w:val="006A485B"/>
    <w:rsid w:val="006A75E8"/>
    <w:rsid w:val="006A7877"/>
    <w:rsid w:val="006B0BE4"/>
    <w:rsid w:val="006B3BE3"/>
    <w:rsid w:val="006C0C11"/>
    <w:rsid w:val="006C3C21"/>
    <w:rsid w:val="006C68DE"/>
    <w:rsid w:val="006D0984"/>
    <w:rsid w:val="006D0F50"/>
    <w:rsid w:val="006D2568"/>
    <w:rsid w:val="006D605B"/>
    <w:rsid w:val="006D63CE"/>
    <w:rsid w:val="006E05BC"/>
    <w:rsid w:val="006E1FCF"/>
    <w:rsid w:val="006E3F30"/>
    <w:rsid w:val="006E72BB"/>
    <w:rsid w:val="006E7BB5"/>
    <w:rsid w:val="006F18DC"/>
    <w:rsid w:val="006F596E"/>
    <w:rsid w:val="006F6663"/>
    <w:rsid w:val="0070391A"/>
    <w:rsid w:val="00722849"/>
    <w:rsid w:val="00722E75"/>
    <w:rsid w:val="00723048"/>
    <w:rsid w:val="00723A00"/>
    <w:rsid w:val="00727C82"/>
    <w:rsid w:val="00727F34"/>
    <w:rsid w:val="00730838"/>
    <w:rsid w:val="007373E1"/>
    <w:rsid w:val="00740A49"/>
    <w:rsid w:val="00746361"/>
    <w:rsid w:val="00762834"/>
    <w:rsid w:val="007630C2"/>
    <w:rsid w:val="007630E2"/>
    <w:rsid w:val="007650A5"/>
    <w:rsid w:val="007664F8"/>
    <w:rsid w:val="00775631"/>
    <w:rsid w:val="007774D2"/>
    <w:rsid w:val="0078020D"/>
    <w:rsid w:val="007850E6"/>
    <w:rsid w:val="007870EE"/>
    <w:rsid w:val="00790099"/>
    <w:rsid w:val="00790D2E"/>
    <w:rsid w:val="00791EC7"/>
    <w:rsid w:val="007A02CD"/>
    <w:rsid w:val="007A60D3"/>
    <w:rsid w:val="007B518D"/>
    <w:rsid w:val="007B7E9E"/>
    <w:rsid w:val="007C31DC"/>
    <w:rsid w:val="007C47CD"/>
    <w:rsid w:val="007D3868"/>
    <w:rsid w:val="007E2584"/>
    <w:rsid w:val="007E324C"/>
    <w:rsid w:val="007E51DB"/>
    <w:rsid w:val="007E5497"/>
    <w:rsid w:val="007F0A94"/>
    <w:rsid w:val="007F54FF"/>
    <w:rsid w:val="008056AD"/>
    <w:rsid w:val="00805E88"/>
    <w:rsid w:val="0081109C"/>
    <w:rsid w:val="00814217"/>
    <w:rsid w:val="0082410E"/>
    <w:rsid w:val="008242EA"/>
    <w:rsid w:val="00825491"/>
    <w:rsid w:val="00827845"/>
    <w:rsid w:val="0083181A"/>
    <w:rsid w:val="00836BA0"/>
    <w:rsid w:val="00840913"/>
    <w:rsid w:val="00845544"/>
    <w:rsid w:val="008513E1"/>
    <w:rsid w:val="00855781"/>
    <w:rsid w:val="008563C5"/>
    <w:rsid w:val="00856749"/>
    <w:rsid w:val="00872CD2"/>
    <w:rsid w:val="00875BFD"/>
    <w:rsid w:val="00877C6C"/>
    <w:rsid w:val="00883696"/>
    <w:rsid w:val="00883EFF"/>
    <w:rsid w:val="00885AD1"/>
    <w:rsid w:val="00894C1F"/>
    <w:rsid w:val="008955EA"/>
    <w:rsid w:val="008A09A2"/>
    <w:rsid w:val="008A0A22"/>
    <w:rsid w:val="008A5CC3"/>
    <w:rsid w:val="008B1385"/>
    <w:rsid w:val="008B720D"/>
    <w:rsid w:val="008B78A2"/>
    <w:rsid w:val="008C0162"/>
    <w:rsid w:val="008C6643"/>
    <w:rsid w:val="008D379E"/>
    <w:rsid w:val="008D708C"/>
    <w:rsid w:val="008E0FB8"/>
    <w:rsid w:val="008E4BB0"/>
    <w:rsid w:val="008F18B2"/>
    <w:rsid w:val="008F6D8D"/>
    <w:rsid w:val="009016C5"/>
    <w:rsid w:val="009039FB"/>
    <w:rsid w:val="00910ECA"/>
    <w:rsid w:val="00911FB0"/>
    <w:rsid w:val="0091496F"/>
    <w:rsid w:val="0092644D"/>
    <w:rsid w:val="00927597"/>
    <w:rsid w:val="009331D1"/>
    <w:rsid w:val="009356CC"/>
    <w:rsid w:val="009412BF"/>
    <w:rsid w:val="00941643"/>
    <w:rsid w:val="00944B3B"/>
    <w:rsid w:val="00946975"/>
    <w:rsid w:val="009503FD"/>
    <w:rsid w:val="009511FF"/>
    <w:rsid w:val="009538CF"/>
    <w:rsid w:val="00954370"/>
    <w:rsid w:val="00964152"/>
    <w:rsid w:val="00967776"/>
    <w:rsid w:val="00967DF9"/>
    <w:rsid w:val="00972F86"/>
    <w:rsid w:val="00973418"/>
    <w:rsid w:val="00977B79"/>
    <w:rsid w:val="009819FE"/>
    <w:rsid w:val="00982A6B"/>
    <w:rsid w:val="0098323C"/>
    <w:rsid w:val="00984153"/>
    <w:rsid w:val="00985581"/>
    <w:rsid w:val="00987B9D"/>
    <w:rsid w:val="00995DB9"/>
    <w:rsid w:val="00996F5F"/>
    <w:rsid w:val="00997D80"/>
    <w:rsid w:val="009A6D30"/>
    <w:rsid w:val="009B2D48"/>
    <w:rsid w:val="009B4725"/>
    <w:rsid w:val="009B685C"/>
    <w:rsid w:val="009C0412"/>
    <w:rsid w:val="009C4D16"/>
    <w:rsid w:val="009C4F4E"/>
    <w:rsid w:val="009C6E22"/>
    <w:rsid w:val="009E6F8E"/>
    <w:rsid w:val="009F0DAC"/>
    <w:rsid w:val="00A001D8"/>
    <w:rsid w:val="00A05F8B"/>
    <w:rsid w:val="00A07D37"/>
    <w:rsid w:val="00A13D2D"/>
    <w:rsid w:val="00A14397"/>
    <w:rsid w:val="00A179A7"/>
    <w:rsid w:val="00A2116C"/>
    <w:rsid w:val="00A22FD8"/>
    <w:rsid w:val="00A24855"/>
    <w:rsid w:val="00A250A5"/>
    <w:rsid w:val="00A268BE"/>
    <w:rsid w:val="00A27583"/>
    <w:rsid w:val="00A31F71"/>
    <w:rsid w:val="00A32CFB"/>
    <w:rsid w:val="00A409C4"/>
    <w:rsid w:val="00A4450E"/>
    <w:rsid w:val="00A508FF"/>
    <w:rsid w:val="00A51E41"/>
    <w:rsid w:val="00A520D3"/>
    <w:rsid w:val="00A53D23"/>
    <w:rsid w:val="00A54B39"/>
    <w:rsid w:val="00A60428"/>
    <w:rsid w:val="00A65811"/>
    <w:rsid w:val="00A67CFE"/>
    <w:rsid w:val="00A7043F"/>
    <w:rsid w:val="00A744AD"/>
    <w:rsid w:val="00A749DE"/>
    <w:rsid w:val="00A76ACE"/>
    <w:rsid w:val="00A77DE5"/>
    <w:rsid w:val="00A8018F"/>
    <w:rsid w:val="00A87467"/>
    <w:rsid w:val="00A87FE2"/>
    <w:rsid w:val="00A90CDC"/>
    <w:rsid w:val="00A91753"/>
    <w:rsid w:val="00A93894"/>
    <w:rsid w:val="00A941D1"/>
    <w:rsid w:val="00A9587E"/>
    <w:rsid w:val="00A964FA"/>
    <w:rsid w:val="00A97693"/>
    <w:rsid w:val="00AA392A"/>
    <w:rsid w:val="00AA5438"/>
    <w:rsid w:val="00AB1159"/>
    <w:rsid w:val="00AB132C"/>
    <w:rsid w:val="00AB4A7C"/>
    <w:rsid w:val="00AB6DDE"/>
    <w:rsid w:val="00AC64E9"/>
    <w:rsid w:val="00AD09F7"/>
    <w:rsid w:val="00AD2F72"/>
    <w:rsid w:val="00AE4D9B"/>
    <w:rsid w:val="00B03B49"/>
    <w:rsid w:val="00B06979"/>
    <w:rsid w:val="00B0709A"/>
    <w:rsid w:val="00B07C4C"/>
    <w:rsid w:val="00B106EC"/>
    <w:rsid w:val="00B20E93"/>
    <w:rsid w:val="00B26F01"/>
    <w:rsid w:val="00B3269B"/>
    <w:rsid w:val="00B36973"/>
    <w:rsid w:val="00B36AA3"/>
    <w:rsid w:val="00B401E8"/>
    <w:rsid w:val="00B41CEC"/>
    <w:rsid w:val="00B4453F"/>
    <w:rsid w:val="00B533D0"/>
    <w:rsid w:val="00B5384C"/>
    <w:rsid w:val="00B53D20"/>
    <w:rsid w:val="00B62AF5"/>
    <w:rsid w:val="00B6504C"/>
    <w:rsid w:val="00B73FFE"/>
    <w:rsid w:val="00B77724"/>
    <w:rsid w:val="00B85234"/>
    <w:rsid w:val="00B94324"/>
    <w:rsid w:val="00B951F8"/>
    <w:rsid w:val="00BA47D4"/>
    <w:rsid w:val="00BB0163"/>
    <w:rsid w:val="00BB13FC"/>
    <w:rsid w:val="00BB7A32"/>
    <w:rsid w:val="00BC1FB6"/>
    <w:rsid w:val="00BC2C47"/>
    <w:rsid w:val="00BC4F86"/>
    <w:rsid w:val="00BD31CC"/>
    <w:rsid w:val="00BD4E6D"/>
    <w:rsid w:val="00BD4FB3"/>
    <w:rsid w:val="00BD6032"/>
    <w:rsid w:val="00BE0710"/>
    <w:rsid w:val="00BE0BA2"/>
    <w:rsid w:val="00BE4BA8"/>
    <w:rsid w:val="00BE74D3"/>
    <w:rsid w:val="00BE7E61"/>
    <w:rsid w:val="00BF411A"/>
    <w:rsid w:val="00BF52B1"/>
    <w:rsid w:val="00BF6358"/>
    <w:rsid w:val="00C0101B"/>
    <w:rsid w:val="00C036F3"/>
    <w:rsid w:val="00C0471F"/>
    <w:rsid w:val="00C06513"/>
    <w:rsid w:val="00C07055"/>
    <w:rsid w:val="00C204ED"/>
    <w:rsid w:val="00C23503"/>
    <w:rsid w:val="00C2670B"/>
    <w:rsid w:val="00C2687C"/>
    <w:rsid w:val="00C30EFE"/>
    <w:rsid w:val="00C31DBD"/>
    <w:rsid w:val="00C36340"/>
    <w:rsid w:val="00C41FD4"/>
    <w:rsid w:val="00C42AAA"/>
    <w:rsid w:val="00C44605"/>
    <w:rsid w:val="00C46600"/>
    <w:rsid w:val="00C61D2C"/>
    <w:rsid w:val="00C6510F"/>
    <w:rsid w:val="00C65EB1"/>
    <w:rsid w:val="00C73439"/>
    <w:rsid w:val="00C73D4C"/>
    <w:rsid w:val="00C743A9"/>
    <w:rsid w:val="00C760B2"/>
    <w:rsid w:val="00C77297"/>
    <w:rsid w:val="00C863AD"/>
    <w:rsid w:val="00C91D8B"/>
    <w:rsid w:val="00C935A4"/>
    <w:rsid w:val="00C9457F"/>
    <w:rsid w:val="00CA03CB"/>
    <w:rsid w:val="00CA0822"/>
    <w:rsid w:val="00CB0017"/>
    <w:rsid w:val="00CB44BB"/>
    <w:rsid w:val="00CC1145"/>
    <w:rsid w:val="00CC6A75"/>
    <w:rsid w:val="00CC7BE4"/>
    <w:rsid w:val="00CD21A6"/>
    <w:rsid w:val="00CD381C"/>
    <w:rsid w:val="00CD49B9"/>
    <w:rsid w:val="00CD5208"/>
    <w:rsid w:val="00CE1B12"/>
    <w:rsid w:val="00CE2506"/>
    <w:rsid w:val="00CE325B"/>
    <w:rsid w:val="00CE6BFF"/>
    <w:rsid w:val="00CF24E6"/>
    <w:rsid w:val="00CF31AE"/>
    <w:rsid w:val="00CF5851"/>
    <w:rsid w:val="00D04B1F"/>
    <w:rsid w:val="00D05806"/>
    <w:rsid w:val="00D058B2"/>
    <w:rsid w:val="00D0787E"/>
    <w:rsid w:val="00D113FB"/>
    <w:rsid w:val="00D11CD1"/>
    <w:rsid w:val="00D16F17"/>
    <w:rsid w:val="00D26937"/>
    <w:rsid w:val="00D27C42"/>
    <w:rsid w:val="00D305EE"/>
    <w:rsid w:val="00D31488"/>
    <w:rsid w:val="00D42621"/>
    <w:rsid w:val="00D43CF2"/>
    <w:rsid w:val="00D51C7D"/>
    <w:rsid w:val="00D5442B"/>
    <w:rsid w:val="00D54460"/>
    <w:rsid w:val="00D54B57"/>
    <w:rsid w:val="00D5515B"/>
    <w:rsid w:val="00D5541D"/>
    <w:rsid w:val="00D6169E"/>
    <w:rsid w:val="00D61C26"/>
    <w:rsid w:val="00D63879"/>
    <w:rsid w:val="00D65C75"/>
    <w:rsid w:val="00D679E4"/>
    <w:rsid w:val="00D80D0B"/>
    <w:rsid w:val="00D822AB"/>
    <w:rsid w:val="00D91806"/>
    <w:rsid w:val="00D9376A"/>
    <w:rsid w:val="00DA0060"/>
    <w:rsid w:val="00DA4305"/>
    <w:rsid w:val="00DA52E7"/>
    <w:rsid w:val="00DA62C5"/>
    <w:rsid w:val="00DA6620"/>
    <w:rsid w:val="00DB2E11"/>
    <w:rsid w:val="00DB32A7"/>
    <w:rsid w:val="00DB5EE5"/>
    <w:rsid w:val="00DC082F"/>
    <w:rsid w:val="00DC4691"/>
    <w:rsid w:val="00DC4EAE"/>
    <w:rsid w:val="00DC50C0"/>
    <w:rsid w:val="00DD3D0A"/>
    <w:rsid w:val="00DD3D33"/>
    <w:rsid w:val="00DE0C1A"/>
    <w:rsid w:val="00DE32BD"/>
    <w:rsid w:val="00DE72FA"/>
    <w:rsid w:val="00DF001F"/>
    <w:rsid w:val="00DF2AD4"/>
    <w:rsid w:val="00DF56E8"/>
    <w:rsid w:val="00DF629C"/>
    <w:rsid w:val="00E0496A"/>
    <w:rsid w:val="00E0530E"/>
    <w:rsid w:val="00E10A61"/>
    <w:rsid w:val="00E14437"/>
    <w:rsid w:val="00E172BB"/>
    <w:rsid w:val="00E25308"/>
    <w:rsid w:val="00E27896"/>
    <w:rsid w:val="00E27C32"/>
    <w:rsid w:val="00E31B56"/>
    <w:rsid w:val="00E44361"/>
    <w:rsid w:val="00E44D42"/>
    <w:rsid w:val="00E56FBA"/>
    <w:rsid w:val="00E57A98"/>
    <w:rsid w:val="00E60EA1"/>
    <w:rsid w:val="00E65D4B"/>
    <w:rsid w:val="00E66CE0"/>
    <w:rsid w:val="00E66EC3"/>
    <w:rsid w:val="00E77350"/>
    <w:rsid w:val="00E77557"/>
    <w:rsid w:val="00E808BF"/>
    <w:rsid w:val="00E902D5"/>
    <w:rsid w:val="00E929FE"/>
    <w:rsid w:val="00EA47B6"/>
    <w:rsid w:val="00EA7EC6"/>
    <w:rsid w:val="00EA7F4E"/>
    <w:rsid w:val="00EB135C"/>
    <w:rsid w:val="00EB464A"/>
    <w:rsid w:val="00EB67B4"/>
    <w:rsid w:val="00EC69EA"/>
    <w:rsid w:val="00ED1EF1"/>
    <w:rsid w:val="00ED2F04"/>
    <w:rsid w:val="00ED6685"/>
    <w:rsid w:val="00ED7F9F"/>
    <w:rsid w:val="00EE4FA4"/>
    <w:rsid w:val="00EE6E9E"/>
    <w:rsid w:val="00EF4F59"/>
    <w:rsid w:val="00F041B1"/>
    <w:rsid w:val="00F05851"/>
    <w:rsid w:val="00F12878"/>
    <w:rsid w:val="00F15D53"/>
    <w:rsid w:val="00F328D9"/>
    <w:rsid w:val="00F3628E"/>
    <w:rsid w:val="00F4578A"/>
    <w:rsid w:val="00F46745"/>
    <w:rsid w:val="00F515CB"/>
    <w:rsid w:val="00F52921"/>
    <w:rsid w:val="00F5508D"/>
    <w:rsid w:val="00F57521"/>
    <w:rsid w:val="00F611E5"/>
    <w:rsid w:val="00F67565"/>
    <w:rsid w:val="00F676D3"/>
    <w:rsid w:val="00F67A7B"/>
    <w:rsid w:val="00F67E85"/>
    <w:rsid w:val="00F71FB7"/>
    <w:rsid w:val="00F7374D"/>
    <w:rsid w:val="00F75B9A"/>
    <w:rsid w:val="00F81E95"/>
    <w:rsid w:val="00F82ADC"/>
    <w:rsid w:val="00F82C6C"/>
    <w:rsid w:val="00F842A9"/>
    <w:rsid w:val="00F84D44"/>
    <w:rsid w:val="00F86C1B"/>
    <w:rsid w:val="00F977A1"/>
    <w:rsid w:val="00FA0A85"/>
    <w:rsid w:val="00FA24FA"/>
    <w:rsid w:val="00FA4F16"/>
    <w:rsid w:val="00FA5992"/>
    <w:rsid w:val="00FA7D25"/>
    <w:rsid w:val="00FB0765"/>
    <w:rsid w:val="00FB0CFE"/>
    <w:rsid w:val="00FB252D"/>
    <w:rsid w:val="00FB25BB"/>
    <w:rsid w:val="00FB280A"/>
    <w:rsid w:val="00FC0F77"/>
    <w:rsid w:val="00FC131A"/>
    <w:rsid w:val="00FC3EB4"/>
    <w:rsid w:val="00FC3F55"/>
    <w:rsid w:val="00FD1630"/>
    <w:rsid w:val="00FD1972"/>
    <w:rsid w:val="00FD7E1B"/>
    <w:rsid w:val="00FE1BE3"/>
    <w:rsid w:val="00FE26ED"/>
    <w:rsid w:val="00FE301A"/>
    <w:rsid w:val="00FF19DE"/>
    <w:rsid w:val="00FF2191"/>
    <w:rsid w:val="00FF2F90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23987"/>
  <w15:docId w15:val="{1BAFCCAA-3BEE-4ABB-B69D-73DB5887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806"/>
    <w:rPr>
      <w:sz w:val="24"/>
      <w:szCs w:val="24"/>
    </w:rPr>
  </w:style>
  <w:style w:type="paragraph" w:styleId="1">
    <w:name w:val="heading 1"/>
    <w:basedOn w:val="a"/>
    <w:next w:val="a"/>
    <w:qFormat/>
    <w:rsid w:val="00D91806"/>
    <w:pPr>
      <w:keepNext/>
      <w:jc w:val="both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D91806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qFormat/>
    <w:rsid w:val="00D91806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1806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918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1806"/>
  </w:style>
  <w:style w:type="paragraph" w:styleId="a7">
    <w:name w:val="footer"/>
    <w:basedOn w:val="a"/>
    <w:rsid w:val="00D91806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D91806"/>
    <w:pPr>
      <w:ind w:right="5953"/>
      <w:jc w:val="center"/>
    </w:pPr>
    <w:rPr>
      <w:rFonts w:ascii="Arial" w:hAnsi="Arial"/>
      <w:b/>
      <w:sz w:val="16"/>
      <w:szCs w:val="20"/>
    </w:rPr>
  </w:style>
  <w:style w:type="character" w:styleId="aa">
    <w:name w:val="Hyperlink"/>
    <w:rsid w:val="00D91806"/>
    <w:rPr>
      <w:color w:val="0000FF"/>
      <w:u w:val="single"/>
    </w:rPr>
  </w:style>
  <w:style w:type="character" w:customStyle="1" w:styleId="a9">
    <w:name w:val="Основной текст Знак"/>
    <w:link w:val="a8"/>
    <w:rsid w:val="00D91806"/>
    <w:rPr>
      <w:rFonts w:ascii="Arial" w:hAnsi="Arial"/>
      <w:b/>
      <w:sz w:val="16"/>
      <w:lang w:val="ru-RU" w:eastAsia="ru-RU" w:bidi="ar-SA"/>
    </w:rPr>
  </w:style>
  <w:style w:type="paragraph" w:customStyle="1" w:styleId="ab">
    <w:name w:val="Знак Знак Знак Знак"/>
    <w:basedOn w:val="a"/>
    <w:rsid w:val="00D9180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D9180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D91806"/>
    <w:rPr>
      <w:rFonts w:ascii="Arial Narrow" w:hAnsi="Arial Narrow"/>
      <w:b/>
      <w:sz w:val="36"/>
    </w:rPr>
  </w:style>
  <w:style w:type="paragraph" w:styleId="2">
    <w:name w:val="Body Text 2"/>
    <w:basedOn w:val="a"/>
    <w:link w:val="20"/>
    <w:semiHidden/>
    <w:unhideWhenUsed/>
    <w:rsid w:val="00D918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91806"/>
    <w:rPr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7374D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3015DF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1B02C8"/>
    <w:rPr>
      <w:sz w:val="28"/>
      <w:szCs w:val="20"/>
    </w:rPr>
  </w:style>
  <w:style w:type="paragraph" w:styleId="3">
    <w:name w:val="Body Text Indent 3"/>
    <w:basedOn w:val="a"/>
    <w:link w:val="30"/>
    <w:rsid w:val="00575668"/>
    <w:pPr>
      <w:spacing w:after="120"/>
      <w:ind w:left="283"/>
    </w:pPr>
    <w:rPr>
      <w:rFonts w:ascii="Pragmatica" w:hAnsi="Pragmatica"/>
      <w:b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5668"/>
    <w:rPr>
      <w:rFonts w:ascii="Pragmatica" w:hAnsi="Pragmatica"/>
      <w:b/>
      <w:sz w:val="16"/>
      <w:szCs w:val="16"/>
    </w:rPr>
  </w:style>
  <w:style w:type="paragraph" w:customStyle="1" w:styleId="Default">
    <w:name w:val="Default"/>
    <w:rsid w:val="0095437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A51E41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A51E41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A51E41"/>
    <w:rPr>
      <w:vertAlign w:val="superscript"/>
    </w:rPr>
  </w:style>
  <w:style w:type="character" w:customStyle="1" w:styleId="disabled">
    <w:name w:val="disabled"/>
    <w:basedOn w:val="a0"/>
    <w:rsid w:val="00C743A9"/>
  </w:style>
  <w:style w:type="character" w:customStyle="1" w:styleId="af3">
    <w:name w:val="Основной текст_"/>
    <w:basedOn w:val="a0"/>
    <w:link w:val="10"/>
    <w:rsid w:val="00D63879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3"/>
    <w:rsid w:val="00D63879"/>
    <w:pPr>
      <w:widowControl w:val="0"/>
      <w:shd w:val="clear" w:color="auto" w:fill="FFFFFF"/>
      <w:ind w:firstLine="400"/>
    </w:pPr>
    <w:rPr>
      <w:sz w:val="28"/>
      <w:szCs w:val="28"/>
    </w:rPr>
  </w:style>
  <w:style w:type="character" w:styleId="af4">
    <w:name w:val="Emphasis"/>
    <w:basedOn w:val="a0"/>
    <w:uiPriority w:val="20"/>
    <w:qFormat/>
    <w:rsid w:val="00567398"/>
    <w:rPr>
      <w:i/>
      <w:iCs/>
    </w:rPr>
  </w:style>
  <w:style w:type="character" w:customStyle="1" w:styleId="ae">
    <w:name w:val="Абзац списка Знак"/>
    <w:link w:val="ad"/>
    <w:uiPriority w:val="34"/>
    <w:rsid w:val="002E1A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1DD1F-875D-4865-8080-785FAA20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</vt:lpstr>
    </vt:vector>
  </TitlesOfParts>
  <Company>KORIPHEY</Company>
  <LinksUpToDate>false</LinksUpToDate>
  <CharactersWithSpaces>13846</CharactersWithSpaces>
  <SharedDoc>false</SharedDoc>
  <HLinks>
    <vt:vector size="6" baseType="variant"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http://www.admoil.ru/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Наталья Анатольевна Скокова</cp:lastModifiedBy>
  <cp:revision>3</cp:revision>
  <cp:lastPrinted>2007-09-25T09:36:00Z</cp:lastPrinted>
  <dcterms:created xsi:type="dcterms:W3CDTF">2025-11-01T11:27:00Z</dcterms:created>
  <dcterms:modified xsi:type="dcterms:W3CDTF">2025-11-01T11:28:00Z</dcterms:modified>
</cp:coreProperties>
</file>