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187631" w:rsidP="00424C4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3A80" w:rsidRPr="00443A80">
        <w:rPr>
          <w:noProof/>
          <w:sz w:val="28"/>
          <w:szCs w:val="28"/>
        </w:rPr>
        <w:drawing>
          <wp:inline distT="0" distB="0" distL="0" distR="0" wp14:anchorId="4A7FC135" wp14:editId="2223EDCA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424C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3A80" w:rsidRPr="00443A80" w:rsidRDefault="00443A80" w:rsidP="00424C44">
      <w:pPr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424C44">
      <w:pPr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424C4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424C4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Default="00443A80" w:rsidP="00424C44">
      <w:pPr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______</w:t>
      </w:r>
    </w:p>
    <w:p w:rsidR="00F815C1" w:rsidRDefault="00F815C1" w:rsidP="00F815C1">
      <w:pPr>
        <w:rPr>
          <w:sz w:val="26"/>
          <w:szCs w:val="26"/>
        </w:rPr>
      </w:pPr>
    </w:p>
    <w:tbl>
      <w:tblPr>
        <w:tblStyle w:val="a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0"/>
      </w:tblGrid>
      <w:tr w:rsidR="001E0C82" w:rsidRPr="00575DA5" w:rsidTr="00EF5BF9">
        <w:trPr>
          <w:trHeight w:val="390"/>
        </w:trPr>
        <w:tc>
          <w:tcPr>
            <w:tcW w:w="4503" w:type="dxa"/>
          </w:tcPr>
          <w:p w:rsidR="001E0C82" w:rsidRPr="00575DA5" w:rsidRDefault="001E0C82" w:rsidP="00E1315C">
            <w:pPr>
              <w:spacing w:line="276" w:lineRule="auto"/>
              <w:rPr>
                <w:sz w:val="28"/>
                <w:szCs w:val="28"/>
              </w:rPr>
            </w:pPr>
            <w:bookmarkStart w:id="0" w:name="_Hlk201579474"/>
            <w:r w:rsidRPr="00745626">
              <w:rPr>
                <w:sz w:val="28"/>
                <w:szCs w:val="28"/>
              </w:rPr>
              <w:t xml:space="preserve">от </w:t>
            </w:r>
            <w:r w:rsidR="0011106B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.10</w:t>
            </w:r>
            <w:r w:rsidRPr="00745626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745626">
              <w:rPr>
                <w:sz w:val="28"/>
                <w:szCs w:val="28"/>
              </w:rPr>
              <w:t xml:space="preserve"> Исх. </w:t>
            </w:r>
            <w:r>
              <w:rPr>
                <w:sz w:val="28"/>
                <w:szCs w:val="28"/>
              </w:rPr>
              <w:t xml:space="preserve">№ </w:t>
            </w:r>
            <w:r w:rsidRPr="00745626">
              <w:rPr>
                <w:sz w:val="28"/>
                <w:szCs w:val="28"/>
              </w:rPr>
              <w:t>СП-</w:t>
            </w:r>
            <w:r w:rsidR="00E1315C">
              <w:rPr>
                <w:sz w:val="28"/>
                <w:szCs w:val="28"/>
              </w:rPr>
              <w:t>824</w:t>
            </w:r>
            <w:r>
              <w:rPr>
                <w:sz w:val="28"/>
                <w:szCs w:val="28"/>
              </w:rPr>
              <w:t>-5</w:t>
            </w:r>
          </w:p>
        </w:tc>
        <w:tc>
          <w:tcPr>
            <w:tcW w:w="5670" w:type="dxa"/>
          </w:tcPr>
          <w:p w:rsidR="001E0C82" w:rsidRPr="00575DA5" w:rsidRDefault="001E0C82" w:rsidP="00F52EA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E0C82" w:rsidRDefault="001E0C82" w:rsidP="001E0C82">
      <w:pPr>
        <w:autoSpaceDE w:val="0"/>
        <w:autoSpaceDN w:val="0"/>
        <w:adjustRightInd w:val="0"/>
        <w:rPr>
          <w:b/>
        </w:rPr>
      </w:pPr>
    </w:p>
    <w:p w:rsidR="001E0C82" w:rsidRDefault="001E0C82" w:rsidP="00424C44">
      <w:pPr>
        <w:autoSpaceDE w:val="0"/>
        <w:autoSpaceDN w:val="0"/>
        <w:adjustRightInd w:val="0"/>
        <w:jc w:val="center"/>
        <w:rPr>
          <w:b/>
        </w:rPr>
      </w:pPr>
    </w:p>
    <w:p w:rsidR="00443A80" w:rsidRPr="00A41302" w:rsidRDefault="00443A80" w:rsidP="00424C44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_Hlk212890319"/>
      <w:bookmarkStart w:id="2" w:name="_GoBack"/>
      <w:r w:rsidRPr="00A41302">
        <w:rPr>
          <w:b/>
          <w:sz w:val="28"/>
          <w:szCs w:val="28"/>
        </w:rPr>
        <w:t xml:space="preserve">ЗАКЛЮЧЕНИЕ </w:t>
      </w:r>
    </w:p>
    <w:p w:rsidR="001E0C82" w:rsidRDefault="00E33F0E" w:rsidP="00F815C1">
      <w:pPr>
        <w:jc w:val="center"/>
        <w:rPr>
          <w:sz w:val="28"/>
          <w:szCs w:val="28"/>
        </w:rPr>
      </w:pPr>
      <w:r w:rsidRPr="001640E3">
        <w:rPr>
          <w:sz w:val="28"/>
          <w:szCs w:val="28"/>
        </w:rPr>
        <w:t>н</w:t>
      </w:r>
      <w:r w:rsidR="00DC4908" w:rsidRPr="001640E3">
        <w:rPr>
          <w:sz w:val="28"/>
          <w:szCs w:val="28"/>
        </w:rPr>
        <w:t xml:space="preserve">а проект </w:t>
      </w:r>
      <w:r w:rsidR="0098476F">
        <w:rPr>
          <w:sz w:val="28"/>
          <w:szCs w:val="28"/>
        </w:rPr>
        <w:t xml:space="preserve">постановления </w:t>
      </w:r>
      <w:r w:rsidR="00AD73DD" w:rsidRPr="00AD73DD">
        <w:rPr>
          <w:sz w:val="28"/>
          <w:szCs w:val="28"/>
        </w:rPr>
        <w:t xml:space="preserve">администрации города Нефтеюганска </w:t>
      </w:r>
      <w:r w:rsidR="00F815C1">
        <w:rPr>
          <w:sz w:val="28"/>
          <w:szCs w:val="28"/>
        </w:rPr>
        <w:br/>
      </w:r>
      <w:r w:rsidR="00B457AB">
        <w:rPr>
          <w:sz w:val="28"/>
          <w:szCs w:val="28"/>
        </w:rPr>
        <w:t>«</w:t>
      </w:r>
      <w:r w:rsidR="00BE5D09">
        <w:rPr>
          <w:sz w:val="28"/>
          <w:szCs w:val="28"/>
        </w:rPr>
        <w:t xml:space="preserve">Об утверждении Положения об условиях оплаты труда и </w:t>
      </w:r>
    </w:p>
    <w:p w:rsidR="00AD73DD" w:rsidRDefault="00BE5D09" w:rsidP="00F815C1">
      <w:pPr>
        <w:jc w:val="center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r>
        <w:rPr>
          <w:sz w:val="28"/>
          <w:szCs w:val="28"/>
        </w:rPr>
        <w:t>социальных гарантиях руководителей, их заместителей и главных бухгалтеров хозяйственных обществ с долей муниципальной собственности города Нефтеюганска в уставном капитале свыше 50%</w:t>
      </w:r>
      <w:r w:rsidR="005C2DE2">
        <w:rPr>
          <w:rFonts w:ascii="PT Serif" w:hAnsi="PT Serif"/>
          <w:color w:val="22272F"/>
          <w:sz w:val="27"/>
          <w:szCs w:val="27"/>
          <w:shd w:val="clear" w:color="auto" w:fill="FFFFFF"/>
        </w:rPr>
        <w:t>»</w:t>
      </w:r>
    </w:p>
    <w:bookmarkEnd w:id="0"/>
    <w:bookmarkEnd w:id="1"/>
    <w:bookmarkEnd w:id="2"/>
    <w:p w:rsidR="00AF4E22" w:rsidRDefault="00AF4E22" w:rsidP="00C75B06">
      <w:pPr>
        <w:jc w:val="both"/>
        <w:rPr>
          <w:sz w:val="28"/>
          <w:szCs w:val="28"/>
        </w:rPr>
      </w:pPr>
    </w:p>
    <w:p w:rsidR="00FD1D98" w:rsidRPr="00A41302" w:rsidRDefault="00FD1D98" w:rsidP="00A413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302">
        <w:rPr>
          <w:sz w:val="28"/>
          <w:szCs w:val="28"/>
        </w:rPr>
        <w:t>Счётн</w:t>
      </w:r>
      <w:r w:rsidR="00A2677E" w:rsidRPr="00A41302">
        <w:rPr>
          <w:sz w:val="28"/>
          <w:szCs w:val="28"/>
        </w:rPr>
        <w:t>ая</w:t>
      </w:r>
      <w:r w:rsidRPr="00A41302">
        <w:rPr>
          <w:sz w:val="28"/>
          <w:szCs w:val="28"/>
        </w:rPr>
        <w:t xml:space="preserve"> палат</w:t>
      </w:r>
      <w:r w:rsidR="00A2677E" w:rsidRPr="00A41302">
        <w:rPr>
          <w:sz w:val="28"/>
          <w:szCs w:val="28"/>
        </w:rPr>
        <w:t>а</w:t>
      </w:r>
      <w:r w:rsidRPr="00A41302">
        <w:rPr>
          <w:sz w:val="28"/>
          <w:szCs w:val="28"/>
        </w:rPr>
        <w:t xml:space="preserve"> в соответствии с пунктом 7 части 2 статьи 9 Федерального закона от 07.02.2011 № 6-ФЗ «</w:t>
      </w:r>
      <w:r w:rsidR="001D4507" w:rsidRPr="00A41302">
        <w:rPr>
          <w:sz w:val="28"/>
          <w:szCs w:val="28"/>
        </w:rPr>
        <w:t>Об общих принципах организации и деятельности контрольно-счётных органов субъектов Российской Федерации</w:t>
      </w:r>
      <w:r w:rsidR="00571332" w:rsidRPr="00A41302">
        <w:rPr>
          <w:sz w:val="28"/>
          <w:szCs w:val="28"/>
        </w:rPr>
        <w:t>, федеральных территорий</w:t>
      </w:r>
      <w:r w:rsidR="001D4507" w:rsidRPr="00A41302">
        <w:rPr>
          <w:sz w:val="28"/>
          <w:szCs w:val="28"/>
        </w:rPr>
        <w:t xml:space="preserve"> и муниципальных образований</w:t>
      </w:r>
      <w:r w:rsidRPr="00A41302">
        <w:rPr>
          <w:sz w:val="28"/>
          <w:szCs w:val="28"/>
        </w:rPr>
        <w:t xml:space="preserve">» проводит экспертизу проектов муниципальных правовых </w:t>
      </w:r>
      <w:r w:rsidR="00431DA7" w:rsidRPr="00A41302">
        <w:rPr>
          <w:sz w:val="28"/>
          <w:szCs w:val="28"/>
        </w:rPr>
        <w:t>актов</w:t>
      </w:r>
      <w:r w:rsidR="00990C57" w:rsidRPr="00A41302">
        <w:rPr>
          <w:sz w:val="28"/>
          <w:szCs w:val="28"/>
        </w:rPr>
        <w:t>, приводящих к изменению доходов местного бюджета</w:t>
      </w:r>
      <w:r w:rsidRPr="00A41302">
        <w:rPr>
          <w:sz w:val="28"/>
          <w:szCs w:val="28"/>
        </w:rPr>
        <w:t>.</w:t>
      </w:r>
    </w:p>
    <w:p w:rsidR="00132C69" w:rsidRPr="00A41302" w:rsidRDefault="00C01BB1" w:rsidP="00A413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302">
        <w:rPr>
          <w:sz w:val="28"/>
          <w:szCs w:val="28"/>
        </w:rPr>
        <w:t xml:space="preserve">В целях проведения экспертизы представлен </w:t>
      </w:r>
      <w:r w:rsidR="00BA34E0" w:rsidRPr="00A41302">
        <w:rPr>
          <w:sz w:val="28"/>
          <w:szCs w:val="28"/>
        </w:rPr>
        <w:t xml:space="preserve">проект постановления администрации города Нефтеюганска </w:t>
      </w:r>
      <w:r w:rsidR="00723B21" w:rsidRPr="00A41302">
        <w:rPr>
          <w:sz w:val="28"/>
          <w:szCs w:val="28"/>
        </w:rPr>
        <w:t>«Об утверждении Положения об условиях оплаты труда и социальных гарантиях руководителей, их заместителей и главных бухгалтеров хозяйственных обществ с долей муниципальной собственности города Нефтеюганс</w:t>
      </w:r>
      <w:r w:rsidR="00021AD3">
        <w:rPr>
          <w:sz w:val="28"/>
          <w:szCs w:val="28"/>
        </w:rPr>
        <w:t>ка в уставном капитале свыше 50</w:t>
      </w:r>
      <w:r w:rsidR="00723B21" w:rsidRPr="00A41302">
        <w:rPr>
          <w:sz w:val="28"/>
          <w:szCs w:val="28"/>
        </w:rPr>
        <w:t>%</w:t>
      </w:r>
      <w:r w:rsidR="00723B21" w:rsidRPr="00A41302">
        <w:rPr>
          <w:sz w:val="28"/>
          <w:szCs w:val="28"/>
          <w:shd w:val="clear" w:color="auto" w:fill="FFFFFF"/>
        </w:rPr>
        <w:t>»</w:t>
      </w:r>
      <w:r w:rsidR="00984C39" w:rsidRPr="00A41302">
        <w:rPr>
          <w:sz w:val="28"/>
          <w:szCs w:val="28"/>
          <w:shd w:val="clear" w:color="auto" w:fill="FFFFFF"/>
        </w:rPr>
        <w:t xml:space="preserve"> (далее – По</w:t>
      </w:r>
      <w:r w:rsidR="001E0C82" w:rsidRPr="00A41302">
        <w:rPr>
          <w:sz w:val="28"/>
          <w:szCs w:val="28"/>
          <w:shd w:val="clear" w:color="auto" w:fill="FFFFFF"/>
        </w:rPr>
        <w:t>ложение</w:t>
      </w:r>
      <w:r w:rsidR="00984C39" w:rsidRPr="00A41302">
        <w:rPr>
          <w:sz w:val="28"/>
          <w:szCs w:val="28"/>
          <w:shd w:val="clear" w:color="auto" w:fill="FFFFFF"/>
        </w:rPr>
        <w:t>)</w:t>
      </w:r>
      <w:r w:rsidR="00132C69" w:rsidRPr="00A41302">
        <w:rPr>
          <w:sz w:val="28"/>
          <w:szCs w:val="28"/>
        </w:rPr>
        <w:t>.</w:t>
      </w:r>
    </w:p>
    <w:p w:rsidR="006B1617" w:rsidRPr="00A41302" w:rsidRDefault="001E0C82" w:rsidP="00A4130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A41302">
        <w:rPr>
          <w:rFonts w:eastAsiaTheme="minorHAnsi"/>
          <w:bCs/>
          <w:iCs/>
          <w:sz w:val="28"/>
          <w:szCs w:val="28"/>
          <w:lang w:eastAsia="en-US"/>
        </w:rPr>
        <w:t>По результатам экспертизы Положения установлено следующее:</w:t>
      </w:r>
    </w:p>
    <w:p w:rsidR="00541087" w:rsidRPr="00A41302" w:rsidRDefault="00541087" w:rsidP="00A41302">
      <w:pPr>
        <w:ind w:firstLine="709"/>
        <w:jc w:val="both"/>
        <w:rPr>
          <w:sz w:val="28"/>
          <w:szCs w:val="28"/>
        </w:rPr>
      </w:pPr>
      <w:r w:rsidRPr="00A41302">
        <w:rPr>
          <w:sz w:val="28"/>
          <w:szCs w:val="28"/>
          <w:shd w:val="clear" w:color="auto" w:fill="FFFFFF"/>
        </w:rPr>
        <w:t xml:space="preserve">1. Пунктом 3.1 предусмотрено, что премия по результатам работы за год выплачивается </w:t>
      </w:r>
      <w:r w:rsidRPr="00A41302">
        <w:rPr>
          <w:sz w:val="28"/>
          <w:szCs w:val="28"/>
        </w:rPr>
        <w:t>в пределах средств, запланированных на год хозяйственным обществом в составе фонда оплаты труда и относимых на себестоимость товаров, работ (услуг).</w:t>
      </w:r>
    </w:p>
    <w:p w:rsidR="00541087" w:rsidRPr="00A41302" w:rsidRDefault="00541087" w:rsidP="00A41302">
      <w:pPr>
        <w:ind w:firstLine="709"/>
        <w:jc w:val="both"/>
        <w:rPr>
          <w:sz w:val="28"/>
          <w:szCs w:val="28"/>
        </w:rPr>
      </w:pPr>
      <w:r w:rsidRPr="00A41302">
        <w:rPr>
          <w:sz w:val="28"/>
          <w:szCs w:val="28"/>
        </w:rPr>
        <w:t>При этом, пунктом 3.2 предусмотрено, что при наличии чистой прибыли по результатам финансово-хозяйственной деятельности хозяйственного общества за отчётный период (год) выплачивается премия по итогам работы за год.</w:t>
      </w:r>
    </w:p>
    <w:p w:rsidR="00541087" w:rsidRPr="00A41302" w:rsidRDefault="00541087" w:rsidP="00A41302">
      <w:pPr>
        <w:ind w:firstLine="709"/>
        <w:jc w:val="both"/>
        <w:rPr>
          <w:sz w:val="28"/>
          <w:szCs w:val="28"/>
        </w:rPr>
      </w:pPr>
      <w:r w:rsidRPr="00A41302">
        <w:rPr>
          <w:sz w:val="28"/>
          <w:szCs w:val="28"/>
        </w:rPr>
        <w:t>Предлагаем исключить из пункта 3.1 формулировку «в пределах средств, запланированных на год хозяйственным обществом в составе фонда оплаты труда и относимых на себестоимость товаров, работ (услуг)».</w:t>
      </w:r>
    </w:p>
    <w:p w:rsidR="00541087" w:rsidRPr="00A41302" w:rsidRDefault="00541087" w:rsidP="00A41302">
      <w:pPr>
        <w:ind w:firstLine="709"/>
        <w:jc w:val="both"/>
        <w:rPr>
          <w:sz w:val="28"/>
          <w:szCs w:val="28"/>
        </w:rPr>
      </w:pPr>
      <w:r w:rsidRPr="00A41302">
        <w:rPr>
          <w:sz w:val="28"/>
          <w:szCs w:val="28"/>
        </w:rPr>
        <w:t xml:space="preserve">2. В пункте 3.3.1 предусмотрен порядок выплаты годовой премии работнику, временно исполняющему обязанности руководителя хозяйственного общества без освобождения от работы, определённой трудовым договором, три месяца и более. При этом, предусмотрено, что указанный работник самостоятельно обращается для проведения заседания Совета директоров и предоставляет показатели.  </w:t>
      </w:r>
    </w:p>
    <w:p w:rsidR="00541087" w:rsidRPr="00A41302" w:rsidRDefault="00541087" w:rsidP="00A41302">
      <w:pPr>
        <w:ind w:firstLine="709"/>
        <w:jc w:val="both"/>
        <w:rPr>
          <w:sz w:val="28"/>
          <w:szCs w:val="28"/>
        </w:rPr>
      </w:pPr>
      <w:r w:rsidRPr="00A41302">
        <w:rPr>
          <w:sz w:val="28"/>
          <w:szCs w:val="28"/>
        </w:rPr>
        <w:lastRenderedPageBreak/>
        <w:t>Предлагаем оценить возможность реализации пункта 3.3.1 в случае, если на конец года указанный работник временно не исполняет обязанности руководителя хозяйственного общества.</w:t>
      </w:r>
    </w:p>
    <w:p w:rsidR="00541087" w:rsidRPr="00A41302" w:rsidRDefault="00541087" w:rsidP="00A41302">
      <w:pPr>
        <w:ind w:firstLine="709"/>
        <w:jc w:val="both"/>
        <w:rPr>
          <w:sz w:val="28"/>
          <w:szCs w:val="28"/>
        </w:rPr>
      </w:pPr>
      <w:r w:rsidRPr="00A41302">
        <w:rPr>
          <w:sz w:val="28"/>
          <w:szCs w:val="28"/>
        </w:rPr>
        <w:t xml:space="preserve">3. В пункте 3.8 предусмотрено, что размер единовременной выплаты не может превышать одного должностного оклада с учётом районного коэффициента и процентной надбавки за работу в районах Крайнего Севера и </w:t>
      </w:r>
      <w:proofErr w:type="spellStart"/>
      <w:r w:rsidRPr="00A41302">
        <w:rPr>
          <w:sz w:val="28"/>
          <w:szCs w:val="28"/>
        </w:rPr>
        <w:t>приравненных</w:t>
      </w:r>
      <w:proofErr w:type="spellEnd"/>
      <w:r w:rsidRPr="00A41302">
        <w:rPr>
          <w:sz w:val="28"/>
          <w:szCs w:val="28"/>
        </w:rPr>
        <w:t xml:space="preserve"> к ним местностях. При этом, в абзаце первом указанного пункта не определена шкала, по которой назначается размер выплаты в зависимости от выполнения установленных условий в абзаце 2-6 пункта 3.8.</w:t>
      </w:r>
    </w:p>
    <w:p w:rsidR="00541087" w:rsidRPr="00A41302" w:rsidRDefault="00541087" w:rsidP="00A41302">
      <w:pPr>
        <w:ind w:firstLine="709"/>
        <w:jc w:val="both"/>
        <w:rPr>
          <w:sz w:val="28"/>
          <w:szCs w:val="28"/>
        </w:rPr>
      </w:pPr>
      <w:r w:rsidRPr="00A41302">
        <w:rPr>
          <w:sz w:val="28"/>
          <w:szCs w:val="28"/>
        </w:rPr>
        <w:t>Рекомендуем устранить замечание.</w:t>
      </w:r>
    </w:p>
    <w:p w:rsidR="0011106B" w:rsidRPr="00A41302" w:rsidRDefault="00541087" w:rsidP="00A41302">
      <w:pPr>
        <w:ind w:firstLine="709"/>
        <w:jc w:val="both"/>
        <w:rPr>
          <w:sz w:val="28"/>
          <w:szCs w:val="28"/>
        </w:rPr>
      </w:pPr>
      <w:r w:rsidRPr="00A41302">
        <w:rPr>
          <w:sz w:val="28"/>
          <w:szCs w:val="28"/>
        </w:rPr>
        <w:t>4</w:t>
      </w:r>
      <w:r w:rsidR="0011106B" w:rsidRPr="00A41302">
        <w:rPr>
          <w:sz w:val="28"/>
          <w:szCs w:val="28"/>
        </w:rPr>
        <w:t xml:space="preserve">. Пунктом 4.2.1 предусмотрено, что к членам семьи, имеющим право на компенсацию расходов, относятся неработающие муж (жена), несовершеннолетние дети (в том числе </w:t>
      </w:r>
      <w:r w:rsidR="00EF5BF9" w:rsidRPr="00A41302">
        <w:rPr>
          <w:sz w:val="28"/>
          <w:szCs w:val="28"/>
        </w:rPr>
        <w:t>усыновлённые</w:t>
      </w:r>
      <w:r w:rsidR="0011106B" w:rsidRPr="00A41302">
        <w:rPr>
          <w:sz w:val="28"/>
          <w:szCs w:val="28"/>
        </w:rPr>
        <w:t>), а также дети в возрасте до 18 лет, дети</w:t>
      </w:r>
      <w:r w:rsidR="006465AE" w:rsidRPr="00A41302">
        <w:rPr>
          <w:sz w:val="28"/>
          <w:szCs w:val="28"/>
        </w:rPr>
        <w:t>,</w:t>
      </w:r>
      <w:r w:rsidR="0011106B" w:rsidRPr="00A41302">
        <w:rPr>
          <w:sz w:val="28"/>
          <w:szCs w:val="28"/>
        </w:rPr>
        <w:t xml:space="preserve"> не достигшие возраста 23 лет, обучающиеся на дневных отделениях средних и высших учебных заведений, в том числе находящиеся под опекой (попечительством) на основании постановления уполномоченного органа об установлении опеки (попечительства).</w:t>
      </w:r>
    </w:p>
    <w:p w:rsidR="00E1315C" w:rsidRDefault="00D25CA1" w:rsidP="00A41302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A41302">
        <w:rPr>
          <w:sz w:val="28"/>
          <w:szCs w:val="28"/>
          <w:shd w:val="clear" w:color="auto" w:fill="FFFFFF"/>
        </w:rPr>
        <w:t xml:space="preserve">Согласно статье 54 Семейного кодекса Российской Федерации ребёнком признается лицо, не достигшее возраста восемнадцати лет (совершеннолетия). Таким образом, понятия «несовершеннолетние дети» и «дети в возрасте до 18 лет» идентичны. </w:t>
      </w:r>
    </w:p>
    <w:p w:rsidR="00D25CA1" w:rsidRPr="00A41302" w:rsidRDefault="00D25CA1" w:rsidP="00A41302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A41302">
        <w:rPr>
          <w:sz w:val="28"/>
          <w:szCs w:val="28"/>
          <w:shd w:val="clear" w:color="auto" w:fill="FFFFFF"/>
        </w:rPr>
        <w:t xml:space="preserve">Учитывая, что в </w:t>
      </w:r>
      <w:r w:rsidR="003519BC" w:rsidRPr="00A41302">
        <w:rPr>
          <w:sz w:val="28"/>
          <w:szCs w:val="28"/>
          <w:shd w:val="clear" w:color="auto" w:fill="FFFFFF"/>
        </w:rPr>
        <w:t xml:space="preserve">статье 325 </w:t>
      </w:r>
      <w:r w:rsidRPr="00A41302">
        <w:rPr>
          <w:sz w:val="28"/>
          <w:szCs w:val="28"/>
          <w:shd w:val="clear" w:color="auto" w:fill="FFFFFF"/>
        </w:rPr>
        <w:t>Трудово</w:t>
      </w:r>
      <w:r w:rsidR="003519BC" w:rsidRPr="00A41302">
        <w:rPr>
          <w:sz w:val="28"/>
          <w:szCs w:val="28"/>
          <w:shd w:val="clear" w:color="auto" w:fill="FFFFFF"/>
        </w:rPr>
        <w:t>го</w:t>
      </w:r>
      <w:r w:rsidRPr="00A41302">
        <w:rPr>
          <w:sz w:val="28"/>
          <w:szCs w:val="28"/>
          <w:shd w:val="clear" w:color="auto" w:fill="FFFFFF"/>
        </w:rPr>
        <w:t xml:space="preserve"> кодекс</w:t>
      </w:r>
      <w:r w:rsidR="003519BC" w:rsidRPr="00A41302">
        <w:rPr>
          <w:sz w:val="28"/>
          <w:szCs w:val="28"/>
          <w:shd w:val="clear" w:color="auto" w:fill="FFFFFF"/>
        </w:rPr>
        <w:t>а</w:t>
      </w:r>
      <w:r w:rsidRPr="00A41302">
        <w:rPr>
          <w:sz w:val="28"/>
          <w:szCs w:val="28"/>
          <w:shd w:val="clear" w:color="auto" w:fill="FFFFFF"/>
        </w:rPr>
        <w:t xml:space="preserve"> Российской Федерации используется понятие «несовершеннолетние дети», предлагаем </w:t>
      </w:r>
      <w:r w:rsidR="003519BC" w:rsidRPr="00A41302">
        <w:rPr>
          <w:sz w:val="28"/>
          <w:szCs w:val="28"/>
          <w:shd w:val="clear" w:color="auto" w:fill="FFFFFF"/>
        </w:rPr>
        <w:t xml:space="preserve">из пункта 4.2.1 </w:t>
      </w:r>
      <w:r w:rsidRPr="00A41302">
        <w:rPr>
          <w:sz w:val="28"/>
          <w:szCs w:val="28"/>
          <w:shd w:val="clear" w:color="auto" w:fill="FFFFFF"/>
        </w:rPr>
        <w:t>исключить формулиро</w:t>
      </w:r>
      <w:r w:rsidR="0011106B" w:rsidRPr="00A41302">
        <w:rPr>
          <w:sz w:val="28"/>
          <w:szCs w:val="28"/>
          <w:shd w:val="clear" w:color="auto" w:fill="FFFFFF"/>
        </w:rPr>
        <w:t>вку «дети в возрасте до 18 лет».</w:t>
      </w:r>
    </w:p>
    <w:p w:rsidR="00CA209A" w:rsidRPr="00A41302" w:rsidRDefault="00541087" w:rsidP="00A41302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A41302">
        <w:rPr>
          <w:bCs/>
          <w:sz w:val="28"/>
          <w:szCs w:val="28"/>
          <w:shd w:val="clear" w:color="auto" w:fill="FFFFFF"/>
        </w:rPr>
        <w:t>5</w:t>
      </w:r>
      <w:r w:rsidR="0011106B" w:rsidRPr="00A41302">
        <w:rPr>
          <w:bCs/>
          <w:sz w:val="28"/>
          <w:szCs w:val="28"/>
          <w:shd w:val="clear" w:color="auto" w:fill="FFFFFF"/>
        </w:rPr>
        <w:t>. Пунктом 4.19 предусмотрено, что р</w:t>
      </w:r>
      <w:r w:rsidR="00CA209A" w:rsidRPr="00A41302">
        <w:rPr>
          <w:sz w:val="28"/>
          <w:szCs w:val="28"/>
          <w:shd w:val="clear" w:color="auto" w:fill="FFFFFF"/>
        </w:rPr>
        <w:t>уководитель, заместители руководителя и главный бухгалтер хозяйственного общества, как лица, работающие с персональными электронно-вычислительными машинами, подлежат ежегодному медицинскому осмотру.</w:t>
      </w:r>
    </w:p>
    <w:p w:rsidR="00E977CB" w:rsidRPr="00A41302" w:rsidRDefault="00E977CB" w:rsidP="00A4130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41302">
        <w:rPr>
          <w:bCs/>
          <w:sz w:val="28"/>
          <w:szCs w:val="28"/>
          <w:shd w:val="clear" w:color="auto" w:fill="FFFFFF"/>
        </w:rPr>
        <w:t>С 01.01.2021 утратил</w:t>
      </w:r>
      <w:r w:rsidR="00DF4D60" w:rsidRPr="00A41302">
        <w:rPr>
          <w:bCs/>
          <w:sz w:val="28"/>
          <w:szCs w:val="28"/>
          <w:shd w:val="clear" w:color="auto" w:fill="FFFFFF"/>
        </w:rPr>
        <w:t>и</w:t>
      </w:r>
      <w:r w:rsidRPr="00A41302">
        <w:rPr>
          <w:bCs/>
          <w:sz w:val="28"/>
          <w:szCs w:val="28"/>
          <w:shd w:val="clear" w:color="auto" w:fill="FFFFFF"/>
        </w:rPr>
        <w:t xml:space="preserve"> действие </w:t>
      </w:r>
      <w:r w:rsidR="00DF4D60" w:rsidRPr="00A41302">
        <w:rPr>
          <w:sz w:val="28"/>
          <w:szCs w:val="28"/>
          <w:shd w:val="clear" w:color="auto" w:fill="FFFFFF"/>
        </w:rPr>
        <w:t>санитарно-эпидемиологические правила и нормативы «Гигиенические требования к персональным электронно-вычислительным машинам и организации работы. СанПиН 2.2.2/2.4.1340-0»</w:t>
      </w:r>
      <w:r w:rsidR="00DF4D60" w:rsidRPr="00A41302">
        <w:rPr>
          <w:bCs/>
          <w:sz w:val="28"/>
          <w:szCs w:val="28"/>
          <w:shd w:val="clear" w:color="auto" w:fill="FFFFFF"/>
        </w:rPr>
        <w:t xml:space="preserve">, </w:t>
      </w:r>
      <w:r w:rsidR="00CA209A" w:rsidRPr="00A41302">
        <w:rPr>
          <w:bCs/>
          <w:sz w:val="28"/>
          <w:szCs w:val="28"/>
          <w:shd w:val="clear" w:color="auto" w:fill="FFFFFF"/>
        </w:rPr>
        <w:t xml:space="preserve">введённые в действие </w:t>
      </w:r>
      <w:r w:rsidR="00DF4D60" w:rsidRPr="00A41302">
        <w:rPr>
          <w:sz w:val="28"/>
          <w:szCs w:val="28"/>
          <w:shd w:val="clear" w:color="auto" w:fill="FFFFFF"/>
        </w:rPr>
        <w:t>п</w:t>
      </w:r>
      <w:r w:rsidR="00CA209A" w:rsidRPr="00A41302">
        <w:rPr>
          <w:sz w:val="28"/>
          <w:szCs w:val="28"/>
          <w:shd w:val="clear" w:color="auto" w:fill="FFFFFF"/>
        </w:rPr>
        <w:t>остановление</w:t>
      </w:r>
      <w:r w:rsidR="00DF4D60" w:rsidRPr="00A41302">
        <w:rPr>
          <w:sz w:val="28"/>
          <w:szCs w:val="28"/>
          <w:shd w:val="clear" w:color="auto" w:fill="FFFFFF"/>
        </w:rPr>
        <w:t>м</w:t>
      </w:r>
      <w:r w:rsidR="00CA209A" w:rsidRPr="00A41302">
        <w:rPr>
          <w:sz w:val="28"/>
          <w:szCs w:val="28"/>
          <w:shd w:val="clear" w:color="auto" w:fill="FFFFFF"/>
        </w:rPr>
        <w:t xml:space="preserve"> Главного государственного санитарного врача РФ от </w:t>
      </w:r>
      <w:r w:rsidR="00DF4D60" w:rsidRPr="00A41302">
        <w:rPr>
          <w:sz w:val="28"/>
          <w:szCs w:val="28"/>
          <w:shd w:val="clear" w:color="auto" w:fill="FFFFFF"/>
        </w:rPr>
        <w:t>0</w:t>
      </w:r>
      <w:r w:rsidR="00CA209A" w:rsidRPr="00A41302">
        <w:rPr>
          <w:sz w:val="28"/>
          <w:szCs w:val="28"/>
          <w:shd w:val="clear" w:color="auto" w:fill="FFFFFF"/>
        </w:rPr>
        <w:t>3</w:t>
      </w:r>
      <w:r w:rsidR="00DF4D60" w:rsidRPr="00A41302">
        <w:rPr>
          <w:sz w:val="28"/>
          <w:szCs w:val="28"/>
          <w:shd w:val="clear" w:color="auto" w:fill="FFFFFF"/>
        </w:rPr>
        <w:t>.06.</w:t>
      </w:r>
      <w:r w:rsidR="00CA209A" w:rsidRPr="00A41302">
        <w:rPr>
          <w:sz w:val="28"/>
          <w:szCs w:val="28"/>
          <w:shd w:val="clear" w:color="auto" w:fill="FFFFFF"/>
        </w:rPr>
        <w:t xml:space="preserve">2003 </w:t>
      </w:r>
      <w:r w:rsidR="00DF4D60" w:rsidRPr="00A41302">
        <w:rPr>
          <w:sz w:val="28"/>
          <w:szCs w:val="28"/>
          <w:shd w:val="clear" w:color="auto" w:fill="FFFFFF"/>
        </w:rPr>
        <w:t xml:space="preserve">№ </w:t>
      </w:r>
      <w:r w:rsidR="00CA209A" w:rsidRPr="00A41302">
        <w:rPr>
          <w:sz w:val="28"/>
          <w:szCs w:val="28"/>
          <w:shd w:val="clear" w:color="auto" w:fill="FFFFFF"/>
        </w:rPr>
        <w:t>118</w:t>
      </w:r>
      <w:r w:rsidRPr="00A41302">
        <w:rPr>
          <w:bCs/>
          <w:sz w:val="28"/>
          <w:szCs w:val="28"/>
          <w:shd w:val="clear" w:color="auto" w:fill="FFFFFF"/>
        </w:rPr>
        <w:t>, в котор</w:t>
      </w:r>
      <w:r w:rsidR="00DF4D60" w:rsidRPr="00A41302">
        <w:rPr>
          <w:bCs/>
          <w:sz w:val="28"/>
          <w:szCs w:val="28"/>
          <w:shd w:val="clear" w:color="auto" w:fill="FFFFFF"/>
        </w:rPr>
        <w:t>ых</w:t>
      </w:r>
      <w:r w:rsidRPr="00A41302">
        <w:rPr>
          <w:bCs/>
          <w:sz w:val="28"/>
          <w:szCs w:val="28"/>
          <w:shd w:val="clear" w:color="auto" w:fill="FFFFFF"/>
        </w:rPr>
        <w:t xml:space="preserve"> </w:t>
      </w:r>
      <w:r w:rsidR="00DF4D60" w:rsidRPr="00A41302">
        <w:rPr>
          <w:bCs/>
          <w:sz w:val="28"/>
          <w:szCs w:val="28"/>
          <w:shd w:val="clear" w:color="auto" w:fill="FFFFFF"/>
        </w:rPr>
        <w:t xml:space="preserve">в пункте 13.1 </w:t>
      </w:r>
      <w:r w:rsidRPr="00A41302">
        <w:rPr>
          <w:bCs/>
          <w:sz w:val="28"/>
          <w:szCs w:val="28"/>
          <w:shd w:val="clear" w:color="auto" w:fill="FFFFFF"/>
        </w:rPr>
        <w:t>было требование</w:t>
      </w:r>
      <w:r w:rsidR="00CA209A" w:rsidRPr="00A41302">
        <w:rPr>
          <w:bCs/>
          <w:sz w:val="28"/>
          <w:szCs w:val="28"/>
          <w:shd w:val="clear" w:color="auto" w:fill="FFFFFF"/>
        </w:rPr>
        <w:t>, что</w:t>
      </w:r>
      <w:r w:rsidRPr="00A41302">
        <w:rPr>
          <w:bCs/>
          <w:sz w:val="28"/>
          <w:szCs w:val="28"/>
          <w:shd w:val="clear" w:color="auto" w:fill="FFFFFF"/>
        </w:rPr>
        <w:t> </w:t>
      </w:r>
      <w:r w:rsidR="00CA209A" w:rsidRPr="00A41302">
        <w:rPr>
          <w:bCs/>
          <w:sz w:val="28"/>
          <w:szCs w:val="28"/>
          <w:shd w:val="clear" w:color="auto" w:fill="FFFFFF"/>
        </w:rPr>
        <w:t>л</w:t>
      </w:r>
      <w:r w:rsidRPr="00A41302">
        <w:rPr>
          <w:rStyle w:val="af0"/>
          <w:bCs/>
          <w:i w:val="0"/>
          <w:iCs w:val="0"/>
          <w:sz w:val="28"/>
          <w:szCs w:val="28"/>
          <w:shd w:val="clear" w:color="auto" w:fill="FFFFFF"/>
        </w:rPr>
        <w:t>ица</w:t>
      </w:r>
      <w:r w:rsidRPr="00A41302">
        <w:rPr>
          <w:bCs/>
          <w:sz w:val="28"/>
          <w:szCs w:val="28"/>
          <w:shd w:val="clear" w:color="auto" w:fill="FFFFFF"/>
        </w:rPr>
        <w:t>, работающие с ПЭВМ более 50% рабочего време</w:t>
      </w:r>
      <w:r w:rsidR="009A6715" w:rsidRPr="00A41302">
        <w:rPr>
          <w:bCs/>
          <w:sz w:val="28"/>
          <w:szCs w:val="28"/>
          <w:shd w:val="clear" w:color="auto" w:fill="FFFFFF"/>
        </w:rPr>
        <w:t xml:space="preserve">ни (профессионально связанные с </w:t>
      </w:r>
      <w:r w:rsidRPr="00A41302">
        <w:rPr>
          <w:bCs/>
          <w:sz w:val="28"/>
          <w:szCs w:val="28"/>
          <w:shd w:val="clear" w:color="auto" w:fill="FFFFFF"/>
        </w:rPr>
        <w:t>эксплуатацией</w:t>
      </w:r>
      <w:r w:rsidR="009A6715" w:rsidRPr="00A41302">
        <w:rPr>
          <w:bCs/>
          <w:sz w:val="28"/>
          <w:szCs w:val="28"/>
          <w:shd w:val="clear" w:color="auto" w:fill="FFFFFF"/>
        </w:rPr>
        <w:t xml:space="preserve"> </w:t>
      </w:r>
      <w:r w:rsidRPr="00A41302">
        <w:rPr>
          <w:bCs/>
          <w:sz w:val="28"/>
          <w:szCs w:val="28"/>
          <w:shd w:val="clear" w:color="auto" w:fill="FFFFFF"/>
        </w:rPr>
        <w:t>ПЭВМ)</w:t>
      </w:r>
      <w:r w:rsidR="00CA209A" w:rsidRPr="00A41302">
        <w:rPr>
          <w:bCs/>
          <w:sz w:val="28"/>
          <w:szCs w:val="28"/>
          <w:shd w:val="clear" w:color="auto" w:fill="FFFFFF"/>
        </w:rPr>
        <w:t>,</w:t>
      </w:r>
      <w:r w:rsidR="009A6715" w:rsidRPr="00A41302">
        <w:rPr>
          <w:bCs/>
          <w:sz w:val="28"/>
          <w:szCs w:val="28"/>
          <w:shd w:val="clear" w:color="auto" w:fill="FFFFFF"/>
        </w:rPr>
        <w:t xml:space="preserve"> </w:t>
      </w:r>
      <w:r w:rsidR="00CA209A" w:rsidRPr="00A41302">
        <w:rPr>
          <w:bCs/>
          <w:sz w:val="28"/>
          <w:szCs w:val="28"/>
          <w:shd w:val="clear" w:color="auto" w:fill="FFFFFF"/>
        </w:rPr>
        <w:t>должны</w:t>
      </w:r>
      <w:r w:rsidR="009A6715" w:rsidRPr="00A41302">
        <w:rPr>
          <w:bCs/>
          <w:sz w:val="28"/>
          <w:szCs w:val="28"/>
          <w:shd w:val="clear" w:color="auto" w:fill="FFFFFF"/>
        </w:rPr>
        <w:t xml:space="preserve"> </w:t>
      </w:r>
      <w:r w:rsidR="00CA209A" w:rsidRPr="00A41302">
        <w:rPr>
          <w:bCs/>
          <w:sz w:val="28"/>
          <w:szCs w:val="28"/>
          <w:shd w:val="clear" w:color="auto" w:fill="FFFFFF"/>
        </w:rPr>
        <w:t>проходить</w:t>
      </w:r>
      <w:r w:rsidR="009A6715" w:rsidRPr="00A41302">
        <w:rPr>
          <w:bCs/>
          <w:sz w:val="28"/>
          <w:szCs w:val="28"/>
          <w:shd w:val="clear" w:color="auto" w:fill="FFFFFF"/>
        </w:rPr>
        <w:t xml:space="preserve"> о</w:t>
      </w:r>
      <w:r w:rsidR="00CA209A" w:rsidRPr="00A41302">
        <w:rPr>
          <w:bCs/>
          <w:sz w:val="28"/>
          <w:szCs w:val="28"/>
          <w:shd w:val="clear" w:color="auto" w:fill="FFFFFF"/>
        </w:rPr>
        <w:t>бязательные</w:t>
      </w:r>
      <w:r w:rsidR="009A6715" w:rsidRPr="00A41302">
        <w:rPr>
          <w:bCs/>
          <w:sz w:val="28"/>
          <w:szCs w:val="28"/>
          <w:shd w:val="clear" w:color="auto" w:fill="FFFFFF"/>
        </w:rPr>
        <w:t xml:space="preserve"> периодические </w:t>
      </w:r>
      <w:r w:rsidR="009A6715" w:rsidRPr="00A41302">
        <w:rPr>
          <w:rStyle w:val="af0"/>
          <w:bCs/>
          <w:i w:val="0"/>
          <w:iCs w:val="0"/>
          <w:sz w:val="28"/>
          <w:szCs w:val="28"/>
          <w:shd w:val="clear" w:color="auto" w:fill="FFFFFF"/>
        </w:rPr>
        <w:t xml:space="preserve">медицинские осмотры </w:t>
      </w:r>
      <w:r w:rsidR="009A6715" w:rsidRPr="00A41302">
        <w:rPr>
          <w:bCs/>
          <w:sz w:val="28"/>
          <w:szCs w:val="28"/>
          <w:shd w:val="clear" w:color="auto" w:fill="FFFFFF"/>
        </w:rPr>
        <w:t xml:space="preserve">в установленном </w:t>
      </w:r>
      <w:r w:rsidRPr="00A41302">
        <w:rPr>
          <w:bCs/>
          <w:sz w:val="28"/>
          <w:szCs w:val="28"/>
          <w:shd w:val="clear" w:color="auto" w:fill="FFFFFF"/>
        </w:rPr>
        <w:t>порядке.</w:t>
      </w:r>
    </w:p>
    <w:p w:rsidR="00DF4D60" w:rsidRPr="00A41302" w:rsidRDefault="00DF4D60" w:rsidP="00A4130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41302">
        <w:rPr>
          <w:bCs/>
          <w:sz w:val="28"/>
          <w:szCs w:val="28"/>
          <w:shd w:val="clear" w:color="auto" w:fill="FFFFFF"/>
        </w:rPr>
        <w:t>На основании вышеуказанного, предлагаем исключить пункт 4.19</w:t>
      </w:r>
      <w:r w:rsidR="00E1315C">
        <w:rPr>
          <w:bCs/>
          <w:sz w:val="28"/>
          <w:szCs w:val="28"/>
          <w:shd w:val="clear" w:color="auto" w:fill="FFFFFF"/>
        </w:rPr>
        <w:t xml:space="preserve"> из Положения</w:t>
      </w:r>
      <w:r w:rsidRPr="00A41302">
        <w:rPr>
          <w:bCs/>
          <w:sz w:val="28"/>
          <w:szCs w:val="28"/>
          <w:shd w:val="clear" w:color="auto" w:fill="FFFFFF"/>
        </w:rPr>
        <w:t>.</w:t>
      </w:r>
    </w:p>
    <w:p w:rsidR="00DF4D60" w:rsidRPr="00A41302" w:rsidRDefault="00541087" w:rsidP="00A413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302">
        <w:rPr>
          <w:bCs/>
          <w:sz w:val="28"/>
          <w:szCs w:val="28"/>
          <w:shd w:val="clear" w:color="auto" w:fill="FFFFFF"/>
        </w:rPr>
        <w:t>6</w:t>
      </w:r>
      <w:r w:rsidR="00DF4D60" w:rsidRPr="00A41302">
        <w:rPr>
          <w:bCs/>
          <w:sz w:val="28"/>
          <w:szCs w:val="28"/>
          <w:shd w:val="clear" w:color="auto" w:fill="FFFFFF"/>
        </w:rPr>
        <w:t xml:space="preserve">. </w:t>
      </w:r>
      <w:r w:rsidR="00885C93" w:rsidRPr="00A41302">
        <w:rPr>
          <w:bCs/>
          <w:sz w:val="28"/>
          <w:szCs w:val="28"/>
          <w:shd w:val="clear" w:color="auto" w:fill="FFFFFF"/>
        </w:rPr>
        <w:t>В пункте</w:t>
      </w:r>
      <w:r w:rsidR="00DF4D60" w:rsidRPr="00A41302">
        <w:rPr>
          <w:bCs/>
          <w:sz w:val="28"/>
          <w:szCs w:val="28"/>
          <w:shd w:val="clear" w:color="auto" w:fill="FFFFFF"/>
        </w:rPr>
        <w:t xml:space="preserve"> 4.22</w:t>
      </w:r>
      <w:r w:rsidR="00885C93" w:rsidRPr="00A41302">
        <w:rPr>
          <w:bCs/>
          <w:sz w:val="28"/>
          <w:szCs w:val="28"/>
          <w:shd w:val="clear" w:color="auto" w:fill="FFFFFF"/>
        </w:rPr>
        <w:t xml:space="preserve"> предусмотрена компенсация </w:t>
      </w:r>
      <w:r w:rsidR="00885C93" w:rsidRPr="00A41302">
        <w:rPr>
          <w:sz w:val="28"/>
          <w:szCs w:val="28"/>
        </w:rPr>
        <w:t>(единовременная выплата) руководителю, заместителям руководителя и главному бухгалтеру</w:t>
      </w:r>
      <w:r w:rsidR="00885C93" w:rsidRPr="00A41302">
        <w:rPr>
          <w:bCs/>
          <w:sz w:val="28"/>
          <w:szCs w:val="28"/>
          <w:shd w:val="clear" w:color="auto" w:fill="FFFFFF"/>
        </w:rPr>
        <w:t xml:space="preserve"> в</w:t>
      </w:r>
      <w:r w:rsidR="00885C93" w:rsidRPr="00A41302">
        <w:rPr>
          <w:sz w:val="28"/>
          <w:szCs w:val="28"/>
        </w:rPr>
        <w:t xml:space="preserve"> случае полной или частичной утраты трудоспособности (инвалидности) в размере не более двух должностных окладов с уч</w:t>
      </w:r>
      <w:r w:rsidR="003519BC" w:rsidRPr="00A41302">
        <w:rPr>
          <w:sz w:val="28"/>
          <w:szCs w:val="28"/>
        </w:rPr>
        <w:t>ё</w:t>
      </w:r>
      <w:r w:rsidR="00885C93" w:rsidRPr="00A41302">
        <w:rPr>
          <w:sz w:val="28"/>
          <w:szCs w:val="28"/>
        </w:rPr>
        <w:t xml:space="preserve">том районного коэффициента и процентной надбавки за работу в районах Крайнего Севера и </w:t>
      </w:r>
      <w:proofErr w:type="spellStart"/>
      <w:r w:rsidR="00885C93" w:rsidRPr="00A41302">
        <w:rPr>
          <w:sz w:val="28"/>
          <w:szCs w:val="28"/>
        </w:rPr>
        <w:t>приравненных</w:t>
      </w:r>
      <w:proofErr w:type="spellEnd"/>
      <w:r w:rsidR="00885C93" w:rsidRPr="00A41302">
        <w:rPr>
          <w:sz w:val="28"/>
          <w:szCs w:val="28"/>
        </w:rPr>
        <w:t xml:space="preserve"> к ним местностях.</w:t>
      </w:r>
    </w:p>
    <w:p w:rsidR="00885C93" w:rsidRPr="00A41302" w:rsidRDefault="00885C93" w:rsidP="00A413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302">
        <w:rPr>
          <w:sz w:val="28"/>
          <w:szCs w:val="28"/>
        </w:rPr>
        <w:t xml:space="preserve">В пункте 4.23 предусмотрено, что в случае временной нетрудоспособности, беременности и родов руководителю, заместителям руководителя и </w:t>
      </w:r>
      <w:r w:rsidR="00C146D1" w:rsidRPr="00A41302">
        <w:rPr>
          <w:sz w:val="28"/>
          <w:szCs w:val="28"/>
        </w:rPr>
        <w:t xml:space="preserve">главному бухгалтеру выплачивается доплата до фактического среднего заработка, </w:t>
      </w:r>
      <w:r w:rsidR="00C146D1" w:rsidRPr="00A41302">
        <w:rPr>
          <w:sz w:val="28"/>
          <w:szCs w:val="28"/>
        </w:rPr>
        <w:lastRenderedPageBreak/>
        <w:t>превышающего установленный максимальный размер пособия по временной нетрудоспособности, по беременности и родам.</w:t>
      </w:r>
    </w:p>
    <w:p w:rsidR="00885C93" w:rsidRPr="00A41302" w:rsidRDefault="006465AE" w:rsidP="00A413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302">
        <w:rPr>
          <w:rFonts w:eastAsia="Calibri"/>
          <w:sz w:val="28"/>
          <w:szCs w:val="28"/>
          <w:lang w:eastAsia="en-US"/>
        </w:rPr>
        <w:t xml:space="preserve">Выплата данных компенсации не предусмотрена </w:t>
      </w:r>
      <w:r w:rsidR="00885C93" w:rsidRPr="00A41302">
        <w:rPr>
          <w:sz w:val="28"/>
          <w:szCs w:val="28"/>
        </w:rPr>
        <w:t>Трудовым кодексом Российской</w:t>
      </w:r>
      <w:r w:rsidRPr="00A41302">
        <w:rPr>
          <w:sz w:val="28"/>
          <w:szCs w:val="28"/>
        </w:rPr>
        <w:t xml:space="preserve"> Федерации. </w:t>
      </w:r>
    </w:p>
    <w:p w:rsidR="006465AE" w:rsidRPr="00A41302" w:rsidRDefault="006465AE" w:rsidP="00A413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302">
        <w:rPr>
          <w:sz w:val="28"/>
          <w:szCs w:val="28"/>
        </w:rPr>
        <w:t>Предлагаем исключить указанные пункты</w:t>
      </w:r>
      <w:r w:rsidR="00E1315C">
        <w:rPr>
          <w:sz w:val="28"/>
          <w:szCs w:val="28"/>
        </w:rPr>
        <w:t xml:space="preserve"> из Положения</w:t>
      </w:r>
      <w:r w:rsidRPr="00A41302">
        <w:rPr>
          <w:sz w:val="28"/>
          <w:szCs w:val="28"/>
        </w:rPr>
        <w:t>.</w:t>
      </w:r>
    </w:p>
    <w:p w:rsidR="00C146D1" w:rsidRPr="00A41302" w:rsidRDefault="00541087" w:rsidP="00A41302">
      <w:pPr>
        <w:ind w:firstLine="709"/>
        <w:jc w:val="both"/>
        <w:rPr>
          <w:sz w:val="28"/>
          <w:szCs w:val="28"/>
        </w:rPr>
      </w:pPr>
      <w:r w:rsidRPr="00A41302">
        <w:rPr>
          <w:sz w:val="28"/>
          <w:szCs w:val="28"/>
        </w:rPr>
        <w:t>7</w:t>
      </w:r>
      <w:r w:rsidR="00885C93" w:rsidRPr="00A41302">
        <w:rPr>
          <w:sz w:val="28"/>
          <w:szCs w:val="28"/>
        </w:rPr>
        <w:t xml:space="preserve">. </w:t>
      </w:r>
      <w:r w:rsidR="00C146D1" w:rsidRPr="00A41302">
        <w:rPr>
          <w:sz w:val="28"/>
          <w:szCs w:val="28"/>
        </w:rPr>
        <w:t>Пунктом 4.24 предусмотрено, что руководителю, заместителям руководителя и главному бухгалтеру хозяйственного общества выплачивается единовременная материальная помощь (единовременная выплата) при рождении (усыновлении) ребёнка в размере одного должностного окл</w:t>
      </w:r>
      <w:r w:rsidR="003519BC" w:rsidRPr="00A41302">
        <w:rPr>
          <w:sz w:val="28"/>
          <w:szCs w:val="28"/>
        </w:rPr>
        <w:t>ада с учё</w:t>
      </w:r>
      <w:r w:rsidR="00C146D1" w:rsidRPr="00A41302">
        <w:rPr>
          <w:sz w:val="28"/>
          <w:szCs w:val="28"/>
        </w:rPr>
        <w:t xml:space="preserve">том районного коэффициента и процентной надбавки за работу в районах Крайнего Севера и </w:t>
      </w:r>
      <w:proofErr w:type="spellStart"/>
      <w:r w:rsidR="00C146D1" w:rsidRPr="00A41302">
        <w:rPr>
          <w:sz w:val="28"/>
          <w:szCs w:val="28"/>
        </w:rPr>
        <w:t>приравненных</w:t>
      </w:r>
      <w:proofErr w:type="spellEnd"/>
      <w:r w:rsidR="00C146D1" w:rsidRPr="00A41302">
        <w:rPr>
          <w:sz w:val="28"/>
          <w:szCs w:val="28"/>
        </w:rPr>
        <w:t xml:space="preserve"> к ним местностях.</w:t>
      </w:r>
    </w:p>
    <w:p w:rsidR="00C146D1" w:rsidRPr="00A41302" w:rsidRDefault="00C146D1" w:rsidP="00A41302">
      <w:pPr>
        <w:ind w:firstLine="709"/>
        <w:jc w:val="both"/>
        <w:rPr>
          <w:sz w:val="28"/>
          <w:szCs w:val="28"/>
        </w:rPr>
      </w:pPr>
      <w:r w:rsidRPr="00A41302">
        <w:rPr>
          <w:sz w:val="28"/>
          <w:szCs w:val="28"/>
        </w:rPr>
        <w:t xml:space="preserve">Пунктом 4.25 предусмотрено, что в случае смерти близкого родственника (муж, жена, дети, родители) руководителю, заместителям руководителя и главному бухгалтеру хозяйственного общества выплачивается компенсация (единовременная выплата) в размере </w:t>
      </w:r>
      <w:r w:rsidR="003519BC" w:rsidRPr="00A41302">
        <w:rPr>
          <w:sz w:val="28"/>
          <w:szCs w:val="28"/>
        </w:rPr>
        <w:t>одного должностного оклада с учё</w:t>
      </w:r>
      <w:r w:rsidRPr="00A41302">
        <w:rPr>
          <w:sz w:val="28"/>
          <w:szCs w:val="28"/>
        </w:rPr>
        <w:t xml:space="preserve">том районного коэффициента и процентной надбавки за работу в районах Крайнего Севера и </w:t>
      </w:r>
      <w:proofErr w:type="spellStart"/>
      <w:r w:rsidRPr="00A41302">
        <w:rPr>
          <w:sz w:val="28"/>
          <w:szCs w:val="28"/>
        </w:rPr>
        <w:t>приравненных</w:t>
      </w:r>
      <w:proofErr w:type="spellEnd"/>
      <w:r w:rsidRPr="00A41302">
        <w:rPr>
          <w:sz w:val="28"/>
          <w:szCs w:val="28"/>
        </w:rPr>
        <w:t xml:space="preserve"> к ним местностях.</w:t>
      </w:r>
    </w:p>
    <w:p w:rsidR="00F81816" w:rsidRPr="00A41302" w:rsidRDefault="00724297" w:rsidP="00A41302">
      <w:pPr>
        <w:ind w:firstLine="709"/>
        <w:jc w:val="both"/>
        <w:rPr>
          <w:sz w:val="28"/>
          <w:szCs w:val="28"/>
        </w:rPr>
      </w:pPr>
      <w:r w:rsidRPr="00A41302">
        <w:rPr>
          <w:sz w:val="28"/>
          <w:szCs w:val="28"/>
        </w:rPr>
        <w:t>С учётом коэффициентов</w:t>
      </w:r>
      <w:r w:rsidR="00C146D1" w:rsidRPr="00A41302">
        <w:rPr>
          <w:sz w:val="28"/>
          <w:szCs w:val="28"/>
        </w:rPr>
        <w:t xml:space="preserve"> списочной численности </w:t>
      </w:r>
      <w:r w:rsidRPr="00A41302">
        <w:rPr>
          <w:sz w:val="28"/>
          <w:szCs w:val="28"/>
        </w:rPr>
        <w:t xml:space="preserve">и сложности для установления должностного оклада </w:t>
      </w:r>
      <w:r w:rsidR="00C146D1" w:rsidRPr="00A41302">
        <w:rPr>
          <w:sz w:val="28"/>
          <w:szCs w:val="28"/>
        </w:rPr>
        <w:t xml:space="preserve">указанная выплата составит </w:t>
      </w:r>
      <w:r w:rsidRPr="00A41302">
        <w:rPr>
          <w:sz w:val="28"/>
          <w:szCs w:val="28"/>
        </w:rPr>
        <w:t xml:space="preserve">от 133 155 рублей до 312 774 рубля. </w:t>
      </w:r>
      <w:r w:rsidR="003519BC" w:rsidRPr="00A41302">
        <w:rPr>
          <w:sz w:val="28"/>
          <w:szCs w:val="28"/>
        </w:rPr>
        <w:t xml:space="preserve">Принимая во внимание тот факт, что выплаты, предусмотренные Положением, выплачиваются «из чистой прибыли», следовательно, могут оказать влияние на размер части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округам, </w:t>
      </w:r>
      <w:r w:rsidR="00F81816" w:rsidRPr="00A41302">
        <w:rPr>
          <w:sz w:val="28"/>
          <w:szCs w:val="28"/>
        </w:rPr>
        <w:t xml:space="preserve">перечисляемой хозяйственными обществами в бюджет города, рекомендуем пересмотреть размеры выплат, предусмотренных пунктами 4.24 и 4.25. </w:t>
      </w:r>
      <w:r w:rsidR="00E1315C">
        <w:rPr>
          <w:sz w:val="28"/>
          <w:szCs w:val="28"/>
        </w:rPr>
        <w:t>При этом, п</w:t>
      </w:r>
      <w:r w:rsidR="00F81816" w:rsidRPr="00A41302">
        <w:rPr>
          <w:sz w:val="28"/>
          <w:szCs w:val="28"/>
        </w:rPr>
        <w:t>редлагаем упомянутые выплаты предусмотреть на уровне с выплатами, установленными для у</w:t>
      </w:r>
      <w:r w:rsidRPr="00A41302">
        <w:rPr>
          <w:sz w:val="28"/>
          <w:szCs w:val="28"/>
        </w:rPr>
        <w:t>чреждени</w:t>
      </w:r>
      <w:r w:rsidR="00F81816" w:rsidRPr="00A41302">
        <w:rPr>
          <w:sz w:val="28"/>
          <w:szCs w:val="28"/>
        </w:rPr>
        <w:t>й</w:t>
      </w:r>
      <w:r w:rsidRPr="00A41302">
        <w:rPr>
          <w:sz w:val="28"/>
          <w:szCs w:val="28"/>
        </w:rPr>
        <w:t xml:space="preserve">, финансируемых из </w:t>
      </w:r>
      <w:r w:rsidR="00E12F34" w:rsidRPr="00A41302">
        <w:rPr>
          <w:sz w:val="28"/>
          <w:szCs w:val="28"/>
        </w:rPr>
        <w:t xml:space="preserve">бюджета города Нефтеюганска, </w:t>
      </w:r>
      <w:r w:rsidR="00F81816" w:rsidRPr="00A41302">
        <w:rPr>
          <w:sz w:val="28"/>
          <w:szCs w:val="28"/>
        </w:rPr>
        <w:t>где</w:t>
      </w:r>
      <w:r w:rsidR="00F81816" w:rsidRPr="00A41302">
        <w:rPr>
          <w:sz w:val="28"/>
          <w:szCs w:val="28"/>
          <w:shd w:val="clear" w:color="auto" w:fill="FFFFFF"/>
        </w:rPr>
        <w:t xml:space="preserve"> материальная помощь</w:t>
      </w:r>
      <w:r w:rsidR="00F81816" w:rsidRPr="00A41302">
        <w:rPr>
          <w:sz w:val="28"/>
          <w:szCs w:val="28"/>
        </w:rPr>
        <w:t>:</w:t>
      </w:r>
    </w:p>
    <w:p w:rsidR="00F81816" w:rsidRPr="00A41302" w:rsidRDefault="00F81816" w:rsidP="00A41302">
      <w:pPr>
        <w:ind w:firstLine="709"/>
        <w:jc w:val="both"/>
        <w:rPr>
          <w:sz w:val="28"/>
          <w:szCs w:val="28"/>
          <w:shd w:val="clear" w:color="auto" w:fill="FFFFFF"/>
        </w:rPr>
      </w:pPr>
      <w:r w:rsidRPr="00A41302">
        <w:rPr>
          <w:sz w:val="28"/>
          <w:szCs w:val="28"/>
        </w:rPr>
        <w:t xml:space="preserve">-   </w:t>
      </w:r>
      <w:r w:rsidR="00E12F34" w:rsidRPr="00A41302">
        <w:rPr>
          <w:sz w:val="28"/>
          <w:szCs w:val="28"/>
        </w:rPr>
        <w:t>при рождении (усыновлении) ребёнка</w:t>
      </w:r>
      <w:r w:rsidRPr="00A41302">
        <w:rPr>
          <w:sz w:val="28"/>
          <w:szCs w:val="28"/>
          <w:shd w:val="clear" w:color="auto" w:fill="FFFFFF"/>
        </w:rPr>
        <w:t xml:space="preserve"> не предусмотрена;</w:t>
      </w:r>
    </w:p>
    <w:p w:rsidR="00C146D1" w:rsidRPr="00A41302" w:rsidRDefault="00F81816" w:rsidP="00A41302">
      <w:pPr>
        <w:ind w:firstLine="709"/>
        <w:jc w:val="both"/>
        <w:rPr>
          <w:sz w:val="28"/>
          <w:szCs w:val="28"/>
          <w:shd w:val="clear" w:color="auto" w:fill="FFFFFF"/>
        </w:rPr>
      </w:pPr>
      <w:r w:rsidRPr="00A41302">
        <w:rPr>
          <w:sz w:val="28"/>
          <w:szCs w:val="28"/>
          <w:shd w:val="clear" w:color="auto" w:fill="FFFFFF"/>
        </w:rPr>
        <w:t xml:space="preserve">-  </w:t>
      </w:r>
      <w:r w:rsidR="00E12F34" w:rsidRPr="00A41302">
        <w:rPr>
          <w:sz w:val="28"/>
          <w:szCs w:val="28"/>
          <w:shd w:val="clear" w:color="auto" w:fill="FFFFFF"/>
        </w:rPr>
        <w:t xml:space="preserve"> </w:t>
      </w:r>
      <w:r w:rsidR="00E12F34" w:rsidRPr="00A41302">
        <w:rPr>
          <w:sz w:val="28"/>
          <w:szCs w:val="28"/>
        </w:rPr>
        <w:t xml:space="preserve">в случае смерти близкого родственника предусмотрена </w:t>
      </w:r>
      <w:r w:rsidR="00724297" w:rsidRPr="00A41302">
        <w:rPr>
          <w:sz w:val="28"/>
          <w:szCs w:val="28"/>
          <w:shd w:val="clear" w:color="auto" w:fill="FFFFFF"/>
        </w:rPr>
        <w:t xml:space="preserve">в размере </w:t>
      </w:r>
      <w:r w:rsidR="00E12F34" w:rsidRPr="00A41302">
        <w:rPr>
          <w:sz w:val="28"/>
          <w:szCs w:val="28"/>
          <w:shd w:val="clear" w:color="auto" w:fill="FFFFFF"/>
        </w:rPr>
        <w:t xml:space="preserve">от десяти до </w:t>
      </w:r>
      <w:r w:rsidR="00724297" w:rsidRPr="00A41302">
        <w:rPr>
          <w:sz w:val="28"/>
          <w:szCs w:val="28"/>
          <w:shd w:val="clear" w:color="auto" w:fill="FFFFFF"/>
        </w:rPr>
        <w:t>сорока тысяч рублей</w:t>
      </w:r>
      <w:r w:rsidR="00E12F34" w:rsidRPr="00A41302">
        <w:rPr>
          <w:sz w:val="28"/>
          <w:szCs w:val="28"/>
          <w:shd w:val="clear" w:color="auto" w:fill="FFFFFF"/>
        </w:rPr>
        <w:t>.</w:t>
      </w:r>
    </w:p>
    <w:p w:rsidR="00E1315C" w:rsidRDefault="00E1315C" w:rsidP="00E1315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Информацию о результатах рассмотрения настоящего заключения представить в адрес Счётной палаты до 06.11.2025.</w:t>
      </w:r>
    </w:p>
    <w:p w:rsidR="009040C2" w:rsidRDefault="009040C2" w:rsidP="009040C2">
      <w:pPr>
        <w:jc w:val="both"/>
        <w:rPr>
          <w:sz w:val="28"/>
          <w:szCs w:val="28"/>
        </w:rPr>
      </w:pPr>
    </w:p>
    <w:p w:rsidR="009040C2" w:rsidRDefault="009040C2" w:rsidP="009040C2">
      <w:pPr>
        <w:jc w:val="both"/>
        <w:rPr>
          <w:sz w:val="28"/>
          <w:szCs w:val="28"/>
        </w:rPr>
      </w:pPr>
    </w:p>
    <w:p w:rsidR="009040C2" w:rsidRDefault="009040C2" w:rsidP="009040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</w:t>
      </w:r>
      <w:r w:rsidR="0054108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С. А. Гичкина</w:t>
      </w:r>
    </w:p>
    <w:p w:rsidR="00A41302" w:rsidRDefault="00A41302" w:rsidP="009040C2">
      <w:pPr>
        <w:jc w:val="both"/>
        <w:rPr>
          <w:sz w:val="28"/>
          <w:szCs w:val="28"/>
        </w:rPr>
      </w:pPr>
    </w:p>
    <w:p w:rsidR="00A41302" w:rsidRDefault="00A41302" w:rsidP="009040C2">
      <w:pPr>
        <w:jc w:val="both"/>
        <w:rPr>
          <w:sz w:val="28"/>
          <w:szCs w:val="28"/>
        </w:rPr>
      </w:pPr>
    </w:p>
    <w:p w:rsidR="00EF5BF9" w:rsidRDefault="00EF5BF9" w:rsidP="00A41302">
      <w:pPr>
        <w:tabs>
          <w:tab w:val="left" w:pos="0"/>
        </w:tabs>
        <w:jc w:val="both"/>
        <w:rPr>
          <w:sz w:val="20"/>
          <w:szCs w:val="20"/>
        </w:rPr>
      </w:pPr>
    </w:p>
    <w:p w:rsidR="00EF5BF9" w:rsidRDefault="00EF5BF9" w:rsidP="00A41302">
      <w:pPr>
        <w:tabs>
          <w:tab w:val="left" w:pos="0"/>
        </w:tabs>
        <w:jc w:val="both"/>
        <w:rPr>
          <w:sz w:val="20"/>
          <w:szCs w:val="20"/>
        </w:rPr>
      </w:pPr>
    </w:p>
    <w:p w:rsidR="00EF5BF9" w:rsidRDefault="00EF5BF9" w:rsidP="00A41302">
      <w:pPr>
        <w:tabs>
          <w:tab w:val="left" w:pos="0"/>
        </w:tabs>
        <w:jc w:val="both"/>
        <w:rPr>
          <w:sz w:val="20"/>
          <w:szCs w:val="20"/>
        </w:rPr>
      </w:pPr>
    </w:p>
    <w:p w:rsidR="00A41302" w:rsidRPr="00212D7C" w:rsidRDefault="00A41302" w:rsidP="00A41302">
      <w:pPr>
        <w:tabs>
          <w:tab w:val="left" w:pos="0"/>
        </w:tabs>
        <w:jc w:val="both"/>
        <w:rPr>
          <w:sz w:val="20"/>
          <w:szCs w:val="20"/>
        </w:rPr>
      </w:pPr>
      <w:r w:rsidRPr="00212D7C">
        <w:rPr>
          <w:sz w:val="20"/>
          <w:szCs w:val="20"/>
        </w:rPr>
        <w:t>Исполнитель:</w:t>
      </w:r>
    </w:p>
    <w:p w:rsidR="00A41302" w:rsidRPr="00212D7C" w:rsidRDefault="00A41302" w:rsidP="00A41302">
      <w:pPr>
        <w:rPr>
          <w:sz w:val="20"/>
          <w:szCs w:val="20"/>
        </w:rPr>
      </w:pPr>
      <w:r w:rsidRPr="00212D7C">
        <w:rPr>
          <w:sz w:val="20"/>
          <w:szCs w:val="20"/>
        </w:rPr>
        <w:t>заместитель председателя</w:t>
      </w:r>
    </w:p>
    <w:p w:rsidR="00A41302" w:rsidRPr="00212D7C" w:rsidRDefault="00A41302" w:rsidP="00A41302">
      <w:pPr>
        <w:rPr>
          <w:sz w:val="20"/>
          <w:szCs w:val="20"/>
        </w:rPr>
      </w:pPr>
      <w:r w:rsidRPr="00212D7C">
        <w:rPr>
          <w:sz w:val="20"/>
          <w:szCs w:val="20"/>
        </w:rPr>
        <w:t>Хуснуллина Эльмира Наркисовна</w:t>
      </w:r>
    </w:p>
    <w:p w:rsidR="00A41302" w:rsidRPr="009A2B46" w:rsidRDefault="00A41302" w:rsidP="00A41302">
      <w:pPr>
        <w:jc w:val="both"/>
        <w:rPr>
          <w:sz w:val="28"/>
          <w:szCs w:val="28"/>
        </w:rPr>
      </w:pPr>
      <w:r w:rsidRPr="00212D7C">
        <w:rPr>
          <w:sz w:val="20"/>
          <w:szCs w:val="20"/>
        </w:rPr>
        <w:t>Тел.: 8(3463) 20</w:t>
      </w:r>
      <w:r w:rsidR="00EF5BF9">
        <w:rPr>
          <w:sz w:val="20"/>
          <w:szCs w:val="20"/>
        </w:rPr>
        <w:t>-</w:t>
      </w:r>
      <w:r w:rsidRPr="00212D7C">
        <w:rPr>
          <w:sz w:val="20"/>
          <w:szCs w:val="20"/>
        </w:rPr>
        <w:t>30</w:t>
      </w:r>
      <w:r w:rsidR="00EF5BF9">
        <w:rPr>
          <w:sz w:val="20"/>
          <w:szCs w:val="20"/>
        </w:rPr>
        <w:t>-</w:t>
      </w:r>
      <w:r w:rsidRPr="00212D7C">
        <w:rPr>
          <w:sz w:val="20"/>
          <w:szCs w:val="20"/>
        </w:rPr>
        <w:t>63</w:t>
      </w:r>
    </w:p>
    <w:sectPr w:rsidR="00A41302" w:rsidRPr="009A2B46" w:rsidSect="00F815C1">
      <w:headerReference w:type="default" r:id="rId9"/>
      <w:pgSz w:w="11906" w:h="16838"/>
      <w:pgMar w:top="993" w:right="566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0D6D" w:rsidRDefault="00650D6D" w:rsidP="00C456A5">
      <w:r>
        <w:separator/>
      </w:r>
    </w:p>
  </w:endnote>
  <w:endnote w:type="continuationSeparator" w:id="0">
    <w:p w:rsidR="00650D6D" w:rsidRDefault="00650D6D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0D6D" w:rsidRDefault="00650D6D" w:rsidP="00C456A5">
      <w:r>
        <w:separator/>
      </w:r>
    </w:p>
  </w:footnote>
  <w:footnote w:type="continuationSeparator" w:id="0">
    <w:p w:rsidR="00650D6D" w:rsidRDefault="00650D6D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1841047"/>
      <w:docPartObj>
        <w:docPartGallery w:val="Page Numbers (Top of Page)"/>
        <w:docPartUnique/>
      </w:docPartObj>
    </w:sdtPr>
    <w:sdtEndPr/>
    <w:sdtContent>
      <w:p w:rsidR="00BD301E" w:rsidRDefault="00BD301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1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D301E" w:rsidRDefault="00BD30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D78E1"/>
    <w:multiLevelType w:val="hybridMultilevel"/>
    <w:tmpl w:val="AC20B778"/>
    <w:lvl w:ilvl="0" w:tplc="99AA7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65711D"/>
    <w:multiLevelType w:val="hybridMultilevel"/>
    <w:tmpl w:val="55283382"/>
    <w:lvl w:ilvl="0" w:tplc="A9F0E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3922"/>
    <w:rsid w:val="000041AE"/>
    <w:rsid w:val="00004EE3"/>
    <w:rsid w:val="000074CA"/>
    <w:rsid w:val="000121D8"/>
    <w:rsid w:val="000140EE"/>
    <w:rsid w:val="0001612A"/>
    <w:rsid w:val="00016455"/>
    <w:rsid w:val="0001666F"/>
    <w:rsid w:val="00017C6C"/>
    <w:rsid w:val="0002113F"/>
    <w:rsid w:val="00021AD3"/>
    <w:rsid w:val="00021E38"/>
    <w:rsid w:val="00022B78"/>
    <w:rsid w:val="000231C2"/>
    <w:rsid w:val="00023F52"/>
    <w:rsid w:val="00024C5F"/>
    <w:rsid w:val="00027651"/>
    <w:rsid w:val="00027FD7"/>
    <w:rsid w:val="000305F9"/>
    <w:rsid w:val="00031B1E"/>
    <w:rsid w:val="00031D0F"/>
    <w:rsid w:val="00031DBE"/>
    <w:rsid w:val="00031FCC"/>
    <w:rsid w:val="00032AC9"/>
    <w:rsid w:val="000411D1"/>
    <w:rsid w:val="00041D91"/>
    <w:rsid w:val="00043327"/>
    <w:rsid w:val="00045F0A"/>
    <w:rsid w:val="00055DD0"/>
    <w:rsid w:val="00056439"/>
    <w:rsid w:val="000565AC"/>
    <w:rsid w:val="00057138"/>
    <w:rsid w:val="00060924"/>
    <w:rsid w:val="00060CBC"/>
    <w:rsid w:val="00061982"/>
    <w:rsid w:val="000659ED"/>
    <w:rsid w:val="00067689"/>
    <w:rsid w:val="00067F5E"/>
    <w:rsid w:val="00071134"/>
    <w:rsid w:val="00080FA8"/>
    <w:rsid w:val="000817A2"/>
    <w:rsid w:val="00082E1A"/>
    <w:rsid w:val="0008456F"/>
    <w:rsid w:val="000869CA"/>
    <w:rsid w:val="000905D5"/>
    <w:rsid w:val="00090F6B"/>
    <w:rsid w:val="000A03E0"/>
    <w:rsid w:val="000A0D68"/>
    <w:rsid w:val="000A2F88"/>
    <w:rsid w:val="000A6CC0"/>
    <w:rsid w:val="000B1D28"/>
    <w:rsid w:val="000B2B8B"/>
    <w:rsid w:val="000B3799"/>
    <w:rsid w:val="000B42B1"/>
    <w:rsid w:val="000B78AD"/>
    <w:rsid w:val="000C0105"/>
    <w:rsid w:val="000C02A8"/>
    <w:rsid w:val="000C3BF0"/>
    <w:rsid w:val="000C5072"/>
    <w:rsid w:val="000D15F8"/>
    <w:rsid w:val="000E367F"/>
    <w:rsid w:val="000E4C4B"/>
    <w:rsid w:val="000E5509"/>
    <w:rsid w:val="000E7C30"/>
    <w:rsid w:val="000E7E47"/>
    <w:rsid w:val="000F16DD"/>
    <w:rsid w:val="000F2A2E"/>
    <w:rsid w:val="000F5659"/>
    <w:rsid w:val="000F61BE"/>
    <w:rsid w:val="000F7C2D"/>
    <w:rsid w:val="00101F98"/>
    <w:rsid w:val="00104DBB"/>
    <w:rsid w:val="00106A8D"/>
    <w:rsid w:val="00106E33"/>
    <w:rsid w:val="0011106B"/>
    <w:rsid w:val="001114D5"/>
    <w:rsid w:val="001116D3"/>
    <w:rsid w:val="00112A80"/>
    <w:rsid w:val="0011518E"/>
    <w:rsid w:val="00115EC5"/>
    <w:rsid w:val="00120268"/>
    <w:rsid w:val="00122419"/>
    <w:rsid w:val="00122C23"/>
    <w:rsid w:val="00123BCA"/>
    <w:rsid w:val="00127D0B"/>
    <w:rsid w:val="00130424"/>
    <w:rsid w:val="0013082E"/>
    <w:rsid w:val="001319A8"/>
    <w:rsid w:val="00132C69"/>
    <w:rsid w:val="00133582"/>
    <w:rsid w:val="00134032"/>
    <w:rsid w:val="0014236C"/>
    <w:rsid w:val="001426C6"/>
    <w:rsid w:val="00143ADD"/>
    <w:rsid w:val="0014465B"/>
    <w:rsid w:val="001458F7"/>
    <w:rsid w:val="00146112"/>
    <w:rsid w:val="00147C80"/>
    <w:rsid w:val="0015048D"/>
    <w:rsid w:val="00151AFD"/>
    <w:rsid w:val="001527F4"/>
    <w:rsid w:val="0015366F"/>
    <w:rsid w:val="001543DB"/>
    <w:rsid w:val="001559A6"/>
    <w:rsid w:val="00155A53"/>
    <w:rsid w:val="00160F43"/>
    <w:rsid w:val="001624DE"/>
    <w:rsid w:val="001640E3"/>
    <w:rsid w:val="00165E2A"/>
    <w:rsid w:val="0016786D"/>
    <w:rsid w:val="00170128"/>
    <w:rsid w:val="001713AF"/>
    <w:rsid w:val="001722C3"/>
    <w:rsid w:val="00172301"/>
    <w:rsid w:val="001764D7"/>
    <w:rsid w:val="00176987"/>
    <w:rsid w:val="00183B5E"/>
    <w:rsid w:val="0018720D"/>
    <w:rsid w:val="00187631"/>
    <w:rsid w:val="00191AE0"/>
    <w:rsid w:val="0019271D"/>
    <w:rsid w:val="0019301B"/>
    <w:rsid w:val="0019315C"/>
    <w:rsid w:val="00194162"/>
    <w:rsid w:val="001A30A1"/>
    <w:rsid w:val="001A326B"/>
    <w:rsid w:val="001A3E97"/>
    <w:rsid w:val="001A4DC9"/>
    <w:rsid w:val="001A627E"/>
    <w:rsid w:val="001A6798"/>
    <w:rsid w:val="001A7FB5"/>
    <w:rsid w:val="001B03D5"/>
    <w:rsid w:val="001B1231"/>
    <w:rsid w:val="001B3BD3"/>
    <w:rsid w:val="001B3E52"/>
    <w:rsid w:val="001B40B6"/>
    <w:rsid w:val="001B488D"/>
    <w:rsid w:val="001B4A26"/>
    <w:rsid w:val="001B4AB2"/>
    <w:rsid w:val="001B54B2"/>
    <w:rsid w:val="001B60CE"/>
    <w:rsid w:val="001C029F"/>
    <w:rsid w:val="001C03B7"/>
    <w:rsid w:val="001C0DD1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63E"/>
    <w:rsid w:val="001D67AB"/>
    <w:rsid w:val="001D78A7"/>
    <w:rsid w:val="001E029D"/>
    <w:rsid w:val="001E0C82"/>
    <w:rsid w:val="001E17CA"/>
    <w:rsid w:val="001E2D61"/>
    <w:rsid w:val="001E41F5"/>
    <w:rsid w:val="001E5FBF"/>
    <w:rsid w:val="001E66A7"/>
    <w:rsid w:val="001E717D"/>
    <w:rsid w:val="001E7367"/>
    <w:rsid w:val="001E77D4"/>
    <w:rsid w:val="001F1135"/>
    <w:rsid w:val="001F3486"/>
    <w:rsid w:val="001F4773"/>
    <w:rsid w:val="001F667B"/>
    <w:rsid w:val="001F6958"/>
    <w:rsid w:val="00202756"/>
    <w:rsid w:val="00204E2D"/>
    <w:rsid w:val="00206133"/>
    <w:rsid w:val="00206DC5"/>
    <w:rsid w:val="002116C8"/>
    <w:rsid w:val="00215FEE"/>
    <w:rsid w:val="0021745E"/>
    <w:rsid w:val="00221B30"/>
    <w:rsid w:val="00222883"/>
    <w:rsid w:val="00222DC7"/>
    <w:rsid w:val="002257FD"/>
    <w:rsid w:val="00225EA4"/>
    <w:rsid w:val="00225F74"/>
    <w:rsid w:val="00232D70"/>
    <w:rsid w:val="00234434"/>
    <w:rsid w:val="0023589A"/>
    <w:rsid w:val="002359A1"/>
    <w:rsid w:val="00236F07"/>
    <w:rsid w:val="00240432"/>
    <w:rsid w:val="00240616"/>
    <w:rsid w:val="00242A73"/>
    <w:rsid w:val="00242DAA"/>
    <w:rsid w:val="00243159"/>
    <w:rsid w:val="00245D86"/>
    <w:rsid w:val="00246EF1"/>
    <w:rsid w:val="002470C3"/>
    <w:rsid w:val="002508CE"/>
    <w:rsid w:val="00251B3F"/>
    <w:rsid w:val="00251B6C"/>
    <w:rsid w:val="00253133"/>
    <w:rsid w:val="00254525"/>
    <w:rsid w:val="002545CE"/>
    <w:rsid w:val="002549D2"/>
    <w:rsid w:val="00255226"/>
    <w:rsid w:val="00255496"/>
    <w:rsid w:val="002562AB"/>
    <w:rsid w:val="0025763F"/>
    <w:rsid w:val="00262169"/>
    <w:rsid w:val="002644FF"/>
    <w:rsid w:val="00264EB7"/>
    <w:rsid w:val="00264EEF"/>
    <w:rsid w:val="00265AB5"/>
    <w:rsid w:val="0027067A"/>
    <w:rsid w:val="002707C5"/>
    <w:rsid w:val="002713F2"/>
    <w:rsid w:val="00271EE9"/>
    <w:rsid w:val="002732F3"/>
    <w:rsid w:val="00275576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4FAC"/>
    <w:rsid w:val="00287D44"/>
    <w:rsid w:val="00290267"/>
    <w:rsid w:val="002905DE"/>
    <w:rsid w:val="0029130D"/>
    <w:rsid w:val="00291834"/>
    <w:rsid w:val="00292688"/>
    <w:rsid w:val="00292A54"/>
    <w:rsid w:val="0029489D"/>
    <w:rsid w:val="00297CAC"/>
    <w:rsid w:val="002A0A85"/>
    <w:rsid w:val="002A162D"/>
    <w:rsid w:val="002A46D8"/>
    <w:rsid w:val="002A5248"/>
    <w:rsid w:val="002A5480"/>
    <w:rsid w:val="002A7248"/>
    <w:rsid w:val="002B1CC5"/>
    <w:rsid w:val="002B1F68"/>
    <w:rsid w:val="002B1FF8"/>
    <w:rsid w:val="002B25FA"/>
    <w:rsid w:val="002B2E21"/>
    <w:rsid w:val="002B450C"/>
    <w:rsid w:val="002B5471"/>
    <w:rsid w:val="002B7FD6"/>
    <w:rsid w:val="002C0314"/>
    <w:rsid w:val="002C283B"/>
    <w:rsid w:val="002C28BD"/>
    <w:rsid w:val="002C3A45"/>
    <w:rsid w:val="002C4679"/>
    <w:rsid w:val="002C5A5D"/>
    <w:rsid w:val="002C5ED6"/>
    <w:rsid w:val="002C6521"/>
    <w:rsid w:val="002C77FF"/>
    <w:rsid w:val="002C7D30"/>
    <w:rsid w:val="002C7EE6"/>
    <w:rsid w:val="002D015E"/>
    <w:rsid w:val="002D114F"/>
    <w:rsid w:val="002D1B76"/>
    <w:rsid w:val="002D55F9"/>
    <w:rsid w:val="002E05CB"/>
    <w:rsid w:val="002E08D9"/>
    <w:rsid w:val="002E1900"/>
    <w:rsid w:val="002E2123"/>
    <w:rsid w:val="002E281D"/>
    <w:rsid w:val="002E31FC"/>
    <w:rsid w:val="002E57FB"/>
    <w:rsid w:val="002E6DE8"/>
    <w:rsid w:val="002F01F4"/>
    <w:rsid w:val="002F04E7"/>
    <w:rsid w:val="002F1C1D"/>
    <w:rsid w:val="002F2798"/>
    <w:rsid w:val="002F2A98"/>
    <w:rsid w:val="002F2D18"/>
    <w:rsid w:val="002F4475"/>
    <w:rsid w:val="002F4CD1"/>
    <w:rsid w:val="002F6735"/>
    <w:rsid w:val="002F6962"/>
    <w:rsid w:val="002F7721"/>
    <w:rsid w:val="002F7B78"/>
    <w:rsid w:val="003002ED"/>
    <w:rsid w:val="00301B80"/>
    <w:rsid w:val="00301EEE"/>
    <w:rsid w:val="00303097"/>
    <w:rsid w:val="003049FE"/>
    <w:rsid w:val="00304AED"/>
    <w:rsid w:val="00304F06"/>
    <w:rsid w:val="003050DC"/>
    <w:rsid w:val="003055D1"/>
    <w:rsid w:val="00307EAE"/>
    <w:rsid w:val="00312C92"/>
    <w:rsid w:val="00312F83"/>
    <w:rsid w:val="003138F4"/>
    <w:rsid w:val="00313B29"/>
    <w:rsid w:val="003157D7"/>
    <w:rsid w:val="0031617E"/>
    <w:rsid w:val="003172EB"/>
    <w:rsid w:val="003202D9"/>
    <w:rsid w:val="003219FD"/>
    <w:rsid w:val="00322FC2"/>
    <w:rsid w:val="0032498E"/>
    <w:rsid w:val="00324A4B"/>
    <w:rsid w:val="00324AAA"/>
    <w:rsid w:val="00324D61"/>
    <w:rsid w:val="003306C6"/>
    <w:rsid w:val="00330F5D"/>
    <w:rsid w:val="003323B1"/>
    <w:rsid w:val="00332C6D"/>
    <w:rsid w:val="003344DE"/>
    <w:rsid w:val="003345B7"/>
    <w:rsid w:val="003376EB"/>
    <w:rsid w:val="00337D4F"/>
    <w:rsid w:val="003445E7"/>
    <w:rsid w:val="003447EE"/>
    <w:rsid w:val="00346476"/>
    <w:rsid w:val="003475BD"/>
    <w:rsid w:val="003503AD"/>
    <w:rsid w:val="003519BC"/>
    <w:rsid w:val="003528C1"/>
    <w:rsid w:val="00353CF2"/>
    <w:rsid w:val="0035579A"/>
    <w:rsid w:val="00355908"/>
    <w:rsid w:val="003572D9"/>
    <w:rsid w:val="00360205"/>
    <w:rsid w:val="003623CF"/>
    <w:rsid w:val="003659A5"/>
    <w:rsid w:val="00372143"/>
    <w:rsid w:val="003756C1"/>
    <w:rsid w:val="00377E81"/>
    <w:rsid w:val="0038083E"/>
    <w:rsid w:val="00381A7A"/>
    <w:rsid w:val="00384A11"/>
    <w:rsid w:val="00385FB0"/>
    <w:rsid w:val="0038742F"/>
    <w:rsid w:val="003900B6"/>
    <w:rsid w:val="003902D1"/>
    <w:rsid w:val="00391103"/>
    <w:rsid w:val="00393CC5"/>
    <w:rsid w:val="00393D38"/>
    <w:rsid w:val="003944D4"/>
    <w:rsid w:val="00396D74"/>
    <w:rsid w:val="0039742F"/>
    <w:rsid w:val="003978BB"/>
    <w:rsid w:val="00397CC3"/>
    <w:rsid w:val="00397CD1"/>
    <w:rsid w:val="003A1605"/>
    <w:rsid w:val="003A1DE6"/>
    <w:rsid w:val="003A2316"/>
    <w:rsid w:val="003A2EB9"/>
    <w:rsid w:val="003A3DF7"/>
    <w:rsid w:val="003A7A17"/>
    <w:rsid w:val="003A7F28"/>
    <w:rsid w:val="003B0105"/>
    <w:rsid w:val="003B09EC"/>
    <w:rsid w:val="003B7819"/>
    <w:rsid w:val="003B7CB1"/>
    <w:rsid w:val="003B7EAE"/>
    <w:rsid w:val="003C0E5B"/>
    <w:rsid w:val="003C1646"/>
    <w:rsid w:val="003C261D"/>
    <w:rsid w:val="003C37A9"/>
    <w:rsid w:val="003C3929"/>
    <w:rsid w:val="003C4D7A"/>
    <w:rsid w:val="003C6707"/>
    <w:rsid w:val="003D4D5F"/>
    <w:rsid w:val="003D666A"/>
    <w:rsid w:val="003E0485"/>
    <w:rsid w:val="003E5145"/>
    <w:rsid w:val="003E60F8"/>
    <w:rsid w:val="003F1BCE"/>
    <w:rsid w:val="003F3DA8"/>
    <w:rsid w:val="003F6C81"/>
    <w:rsid w:val="003F6D7D"/>
    <w:rsid w:val="003F7502"/>
    <w:rsid w:val="003F764B"/>
    <w:rsid w:val="003F7B20"/>
    <w:rsid w:val="004002C4"/>
    <w:rsid w:val="00400A23"/>
    <w:rsid w:val="00401BBF"/>
    <w:rsid w:val="004025D0"/>
    <w:rsid w:val="00404F98"/>
    <w:rsid w:val="004069A5"/>
    <w:rsid w:val="00407744"/>
    <w:rsid w:val="004106ED"/>
    <w:rsid w:val="00410DE3"/>
    <w:rsid w:val="00412B3D"/>
    <w:rsid w:val="00413D39"/>
    <w:rsid w:val="00414359"/>
    <w:rsid w:val="00415DD6"/>
    <w:rsid w:val="00417C35"/>
    <w:rsid w:val="0042013E"/>
    <w:rsid w:val="00420714"/>
    <w:rsid w:val="00421479"/>
    <w:rsid w:val="00421BA4"/>
    <w:rsid w:val="00421BDC"/>
    <w:rsid w:val="00422831"/>
    <w:rsid w:val="00422C33"/>
    <w:rsid w:val="0042310B"/>
    <w:rsid w:val="0042496B"/>
    <w:rsid w:val="00424C44"/>
    <w:rsid w:val="00425513"/>
    <w:rsid w:val="00426139"/>
    <w:rsid w:val="00427CEC"/>
    <w:rsid w:val="0043082C"/>
    <w:rsid w:val="00430F1E"/>
    <w:rsid w:val="00431DA7"/>
    <w:rsid w:val="004322AC"/>
    <w:rsid w:val="00432D5F"/>
    <w:rsid w:val="00432EFD"/>
    <w:rsid w:val="00433AD4"/>
    <w:rsid w:val="004345FD"/>
    <w:rsid w:val="00435F9D"/>
    <w:rsid w:val="004360F8"/>
    <w:rsid w:val="00440E5E"/>
    <w:rsid w:val="004413DD"/>
    <w:rsid w:val="00443516"/>
    <w:rsid w:val="004437BF"/>
    <w:rsid w:val="00443A80"/>
    <w:rsid w:val="00445A61"/>
    <w:rsid w:val="00446342"/>
    <w:rsid w:val="00446552"/>
    <w:rsid w:val="00446EEF"/>
    <w:rsid w:val="004475BB"/>
    <w:rsid w:val="00447814"/>
    <w:rsid w:val="00447C72"/>
    <w:rsid w:val="004512D8"/>
    <w:rsid w:val="00451484"/>
    <w:rsid w:val="00451B0E"/>
    <w:rsid w:val="00455E9E"/>
    <w:rsid w:val="00456446"/>
    <w:rsid w:val="00456C5E"/>
    <w:rsid w:val="00456CBE"/>
    <w:rsid w:val="0046351F"/>
    <w:rsid w:val="004640E9"/>
    <w:rsid w:val="00472D92"/>
    <w:rsid w:val="00474768"/>
    <w:rsid w:val="00474F96"/>
    <w:rsid w:val="004752ED"/>
    <w:rsid w:val="00476101"/>
    <w:rsid w:val="00477D00"/>
    <w:rsid w:val="00481A6E"/>
    <w:rsid w:val="004827FA"/>
    <w:rsid w:val="0048302D"/>
    <w:rsid w:val="00483EE5"/>
    <w:rsid w:val="0048553D"/>
    <w:rsid w:val="00486AEB"/>
    <w:rsid w:val="0049213D"/>
    <w:rsid w:val="00493619"/>
    <w:rsid w:val="004944B4"/>
    <w:rsid w:val="004947FB"/>
    <w:rsid w:val="00495F81"/>
    <w:rsid w:val="00496A74"/>
    <w:rsid w:val="00496E2F"/>
    <w:rsid w:val="0049733C"/>
    <w:rsid w:val="004A1229"/>
    <w:rsid w:val="004A46C1"/>
    <w:rsid w:val="004A74CF"/>
    <w:rsid w:val="004B00F3"/>
    <w:rsid w:val="004B30A0"/>
    <w:rsid w:val="004B3251"/>
    <w:rsid w:val="004B43CC"/>
    <w:rsid w:val="004B4E7D"/>
    <w:rsid w:val="004C11A2"/>
    <w:rsid w:val="004C2983"/>
    <w:rsid w:val="004C4FEF"/>
    <w:rsid w:val="004D083A"/>
    <w:rsid w:val="004D379F"/>
    <w:rsid w:val="004D6663"/>
    <w:rsid w:val="004D6CAE"/>
    <w:rsid w:val="004D79FD"/>
    <w:rsid w:val="004E5F3A"/>
    <w:rsid w:val="004E67B3"/>
    <w:rsid w:val="004F05C2"/>
    <w:rsid w:val="004F2A61"/>
    <w:rsid w:val="004F4288"/>
    <w:rsid w:val="004F49A9"/>
    <w:rsid w:val="0050127F"/>
    <w:rsid w:val="005019EC"/>
    <w:rsid w:val="00501C67"/>
    <w:rsid w:val="00502CCA"/>
    <w:rsid w:val="005033A2"/>
    <w:rsid w:val="00503597"/>
    <w:rsid w:val="00507E96"/>
    <w:rsid w:val="00510A44"/>
    <w:rsid w:val="00510F18"/>
    <w:rsid w:val="0051130A"/>
    <w:rsid w:val="00513D07"/>
    <w:rsid w:val="00515163"/>
    <w:rsid w:val="00516A70"/>
    <w:rsid w:val="0052228B"/>
    <w:rsid w:val="00524504"/>
    <w:rsid w:val="0052594C"/>
    <w:rsid w:val="00526113"/>
    <w:rsid w:val="00527E26"/>
    <w:rsid w:val="005307CF"/>
    <w:rsid w:val="00530F02"/>
    <w:rsid w:val="00532035"/>
    <w:rsid w:val="0053441F"/>
    <w:rsid w:val="005354D3"/>
    <w:rsid w:val="00535AC0"/>
    <w:rsid w:val="005360E6"/>
    <w:rsid w:val="00537481"/>
    <w:rsid w:val="00540EAF"/>
    <w:rsid w:val="00541087"/>
    <w:rsid w:val="005419DC"/>
    <w:rsid w:val="00543986"/>
    <w:rsid w:val="00544240"/>
    <w:rsid w:val="0054566E"/>
    <w:rsid w:val="00551355"/>
    <w:rsid w:val="00551377"/>
    <w:rsid w:val="0055155F"/>
    <w:rsid w:val="00551C4F"/>
    <w:rsid w:val="00552475"/>
    <w:rsid w:val="005524EE"/>
    <w:rsid w:val="0055284F"/>
    <w:rsid w:val="00552A9E"/>
    <w:rsid w:val="00553AA3"/>
    <w:rsid w:val="00555093"/>
    <w:rsid w:val="005558E1"/>
    <w:rsid w:val="00561222"/>
    <w:rsid w:val="005629AD"/>
    <w:rsid w:val="00564C78"/>
    <w:rsid w:val="00565739"/>
    <w:rsid w:val="00566BEB"/>
    <w:rsid w:val="005670A0"/>
    <w:rsid w:val="0056748E"/>
    <w:rsid w:val="0057006E"/>
    <w:rsid w:val="005708F3"/>
    <w:rsid w:val="00571332"/>
    <w:rsid w:val="00572B5A"/>
    <w:rsid w:val="00573218"/>
    <w:rsid w:val="00573D40"/>
    <w:rsid w:val="00574D10"/>
    <w:rsid w:val="00575FC4"/>
    <w:rsid w:val="00576580"/>
    <w:rsid w:val="005814B5"/>
    <w:rsid w:val="00583BA2"/>
    <w:rsid w:val="00584602"/>
    <w:rsid w:val="00585EF7"/>
    <w:rsid w:val="00587A58"/>
    <w:rsid w:val="00591DDA"/>
    <w:rsid w:val="005958A2"/>
    <w:rsid w:val="00595BC8"/>
    <w:rsid w:val="00596786"/>
    <w:rsid w:val="00596C28"/>
    <w:rsid w:val="00597078"/>
    <w:rsid w:val="00597105"/>
    <w:rsid w:val="0059796D"/>
    <w:rsid w:val="005A2096"/>
    <w:rsid w:val="005A2D8D"/>
    <w:rsid w:val="005A36FA"/>
    <w:rsid w:val="005A3B64"/>
    <w:rsid w:val="005A407A"/>
    <w:rsid w:val="005A43F2"/>
    <w:rsid w:val="005A547C"/>
    <w:rsid w:val="005A715F"/>
    <w:rsid w:val="005B10BC"/>
    <w:rsid w:val="005B10C4"/>
    <w:rsid w:val="005B117E"/>
    <w:rsid w:val="005B3A1C"/>
    <w:rsid w:val="005B3F24"/>
    <w:rsid w:val="005B3FCC"/>
    <w:rsid w:val="005B5A00"/>
    <w:rsid w:val="005B7BCD"/>
    <w:rsid w:val="005C1B29"/>
    <w:rsid w:val="005C2489"/>
    <w:rsid w:val="005C2DE2"/>
    <w:rsid w:val="005C30A6"/>
    <w:rsid w:val="005C3415"/>
    <w:rsid w:val="005C6D46"/>
    <w:rsid w:val="005C7A4B"/>
    <w:rsid w:val="005D05B4"/>
    <w:rsid w:val="005D193E"/>
    <w:rsid w:val="005D253B"/>
    <w:rsid w:val="005D56CF"/>
    <w:rsid w:val="005E1911"/>
    <w:rsid w:val="005E327B"/>
    <w:rsid w:val="005E3FC7"/>
    <w:rsid w:val="005E3FD3"/>
    <w:rsid w:val="005E4080"/>
    <w:rsid w:val="005E574C"/>
    <w:rsid w:val="005E587C"/>
    <w:rsid w:val="005E62CB"/>
    <w:rsid w:val="005E6BC0"/>
    <w:rsid w:val="005F10E2"/>
    <w:rsid w:val="005F2FDA"/>
    <w:rsid w:val="005F47B5"/>
    <w:rsid w:val="005F5E8F"/>
    <w:rsid w:val="005F618F"/>
    <w:rsid w:val="005F6BBC"/>
    <w:rsid w:val="005F7BCC"/>
    <w:rsid w:val="00601E4A"/>
    <w:rsid w:val="00603A3F"/>
    <w:rsid w:val="00604B69"/>
    <w:rsid w:val="00605EF9"/>
    <w:rsid w:val="00606713"/>
    <w:rsid w:val="00607E27"/>
    <w:rsid w:val="00607F06"/>
    <w:rsid w:val="006156DD"/>
    <w:rsid w:val="00615BD6"/>
    <w:rsid w:val="00615FF3"/>
    <w:rsid w:val="006160E2"/>
    <w:rsid w:val="0061774E"/>
    <w:rsid w:val="00617E61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57C1"/>
    <w:rsid w:val="00626374"/>
    <w:rsid w:val="00627FF2"/>
    <w:rsid w:val="00631C82"/>
    <w:rsid w:val="00631E7B"/>
    <w:rsid w:val="0063462D"/>
    <w:rsid w:val="00636F3D"/>
    <w:rsid w:val="006377BD"/>
    <w:rsid w:val="00640A21"/>
    <w:rsid w:val="00640DE7"/>
    <w:rsid w:val="006440F4"/>
    <w:rsid w:val="00645318"/>
    <w:rsid w:val="006465AE"/>
    <w:rsid w:val="00646CA6"/>
    <w:rsid w:val="00650597"/>
    <w:rsid w:val="00650D6D"/>
    <w:rsid w:val="00651324"/>
    <w:rsid w:val="00651DE6"/>
    <w:rsid w:val="006537DD"/>
    <w:rsid w:val="0065455F"/>
    <w:rsid w:val="006554DD"/>
    <w:rsid w:val="006560DA"/>
    <w:rsid w:val="00656D5A"/>
    <w:rsid w:val="00660372"/>
    <w:rsid w:val="006608D3"/>
    <w:rsid w:val="006647EA"/>
    <w:rsid w:val="0066594C"/>
    <w:rsid w:val="006662A0"/>
    <w:rsid w:val="00670C57"/>
    <w:rsid w:val="006719DB"/>
    <w:rsid w:val="00672BAB"/>
    <w:rsid w:val="00673E86"/>
    <w:rsid w:val="00673FFC"/>
    <w:rsid w:val="006741F7"/>
    <w:rsid w:val="006800D5"/>
    <w:rsid w:val="006804C7"/>
    <w:rsid w:val="00684036"/>
    <w:rsid w:val="006861FC"/>
    <w:rsid w:val="00686646"/>
    <w:rsid w:val="00687AC0"/>
    <w:rsid w:val="00690896"/>
    <w:rsid w:val="006914E1"/>
    <w:rsid w:val="00692203"/>
    <w:rsid w:val="00692C4E"/>
    <w:rsid w:val="0069501B"/>
    <w:rsid w:val="006952E0"/>
    <w:rsid w:val="006A0580"/>
    <w:rsid w:val="006A1FD6"/>
    <w:rsid w:val="006A2B96"/>
    <w:rsid w:val="006A4803"/>
    <w:rsid w:val="006A60FB"/>
    <w:rsid w:val="006B0BE4"/>
    <w:rsid w:val="006B0C13"/>
    <w:rsid w:val="006B0F7F"/>
    <w:rsid w:val="006B1617"/>
    <w:rsid w:val="006B1EFB"/>
    <w:rsid w:val="006B1F27"/>
    <w:rsid w:val="006B2FCA"/>
    <w:rsid w:val="006B3141"/>
    <w:rsid w:val="006B5208"/>
    <w:rsid w:val="006B56B5"/>
    <w:rsid w:val="006B602E"/>
    <w:rsid w:val="006B678E"/>
    <w:rsid w:val="006B7F83"/>
    <w:rsid w:val="006C031A"/>
    <w:rsid w:val="006C44D1"/>
    <w:rsid w:val="006C5153"/>
    <w:rsid w:val="006C5B29"/>
    <w:rsid w:val="006C7174"/>
    <w:rsid w:val="006D0C77"/>
    <w:rsid w:val="006D1652"/>
    <w:rsid w:val="006D247A"/>
    <w:rsid w:val="006D37C5"/>
    <w:rsid w:val="006D5004"/>
    <w:rsid w:val="006D5E47"/>
    <w:rsid w:val="006D64B0"/>
    <w:rsid w:val="006D6A7F"/>
    <w:rsid w:val="006D733C"/>
    <w:rsid w:val="006D7702"/>
    <w:rsid w:val="006D7741"/>
    <w:rsid w:val="006E01AD"/>
    <w:rsid w:val="006E359C"/>
    <w:rsid w:val="006E41DF"/>
    <w:rsid w:val="006E6112"/>
    <w:rsid w:val="006E6C8B"/>
    <w:rsid w:val="006E6CD2"/>
    <w:rsid w:val="006F0141"/>
    <w:rsid w:val="006F3717"/>
    <w:rsid w:val="006F7E66"/>
    <w:rsid w:val="00701AEF"/>
    <w:rsid w:val="00703C68"/>
    <w:rsid w:val="00704A45"/>
    <w:rsid w:val="007066B2"/>
    <w:rsid w:val="00706D4B"/>
    <w:rsid w:val="007109D9"/>
    <w:rsid w:val="00711351"/>
    <w:rsid w:val="0071193B"/>
    <w:rsid w:val="00715240"/>
    <w:rsid w:val="00715A38"/>
    <w:rsid w:val="00715BD0"/>
    <w:rsid w:val="00716BC2"/>
    <w:rsid w:val="00717E82"/>
    <w:rsid w:val="00723B21"/>
    <w:rsid w:val="00723FC5"/>
    <w:rsid w:val="00724297"/>
    <w:rsid w:val="00727C34"/>
    <w:rsid w:val="00733CA5"/>
    <w:rsid w:val="00736258"/>
    <w:rsid w:val="00736B87"/>
    <w:rsid w:val="007407B1"/>
    <w:rsid w:val="00741A60"/>
    <w:rsid w:val="00742581"/>
    <w:rsid w:val="007447F6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4241"/>
    <w:rsid w:val="00754ABC"/>
    <w:rsid w:val="0075575F"/>
    <w:rsid w:val="00755DDC"/>
    <w:rsid w:val="00756FF7"/>
    <w:rsid w:val="007575E2"/>
    <w:rsid w:val="0076214B"/>
    <w:rsid w:val="00762B28"/>
    <w:rsid w:val="007657F9"/>
    <w:rsid w:val="007702E0"/>
    <w:rsid w:val="0077063C"/>
    <w:rsid w:val="007723D2"/>
    <w:rsid w:val="00774816"/>
    <w:rsid w:val="00774B14"/>
    <w:rsid w:val="00774FB8"/>
    <w:rsid w:val="00776AA9"/>
    <w:rsid w:val="00780E77"/>
    <w:rsid w:val="00780EF2"/>
    <w:rsid w:val="00784CEC"/>
    <w:rsid w:val="007851AD"/>
    <w:rsid w:val="00786235"/>
    <w:rsid w:val="00786E6E"/>
    <w:rsid w:val="00787B8A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43AB"/>
    <w:rsid w:val="007A6A2F"/>
    <w:rsid w:val="007A766D"/>
    <w:rsid w:val="007A7F88"/>
    <w:rsid w:val="007B2789"/>
    <w:rsid w:val="007B50C0"/>
    <w:rsid w:val="007B5270"/>
    <w:rsid w:val="007C09A6"/>
    <w:rsid w:val="007C296C"/>
    <w:rsid w:val="007C3419"/>
    <w:rsid w:val="007C4792"/>
    <w:rsid w:val="007C5802"/>
    <w:rsid w:val="007C7AF3"/>
    <w:rsid w:val="007D2C52"/>
    <w:rsid w:val="007D301C"/>
    <w:rsid w:val="007D39C7"/>
    <w:rsid w:val="007D57DF"/>
    <w:rsid w:val="007D5EEA"/>
    <w:rsid w:val="007E0739"/>
    <w:rsid w:val="007E259C"/>
    <w:rsid w:val="007E3C7F"/>
    <w:rsid w:val="007E7274"/>
    <w:rsid w:val="007F05DA"/>
    <w:rsid w:val="007F110C"/>
    <w:rsid w:val="007F207F"/>
    <w:rsid w:val="007F2FA4"/>
    <w:rsid w:val="007F3788"/>
    <w:rsid w:val="007F4349"/>
    <w:rsid w:val="007F50A7"/>
    <w:rsid w:val="007F5287"/>
    <w:rsid w:val="007F5658"/>
    <w:rsid w:val="007F64EE"/>
    <w:rsid w:val="007F733A"/>
    <w:rsid w:val="00800CF2"/>
    <w:rsid w:val="00801562"/>
    <w:rsid w:val="00801CD3"/>
    <w:rsid w:val="008043C9"/>
    <w:rsid w:val="00805DD9"/>
    <w:rsid w:val="00806B3C"/>
    <w:rsid w:val="00807519"/>
    <w:rsid w:val="00810740"/>
    <w:rsid w:val="00810C00"/>
    <w:rsid w:val="00810C7D"/>
    <w:rsid w:val="00811080"/>
    <w:rsid w:val="0081229F"/>
    <w:rsid w:val="0081273B"/>
    <w:rsid w:val="00813040"/>
    <w:rsid w:val="00813982"/>
    <w:rsid w:val="00814288"/>
    <w:rsid w:val="0081633B"/>
    <w:rsid w:val="00817568"/>
    <w:rsid w:val="00817728"/>
    <w:rsid w:val="00820A1B"/>
    <w:rsid w:val="0082139B"/>
    <w:rsid w:val="00824C90"/>
    <w:rsid w:val="008252B3"/>
    <w:rsid w:val="00825A35"/>
    <w:rsid w:val="008261E6"/>
    <w:rsid w:val="00831270"/>
    <w:rsid w:val="008324BD"/>
    <w:rsid w:val="00832F19"/>
    <w:rsid w:val="008330BA"/>
    <w:rsid w:val="00836AAF"/>
    <w:rsid w:val="00836EA7"/>
    <w:rsid w:val="00837B9A"/>
    <w:rsid w:val="00843FD5"/>
    <w:rsid w:val="00845035"/>
    <w:rsid w:val="00854B8C"/>
    <w:rsid w:val="00854F2F"/>
    <w:rsid w:val="00855719"/>
    <w:rsid w:val="00855B29"/>
    <w:rsid w:val="00855BAC"/>
    <w:rsid w:val="00855C39"/>
    <w:rsid w:val="00855E6E"/>
    <w:rsid w:val="0085759F"/>
    <w:rsid w:val="00857C83"/>
    <w:rsid w:val="008621E0"/>
    <w:rsid w:val="00863867"/>
    <w:rsid w:val="0086478B"/>
    <w:rsid w:val="0086692F"/>
    <w:rsid w:val="00867517"/>
    <w:rsid w:val="008708C1"/>
    <w:rsid w:val="00871D7D"/>
    <w:rsid w:val="00872555"/>
    <w:rsid w:val="008725F8"/>
    <w:rsid w:val="008727B9"/>
    <w:rsid w:val="00872A71"/>
    <w:rsid w:val="00873383"/>
    <w:rsid w:val="00873F7A"/>
    <w:rsid w:val="008772A6"/>
    <w:rsid w:val="0088094F"/>
    <w:rsid w:val="008810DE"/>
    <w:rsid w:val="00882DE5"/>
    <w:rsid w:val="00882FE4"/>
    <w:rsid w:val="00882FFF"/>
    <w:rsid w:val="008844CD"/>
    <w:rsid w:val="00885C93"/>
    <w:rsid w:val="0089404E"/>
    <w:rsid w:val="00894498"/>
    <w:rsid w:val="008A0C06"/>
    <w:rsid w:val="008A1179"/>
    <w:rsid w:val="008A5173"/>
    <w:rsid w:val="008A70F7"/>
    <w:rsid w:val="008A72B5"/>
    <w:rsid w:val="008B382F"/>
    <w:rsid w:val="008B62C5"/>
    <w:rsid w:val="008B6440"/>
    <w:rsid w:val="008B66BE"/>
    <w:rsid w:val="008B6949"/>
    <w:rsid w:val="008C345D"/>
    <w:rsid w:val="008C6F3C"/>
    <w:rsid w:val="008C7E50"/>
    <w:rsid w:val="008D074D"/>
    <w:rsid w:val="008D5965"/>
    <w:rsid w:val="008D6696"/>
    <w:rsid w:val="008D671B"/>
    <w:rsid w:val="008D68E8"/>
    <w:rsid w:val="008E251F"/>
    <w:rsid w:val="008E27E5"/>
    <w:rsid w:val="008E40CC"/>
    <w:rsid w:val="008E7027"/>
    <w:rsid w:val="008E702E"/>
    <w:rsid w:val="008F5D64"/>
    <w:rsid w:val="008F71CE"/>
    <w:rsid w:val="008F7452"/>
    <w:rsid w:val="00900D1E"/>
    <w:rsid w:val="00901376"/>
    <w:rsid w:val="009029FE"/>
    <w:rsid w:val="009040C2"/>
    <w:rsid w:val="00905A78"/>
    <w:rsid w:val="00906B05"/>
    <w:rsid w:val="00910621"/>
    <w:rsid w:val="00913E5D"/>
    <w:rsid w:val="00914928"/>
    <w:rsid w:val="009160F3"/>
    <w:rsid w:val="009172E6"/>
    <w:rsid w:val="0091791A"/>
    <w:rsid w:val="00925BF6"/>
    <w:rsid w:val="00926E40"/>
    <w:rsid w:val="0093093A"/>
    <w:rsid w:val="00930BAD"/>
    <w:rsid w:val="00931A47"/>
    <w:rsid w:val="00932B71"/>
    <w:rsid w:val="00933355"/>
    <w:rsid w:val="009345B7"/>
    <w:rsid w:val="0093668F"/>
    <w:rsid w:val="00937C91"/>
    <w:rsid w:val="0094206F"/>
    <w:rsid w:val="00942552"/>
    <w:rsid w:val="009454CA"/>
    <w:rsid w:val="00945C2A"/>
    <w:rsid w:val="00947707"/>
    <w:rsid w:val="009574D2"/>
    <w:rsid w:val="00957CF9"/>
    <w:rsid w:val="0096091A"/>
    <w:rsid w:val="0096094B"/>
    <w:rsid w:val="00961661"/>
    <w:rsid w:val="009625E5"/>
    <w:rsid w:val="0096459C"/>
    <w:rsid w:val="00967AA6"/>
    <w:rsid w:val="009717C9"/>
    <w:rsid w:val="00972161"/>
    <w:rsid w:val="009730A7"/>
    <w:rsid w:val="009748B2"/>
    <w:rsid w:val="009772EA"/>
    <w:rsid w:val="00980598"/>
    <w:rsid w:val="00980786"/>
    <w:rsid w:val="0098247E"/>
    <w:rsid w:val="009833E9"/>
    <w:rsid w:val="0098404D"/>
    <w:rsid w:val="0098476F"/>
    <w:rsid w:val="00984C39"/>
    <w:rsid w:val="009874ED"/>
    <w:rsid w:val="00990100"/>
    <w:rsid w:val="009905D9"/>
    <w:rsid w:val="00990A03"/>
    <w:rsid w:val="00990C57"/>
    <w:rsid w:val="00991FD5"/>
    <w:rsid w:val="0099213F"/>
    <w:rsid w:val="00992FFF"/>
    <w:rsid w:val="00993BD6"/>
    <w:rsid w:val="0099405E"/>
    <w:rsid w:val="009947CE"/>
    <w:rsid w:val="00996E17"/>
    <w:rsid w:val="00997322"/>
    <w:rsid w:val="009A07CE"/>
    <w:rsid w:val="009A1536"/>
    <w:rsid w:val="009A15DF"/>
    <w:rsid w:val="009A2B46"/>
    <w:rsid w:val="009A470C"/>
    <w:rsid w:val="009A4BAC"/>
    <w:rsid w:val="009A6715"/>
    <w:rsid w:val="009A6968"/>
    <w:rsid w:val="009B5278"/>
    <w:rsid w:val="009B528C"/>
    <w:rsid w:val="009C0037"/>
    <w:rsid w:val="009C4042"/>
    <w:rsid w:val="009C44B4"/>
    <w:rsid w:val="009C68B5"/>
    <w:rsid w:val="009C6A39"/>
    <w:rsid w:val="009D185A"/>
    <w:rsid w:val="009D22F9"/>
    <w:rsid w:val="009D2D90"/>
    <w:rsid w:val="009D4DC7"/>
    <w:rsid w:val="009E3C17"/>
    <w:rsid w:val="009E497D"/>
    <w:rsid w:val="009F08C9"/>
    <w:rsid w:val="009F08F1"/>
    <w:rsid w:val="009F17EF"/>
    <w:rsid w:val="009F19A7"/>
    <w:rsid w:val="009F25E2"/>
    <w:rsid w:val="009F2E0F"/>
    <w:rsid w:val="009F548E"/>
    <w:rsid w:val="009F7E8B"/>
    <w:rsid w:val="00A0309B"/>
    <w:rsid w:val="00A0364E"/>
    <w:rsid w:val="00A06718"/>
    <w:rsid w:val="00A07529"/>
    <w:rsid w:val="00A107F4"/>
    <w:rsid w:val="00A12940"/>
    <w:rsid w:val="00A13D98"/>
    <w:rsid w:val="00A1572C"/>
    <w:rsid w:val="00A1671A"/>
    <w:rsid w:val="00A223C9"/>
    <w:rsid w:val="00A2366E"/>
    <w:rsid w:val="00A245E6"/>
    <w:rsid w:val="00A263F9"/>
    <w:rsid w:val="00A2677E"/>
    <w:rsid w:val="00A27146"/>
    <w:rsid w:val="00A31012"/>
    <w:rsid w:val="00A33FE5"/>
    <w:rsid w:val="00A358AA"/>
    <w:rsid w:val="00A365FA"/>
    <w:rsid w:val="00A37AA8"/>
    <w:rsid w:val="00A41302"/>
    <w:rsid w:val="00A45456"/>
    <w:rsid w:val="00A466B6"/>
    <w:rsid w:val="00A506F5"/>
    <w:rsid w:val="00A51B7A"/>
    <w:rsid w:val="00A51D79"/>
    <w:rsid w:val="00A548A7"/>
    <w:rsid w:val="00A567F3"/>
    <w:rsid w:val="00A635CB"/>
    <w:rsid w:val="00A64FCB"/>
    <w:rsid w:val="00A65E7C"/>
    <w:rsid w:val="00A665E9"/>
    <w:rsid w:val="00A71925"/>
    <w:rsid w:val="00A737AF"/>
    <w:rsid w:val="00A77C58"/>
    <w:rsid w:val="00A818F9"/>
    <w:rsid w:val="00A83395"/>
    <w:rsid w:val="00A8359B"/>
    <w:rsid w:val="00A84761"/>
    <w:rsid w:val="00A847A4"/>
    <w:rsid w:val="00A8646C"/>
    <w:rsid w:val="00A93C84"/>
    <w:rsid w:val="00A958C2"/>
    <w:rsid w:val="00A961C4"/>
    <w:rsid w:val="00AA1A6B"/>
    <w:rsid w:val="00AA1FF9"/>
    <w:rsid w:val="00AA2639"/>
    <w:rsid w:val="00AA364A"/>
    <w:rsid w:val="00AA7D26"/>
    <w:rsid w:val="00AB2486"/>
    <w:rsid w:val="00AB2F97"/>
    <w:rsid w:val="00AB30F2"/>
    <w:rsid w:val="00AB3DC1"/>
    <w:rsid w:val="00AB4B0C"/>
    <w:rsid w:val="00AB5264"/>
    <w:rsid w:val="00AB5296"/>
    <w:rsid w:val="00AB52AB"/>
    <w:rsid w:val="00AB686D"/>
    <w:rsid w:val="00AB6982"/>
    <w:rsid w:val="00AC0B46"/>
    <w:rsid w:val="00AC0EFF"/>
    <w:rsid w:val="00AC79E9"/>
    <w:rsid w:val="00AD068E"/>
    <w:rsid w:val="00AD0F7C"/>
    <w:rsid w:val="00AD106C"/>
    <w:rsid w:val="00AD3AE3"/>
    <w:rsid w:val="00AD4603"/>
    <w:rsid w:val="00AD59CF"/>
    <w:rsid w:val="00AD73DD"/>
    <w:rsid w:val="00AE1CDA"/>
    <w:rsid w:val="00AE30D2"/>
    <w:rsid w:val="00AE3A44"/>
    <w:rsid w:val="00AE5B1D"/>
    <w:rsid w:val="00AE64CD"/>
    <w:rsid w:val="00AF02C2"/>
    <w:rsid w:val="00AF16DE"/>
    <w:rsid w:val="00AF40E0"/>
    <w:rsid w:val="00AF42BC"/>
    <w:rsid w:val="00AF4E22"/>
    <w:rsid w:val="00AF7172"/>
    <w:rsid w:val="00B00750"/>
    <w:rsid w:val="00B01DCF"/>
    <w:rsid w:val="00B02BD5"/>
    <w:rsid w:val="00B0511C"/>
    <w:rsid w:val="00B05663"/>
    <w:rsid w:val="00B06097"/>
    <w:rsid w:val="00B0707B"/>
    <w:rsid w:val="00B07C73"/>
    <w:rsid w:val="00B07FE7"/>
    <w:rsid w:val="00B12080"/>
    <w:rsid w:val="00B129D5"/>
    <w:rsid w:val="00B1358C"/>
    <w:rsid w:val="00B136C7"/>
    <w:rsid w:val="00B14D79"/>
    <w:rsid w:val="00B15CDB"/>
    <w:rsid w:val="00B16496"/>
    <w:rsid w:val="00B17D52"/>
    <w:rsid w:val="00B17F31"/>
    <w:rsid w:val="00B20BC4"/>
    <w:rsid w:val="00B20BE4"/>
    <w:rsid w:val="00B23B69"/>
    <w:rsid w:val="00B243B3"/>
    <w:rsid w:val="00B26789"/>
    <w:rsid w:val="00B30194"/>
    <w:rsid w:val="00B307BC"/>
    <w:rsid w:val="00B31626"/>
    <w:rsid w:val="00B31E51"/>
    <w:rsid w:val="00B32966"/>
    <w:rsid w:val="00B3319C"/>
    <w:rsid w:val="00B37CC1"/>
    <w:rsid w:val="00B415B2"/>
    <w:rsid w:val="00B43E69"/>
    <w:rsid w:val="00B444A7"/>
    <w:rsid w:val="00B44972"/>
    <w:rsid w:val="00B45004"/>
    <w:rsid w:val="00B457AB"/>
    <w:rsid w:val="00B45AE2"/>
    <w:rsid w:val="00B45CC1"/>
    <w:rsid w:val="00B50545"/>
    <w:rsid w:val="00B518FB"/>
    <w:rsid w:val="00B546D7"/>
    <w:rsid w:val="00B55D5F"/>
    <w:rsid w:val="00B57C0A"/>
    <w:rsid w:val="00B606D2"/>
    <w:rsid w:val="00B60A7B"/>
    <w:rsid w:val="00B61FAA"/>
    <w:rsid w:val="00B62EAA"/>
    <w:rsid w:val="00B64B56"/>
    <w:rsid w:val="00B704AA"/>
    <w:rsid w:val="00B713A7"/>
    <w:rsid w:val="00B7269C"/>
    <w:rsid w:val="00B74B06"/>
    <w:rsid w:val="00B74EBE"/>
    <w:rsid w:val="00B76DCA"/>
    <w:rsid w:val="00B774B6"/>
    <w:rsid w:val="00B81D24"/>
    <w:rsid w:val="00B83F30"/>
    <w:rsid w:val="00B859A2"/>
    <w:rsid w:val="00B86918"/>
    <w:rsid w:val="00B90857"/>
    <w:rsid w:val="00B91585"/>
    <w:rsid w:val="00B91A1B"/>
    <w:rsid w:val="00B93745"/>
    <w:rsid w:val="00B940D2"/>
    <w:rsid w:val="00B94333"/>
    <w:rsid w:val="00B95418"/>
    <w:rsid w:val="00B96774"/>
    <w:rsid w:val="00B97716"/>
    <w:rsid w:val="00B97DA1"/>
    <w:rsid w:val="00BA029E"/>
    <w:rsid w:val="00BA2D34"/>
    <w:rsid w:val="00BA34E0"/>
    <w:rsid w:val="00BA6C14"/>
    <w:rsid w:val="00BA6EF0"/>
    <w:rsid w:val="00BB02E2"/>
    <w:rsid w:val="00BB0CF3"/>
    <w:rsid w:val="00BB1DB3"/>
    <w:rsid w:val="00BB7036"/>
    <w:rsid w:val="00BC039A"/>
    <w:rsid w:val="00BC16CC"/>
    <w:rsid w:val="00BC1C74"/>
    <w:rsid w:val="00BC1FCF"/>
    <w:rsid w:val="00BC6713"/>
    <w:rsid w:val="00BC6EF3"/>
    <w:rsid w:val="00BC7692"/>
    <w:rsid w:val="00BC7DE3"/>
    <w:rsid w:val="00BD301E"/>
    <w:rsid w:val="00BD342F"/>
    <w:rsid w:val="00BD44AB"/>
    <w:rsid w:val="00BE1936"/>
    <w:rsid w:val="00BE28CB"/>
    <w:rsid w:val="00BE35B6"/>
    <w:rsid w:val="00BE53F2"/>
    <w:rsid w:val="00BE5C3B"/>
    <w:rsid w:val="00BE5D09"/>
    <w:rsid w:val="00BE5E3D"/>
    <w:rsid w:val="00BE6C9E"/>
    <w:rsid w:val="00BE712C"/>
    <w:rsid w:val="00BF0913"/>
    <w:rsid w:val="00BF25D7"/>
    <w:rsid w:val="00BF34B0"/>
    <w:rsid w:val="00BF7851"/>
    <w:rsid w:val="00BF7CD4"/>
    <w:rsid w:val="00C00901"/>
    <w:rsid w:val="00C0186A"/>
    <w:rsid w:val="00C01BB1"/>
    <w:rsid w:val="00C03687"/>
    <w:rsid w:val="00C036B2"/>
    <w:rsid w:val="00C0405A"/>
    <w:rsid w:val="00C0457D"/>
    <w:rsid w:val="00C05D95"/>
    <w:rsid w:val="00C06708"/>
    <w:rsid w:val="00C07DA8"/>
    <w:rsid w:val="00C10725"/>
    <w:rsid w:val="00C10C17"/>
    <w:rsid w:val="00C11478"/>
    <w:rsid w:val="00C12D24"/>
    <w:rsid w:val="00C146D1"/>
    <w:rsid w:val="00C156E5"/>
    <w:rsid w:val="00C15F8C"/>
    <w:rsid w:val="00C16AC1"/>
    <w:rsid w:val="00C17111"/>
    <w:rsid w:val="00C174D0"/>
    <w:rsid w:val="00C17FEF"/>
    <w:rsid w:val="00C23B9E"/>
    <w:rsid w:val="00C23D1E"/>
    <w:rsid w:val="00C248CF"/>
    <w:rsid w:val="00C24AE8"/>
    <w:rsid w:val="00C25085"/>
    <w:rsid w:val="00C26EED"/>
    <w:rsid w:val="00C30DA9"/>
    <w:rsid w:val="00C3111D"/>
    <w:rsid w:val="00C3196B"/>
    <w:rsid w:val="00C320E5"/>
    <w:rsid w:val="00C34129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4821"/>
    <w:rsid w:val="00C456A5"/>
    <w:rsid w:val="00C46FA4"/>
    <w:rsid w:val="00C47F09"/>
    <w:rsid w:val="00C5046D"/>
    <w:rsid w:val="00C52566"/>
    <w:rsid w:val="00C53979"/>
    <w:rsid w:val="00C53F29"/>
    <w:rsid w:val="00C60B9F"/>
    <w:rsid w:val="00C60C3A"/>
    <w:rsid w:val="00C61988"/>
    <w:rsid w:val="00C61ACD"/>
    <w:rsid w:val="00C61E1E"/>
    <w:rsid w:val="00C62A6C"/>
    <w:rsid w:val="00C645C9"/>
    <w:rsid w:val="00C64AF3"/>
    <w:rsid w:val="00C65014"/>
    <w:rsid w:val="00C70948"/>
    <w:rsid w:val="00C72DDD"/>
    <w:rsid w:val="00C73C92"/>
    <w:rsid w:val="00C7594F"/>
    <w:rsid w:val="00C75B06"/>
    <w:rsid w:val="00C7626F"/>
    <w:rsid w:val="00C76493"/>
    <w:rsid w:val="00C76AF3"/>
    <w:rsid w:val="00C77336"/>
    <w:rsid w:val="00C77EAE"/>
    <w:rsid w:val="00C77F53"/>
    <w:rsid w:val="00C81492"/>
    <w:rsid w:val="00C846D4"/>
    <w:rsid w:val="00C85BB5"/>
    <w:rsid w:val="00C86CCE"/>
    <w:rsid w:val="00C910FF"/>
    <w:rsid w:val="00C92A71"/>
    <w:rsid w:val="00C93263"/>
    <w:rsid w:val="00C93815"/>
    <w:rsid w:val="00C9415C"/>
    <w:rsid w:val="00CA057F"/>
    <w:rsid w:val="00CA072B"/>
    <w:rsid w:val="00CA209A"/>
    <w:rsid w:val="00CA2633"/>
    <w:rsid w:val="00CA3139"/>
    <w:rsid w:val="00CA3584"/>
    <w:rsid w:val="00CA51FB"/>
    <w:rsid w:val="00CB12EA"/>
    <w:rsid w:val="00CB2219"/>
    <w:rsid w:val="00CB301D"/>
    <w:rsid w:val="00CB46DA"/>
    <w:rsid w:val="00CC1052"/>
    <w:rsid w:val="00CC13DB"/>
    <w:rsid w:val="00CC24A2"/>
    <w:rsid w:val="00CC3051"/>
    <w:rsid w:val="00CC432F"/>
    <w:rsid w:val="00CC44BA"/>
    <w:rsid w:val="00CC4ABF"/>
    <w:rsid w:val="00CC4C58"/>
    <w:rsid w:val="00CC7152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E04D1"/>
    <w:rsid w:val="00CE074C"/>
    <w:rsid w:val="00CE6B92"/>
    <w:rsid w:val="00CE6F66"/>
    <w:rsid w:val="00CE7B2F"/>
    <w:rsid w:val="00CF0DFA"/>
    <w:rsid w:val="00CF1372"/>
    <w:rsid w:val="00CF31D8"/>
    <w:rsid w:val="00CF36B8"/>
    <w:rsid w:val="00CF387D"/>
    <w:rsid w:val="00CF5D67"/>
    <w:rsid w:val="00CF72AB"/>
    <w:rsid w:val="00CF7474"/>
    <w:rsid w:val="00D005D8"/>
    <w:rsid w:val="00D02AC8"/>
    <w:rsid w:val="00D03C9F"/>
    <w:rsid w:val="00D04360"/>
    <w:rsid w:val="00D06C6F"/>
    <w:rsid w:val="00D075C1"/>
    <w:rsid w:val="00D07D09"/>
    <w:rsid w:val="00D10C1E"/>
    <w:rsid w:val="00D11B6A"/>
    <w:rsid w:val="00D11FCC"/>
    <w:rsid w:val="00D12B70"/>
    <w:rsid w:val="00D14802"/>
    <w:rsid w:val="00D151C1"/>
    <w:rsid w:val="00D15731"/>
    <w:rsid w:val="00D17320"/>
    <w:rsid w:val="00D17C58"/>
    <w:rsid w:val="00D17C75"/>
    <w:rsid w:val="00D17CE3"/>
    <w:rsid w:val="00D17F50"/>
    <w:rsid w:val="00D22250"/>
    <w:rsid w:val="00D246B0"/>
    <w:rsid w:val="00D24E8F"/>
    <w:rsid w:val="00D25CA1"/>
    <w:rsid w:val="00D2629F"/>
    <w:rsid w:val="00D315D0"/>
    <w:rsid w:val="00D33B44"/>
    <w:rsid w:val="00D34759"/>
    <w:rsid w:val="00D34BA5"/>
    <w:rsid w:val="00D3643C"/>
    <w:rsid w:val="00D36923"/>
    <w:rsid w:val="00D43054"/>
    <w:rsid w:val="00D431EC"/>
    <w:rsid w:val="00D438C6"/>
    <w:rsid w:val="00D447CA"/>
    <w:rsid w:val="00D520B4"/>
    <w:rsid w:val="00D52F5C"/>
    <w:rsid w:val="00D54DB9"/>
    <w:rsid w:val="00D55963"/>
    <w:rsid w:val="00D55D67"/>
    <w:rsid w:val="00D561FD"/>
    <w:rsid w:val="00D60A97"/>
    <w:rsid w:val="00D61E67"/>
    <w:rsid w:val="00D64342"/>
    <w:rsid w:val="00D65032"/>
    <w:rsid w:val="00D734E1"/>
    <w:rsid w:val="00D73938"/>
    <w:rsid w:val="00D74633"/>
    <w:rsid w:val="00D75A0B"/>
    <w:rsid w:val="00D75AB1"/>
    <w:rsid w:val="00D82844"/>
    <w:rsid w:val="00D82887"/>
    <w:rsid w:val="00D83075"/>
    <w:rsid w:val="00D84416"/>
    <w:rsid w:val="00D84D31"/>
    <w:rsid w:val="00D84F49"/>
    <w:rsid w:val="00D85451"/>
    <w:rsid w:val="00D86958"/>
    <w:rsid w:val="00D8767E"/>
    <w:rsid w:val="00D91100"/>
    <w:rsid w:val="00D91FC3"/>
    <w:rsid w:val="00D91FDC"/>
    <w:rsid w:val="00D929BE"/>
    <w:rsid w:val="00D93035"/>
    <w:rsid w:val="00D936C8"/>
    <w:rsid w:val="00D93DF4"/>
    <w:rsid w:val="00D94123"/>
    <w:rsid w:val="00D95601"/>
    <w:rsid w:val="00D97DFE"/>
    <w:rsid w:val="00DA081B"/>
    <w:rsid w:val="00DA293F"/>
    <w:rsid w:val="00DA3CEF"/>
    <w:rsid w:val="00DA608A"/>
    <w:rsid w:val="00DA69D6"/>
    <w:rsid w:val="00DA75D1"/>
    <w:rsid w:val="00DA75F4"/>
    <w:rsid w:val="00DA7CEB"/>
    <w:rsid w:val="00DB1041"/>
    <w:rsid w:val="00DB3515"/>
    <w:rsid w:val="00DB3EF1"/>
    <w:rsid w:val="00DB51B9"/>
    <w:rsid w:val="00DB7D2B"/>
    <w:rsid w:val="00DC20B3"/>
    <w:rsid w:val="00DC3751"/>
    <w:rsid w:val="00DC43A5"/>
    <w:rsid w:val="00DC4903"/>
    <w:rsid w:val="00DC4908"/>
    <w:rsid w:val="00DC64A7"/>
    <w:rsid w:val="00DD0AFA"/>
    <w:rsid w:val="00DD18CA"/>
    <w:rsid w:val="00DD27A7"/>
    <w:rsid w:val="00DD4725"/>
    <w:rsid w:val="00DD60EE"/>
    <w:rsid w:val="00DD6954"/>
    <w:rsid w:val="00DD6A79"/>
    <w:rsid w:val="00DE10DD"/>
    <w:rsid w:val="00DE143A"/>
    <w:rsid w:val="00DE3F53"/>
    <w:rsid w:val="00DE4393"/>
    <w:rsid w:val="00DE4B0A"/>
    <w:rsid w:val="00DF188A"/>
    <w:rsid w:val="00DF1D7C"/>
    <w:rsid w:val="00DF1EF3"/>
    <w:rsid w:val="00DF212C"/>
    <w:rsid w:val="00DF28F0"/>
    <w:rsid w:val="00DF2AE7"/>
    <w:rsid w:val="00DF4D60"/>
    <w:rsid w:val="00DF7766"/>
    <w:rsid w:val="00DF7984"/>
    <w:rsid w:val="00E00305"/>
    <w:rsid w:val="00E00ACF"/>
    <w:rsid w:val="00E014D5"/>
    <w:rsid w:val="00E034DE"/>
    <w:rsid w:val="00E03BDE"/>
    <w:rsid w:val="00E043ED"/>
    <w:rsid w:val="00E04D35"/>
    <w:rsid w:val="00E05045"/>
    <w:rsid w:val="00E106ED"/>
    <w:rsid w:val="00E10941"/>
    <w:rsid w:val="00E10A98"/>
    <w:rsid w:val="00E10B9B"/>
    <w:rsid w:val="00E10D60"/>
    <w:rsid w:val="00E11AFD"/>
    <w:rsid w:val="00E128C6"/>
    <w:rsid w:val="00E12F34"/>
    <w:rsid w:val="00E1315C"/>
    <w:rsid w:val="00E14862"/>
    <w:rsid w:val="00E14997"/>
    <w:rsid w:val="00E16D90"/>
    <w:rsid w:val="00E22F7B"/>
    <w:rsid w:val="00E2438F"/>
    <w:rsid w:val="00E24D87"/>
    <w:rsid w:val="00E25787"/>
    <w:rsid w:val="00E27B14"/>
    <w:rsid w:val="00E31687"/>
    <w:rsid w:val="00E33F0E"/>
    <w:rsid w:val="00E355A9"/>
    <w:rsid w:val="00E35F63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5BA2"/>
    <w:rsid w:val="00E56E94"/>
    <w:rsid w:val="00E5777E"/>
    <w:rsid w:val="00E57B98"/>
    <w:rsid w:val="00E60640"/>
    <w:rsid w:val="00E64F99"/>
    <w:rsid w:val="00E6533C"/>
    <w:rsid w:val="00E70C28"/>
    <w:rsid w:val="00E70D85"/>
    <w:rsid w:val="00E71570"/>
    <w:rsid w:val="00E73523"/>
    <w:rsid w:val="00E74A13"/>
    <w:rsid w:val="00E752E8"/>
    <w:rsid w:val="00E7666A"/>
    <w:rsid w:val="00E7671A"/>
    <w:rsid w:val="00E77135"/>
    <w:rsid w:val="00E80AFC"/>
    <w:rsid w:val="00E80B4E"/>
    <w:rsid w:val="00E817B2"/>
    <w:rsid w:val="00E82723"/>
    <w:rsid w:val="00E865D5"/>
    <w:rsid w:val="00E869DD"/>
    <w:rsid w:val="00E876C8"/>
    <w:rsid w:val="00E90021"/>
    <w:rsid w:val="00E90706"/>
    <w:rsid w:val="00E91E19"/>
    <w:rsid w:val="00E939BA"/>
    <w:rsid w:val="00E95D8A"/>
    <w:rsid w:val="00E971C5"/>
    <w:rsid w:val="00E977CB"/>
    <w:rsid w:val="00EA066E"/>
    <w:rsid w:val="00EA0F92"/>
    <w:rsid w:val="00EA2EC5"/>
    <w:rsid w:val="00EA31DE"/>
    <w:rsid w:val="00EA3D7B"/>
    <w:rsid w:val="00EB0097"/>
    <w:rsid w:val="00EB0A54"/>
    <w:rsid w:val="00EB16F3"/>
    <w:rsid w:val="00EB1A91"/>
    <w:rsid w:val="00EB1CE9"/>
    <w:rsid w:val="00EB30A2"/>
    <w:rsid w:val="00EB5292"/>
    <w:rsid w:val="00EB6C89"/>
    <w:rsid w:val="00EB6F86"/>
    <w:rsid w:val="00EB7A64"/>
    <w:rsid w:val="00EC01A6"/>
    <w:rsid w:val="00EC16F8"/>
    <w:rsid w:val="00EC172B"/>
    <w:rsid w:val="00EC39E1"/>
    <w:rsid w:val="00EC4DD1"/>
    <w:rsid w:val="00EC70B3"/>
    <w:rsid w:val="00ED1848"/>
    <w:rsid w:val="00ED252A"/>
    <w:rsid w:val="00ED4C8A"/>
    <w:rsid w:val="00ED7382"/>
    <w:rsid w:val="00EE01FD"/>
    <w:rsid w:val="00EE176F"/>
    <w:rsid w:val="00EE386E"/>
    <w:rsid w:val="00EE4AA4"/>
    <w:rsid w:val="00EE4D4E"/>
    <w:rsid w:val="00EE5013"/>
    <w:rsid w:val="00EE533F"/>
    <w:rsid w:val="00EE55CE"/>
    <w:rsid w:val="00EE6746"/>
    <w:rsid w:val="00EF0A78"/>
    <w:rsid w:val="00EF30DF"/>
    <w:rsid w:val="00EF5439"/>
    <w:rsid w:val="00EF553C"/>
    <w:rsid w:val="00EF5BF9"/>
    <w:rsid w:val="00EF6082"/>
    <w:rsid w:val="00EF68EC"/>
    <w:rsid w:val="00EF76E4"/>
    <w:rsid w:val="00EF7D6F"/>
    <w:rsid w:val="00F008DD"/>
    <w:rsid w:val="00F00D80"/>
    <w:rsid w:val="00F0117D"/>
    <w:rsid w:val="00F013CF"/>
    <w:rsid w:val="00F01DDD"/>
    <w:rsid w:val="00F037BC"/>
    <w:rsid w:val="00F050BA"/>
    <w:rsid w:val="00F059F4"/>
    <w:rsid w:val="00F103A2"/>
    <w:rsid w:val="00F1379A"/>
    <w:rsid w:val="00F13E78"/>
    <w:rsid w:val="00F14594"/>
    <w:rsid w:val="00F16B2E"/>
    <w:rsid w:val="00F17070"/>
    <w:rsid w:val="00F179E8"/>
    <w:rsid w:val="00F221D8"/>
    <w:rsid w:val="00F246A7"/>
    <w:rsid w:val="00F24D43"/>
    <w:rsid w:val="00F251C6"/>
    <w:rsid w:val="00F27D5E"/>
    <w:rsid w:val="00F30E24"/>
    <w:rsid w:val="00F31A92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46CD5"/>
    <w:rsid w:val="00F50D14"/>
    <w:rsid w:val="00F51D3C"/>
    <w:rsid w:val="00F54E55"/>
    <w:rsid w:val="00F57AC0"/>
    <w:rsid w:val="00F60346"/>
    <w:rsid w:val="00F60A18"/>
    <w:rsid w:val="00F60E65"/>
    <w:rsid w:val="00F621D7"/>
    <w:rsid w:val="00F62ED0"/>
    <w:rsid w:val="00F62EEF"/>
    <w:rsid w:val="00F649C3"/>
    <w:rsid w:val="00F65382"/>
    <w:rsid w:val="00F66306"/>
    <w:rsid w:val="00F719D6"/>
    <w:rsid w:val="00F71F04"/>
    <w:rsid w:val="00F72A7C"/>
    <w:rsid w:val="00F7378B"/>
    <w:rsid w:val="00F7386F"/>
    <w:rsid w:val="00F7579C"/>
    <w:rsid w:val="00F7777B"/>
    <w:rsid w:val="00F80117"/>
    <w:rsid w:val="00F803F5"/>
    <w:rsid w:val="00F815C1"/>
    <w:rsid w:val="00F81816"/>
    <w:rsid w:val="00F827A8"/>
    <w:rsid w:val="00F91D71"/>
    <w:rsid w:val="00F93519"/>
    <w:rsid w:val="00F9381B"/>
    <w:rsid w:val="00F9398E"/>
    <w:rsid w:val="00F94D58"/>
    <w:rsid w:val="00F95D18"/>
    <w:rsid w:val="00F97B2F"/>
    <w:rsid w:val="00FA01B1"/>
    <w:rsid w:val="00FA186A"/>
    <w:rsid w:val="00FA2473"/>
    <w:rsid w:val="00FA2BBF"/>
    <w:rsid w:val="00FA492A"/>
    <w:rsid w:val="00FA64C5"/>
    <w:rsid w:val="00FB03E9"/>
    <w:rsid w:val="00FB06E7"/>
    <w:rsid w:val="00FB3379"/>
    <w:rsid w:val="00FB39E1"/>
    <w:rsid w:val="00FB3DA7"/>
    <w:rsid w:val="00FB5E65"/>
    <w:rsid w:val="00FC276D"/>
    <w:rsid w:val="00FC4203"/>
    <w:rsid w:val="00FC5C2D"/>
    <w:rsid w:val="00FD04A6"/>
    <w:rsid w:val="00FD0E4E"/>
    <w:rsid w:val="00FD10D3"/>
    <w:rsid w:val="00FD19F7"/>
    <w:rsid w:val="00FD1D98"/>
    <w:rsid w:val="00FD2792"/>
    <w:rsid w:val="00FD2E01"/>
    <w:rsid w:val="00FD6670"/>
    <w:rsid w:val="00FE2B8C"/>
    <w:rsid w:val="00FE37DF"/>
    <w:rsid w:val="00FE5E03"/>
    <w:rsid w:val="00FE74E9"/>
    <w:rsid w:val="00FF2A0D"/>
    <w:rsid w:val="00FF4541"/>
    <w:rsid w:val="00FF5A44"/>
    <w:rsid w:val="00FF5D75"/>
    <w:rsid w:val="00FF672E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C05F"/>
  <w15:docId w15:val="{AD1B955C-B4C1-45E6-B60F-E6F60D5C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E51"/>
    <w:pPr>
      <w:keepNext/>
      <w:spacing w:before="240" w:after="60"/>
      <w:outlineLvl w:val="0"/>
    </w:pPr>
    <w:rPr>
      <w:rFonts w:ascii="Arial" w:eastAsiaTheme="minorEastAsia" w:hAnsi="Arial"/>
      <w:b/>
      <w:sz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6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31E51"/>
    <w:rPr>
      <w:rFonts w:ascii="Arial" w:eastAsiaTheme="minorEastAsia" w:hAnsi="Arial" w:cs="Times New Roman"/>
      <w:b/>
      <w:sz w:val="28"/>
      <w:szCs w:val="24"/>
      <w:lang w:val="en-US" w:eastAsia="ru-RU"/>
    </w:rPr>
  </w:style>
  <w:style w:type="paragraph" w:customStyle="1" w:styleId="s1">
    <w:name w:val="s_1"/>
    <w:basedOn w:val="a"/>
    <w:rsid w:val="006C5B29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603A3F"/>
    <w:pPr>
      <w:spacing w:before="100" w:beforeAutospacing="1" w:after="100" w:afterAutospacing="1"/>
    </w:pPr>
  </w:style>
  <w:style w:type="paragraph" w:customStyle="1" w:styleId="s16">
    <w:name w:val="s_16"/>
    <w:basedOn w:val="a"/>
    <w:rsid w:val="00603A3F"/>
    <w:pPr>
      <w:spacing w:before="100" w:beforeAutospacing="1" w:after="100" w:afterAutospacing="1"/>
    </w:pPr>
  </w:style>
  <w:style w:type="paragraph" w:customStyle="1" w:styleId="s22">
    <w:name w:val="s_22"/>
    <w:basedOn w:val="a"/>
    <w:rsid w:val="006D5E47"/>
    <w:pPr>
      <w:spacing w:before="100" w:beforeAutospacing="1" w:after="100" w:afterAutospacing="1"/>
    </w:pPr>
  </w:style>
  <w:style w:type="paragraph" w:customStyle="1" w:styleId="s9">
    <w:name w:val="s_9"/>
    <w:basedOn w:val="a"/>
    <w:rsid w:val="006D5E47"/>
    <w:pPr>
      <w:spacing w:before="100" w:beforeAutospacing="1" w:after="100" w:afterAutospacing="1"/>
    </w:pPr>
  </w:style>
  <w:style w:type="character" w:customStyle="1" w:styleId="s10">
    <w:name w:val="s_10"/>
    <w:basedOn w:val="a0"/>
    <w:rsid w:val="00DF1EF3"/>
  </w:style>
  <w:style w:type="character" w:styleId="af0">
    <w:name w:val="Emphasis"/>
    <w:basedOn w:val="a0"/>
    <w:uiPriority w:val="20"/>
    <w:qFormat/>
    <w:rsid w:val="00C23B9E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3756C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CA209A"/>
  </w:style>
  <w:style w:type="character" w:customStyle="1" w:styleId="af1">
    <w:name w:val="Гипертекстовая ссылка"/>
    <w:basedOn w:val="a0"/>
    <w:uiPriority w:val="99"/>
    <w:rsid w:val="00885C93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2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6954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582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2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2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3217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7361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64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8ED50-642C-42B6-9B1E-D6C4AECE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3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197</cp:revision>
  <cp:lastPrinted>2025-10-28T08:36:00Z</cp:lastPrinted>
  <dcterms:created xsi:type="dcterms:W3CDTF">2024-07-03T11:20:00Z</dcterms:created>
  <dcterms:modified xsi:type="dcterms:W3CDTF">2025-11-01T08:03:00Z</dcterms:modified>
</cp:coreProperties>
</file>