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21" w:rsidRDefault="001E161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82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0</wp:posOffset>
            </wp:positionV>
            <wp:extent cx="586740" cy="714375"/>
            <wp:effectExtent l="0" t="0" r="0" b="0"/>
            <wp:wrapTight wrapText="bothSides">
              <wp:wrapPolygon edited="1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1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421" w:rsidRDefault="005B742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7421" w:rsidRDefault="005B742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7421" w:rsidRDefault="005B7421">
      <w:pPr>
        <w:pStyle w:val="13"/>
        <w:rPr>
          <w:rFonts w:ascii="Times New Roman" w:hAnsi="Times New Roman"/>
          <w:b/>
          <w:sz w:val="32"/>
          <w:szCs w:val="32"/>
        </w:rPr>
      </w:pPr>
    </w:p>
    <w:p w:rsidR="005B7421" w:rsidRDefault="001E1610">
      <w:pPr>
        <w:pStyle w:val="1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ГОРОДА НЕФТЕЮГАНСКА</w:t>
      </w:r>
    </w:p>
    <w:p w:rsidR="005B7421" w:rsidRDefault="005B7421">
      <w:pPr>
        <w:pStyle w:val="13"/>
        <w:jc w:val="center"/>
        <w:rPr>
          <w:rFonts w:ascii="Times New Roman" w:hAnsi="Times New Roman"/>
          <w:b/>
          <w:sz w:val="10"/>
          <w:szCs w:val="10"/>
        </w:rPr>
      </w:pPr>
    </w:p>
    <w:p w:rsidR="005B7421" w:rsidRDefault="001E1610">
      <w:pPr>
        <w:pStyle w:val="13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постановление</w:t>
      </w:r>
    </w:p>
    <w:p w:rsidR="005B7421" w:rsidRDefault="005B7421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5B7421" w:rsidRDefault="001E1610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01.12.2025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1232-п</w:t>
      </w:r>
    </w:p>
    <w:p w:rsidR="005B7421" w:rsidRDefault="001E1610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г.Нефтеюганск</w:t>
      </w:r>
    </w:p>
    <w:p w:rsidR="005B7421" w:rsidRDefault="005B7421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5B7421" w:rsidRDefault="001E1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11.06.2025 № 648-п «</w:t>
      </w:r>
      <w:r>
        <w:rPr>
          <w:b/>
          <w:sz w:val="28"/>
          <w:szCs w:val="28"/>
        </w:rPr>
        <w:t xml:space="preserve">Об утверждении перечня объектов уличного и дворового освещения города Нефтеюганска для проведения мероприятий по содержанию, обслуживанию и текущему ремонту объектов уличного и дворового освещения города Нефтеюганска и перечня объектов освещения, принятых </w:t>
      </w:r>
      <w:r>
        <w:rPr>
          <w:b/>
          <w:sz w:val="28"/>
          <w:szCs w:val="28"/>
        </w:rPr>
        <w:t>в муниципальную собственность                               в качестве бесхозяйных, требующих проведения обследования                           для определения возможности использования и восстановления работоспособности»</w:t>
      </w:r>
    </w:p>
    <w:p w:rsidR="005B7421" w:rsidRDefault="005B7421">
      <w:pPr>
        <w:rPr>
          <w:sz w:val="28"/>
          <w:szCs w:val="28"/>
        </w:rPr>
      </w:pPr>
    </w:p>
    <w:p w:rsidR="005B7421" w:rsidRDefault="001E1610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соответствии с Федеральным зак</w:t>
      </w:r>
      <w:r>
        <w:rPr>
          <w:bCs/>
          <w:sz w:val="28"/>
          <w:szCs w:val="28"/>
        </w:rPr>
        <w:t>оном от 06.10.2003 № 131-ФЗ                          «Об общих принципах организации местного самоуправления в Российской Федерации», Уставом города Нефтеюганска, в целях актуализации перечня объектов уличного и дворового освещения города Нефтеюганска адми</w:t>
      </w:r>
      <w:r>
        <w:rPr>
          <w:bCs/>
          <w:sz w:val="28"/>
          <w:szCs w:val="28"/>
        </w:rPr>
        <w:t>нистрация города Нефтеюганска постановляет:</w:t>
      </w:r>
    </w:p>
    <w:p w:rsidR="005B7421" w:rsidRDefault="001E1610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1.Внести изменения в постановление администрации города Нефтеюганска от 11.06.2025 № 648-п «Об утверждении перечня объектов уличного и дворового освещения города Нефтеюганска для проведения мероприятий по содерж</w:t>
      </w:r>
      <w:r>
        <w:rPr>
          <w:bCs/>
          <w:sz w:val="28"/>
          <w:szCs w:val="28"/>
        </w:rPr>
        <w:t>анию, обслуживанию и текущему ремонту объектов уличного и дворового освещения города Нефтеюганска и перечня объектов освещения, принятых в муниципальную собственность в качестве бесхозяйных, требующих проведения обследования для определения возможности исп</w:t>
      </w:r>
      <w:r>
        <w:rPr>
          <w:bCs/>
          <w:sz w:val="28"/>
          <w:szCs w:val="28"/>
        </w:rPr>
        <w:t>ользования и восстановления работоспособности», а именно:</w:t>
      </w:r>
    </w:p>
    <w:p w:rsidR="005B7421" w:rsidRDefault="001E161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1.1.В пункте 4 постановления слова «заместителя главы города Р.М.Яганова» заменить словами «</w:t>
      </w:r>
      <w:r>
        <w:rPr>
          <w:sz w:val="28"/>
          <w:szCs w:val="28"/>
        </w:rPr>
        <w:t xml:space="preserve">временно исполняющего обязанности заместителя главы города – директора департамента жилищно-коммунального </w:t>
      </w:r>
      <w:r>
        <w:rPr>
          <w:sz w:val="28"/>
          <w:szCs w:val="28"/>
        </w:rPr>
        <w:t>хозяйства администрации города И.С.Старожука».</w:t>
      </w:r>
    </w:p>
    <w:p w:rsidR="005B7421" w:rsidRDefault="001E161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1.2.В таблице «Перечень объектов уличного и дворового освещения города Нефтеюганска для проведения мероприятий по содержанию, обслуживанию и текущему ремонту объектов уличного и дворового освещения города Нефт</w:t>
      </w:r>
      <w:r>
        <w:rPr>
          <w:bCs/>
          <w:sz w:val="28"/>
          <w:szCs w:val="28"/>
        </w:rPr>
        <w:t>еюганска» приложения 1 к постановлению:</w:t>
      </w:r>
    </w:p>
    <w:p w:rsidR="005B7421" w:rsidRDefault="001E161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1.2.1.В строке 114 цифры «1840» заменить на цифры «1628».</w:t>
      </w:r>
    </w:p>
    <w:p w:rsidR="005B7421" w:rsidRDefault="001E161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1.2.2.Дополнить строками 154-165 следующего содержания:</w:t>
      </w:r>
    </w:p>
    <w:p w:rsidR="005B7421" w:rsidRDefault="005B7421">
      <w:pPr>
        <w:tabs>
          <w:tab w:val="left" w:pos="709"/>
        </w:tabs>
        <w:jc w:val="both"/>
        <w:rPr>
          <w:sz w:val="28"/>
          <w:szCs w:val="28"/>
        </w:rPr>
      </w:pPr>
    </w:p>
    <w:p w:rsidR="005B7421" w:rsidRDefault="001E1610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366"/>
        <w:gridCol w:w="2970"/>
        <w:gridCol w:w="709"/>
        <w:gridCol w:w="1000"/>
        <w:gridCol w:w="567"/>
        <w:gridCol w:w="709"/>
        <w:gridCol w:w="850"/>
      </w:tblGrid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154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автомобильной дороги общего пользования местного значения по улице Мамонтовская                   (от ПК2+740 до ПК2+900)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Ханты-Мансийский автономный округ - Югра, городской округ Нефтеюганск, город Нефтеюганск, у</w:t>
            </w:r>
            <w:r>
              <w:t>личное (наружное искусственное) освещение автомобильной дороги общего пользования местного значения по улице Мамонтовская                             (от ПК2+740 до ПК2+900)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145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 8А-14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155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автомобильной дороги общего пользования местного значения Проезд 6П                      (ПК 0+000 до ПК1+114; ПК 1+807 до ПК 2+652)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Ханты-Мансийский автономный округ - Югра, городской округ Нефтеюганск, город Неф</w:t>
            </w:r>
            <w:r>
              <w:t>теюганск, уличное (наружное искусственное) освещение автомобильной дороги общего пользования местного значения Проезд 6П                (ПК 0+000 до ПК1+114; ПК 1+807 до ПК 2+652)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1959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ТП-П-16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52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156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автомобильной дороги общего пользования местного значения Проезд 8П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Ханты-Мансийский автономный округ - Югра, городской округ Нефтеюганск, город Нефтеюганск, у</w:t>
            </w:r>
            <w:r>
              <w:t>личное (наружное искусственное) освещение автомобильной дороги общего пользования местного значения Проезд 8П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ТП-П-21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18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157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автомобильной дороги общего пользования местного значения по улице Транспортная (участок от                   ул. Алексея Варакина до Проезда 5П)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Ханты-Мансийский автономный округ - Югра, городской округ Нефтеюган</w:t>
            </w:r>
            <w:r>
              <w:t>ск, город Нефтеюганск, уличное (наружное искусственное) освещение автомобильной дороги общего пользования местного значения по улице Транспортная (участок от ул. Алексея Варакина до Проезда 5П)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1493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 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51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158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 xml:space="preserve">Уличное (наружное искусственное) освещение </w:t>
            </w:r>
            <w:r>
              <w:lastRenderedPageBreak/>
              <w:t>автомобильной дороги общего пользования местного значения по улице Сургутская (от ПК0+000 до ул.Объездная)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lastRenderedPageBreak/>
              <w:t xml:space="preserve">Ханты-Мансийский автономный округ - Югра, городской округ </w:t>
            </w:r>
            <w:r>
              <w:lastRenderedPageBreak/>
              <w:t xml:space="preserve">Нефтеюганск, город Нефтеюганск, уличное </w:t>
            </w:r>
            <w:r>
              <w:t>(наружное искусственное) освещение автомобильной дороги общего пользования местного значения по улице Сургутская (от ПК0+000 до ул.Объездная)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lastRenderedPageBreak/>
              <w:t>804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 11-44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27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lastRenderedPageBreak/>
              <w:t>159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автомобильной дороги общего пользования местного значения по улице Транспортная (подъезд к АЗС)                (от ПК 0+000                    до ПК 0+653)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Ханты-Мансийский автономный округ - Югра, городской округ</w:t>
            </w:r>
            <w:r>
              <w:t xml:space="preserve"> Нефтеюганск, город Нефтеюганск, уличное (наружное искусственное) освещение автомобильной дороги общего пользования местного значения по улице Транспортная (подъезд                к АЗС) (от ПК 0+000                 до ПК 0+653)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674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 11-21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внутриквартального проезда по улице Кедровая на участке (от улицы Березовая до улицы Буровиков)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Ханты-Мансийский автономный округ - Югра, городской округ Нефтеюганск, город Нефтеюганск, у</w:t>
            </w:r>
            <w:r>
              <w:t>личное (наружное искусственное) освещение внутриквартального проезда по улице Кедровая на участке                  (от улицы Березовая                    до улицы Буровиков)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300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КТПН 6/0,4 кВ №11-46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12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Уличное (наружное искусственное) освещение внутриквартального проезда по улице Березовая на участке (от улицы Кедровая до улицы Таежная)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Ханты-Мансийский автономный округ - Югра, городской округ Нефтеюганск, город Нефтеюганск, уличное (наружное искусственн</w:t>
            </w:r>
            <w:r>
              <w:t>ое) освещение внутриквартального проезда по улице Березовая на участке                 (от улицы Кедровая до улицы Таежная)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459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КТПН 6/0,4 кВ №11-9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19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 xml:space="preserve">Уличное (наружное искусственное) освещение внутриквартального проезда по переулку Линейный на </w:t>
            </w:r>
            <w:r>
              <w:lastRenderedPageBreak/>
              <w:t>участке (от улицы Березовая до переулка Садовый дом 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lastRenderedPageBreak/>
              <w:t>Ханты-Мансийский автономный округ - Югра, городской округ Нефтеюганск, город Нефтеюганск, у</w:t>
            </w:r>
            <w:r>
              <w:t xml:space="preserve">личное (наружное искусственное) </w:t>
            </w:r>
            <w:r>
              <w:lastRenderedPageBreak/>
              <w:t>освещение внутриквартального проезда по переулку Линейный на участке                    (от улицы Березовая до переулка Садовый дом 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lastRenderedPageBreak/>
              <w:t>217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КТПН 6/0,4 кВ №11-43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11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lastRenderedPageBreak/>
              <w:t>163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 xml:space="preserve">ЛЭП-0,4 кВ уличное освещение от РУ-0,4  кВ ТП № </w:t>
            </w:r>
            <w:r>
              <w:t>1-1, в районе от жилого дома № 1 до жилого дома № 10 (пешеходная дорожка)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 xml:space="preserve">Ханты-Мансийский автономный округ - Югра, городской округ Нефтеюганск, город Нефтеюганск, ЛЭП-0,4 кВ уличное освещение                    от РУ-0,4  кВ ТП № 1-1,                     </w:t>
            </w:r>
            <w:r>
              <w:t xml:space="preserve">       в районе от жилого дома № 1 до жилого дома № 10 (пешеходная дорожка)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223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ТП 1-1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8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Сооружение электроэнергетики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Ханты-Мансийский автономный округ - Югра, г.Нефтеюганск,                             2 микрорайон, напротив ТЦ «Европа»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65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609"/>
              </w:tabs>
              <w:jc w:val="center"/>
            </w:pPr>
            <w:r>
              <w:t>ТП 2-10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6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rPr>
                <w:color w:val="000000"/>
              </w:rPr>
              <w:t>Сооружение электроэнергетики</w:t>
            </w:r>
          </w:p>
        </w:tc>
        <w:tc>
          <w:tcPr>
            <w:tcW w:w="29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Ханты-Мансийский автономный округ - Югра, город Нефтеюганск,                   14 микрорайон, спортивная площадка                  в районе многоквартирных жилых домов № 44,45,48,49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  <w:rPr>
                <w:highlight w:val="yellow"/>
              </w:rPr>
            </w:pPr>
            <w:r>
              <w:t>237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609"/>
              </w:tabs>
              <w:jc w:val="center"/>
              <w:rPr>
                <w:highlight w:val="yellow"/>
              </w:rPr>
            </w:pPr>
            <w:r>
              <w:t>ТП 14-4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24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Торшер – 62 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г.Нефтеюганск, Северо-Восточная зона, массив 02, квартал 02, строение № 1, территория в районе лыжной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62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Светильник со светодиодами – 10 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г.Нефтеюганск, Северо-Восточная зона, массив 02, квартал 02, строение № 1, территория в районе лыжной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10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168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 xml:space="preserve">Светодиодный комплекс </w:t>
            </w:r>
            <w:r>
              <w:rPr>
                <w:lang w:val="en-US"/>
              </w:rPr>
              <w:t>Terents</w:t>
            </w:r>
            <w:r>
              <w:t xml:space="preserve">-33(1)-4,0 </w:t>
            </w:r>
            <w:r>
              <w:t xml:space="preserve">(в т.ч. трубы дренажные полиэтиленовые гофрированные, диаметр 50 мм, тип 1 (применительно) 1357 м; кабель силовой с медными жилами ВБбШв 3х2, 5-660-995м; кабель силовой с медными </w:t>
            </w:r>
            <w:r>
              <w:lastRenderedPageBreak/>
              <w:t>жилами ВБбШв 3х1, 5-660-363м.- 1 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lastRenderedPageBreak/>
              <w:t>г.Нефтеюганск, Северо-Восточная зона, массив 02, квартал 02, строение № 1, территория в районе лыжной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lastRenderedPageBreak/>
              <w:t>169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 xml:space="preserve">Светодиодный комплекс </w:t>
            </w:r>
            <w:r>
              <w:rPr>
                <w:lang w:val="en-US"/>
              </w:rPr>
              <w:t>Terents</w:t>
            </w:r>
            <w:r>
              <w:t xml:space="preserve">-33(1)-4,0 </w:t>
            </w:r>
            <w:r>
              <w:t>(в т.ч. трубы дренажные полиэтиленовые гофрированные, диаметр 50 мм, тип 1 (применительно) 1357 м; кабель силовой с медными жилами ВБбШв 3х2, 5-660-995м; кабель силовой с медными жилами ВБбШв 3х1, 5-660-363м.- 43 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г.Нефтеюганск, Северо-Восточная зона, м</w:t>
            </w:r>
            <w:r>
              <w:t>ассив 02, квартал 02, строение № 1, территория в районе лыжной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43</w:t>
            </w:r>
          </w:p>
        </w:tc>
      </w:tr>
      <w:tr w:rsidR="005B7421">
        <w:trPr>
          <w:trHeight w:val="2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170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Осветительная система «Тверь» - 3 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421" w:rsidRDefault="001E1610">
            <w:pPr>
              <w:jc w:val="center"/>
            </w:pPr>
            <w:r>
              <w:t>г.Нефтеюганск, Северо-Восточная зона, массив 02, квартал 02, строение №1, территория в районе лыжной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5B7421">
            <w:pPr>
              <w:tabs>
                <w:tab w:val="left" w:pos="709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421" w:rsidRDefault="001E1610">
            <w:pPr>
              <w:tabs>
                <w:tab w:val="left" w:pos="709"/>
              </w:tabs>
              <w:jc w:val="center"/>
            </w:pPr>
            <w:r>
              <w:t>3</w:t>
            </w:r>
          </w:p>
        </w:tc>
      </w:tr>
    </w:tbl>
    <w:p w:rsidR="005B7421" w:rsidRDefault="001E1610">
      <w:pPr>
        <w:tabs>
          <w:tab w:val="left" w:pos="709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5B7421" w:rsidRDefault="001E161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>Строки 7 и 13 таблицы «Перечень объектов освещения, принятых                                  в муниципальную собственность в качестве бесхозяйных. Требующих проведения обследования для определения возможности использования и восстановления работоспособнос</w:t>
      </w:r>
      <w:r>
        <w:rPr>
          <w:bCs/>
          <w:sz w:val="28"/>
          <w:szCs w:val="28"/>
        </w:rPr>
        <w:t>ти» приложения 2 к постановлению исключить.</w:t>
      </w:r>
    </w:p>
    <w:bookmarkEnd w:id="0"/>
    <w:p w:rsidR="005B7421" w:rsidRDefault="001E1610">
      <w:pPr>
        <w:tabs>
          <w:tab w:val="left" w:pos="709"/>
        </w:tabs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2.Информационно-аналитическому отделу администрации города Нефтеюганска (Михайлова Ю.В.) разместить постановление на официальном сайте органов местного самоуправления города Нефтеюганска.</w:t>
      </w:r>
    </w:p>
    <w:p w:rsidR="005B7421" w:rsidRDefault="001E161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исполнения по</w:t>
      </w:r>
      <w:r>
        <w:rPr>
          <w:rFonts w:ascii="Times New Roman" w:hAnsi="Times New Roman" w:cs="Times New Roman"/>
          <w:sz w:val="28"/>
          <w:szCs w:val="28"/>
        </w:rPr>
        <w:t>становления возложить на временно исполняющего обязанности заместителя главы города – директора департамента жилищно-коммунального хозяйства администрации города И.С.Старожука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B7421" w:rsidRDefault="005B7421">
      <w:pPr>
        <w:jc w:val="both"/>
        <w:outlineLvl w:val="0"/>
        <w:rPr>
          <w:sz w:val="28"/>
          <w:szCs w:val="28"/>
        </w:rPr>
      </w:pPr>
    </w:p>
    <w:p w:rsidR="005B7421" w:rsidRDefault="005B7421">
      <w:pPr>
        <w:jc w:val="both"/>
        <w:outlineLvl w:val="0"/>
        <w:rPr>
          <w:sz w:val="28"/>
          <w:szCs w:val="28"/>
        </w:rPr>
      </w:pPr>
    </w:p>
    <w:p w:rsidR="005B7421" w:rsidRDefault="001E16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</w:pPr>
      <w:r>
        <w:rPr>
          <w:rFonts w:eastAsia="Times New Roman"/>
          <w:color w:val="000000"/>
          <w:sz w:val="28"/>
        </w:rPr>
        <w:t>Исполняющий обязанности</w:t>
      </w:r>
    </w:p>
    <w:p w:rsidR="005B7421" w:rsidRDefault="001E16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</w:pPr>
      <w:r>
        <w:rPr>
          <w:rFonts w:eastAsia="Times New Roman"/>
          <w:color w:val="000000"/>
          <w:sz w:val="28"/>
        </w:rPr>
        <w:t xml:space="preserve">главы города Нефтеюганска      </w:t>
      </w:r>
      <w:r>
        <w:rPr>
          <w:rFonts w:eastAsia="Times New Roman"/>
          <w:color w:val="000000"/>
          <w:sz w:val="28"/>
        </w:rPr>
        <w:tab/>
      </w:r>
      <w:r>
        <w:rPr>
          <w:rFonts w:eastAsia="Times New Roman"/>
          <w:color w:val="000000"/>
          <w:sz w:val="28"/>
        </w:rPr>
        <w:tab/>
        <w:t>    </w:t>
      </w:r>
      <w:r>
        <w:rPr>
          <w:rFonts w:eastAsia="Times New Roman"/>
          <w:color w:val="000000"/>
          <w:sz w:val="28"/>
        </w:rPr>
        <w:tab/>
        <w:t> </w:t>
      </w:r>
      <w:r>
        <w:rPr>
          <w:rFonts w:eastAsia="Times New Roman"/>
          <w:color w:val="000000"/>
          <w:sz w:val="28"/>
        </w:rPr>
        <w:tab/>
        <w:t> </w:t>
      </w:r>
      <w:r>
        <w:rPr>
          <w:rFonts w:eastAsia="Times New Roman"/>
          <w:color w:val="000000"/>
          <w:sz w:val="28"/>
        </w:rPr>
        <w:tab/>
      </w:r>
      <w:r>
        <w:rPr>
          <w:rFonts w:eastAsia="Times New Roman"/>
          <w:color w:val="000000"/>
          <w:sz w:val="28"/>
        </w:rPr>
        <w:t>        Н.И.Кондратьев</w:t>
      </w:r>
    </w:p>
    <w:p w:rsidR="005B7421" w:rsidRDefault="005B7421">
      <w:pPr>
        <w:jc w:val="both"/>
        <w:outlineLvl w:val="0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</w:p>
    <w:p w:rsidR="005B7421" w:rsidRDefault="005B7421">
      <w:pPr>
        <w:ind w:right="-285"/>
        <w:rPr>
          <w:sz w:val="28"/>
          <w:szCs w:val="28"/>
        </w:rPr>
      </w:pPr>
      <w:bookmarkStart w:id="1" w:name="_GoBack"/>
      <w:bookmarkEnd w:id="1"/>
    </w:p>
    <w:sectPr w:rsidR="005B7421">
      <w:headerReference w:type="default" r:id="rId7"/>
      <w:headerReference w:type="first" r:id="rId8"/>
      <w:footerReference w:type="first" r:id="rId9"/>
      <w:type w:val="continuous"/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10" w:rsidRDefault="001E1610">
      <w:r>
        <w:separator/>
      </w:r>
    </w:p>
  </w:endnote>
  <w:endnote w:type="continuationSeparator" w:id="0">
    <w:p w:rsidR="001E1610" w:rsidRDefault="001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21" w:rsidRDefault="005B74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10" w:rsidRDefault="001E1610">
      <w:r>
        <w:separator/>
      </w:r>
    </w:p>
  </w:footnote>
  <w:footnote w:type="continuationSeparator" w:id="0">
    <w:p w:rsidR="001E1610" w:rsidRDefault="001E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21" w:rsidRDefault="001E1610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401C5B">
      <w:rPr>
        <w:noProof/>
      </w:rPr>
      <w:t>3</w:t>
    </w:r>
    <w:r>
      <w:fldChar w:fldCharType="end"/>
    </w:r>
  </w:p>
  <w:p w:rsidR="005B7421" w:rsidRDefault="005B742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421" w:rsidRDefault="005B7421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21"/>
    <w:rsid w:val="001E1610"/>
    <w:rsid w:val="00401C5B"/>
    <w:rsid w:val="005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8032"/>
  <w15:docId w15:val="{86F00315-E633-496C-9899-3124606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  <w:rPr>
      <w:lang w:eastAsia="ru-RU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lang w:val="en-AU"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13">
    <w:name w:val="Без интервала1"/>
    <w:rPr>
      <w:rFonts w:ascii="Calibri" w:hAnsi="Calibri"/>
      <w:sz w:val="22"/>
      <w:szCs w:val="22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sz w:val="24"/>
      <w:szCs w:val="24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7584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структуры государственной программы «Обеспечение качественным жильем и услугами ЖКХ населения России»</dc:title>
  <dc:subject/>
  <dc:creator/>
  <cp:keywords/>
  <dc:description/>
  <cp:lastModifiedBy>Татьяна Андреевна Науменко</cp:lastModifiedBy>
  <cp:revision>6</cp:revision>
  <dcterms:created xsi:type="dcterms:W3CDTF">2018-05-15T05:47:00Z</dcterms:created>
  <dcterms:modified xsi:type="dcterms:W3CDTF">2025-12-01T10:08:00Z</dcterms:modified>
  <cp:version>0900.0100.01</cp:version>
</cp:coreProperties>
</file>