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32" w:rsidRDefault="004E2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A56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-4445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1" descr="Герб%20Нефтеюганск%20small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rrowheads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7.80pt;mso-position-horizontal:absolute;mso-position-vertical-relative:text;margin-top:-0.35pt;mso-position-vertical:absolute;width:46.20pt;height:54.00pt;mso-wrap-distance-left:9.00pt;mso-wrap-distance-top:0.00pt;mso-wrap-distance-right:9.00pt;mso-wrap-distance-bottom:0.00pt;" wrapcoords="0 0 0 97222 97403 97222 97403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4E2032" w:rsidRDefault="004E2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E2032" w:rsidRDefault="00A562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4E2032" w:rsidRDefault="00A562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t xml:space="preserve">                              </w:t>
      </w:r>
    </w:p>
    <w:p w:rsidR="004E2032" w:rsidRDefault="00A5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4E2032" w:rsidRDefault="004E2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A5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 122-нп</w:t>
      </w:r>
    </w:p>
    <w:p w:rsidR="004E2032" w:rsidRDefault="00A562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2032" w:rsidRDefault="004E20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2032" w:rsidRDefault="00A562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города Нефтеюганска от 24.04.2025 № 46-нп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об установлении системы оплаты труда работников автономных учреждений, подведомственных администрации города Нефтеюганска, в сфере массовых коммуникаций и средств массовой информации»</w:t>
      </w:r>
    </w:p>
    <w:p w:rsidR="004E2032" w:rsidRDefault="004E20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A5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144, 145 Трудового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города Нефтеюганска, постановлением администрации города Нефтеюганска от 03.08.2017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126-нп «О порядке осуществления функций и полномочий учредителя муниципальных учреждений города Нефтеюганска», постановлением администрации города Нефтеюганска от 25.09.2025 № 991-п «Об увеличении (индексации) размеров фонда оплаты труда работников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ипальных учреждений города Нефтеюганска» администрация города Нефтеюганска постановляет:</w:t>
      </w:r>
    </w:p>
    <w:p w:rsidR="004E2032" w:rsidRDefault="00A5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 администрации города Нефтеюганска                         от 24.04.2025 № 46-нп «Об утверждении Положения об установлении системы оплаты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автономных учреждений, подведомственных администрации города Нефтеюганска, в сфере массовых коммуникаций и средств массовой информации» следующие изменения, а именно: в приложении к постановлению:</w:t>
      </w:r>
    </w:p>
    <w:p w:rsidR="004E2032" w:rsidRDefault="00A5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1.Таблицы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1-7 пункта 2.2 раздела 2 изложить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приложению                       к настоящему постановлению</w:t>
      </w:r>
    </w:p>
    <w:p w:rsidR="004E2032" w:rsidRDefault="00A5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2.Руководителям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автономных учреждений, подведомственных администрации города Нефтеюганска, в сфере массовых коммуникаций и средств массовой информации привести действующие системы оплаты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руда в соответствие с настоящим 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032" w:rsidRDefault="00A5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(обнародовать) постановление в газете «Здравствуйте,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4E2032" w:rsidRDefault="00A5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4.Информационно-аналитическому отделу администрации города Нефтеюганска (Михайлова Ю.В.) разместить постановление на официаль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сайте органов местного самоуправления города Нефтеюганска.</w:t>
      </w:r>
    </w:p>
    <w:p w:rsidR="004E2032" w:rsidRDefault="00A5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5.Постановление вступает в силу после его официального опубликования и распространяет свое действие на правоотношения, возникшие с 01.10.2025. </w:t>
      </w:r>
    </w:p>
    <w:p w:rsidR="004E2032" w:rsidRDefault="00A5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6.Контроль исполнения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департамента по делам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Н.В.Филинову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2032" w:rsidRDefault="004E2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A56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Нефтеюганска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A56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E2032" w:rsidRDefault="00A56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4E2032" w:rsidRDefault="00A56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</w:p>
    <w:p w:rsidR="004E2032" w:rsidRDefault="00A56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05.11.2025 № 122-нп</w:t>
      </w:r>
    </w:p>
    <w:p w:rsidR="004E2032" w:rsidRDefault="004E2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4E2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«Таблица 1</w:t>
      </w:r>
    </w:p>
    <w:p w:rsidR="004E2032" w:rsidRDefault="00A56274">
      <w:pPr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70" w:line="28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Профессиональные квалификационные группы общеотраслевых должностей руководителей, специалистов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служащих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размеры окладов (должностных окладов)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802"/>
        <w:gridCol w:w="4126"/>
        <w:gridCol w:w="2126"/>
      </w:tblGrid>
      <w:tr w:rsidR="004E2032">
        <w:trPr>
          <w:trHeight w:val="1354"/>
        </w:trPr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280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41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должностей служащих (профессий рабочих)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Размер оклада (должностного оклада), руб.</w:t>
            </w:r>
          </w:p>
        </w:tc>
      </w:tr>
      <w:tr w:rsidR="004E2032">
        <w:trPr>
          <w:trHeight w:val="333"/>
        </w:trPr>
        <w:tc>
          <w:tcPr>
            <w:tcW w:w="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4E2032">
        <w:trPr>
          <w:trHeight w:val="389"/>
        </w:trPr>
        <w:tc>
          <w:tcPr>
            <w:tcW w:w="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90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Общеотраслевые должности служащих второго уровня</w:t>
            </w:r>
          </w:p>
        </w:tc>
      </w:tr>
      <w:tr w:rsidR="004E2032">
        <w:trPr>
          <w:trHeight w:val="635"/>
        </w:trPr>
        <w:tc>
          <w:tcPr>
            <w:tcW w:w="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</w:t>
            </w:r>
          </w:p>
        </w:tc>
        <w:tc>
          <w:tcPr>
            <w:tcW w:w="28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2 квалификационный уровень</w:t>
            </w:r>
          </w:p>
        </w:tc>
        <w:tc>
          <w:tcPr>
            <w:tcW w:w="4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Инспектор по кадрам 2 категории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14 311</w:t>
            </w:r>
          </w:p>
        </w:tc>
      </w:tr>
      <w:tr w:rsidR="004E2032">
        <w:trPr>
          <w:trHeight w:val="408"/>
        </w:trPr>
        <w:tc>
          <w:tcPr>
            <w:tcW w:w="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905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Общеотраслевые должности служащих третьего уровня</w:t>
            </w:r>
          </w:p>
        </w:tc>
      </w:tr>
      <w:tr w:rsidR="004E2032">
        <w:trPr>
          <w:trHeight w:val="667"/>
        </w:trPr>
        <w:tc>
          <w:tcPr>
            <w:tcW w:w="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</w:t>
            </w:r>
          </w:p>
        </w:tc>
        <w:tc>
          <w:tcPr>
            <w:tcW w:w="28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2 квалификационный уровень</w:t>
            </w:r>
          </w:p>
        </w:tc>
        <w:tc>
          <w:tcPr>
            <w:tcW w:w="4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Бухгалтер 2 категории, экономист 2 категории, программист 2 категории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19 368</w:t>
            </w:r>
          </w:p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 </w:t>
            </w:r>
          </w:p>
        </w:tc>
      </w:tr>
      <w:tr w:rsidR="004E2032">
        <w:trPr>
          <w:trHeight w:val="566"/>
        </w:trPr>
        <w:tc>
          <w:tcPr>
            <w:tcW w:w="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</w:t>
            </w:r>
          </w:p>
        </w:tc>
        <w:tc>
          <w:tcPr>
            <w:tcW w:w="28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3 квалификационный уровень</w:t>
            </w:r>
          </w:p>
        </w:tc>
        <w:tc>
          <w:tcPr>
            <w:tcW w:w="4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Юрисконсульт 1 категории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</w:rPr>
              <w:t>20 659</w:t>
            </w:r>
          </w:p>
        </w:tc>
      </w:tr>
    </w:tbl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Таблица 2 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Профессиональные квалификационные группы общеотраслевых профессий рабочих и размеры их окладов (должностных окладов)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789"/>
        <w:gridCol w:w="4120"/>
        <w:gridCol w:w="2126"/>
      </w:tblGrid>
      <w:tr w:rsidR="004E2032"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278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412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должностей служащих (профессий рабочих)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Размер оклада (должностного оклада), руб.</w:t>
            </w:r>
          </w:p>
        </w:tc>
      </w:tr>
      <w:tr w:rsidR="004E2032">
        <w:tc>
          <w:tcPr>
            <w:tcW w:w="60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4E2032">
        <w:tc>
          <w:tcPr>
            <w:tcW w:w="60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903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Общеотраслевые профессии рабочих первого уровня</w:t>
            </w:r>
          </w:p>
        </w:tc>
      </w:tr>
      <w:tr w:rsidR="004E2032">
        <w:tc>
          <w:tcPr>
            <w:tcW w:w="60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</w:t>
            </w:r>
          </w:p>
        </w:tc>
        <w:tc>
          <w:tcPr>
            <w:tcW w:w="27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квалификационный уровень</w:t>
            </w:r>
          </w:p>
        </w:tc>
        <w:tc>
          <w:tcPr>
            <w:tcW w:w="4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Уборщик служебных помещений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13 773</w:t>
            </w:r>
          </w:p>
        </w:tc>
      </w:tr>
      <w:tr w:rsidR="004E2032">
        <w:tc>
          <w:tcPr>
            <w:tcW w:w="60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903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Общеотраслевые профессии рабочих второго уровня</w:t>
            </w:r>
          </w:p>
        </w:tc>
      </w:tr>
      <w:tr w:rsidR="004E2032">
        <w:tc>
          <w:tcPr>
            <w:tcW w:w="60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</w:t>
            </w:r>
          </w:p>
        </w:tc>
        <w:tc>
          <w:tcPr>
            <w:tcW w:w="278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квалификационный уровень</w:t>
            </w:r>
          </w:p>
        </w:tc>
        <w:tc>
          <w:tcPr>
            <w:tcW w:w="41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Водитель автомобиля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14 203</w:t>
            </w:r>
          </w:p>
        </w:tc>
      </w:tr>
    </w:tbl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Таблица 3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Профессиональные квалификационные группы должностей работников телевидения (радиовещания) и размеры окладов (должностных окладов)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63"/>
        <w:gridCol w:w="4155"/>
        <w:gridCol w:w="2126"/>
      </w:tblGrid>
      <w:tr w:rsidR="004E2032">
        <w:trPr>
          <w:trHeight w:val="1254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276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41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должностей, отнесенные к квалификационным уровням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Размер оклада (должностного оклада), руб.</w:t>
            </w:r>
          </w:p>
        </w:tc>
      </w:tr>
      <w:tr w:rsidR="004E2032">
        <w:trPr>
          <w:trHeight w:val="401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904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Должности работников телевидения (радиовещания) первого уровня</w:t>
            </w:r>
          </w:p>
        </w:tc>
      </w:tr>
      <w:tr w:rsidR="004E2032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квалификационный уровень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Администратор телевидения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13 773</w:t>
            </w:r>
          </w:p>
        </w:tc>
      </w:tr>
      <w:tr w:rsidR="004E2032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904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Должности работников телевидения (радиовещания) второго уровня</w:t>
            </w:r>
          </w:p>
        </w:tc>
      </w:tr>
      <w:tr w:rsidR="004E2032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квалификационный уровень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Ассистент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видеооператора</w:t>
            </w:r>
            <w:proofErr w:type="spellEnd"/>
          </w:p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16 355</w:t>
            </w:r>
          </w:p>
        </w:tc>
      </w:tr>
      <w:tr w:rsidR="004E2032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9044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Должности работников телевидения (радиовещания) третьего уровня</w:t>
            </w:r>
          </w:p>
        </w:tc>
      </w:tr>
      <w:tr w:rsidR="004E2032">
        <w:trPr>
          <w:trHeight w:val="530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квалификационный уровень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Монтажер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18 400</w:t>
            </w:r>
          </w:p>
        </w:tc>
      </w:tr>
      <w:tr w:rsidR="004E2032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квалификационный уровень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Собственный корреспондент телевидения, телеоператор, ответственный выпускающий телевидения, режиссер монтажа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20 659</w:t>
            </w:r>
          </w:p>
        </w:tc>
      </w:tr>
      <w:tr w:rsidR="004E2032"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3.3.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квалификационный уровень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Редактор-стилист телевидения (радиовещания)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21 305</w:t>
            </w:r>
          </w:p>
        </w:tc>
      </w:tr>
      <w:tr w:rsidR="004E2032">
        <w:trPr>
          <w:trHeight w:val="530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3.4.</w:t>
            </w:r>
          </w:p>
        </w:tc>
        <w:tc>
          <w:tcPr>
            <w:tcW w:w="27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квалификационный уровень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Шеф-редактор телевидения (радиовещания)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23 134</w:t>
            </w:r>
          </w:p>
        </w:tc>
      </w:tr>
    </w:tbl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Таблица 4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Профессиональные квалификационные группы должностей работников печатных средств массовой информации и размеры окладов (должностных окладов)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759"/>
        <w:gridCol w:w="4160"/>
        <w:gridCol w:w="2126"/>
      </w:tblGrid>
      <w:tr w:rsidR="004E2032">
        <w:trPr>
          <w:trHeight w:val="1308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27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41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должностей, отнесенные к квалификационным уровням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Размер оклада (должностного оклада), руб.</w:t>
            </w:r>
          </w:p>
        </w:tc>
      </w:tr>
      <w:tr w:rsidR="004E2032">
        <w:trPr>
          <w:trHeight w:val="262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4E2032">
        <w:trPr>
          <w:trHeight w:val="391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904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Должности работников печатных средств массовой информации второго уровня</w:t>
            </w:r>
          </w:p>
        </w:tc>
      </w:tr>
      <w:tr w:rsidR="004E2032">
        <w:trPr>
          <w:trHeight w:val="405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</w:t>
            </w:r>
          </w:p>
        </w:tc>
        <w:tc>
          <w:tcPr>
            <w:tcW w:w="27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квалификационный уровень</w:t>
            </w: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Референт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14 849</w:t>
            </w:r>
          </w:p>
        </w:tc>
      </w:tr>
      <w:tr w:rsidR="004E2032">
        <w:trPr>
          <w:trHeight w:val="258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904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Должности работников печатных средств массовой информации третьего уровня</w:t>
            </w:r>
          </w:p>
        </w:tc>
      </w:tr>
      <w:tr w:rsidR="004E2032">
        <w:trPr>
          <w:trHeight w:val="529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</w:t>
            </w:r>
          </w:p>
        </w:tc>
        <w:tc>
          <w:tcPr>
            <w:tcW w:w="27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квалификационный уровень</w:t>
            </w: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Фотокорреспондент, редактор по выпуску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18 400</w:t>
            </w:r>
          </w:p>
        </w:tc>
      </w:tr>
      <w:tr w:rsidR="004E2032">
        <w:trPr>
          <w:trHeight w:val="383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</w:t>
            </w:r>
          </w:p>
        </w:tc>
        <w:tc>
          <w:tcPr>
            <w:tcW w:w="27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квалификационный уровень</w:t>
            </w: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Собственный корреспондент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20 659</w:t>
            </w:r>
          </w:p>
        </w:tc>
      </w:tr>
      <w:tr w:rsidR="004E2032">
        <w:trPr>
          <w:trHeight w:val="378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</w:t>
            </w:r>
          </w:p>
        </w:tc>
        <w:tc>
          <w:tcPr>
            <w:tcW w:w="27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квалификационный уровень</w:t>
            </w: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Редактор 1 категории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22 811</w:t>
            </w:r>
          </w:p>
        </w:tc>
      </w:tr>
      <w:tr w:rsidR="004E2032">
        <w:trPr>
          <w:trHeight w:val="341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904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Должности работников печатных средств массовой информации четвертого уровня</w:t>
            </w:r>
          </w:p>
        </w:tc>
      </w:tr>
      <w:tr w:rsidR="004E2032">
        <w:trPr>
          <w:trHeight w:val="482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3.1.</w:t>
            </w:r>
          </w:p>
        </w:tc>
        <w:tc>
          <w:tcPr>
            <w:tcW w:w="27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квалификационный уровень</w:t>
            </w: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Ответственный секретарь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24 856</w:t>
            </w:r>
          </w:p>
        </w:tc>
      </w:tr>
      <w:tr w:rsidR="004E2032">
        <w:trPr>
          <w:trHeight w:val="477"/>
        </w:trPr>
        <w:tc>
          <w:tcPr>
            <w:tcW w:w="5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</w:t>
            </w:r>
          </w:p>
        </w:tc>
        <w:tc>
          <w:tcPr>
            <w:tcW w:w="27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квалификационный уровень</w:t>
            </w: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редактор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28 406</w:t>
            </w:r>
          </w:p>
        </w:tc>
      </w:tr>
    </w:tbl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Таблица 5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Профессиональные квалификационные группы должностей работников культуры, искусства и кинематографии </w:t>
      </w:r>
      <w:r>
        <w:rPr>
          <w:rFonts w:ascii="Times New Roman" w:eastAsia="Times New Roman" w:hAnsi="Times New Roman" w:cs="Times New Roman"/>
          <w:color w:val="000000"/>
          <w:sz w:val="28"/>
        </w:rPr>
        <w:t>и размеры окладов (должностных окладов)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83"/>
        <w:gridCol w:w="4554"/>
      </w:tblGrid>
      <w:tr w:rsidR="004E2032">
        <w:trPr>
          <w:trHeight w:val="586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44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должности</w:t>
            </w:r>
          </w:p>
        </w:tc>
        <w:tc>
          <w:tcPr>
            <w:tcW w:w="45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Размер оклада</w:t>
            </w:r>
          </w:p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(должностного оклада), руб.</w:t>
            </w:r>
          </w:p>
        </w:tc>
      </w:tr>
      <w:tr w:rsidR="004E2032">
        <w:trPr>
          <w:trHeight w:val="263"/>
        </w:trPr>
        <w:tc>
          <w:tcPr>
            <w:tcW w:w="6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903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Должности работников культуры, искусства и кинематографии ведущего звена</w:t>
            </w:r>
          </w:p>
        </w:tc>
      </w:tr>
      <w:tr w:rsidR="004E2032">
        <w:trPr>
          <w:trHeight w:val="393"/>
        </w:trPr>
        <w:tc>
          <w:tcPr>
            <w:tcW w:w="60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</w:t>
            </w:r>
          </w:p>
        </w:tc>
        <w:tc>
          <w:tcPr>
            <w:tcW w:w="44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Звукооператор</w:t>
            </w:r>
          </w:p>
        </w:tc>
        <w:tc>
          <w:tcPr>
            <w:tcW w:w="45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18 400</w:t>
            </w:r>
          </w:p>
        </w:tc>
      </w:tr>
    </w:tbl>
    <w:p w:rsidR="004E2032" w:rsidRDefault="004E20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</w:pP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Таблица 6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Размеры окладов (должностных окладов) по должностям, отнесенным к квалификационным уровням в соответствии с профессиональными стандартами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720"/>
        <w:gridCol w:w="45"/>
        <w:gridCol w:w="12"/>
        <w:gridCol w:w="4159"/>
        <w:gridCol w:w="12"/>
        <w:gridCol w:w="2114"/>
      </w:tblGrid>
      <w:tr w:rsidR="004E2032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2765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4171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должностей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Размер оклада (дол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жностного оклада), руб.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6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062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Профессиональный стандарт «Специалист по предоставлению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визажных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услуг»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 квалификационный уровень</w:t>
            </w:r>
          </w:p>
        </w:tc>
        <w:tc>
          <w:tcPr>
            <w:tcW w:w="4215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Визажист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16 355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9062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Профессиональный стандарт «Специалист по информационным ресурсам»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</w:t>
            </w:r>
          </w:p>
        </w:tc>
        <w:tc>
          <w:tcPr>
            <w:tcW w:w="276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квалификационный уровень</w:t>
            </w:r>
          </w:p>
        </w:tc>
        <w:tc>
          <w:tcPr>
            <w:tcW w:w="41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Контент-редактор 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19 368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</w:t>
            </w:r>
          </w:p>
        </w:tc>
        <w:tc>
          <w:tcPr>
            <w:tcW w:w="276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 квалификационный уровень</w:t>
            </w:r>
          </w:p>
        </w:tc>
        <w:tc>
          <w:tcPr>
            <w:tcW w:w="41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Менеджер информационных ресурсов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23 672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9062" w:type="dxa"/>
            <w:gridSpan w:val="6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Профессиональный стандарт «Специалист по информационным ресурсам»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</w:t>
            </w:r>
          </w:p>
        </w:tc>
        <w:tc>
          <w:tcPr>
            <w:tcW w:w="276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квалификационный уровень</w:t>
            </w:r>
          </w:p>
        </w:tc>
        <w:tc>
          <w:tcPr>
            <w:tcW w:w="41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highlight w:val="white"/>
              </w:rPr>
              <w:t>Сервис-инженер по информационным системам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22 058</w:t>
            </w:r>
          </w:p>
        </w:tc>
      </w:tr>
      <w:tr w:rsidR="004E2032">
        <w:tc>
          <w:tcPr>
            <w:tcW w:w="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32" w:rsidRDefault="004E2032">
            <w:pPr>
              <w:spacing w:line="57" w:lineRule="atLeast"/>
            </w:pPr>
          </w:p>
        </w:tc>
        <w:tc>
          <w:tcPr>
            <w:tcW w:w="27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32" w:rsidRDefault="004E2032">
            <w:pPr>
              <w:spacing w:line="57" w:lineRule="atLeast"/>
            </w:pPr>
          </w:p>
        </w:tc>
        <w:tc>
          <w:tcPr>
            <w:tcW w:w="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32" w:rsidRDefault="004E2032">
            <w:pPr>
              <w:spacing w:line="57" w:lineRule="atLeast"/>
            </w:pPr>
          </w:p>
        </w:tc>
        <w:tc>
          <w:tcPr>
            <w:tcW w:w="41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32" w:rsidRDefault="004E2032">
            <w:pPr>
              <w:spacing w:line="57" w:lineRule="atLeast"/>
            </w:pPr>
          </w:p>
        </w:tc>
        <w:tc>
          <w:tcPr>
            <w:tcW w:w="21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2032" w:rsidRDefault="004E2032">
            <w:pPr>
              <w:spacing w:line="57" w:lineRule="atLeast"/>
            </w:pPr>
          </w:p>
        </w:tc>
      </w:tr>
    </w:tbl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2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42" w:line="120" w:lineRule="auto"/>
        <w:ind w:right="567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Таблица 7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42" w:line="120" w:lineRule="auto"/>
        <w:ind w:right="567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Должности руководителей, специалистов, не отнесенные 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42" w:line="120" w:lineRule="auto"/>
        <w:ind w:right="567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к профессиональным квалификационным группам</w:t>
      </w: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155"/>
        <w:gridCol w:w="4813"/>
      </w:tblGrid>
      <w:tr w:rsidR="004E2032">
        <w:trPr>
          <w:trHeight w:val="280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41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Должности, не отнесенные к квалификационным уровням</w:t>
            </w:r>
          </w:p>
        </w:tc>
        <w:tc>
          <w:tcPr>
            <w:tcW w:w="481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Размер оклада, руб.</w:t>
            </w:r>
          </w:p>
        </w:tc>
      </w:tr>
      <w:tr w:rsidR="004E2032">
        <w:trPr>
          <w:trHeight w:val="280"/>
        </w:trPr>
        <w:tc>
          <w:tcPr>
            <w:tcW w:w="6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8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4E2032">
        <w:trPr>
          <w:trHeight w:val="280"/>
        </w:trPr>
        <w:tc>
          <w:tcPr>
            <w:tcW w:w="6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</w:p>
        </w:tc>
        <w:tc>
          <w:tcPr>
            <w:tcW w:w="48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28 406</w:t>
            </w:r>
          </w:p>
        </w:tc>
      </w:tr>
      <w:tr w:rsidR="004E2032">
        <w:trPr>
          <w:trHeight w:val="280"/>
        </w:trPr>
        <w:tc>
          <w:tcPr>
            <w:tcW w:w="6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бухгалтер</w:t>
            </w:r>
          </w:p>
        </w:tc>
        <w:tc>
          <w:tcPr>
            <w:tcW w:w="48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24 856</w:t>
            </w:r>
          </w:p>
        </w:tc>
      </w:tr>
      <w:tr w:rsidR="004E2032">
        <w:trPr>
          <w:trHeight w:val="280"/>
        </w:trPr>
        <w:tc>
          <w:tcPr>
            <w:tcW w:w="6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инженер</w:t>
            </w:r>
          </w:p>
        </w:tc>
        <w:tc>
          <w:tcPr>
            <w:tcW w:w="48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24 856</w:t>
            </w:r>
          </w:p>
        </w:tc>
      </w:tr>
      <w:tr w:rsidR="004E2032">
        <w:trPr>
          <w:trHeight w:val="280"/>
        </w:trPr>
        <w:tc>
          <w:tcPr>
            <w:tcW w:w="67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Старший телеоператор</w:t>
            </w:r>
          </w:p>
        </w:tc>
        <w:tc>
          <w:tcPr>
            <w:tcW w:w="48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032" w:rsidRDefault="00A562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21 305</w:t>
            </w:r>
          </w:p>
        </w:tc>
      </w:tr>
    </w:tbl>
    <w:p w:rsidR="004E2032" w:rsidRDefault="00A56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 </w:t>
      </w:r>
    </w:p>
    <w:p w:rsidR="004E2032" w:rsidRDefault="00A562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4E2032" w:rsidRDefault="00A56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sectPr w:rsidR="004E2032">
      <w:headerReference w:type="default" r:id="rId11"/>
      <w:pgSz w:w="11906" w:h="16838"/>
      <w:pgMar w:top="1134" w:right="567" w:bottom="116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74" w:rsidRDefault="00A56274">
      <w:pPr>
        <w:spacing w:after="0" w:line="240" w:lineRule="auto"/>
      </w:pPr>
      <w:r>
        <w:separator/>
      </w:r>
    </w:p>
  </w:endnote>
  <w:endnote w:type="continuationSeparator" w:id="0">
    <w:p w:rsidR="00A56274" w:rsidRDefault="00A5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74" w:rsidRDefault="00A56274">
      <w:pPr>
        <w:spacing w:after="0" w:line="240" w:lineRule="auto"/>
      </w:pPr>
      <w:r>
        <w:separator/>
      </w:r>
    </w:p>
  </w:footnote>
  <w:footnote w:type="continuationSeparator" w:id="0">
    <w:p w:rsidR="00A56274" w:rsidRDefault="00A5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03176"/>
      <w:docPartObj>
        <w:docPartGallery w:val="Page Numbers (Top of Page)"/>
        <w:docPartUnique/>
      </w:docPartObj>
    </w:sdtPr>
    <w:sdtEndPr/>
    <w:sdtContent>
      <w:p w:rsidR="004E2032" w:rsidRDefault="00A56274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30FB">
          <w:rPr>
            <w:rFonts w:ascii="Times New Roman" w:hAnsi="Times New Roman" w:cs="Times New Roman"/>
            <w:noProof/>
            <w:sz w:val="20"/>
            <w:szCs w:val="20"/>
          </w:rPr>
          <w:t>6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2032" w:rsidRDefault="004E2032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32"/>
    <w:rsid w:val="004E2032"/>
    <w:rsid w:val="00A56274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3D2F"/>
  <w15:docId w15:val="{DBF0F673-18DB-45AF-980D-836BFA6A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220">
    <w:name w:val="Основной текст 22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"/>
    <w:basedOn w:val="a"/>
    <w:link w:val="afe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FB3E-FA11-4A06-9174-2769957C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Prudius-LN</dc:creator>
  <cp:lastModifiedBy>Татьяна Андреевна Науменко</cp:lastModifiedBy>
  <cp:revision>23</cp:revision>
  <dcterms:created xsi:type="dcterms:W3CDTF">2024-11-08T02:59:00Z</dcterms:created>
  <dcterms:modified xsi:type="dcterms:W3CDTF">2025-11-06T04:55:00Z</dcterms:modified>
</cp:coreProperties>
</file>