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D1335" w:rsidRPr="00DC327A" w:rsidRDefault="00FB5F69" w:rsidP="00545CE9">
      <w:pPr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Pr="00B17501">
        <w:rPr>
          <w:sz w:val="28"/>
          <w:szCs w:val="28"/>
        </w:rPr>
        <w:t xml:space="preserve"> </w:t>
      </w:r>
      <w:r w:rsidRPr="00B17501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="006E0140">
        <w:rPr>
          <w:rFonts w:ascii="Times New Roman" w:hAnsi="Times New Roman"/>
          <w:sz w:val="28"/>
          <w:szCs w:val="28"/>
        </w:rPr>
        <w:t>«</w:t>
      </w:r>
      <w:r w:rsidR="006E0140" w:rsidRPr="006E0140">
        <w:rPr>
          <w:rFonts w:ascii="Times New Roman" w:hAnsi="Times New Roman"/>
          <w:sz w:val="28"/>
          <w:szCs w:val="28"/>
        </w:rPr>
        <w:t>Об утверждении порядка предоставления субсидии из бюджета города Нефтеюганска на возмещение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</w:t>
      </w:r>
      <w:r w:rsidRPr="0048541D">
        <w:rPr>
          <w:rFonts w:ascii="Times New Roman" w:hAnsi="Times New Roman"/>
          <w:sz w:val="28"/>
          <w:szCs w:val="28"/>
        </w:rPr>
        <w:t>»</w:t>
      </w:r>
      <w:r w:rsidR="004F1363">
        <w:rPr>
          <w:rFonts w:ascii="Times New Roman" w:hAnsi="Times New Roman"/>
          <w:sz w:val="28"/>
          <w:szCs w:val="28"/>
        </w:rPr>
        <w:t>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854"/>
        <w:gridCol w:w="3969"/>
      </w:tblGrid>
      <w:tr w:rsidR="003D1335" w:rsidRPr="00DC327A" w:rsidTr="000B5EA3">
        <w:trPr>
          <w:trHeight w:val="340"/>
        </w:trPr>
        <w:tc>
          <w:tcPr>
            <w:tcW w:w="562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969" w:type="dxa"/>
          </w:tcPr>
          <w:p w:rsidR="003D1335" w:rsidRPr="00DC327A" w:rsidRDefault="006E0140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6E0140">
              <w:rPr>
                <w:rFonts w:ascii="Times New Roman" w:hAnsi="Times New Roman"/>
                <w:bCs/>
                <w:sz w:val="28"/>
                <w:szCs w:val="28"/>
              </w:rPr>
              <w:t>озмещение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</w:t>
            </w:r>
          </w:p>
        </w:tc>
      </w:tr>
      <w:tr w:rsidR="003D1335" w:rsidRPr="00DC327A" w:rsidTr="000B5EA3">
        <w:trPr>
          <w:trHeight w:val="340"/>
        </w:trPr>
        <w:tc>
          <w:tcPr>
            <w:tcW w:w="562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r w:rsidR="005A615C"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="005A615C" w:rsidRPr="00DC327A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969" w:type="dxa"/>
          </w:tcPr>
          <w:p w:rsidR="003D1335" w:rsidRPr="00DC327A" w:rsidRDefault="00545CE9" w:rsidP="005A615C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5CE9">
              <w:rPr>
                <w:rFonts w:ascii="Times New Roman" w:hAnsi="Times New Roman"/>
                <w:sz w:val="28"/>
                <w:szCs w:val="28"/>
              </w:rPr>
              <w:lastRenderedPageBreak/>
              <w:t>Юридические лица, ресурсоснабжающие организации оказывающие услуги теплоснабжения, водоснабжения и водоотведения</w:t>
            </w:r>
            <w:r w:rsidR="005A615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4787" w:rsidRPr="0043229E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города Нефтеюганска</w:t>
            </w:r>
          </w:p>
        </w:tc>
      </w:tr>
      <w:tr w:rsidR="003D1335" w:rsidRPr="00DC327A" w:rsidTr="000B5EA3">
        <w:trPr>
          <w:trHeight w:val="340"/>
        </w:trPr>
        <w:tc>
          <w:tcPr>
            <w:tcW w:w="562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r w:rsidR="002972F7" w:rsidRPr="00FA1F4C">
              <w:rPr>
                <w:rFonts w:ascii="Times New Roman" w:hAnsi="Times New Roman"/>
                <w:sz w:val="28"/>
                <w:szCs w:val="28"/>
              </w:rPr>
              <w:t>существующих обязательных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 xml:space="preserve">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3969" w:type="dxa"/>
          </w:tcPr>
          <w:p w:rsidR="00545CE9" w:rsidRPr="00545CE9" w:rsidRDefault="00545CE9" w:rsidP="00545CE9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45CE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(далее-офшорные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25 %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</w:t>
            </w:r>
            <w:r w:rsidRPr="00545CE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реализованное через участие в капитале указанных публичных акционерных обществ;</w:t>
            </w:r>
          </w:p>
          <w:p w:rsidR="00545CE9" w:rsidRPr="00545CE9" w:rsidRDefault="00545CE9" w:rsidP="00545CE9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45CE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545CE9" w:rsidRPr="00545CE9" w:rsidRDefault="00545CE9" w:rsidP="00545CE9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45CE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      </w:r>
          </w:p>
          <w:p w:rsidR="00545CE9" w:rsidRPr="00545CE9" w:rsidRDefault="00545CE9" w:rsidP="00545CE9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45CE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влиянием»;</w:t>
            </w:r>
          </w:p>
          <w:p w:rsidR="00545CE9" w:rsidRPr="00545CE9" w:rsidRDefault="00545CE9" w:rsidP="00545CE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45CE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получать средства из бюджета бюджетной системы Российской Федерации, из которого планируется предоставление субсидии в соответствии с муниципальными правовыми актами на цели, указанные в</w:t>
            </w:r>
            <w:r w:rsidRPr="00545CE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45CE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пункте 1.3 раздела 1 Порядка предоставления субсидии;</w:t>
            </w:r>
          </w:p>
          <w:p w:rsidR="00545CE9" w:rsidRPr="00545CE9" w:rsidRDefault="00545CE9" w:rsidP="00545CE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45CE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-должна отсутствовать просроченная задолженность по возврату в бюджет муниципального образования город Нефтеюганск субсидии, иных субсидий, бюджетных инвестиций, а также иной просроченной (неурегулированной) задолженности по денежным обязательствам перед бюджетом города Нефтеюганска в соответствии с муниципальным правовым актом;</w:t>
            </w:r>
          </w:p>
          <w:p w:rsidR="00545CE9" w:rsidRPr="00545CE9" w:rsidRDefault="00545CE9" w:rsidP="00545CE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45CE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-должен являться РСО, видом деятельности которой предусматривается предоставление коммунальных услуг (ресурсов) населению;</w:t>
            </w:r>
          </w:p>
          <w:p w:rsidR="003D1335" w:rsidRPr="00DC327A" w:rsidRDefault="00545CE9" w:rsidP="00545CE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5CE9">
              <w:rPr>
                <w:rFonts w:ascii="Times New Roman" w:hAnsi="Times New Roman"/>
                <w:sz w:val="28"/>
                <w:szCs w:val="28"/>
              </w:rPr>
              <w:t>-вести раздельный учет расходов и доходов по регулируемым видам деятельности.</w:t>
            </w:r>
          </w:p>
        </w:tc>
      </w:tr>
      <w:tr w:rsidR="003D1335" w:rsidRPr="00DC327A" w:rsidTr="000B5EA3">
        <w:tc>
          <w:tcPr>
            <w:tcW w:w="562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3969" w:type="dxa"/>
          </w:tcPr>
          <w:p w:rsidR="003D1335" w:rsidRPr="003A3C17" w:rsidRDefault="00545CE9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545C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 w:rsidRPr="00545C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634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Pr="00545C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07</w:t>
            </w:r>
            <w:r w:rsidR="009354ED" w:rsidRPr="007C19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руб.</w:t>
            </w:r>
            <w:r w:rsidR="000B5EA3" w:rsidRPr="003A3C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</w:tc>
      </w:tr>
      <w:tr w:rsidR="003D1335" w:rsidRPr="00DC327A" w:rsidTr="000B5EA3">
        <w:trPr>
          <w:trHeight w:val="580"/>
        </w:trPr>
        <w:tc>
          <w:tcPr>
            <w:tcW w:w="562" w:type="dxa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854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969" w:type="dxa"/>
          </w:tcPr>
          <w:p w:rsidR="003D1335" w:rsidRPr="00DC327A" w:rsidRDefault="009354ED" w:rsidP="009075D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</w:t>
            </w:r>
            <w:r w:rsidR="000B5EA3" w:rsidRPr="000B5E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опубликования и 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</w:t>
            </w:r>
            <w:r w:rsidR="009075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EE0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ссылке</w:t>
      </w:r>
      <w:r w:rsidRPr="00632D0D">
        <w:rPr>
          <w:rFonts w:ascii="Times New Roman" w:hAnsi="Times New Roman"/>
          <w:sz w:val="28"/>
          <w:szCs w:val="28"/>
        </w:rPr>
        <w:t>:</w:t>
      </w:r>
      <w:r w:rsidR="007A426D" w:rsidRPr="00632D0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03A7" w:rsidRPr="00B903A7">
        <w:rPr>
          <w:rStyle w:val="a3"/>
          <w:rFonts w:ascii="Times New Roman" w:hAnsi="Times New Roman"/>
          <w:sz w:val="28"/>
          <w:szCs w:val="28"/>
        </w:rPr>
        <w:t>https://regulation.admhmao.ru/Dashboard#</w:t>
      </w:r>
      <w:r w:rsidR="00632D0D">
        <w:rPr>
          <w:rFonts w:ascii="Times New Roman" w:hAnsi="Times New Roman"/>
          <w:sz w:val="28"/>
          <w:szCs w:val="28"/>
        </w:rPr>
        <w:t xml:space="preserve">, </w:t>
      </w:r>
      <w:r w:rsidRPr="00DC32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также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адресу </w:t>
      </w:r>
      <w:r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4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>
        <w:rPr>
          <w:rFonts w:ascii="Times New Roman" w:hAnsi="Times New Roman"/>
          <w:sz w:val="28"/>
          <w:szCs w:val="28"/>
        </w:rPr>
        <w:t>, либо по адресу:</w:t>
      </w:r>
      <w:r w:rsidR="009354ED" w:rsidRPr="009354ED">
        <w:rPr>
          <w:rFonts w:ascii="Times New Roman" w:hAnsi="Times New Roman"/>
          <w:sz w:val="28"/>
          <w:szCs w:val="28"/>
        </w:rPr>
        <w:t xml:space="preserve"> ул. Строителей 4</w:t>
      </w:r>
      <w:r w:rsidR="000B5EA3" w:rsidRPr="000B5EA3">
        <w:rPr>
          <w:rFonts w:ascii="Times New Roman" w:hAnsi="Times New Roman"/>
          <w:sz w:val="28"/>
          <w:szCs w:val="28"/>
        </w:rPr>
        <w:t>/1</w:t>
      </w:r>
      <w:r w:rsidR="009354ED" w:rsidRPr="009354ED">
        <w:rPr>
          <w:rFonts w:ascii="Times New Roman" w:hAnsi="Times New Roman"/>
          <w:sz w:val="28"/>
          <w:szCs w:val="28"/>
        </w:rPr>
        <w:t>,</w:t>
      </w:r>
      <w:r w:rsidR="000B5EA3" w:rsidRPr="000B5EA3">
        <w:rPr>
          <w:rFonts w:ascii="Times New Roman" w:hAnsi="Times New Roman"/>
          <w:sz w:val="28"/>
          <w:szCs w:val="28"/>
        </w:rPr>
        <w:t xml:space="preserve"> </w:t>
      </w:r>
      <w:r w:rsidR="000B5EA3">
        <w:rPr>
          <w:rFonts w:ascii="Times New Roman" w:hAnsi="Times New Roman"/>
          <w:sz w:val="28"/>
          <w:szCs w:val="28"/>
        </w:rPr>
        <w:t>город</w:t>
      </w:r>
      <w:r w:rsidR="009354ED" w:rsidRPr="009354ED">
        <w:rPr>
          <w:rFonts w:ascii="Times New Roman" w:hAnsi="Times New Roman"/>
          <w:sz w:val="28"/>
          <w:szCs w:val="28"/>
        </w:rPr>
        <w:t xml:space="preserve"> Нефтеюганск, Ханты-Мансийский автономный округ – Югра (Тюменская область), 628309</w:t>
      </w:r>
      <w:r>
        <w:rPr>
          <w:rFonts w:ascii="Times New Roman" w:hAnsi="Times New Roman"/>
          <w:sz w:val="28"/>
          <w:szCs w:val="28"/>
        </w:rPr>
        <w:t>.</w:t>
      </w:r>
    </w:p>
    <w:p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главный специалист отдела экономической политики и </w:t>
      </w:r>
      <w:proofErr w:type="gramStart"/>
      <w:r w:rsidR="007A426D" w:rsidRPr="007A426D">
        <w:rPr>
          <w:rFonts w:ascii="Times New Roman" w:hAnsi="Times New Roman"/>
          <w:sz w:val="28"/>
          <w:szCs w:val="28"/>
        </w:rPr>
        <w:t xml:space="preserve">мониторинга,   </w:t>
      </w:r>
      <w:proofErr w:type="gramEnd"/>
      <w:r w:rsidR="007A426D" w:rsidRPr="007A426D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545CE9">
        <w:rPr>
          <w:rFonts w:ascii="Times New Roman" w:hAnsi="Times New Roman"/>
          <w:sz w:val="28"/>
          <w:szCs w:val="28"/>
        </w:rPr>
        <w:t>Плындина</w:t>
      </w:r>
      <w:proofErr w:type="spellEnd"/>
      <w:r w:rsidR="00545CE9">
        <w:rPr>
          <w:rFonts w:ascii="Times New Roman" w:hAnsi="Times New Roman"/>
          <w:sz w:val="28"/>
          <w:szCs w:val="28"/>
        </w:rPr>
        <w:t xml:space="preserve"> Евгения Валерьяновна</w:t>
      </w:r>
      <w:r w:rsidR="007A426D">
        <w:rPr>
          <w:rFonts w:ascii="Times New Roman" w:hAnsi="Times New Roman"/>
          <w:sz w:val="28"/>
          <w:szCs w:val="28"/>
        </w:rPr>
        <w:t>, тел 8 (3463)23-77-49</w:t>
      </w:r>
    </w:p>
    <w:p w:rsidR="003D1335" w:rsidRPr="00DC327A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B903A7">
        <w:rPr>
          <w:rFonts w:ascii="Times New Roman" w:hAnsi="Times New Roman"/>
          <w:sz w:val="28"/>
          <w:szCs w:val="28"/>
        </w:rPr>
        <w:t>12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="00545CE9">
        <w:rPr>
          <w:rFonts w:ascii="Times New Roman" w:hAnsi="Times New Roman"/>
          <w:sz w:val="28"/>
          <w:szCs w:val="28"/>
        </w:rPr>
        <w:t>августа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202</w:t>
      </w:r>
      <w:r w:rsidR="00545CE9">
        <w:rPr>
          <w:rFonts w:ascii="Times New Roman" w:hAnsi="Times New Roman"/>
          <w:sz w:val="28"/>
          <w:szCs w:val="28"/>
        </w:rPr>
        <w:t>5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г. по «</w:t>
      </w:r>
      <w:r w:rsidR="00B903A7">
        <w:rPr>
          <w:rFonts w:ascii="Times New Roman" w:hAnsi="Times New Roman"/>
          <w:sz w:val="28"/>
          <w:szCs w:val="28"/>
        </w:rPr>
        <w:t>08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545CE9">
        <w:rPr>
          <w:rFonts w:ascii="Times New Roman" w:hAnsi="Times New Roman"/>
          <w:sz w:val="28"/>
          <w:szCs w:val="28"/>
        </w:rPr>
        <w:t>сентября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202</w:t>
      </w:r>
      <w:r w:rsidR="009075D2">
        <w:rPr>
          <w:rFonts w:ascii="Times New Roman" w:hAnsi="Times New Roman"/>
          <w:sz w:val="28"/>
          <w:szCs w:val="28"/>
        </w:rPr>
        <w:t>5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г.</w:t>
      </w:r>
    </w:p>
    <w:p w:rsidR="007A426D" w:rsidRP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 xml:space="preserve">для публичного обсуждения проектов и действующих нормативных актов органов власти </w:t>
      </w:r>
      <w:r w:rsidRPr="00DD4554">
        <w:rPr>
          <w:rFonts w:ascii="Times New Roman" w:hAnsi="Times New Roman"/>
          <w:sz w:val="28"/>
          <w:szCs w:val="28"/>
        </w:rPr>
        <w:t>regulation.admhmao.ru:</w:t>
      </w:r>
      <w:r w:rsidR="00615F9C" w:rsidRPr="00DD4554">
        <w:rPr>
          <w:rFonts w:ascii="Times New Roman" w:hAnsi="Times New Roman"/>
          <w:sz w:val="28"/>
          <w:szCs w:val="28"/>
        </w:rPr>
        <w:t xml:space="preserve"> </w:t>
      </w:r>
      <w:r w:rsidR="007A426D" w:rsidRPr="00DD4554">
        <w:rPr>
          <w:rFonts w:ascii="Times New Roman" w:hAnsi="Times New Roman"/>
          <w:sz w:val="28"/>
          <w:szCs w:val="28"/>
        </w:rPr>
        <w:t xml:space="preserve">ID </w:t>
      </w:r>
      <w:r w:rsidR="007A426D" w:rsidRPr="00B903A7">
        <w:rPr>
          <w:rFonts w:ascii="Times New Roman" w:hAnsi="Times New Roman"/>
          <w:sz w:val="28"/>
          <w:szCs w:val="28"/>
        </w:rPr>
        <w:t>проекта</w:t>
      </w:r>
      <w:r w:rsidR="00615F9C" w:rsidRPr="00B903A7">
        <w:rPr>
          <w:rFonts w:ascii="Times New Roman" w:hAnsi="Times New Roman"/>
          <w:sz w:val="28"/>
          <w:szCs w:val="28"/>
        </w:rPr>
        <w:t xml:space="preserve"> </w:t>
      </w:r>
      <w:r w:rsidR="00B903A7" w:rsidRPr="00B903A7">
        <w:rPr>
          <w:rFonts w:ascii="Times New Roman" w:hAnsi="Times New Roman"/>
          <w:sz w:val="28"/>
          <w:szCs w:val="28"/>
        </w:rPr>
        <w:t>01/16/08-25/00073255</w:t>
      </w: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B903A7">
        <w:rPr>
          <w:rFonts w:ascii="Times New Roman" w:hAnsi="Times New Roman"/>
          <w:sz w:val="28"/>
          <w:szCs w:val="28"/>
        </w:rPr>
        <w:t>08</w:t>
      </w:r>
      <w:bookmarkStart w:id="0" w:name="_GoBack"/>
      <w:bookmarkEnd w:id="0"/>
      <w:r w:rsidRPr="00DC327A">
        <w:rPr>
          <w:rFonts w:ascii="Times New Roman" w:hAnsi="Times New Roman"/>
          <w:sz w:val="28"/>
          <w:szCs w:val="28"/>
        </w:rPr>
        <w:t>»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545CE9">
        <w:rPr>
          <w:rFonts w:ascii="Times New Roman" w:hAnsi="Times New Roman"/>
          <w:sz w:val="28"/>
          <w:szCs w:val="28"/>
        </w:rPr>
        <w:t>сентября</w:t>
      </w:r>
      <w:r w:rsidR="00615F9C">
        <w:rPr>
          <w:rFonts w:ascii="Times New Roman" w:hAnsi="Times New Roman"/>
          <w:sz w:val="28"/>
          <w:szCs w:val="28"/>
        </w:rPr>
        <w:t xml:space="preserve"> 202</w:t>
      </w:r>
      <w:r w:rsidR="009075D2">
        <w:rPr>
          <w:rFonts w:ascii="Times New Roman" w:hAnsi="Times New Roman"/>
          <w:sz w:val="28"/>
          <w:szCs w:val="28"/>
        </w:rPr>
        <w:t>5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52"/>
    <w:rsid w:val="000B5EA3"/>
    <w:rsid w:val="00174C52"/>
    <w:rsid w:val="001B3296"/>
    <w:rsid w:val="001F7879"/>
    <w:rsid w:val="002972F7"/>
    <w:rsid w:val="002A0A19"/>
    <w:rsid w:val="003A3C17"/>
    <w:rsid w:val="003D1335"/>
    <w:rsid w:val="00415B09"/>
    <w:rsid w:val="0049437F"/>
    <w:rsid w:val="004F1363"/>
    <w:rsid w:val="00545CE9"/>
    <w:rsid w:val="005A615C"/>
    <w:rsid w:val="00615F9C"/>
    <w:rsid w:val="00632D0D"/>
    <w:rsid w:val="00676D94"/>
    <w:rsid w:val="006E0140"/>
    <w:rsid w:val="00700EA3"/>
    <w:rsid w:val="007A426D"/>
    <w:rsid w:val="007C1938"/>
    <w:rsid w:val="007E62CA"/>
    <w:rsid w:val="00845768"/>
    <w:rsid w:val="009075D2"/>
    <w:rsid w:val="009354ED"/>
    <w:rsid w:val="00AE4787"/>
    <w:rsid w:val="00B034D8"/>
    <w:rsid w:val="00B903A7"/>
    <w:rsid w:val="00C640EE"/>
    <w:rsid w:val="00C71DC9"/>
    <w:rsid w:val="00D242AA"/>
    <w:rsid w:val="00D6106A"/>
    <w:rsid w:val="00DD4554"/>
    <w:rsid w:val="00E51B52"/>
    <w:rsid w:val="00E7464E"/>
    <w:rsid w:val="00E74C10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arif.DJKH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5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33</cp:revision>
  <dcterms:created xsi:type="dcterms:W3CDTF">2024-01-11T11:21:00Z</dcterms:created>
  <dcterms:modified xsi:type="dcterms:W3CDTF">2025-08-11T10:26:00Z</dcterms:modified>
</cp:coreProperties>
</file>