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9BA" w:rsidRDefault="001B39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0249BA" w:rsidRDefault="001B39F3">
      <w:pPr>
        <w:pStyle w:val="afc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решения Думы города Нефтеюганска «</w:t>
      </w:r>
      <w:r>
        <w:rPr>
          <w:rFonts w:ascii="Times New Roman" w:hAnsi="Times New Roman" w:cs="Times New Roman"/>
          <w:sz w:val="28"/>
          <w:szCs w:val="28"/>
        </w:rPr>
        <w:t>О внесении изменений в Положение о порядке и условиях предоставления гарантий при осуществлении полномочий лица, замещающего муниципальную должность органа местного самоуправления города Нефтеюганска»</w:t>
      </w:r>
    </w:p>
    <w:p w:rsidR="000249BA" w:rsidRDefault="000249BA">
      <w:pPr>
        <w:pStyle w:val="afc"/>
        <w:jc w:val="center"/>
        <w:rPr>
          <w:rFonts w:ascii="Times New Roman" w:hAnsi="Times New Roman" w:cs="Times New Roman"/>
          <w:sz w:val="28"/>
          <w:szCs w:val="28"/>
        </w:rPr>
      </w:pPr>
    </w:p>
    <w:p w:rsidR="000249BA" w:rsidRDefault="001B3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проведенным обзором практики применения норм</w:t>
      </w:r>
      <w:r>
        <w:rPr>
          <w:rFonts w:ascii="Times New Roman" w:hAnsi="Times New Roman" w:cs="Times New Roman"/>
          <w:sz w:val="28"/>
          <w:szCs w:val="28"/>
        </w:rPr>
        <w:t>ативных правовых актов в муниципальных образованиях Ханты-Мансийского автономного округа – Югры в части возмещения расходов, связанных со служебными командировками лиц, замещающих муниципальную должность, муниципальных служащих представительного органа мун</w:t>
      </w:r>
      <w:r>
        <w:rPr>
          <w:rFonts w:ascii="Times New Roman" w:hAnsi="Times New Roman" w:cs="Times New Roman"/>
          <w:sz w:val="28"/>
          <w:szCs w:val="28"/>
        </w:rPr>
        <w:t>иципальных образований, лиц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замещающих муниципальную должность и должности муниципальной службы в муниципальных образованиях, предлагается внести изменение в решение Думы города Нефтеюганска от 25.04.2008 № 404-IV          «О Положении о порядке и условиях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гарантий при осуществлении полномочий лица, замещающего муниципальную должность органа местного самоуправления города Нефтеюганска» в части увеличения дополнительных расходов, связанных с проживанием вне постоянного места жительства (суточн</w:t>
      </w:r>
      <w:r>
        <w:rPr>
          <w:rFonts w:ascii="Times New Roman" w:hAnsi="Times New Roman" w:cs="Times New Roman"/>
          <w:sz w:val="28"/>
          <w:szCs w:val="28"/>
        </w:rPr>
        <w:t>ые) и установления данных расходов в размере 700 рублей в сутки.</w:t>
      </w:r>
    </w:p>
    <w:p w:rsidR="000249BA" w:rsidRDefault="001B3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предлагается расходы по найму жилого помещения возмещать по фактическим расходам, подтвержденным соответствующими документами, но не более стоимости однокомнатного номера.</w:t>
      </w:r>
    </w:p>
    <w:p w:rsidR="000249BA" w:rsidRDefault="001B3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измене</w:t>
      </w:r>
      <w:r>
        <w:rPr>
          <w:rFonts w:ascii="Times New Roman" w:hAnsi="Times New Roman" w:cs="Times New Roman"/>
          <w:sz w:val="28"/>
          <w:szCs w:val="28"/>
        </w:rPr>
        <w:t>ния потребуют привлечения дополнительных бюджетных ассигнований в размере 59</w:t>
      </w:r>
      <w:r w:rsidR="0054133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1335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00 рублей.</w:t>
      </w:r>
    </w:p>
    <w:p w:rsidR="000249BA" w:rsidRDefault="001B3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первичная антикоррупционная экспертиза данного проекта. По результатам проведения антикоррупционной экспертизы коррупциогенных факторов не выявлено.</w:t>
      </w:r>
    </w:p>
    <w:p w:rsidR="000249BA" w:rsidRDefault="001B3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не относится к категории (группе) муниципальных нормативных правовых актов (и их проектов), подлежащих экспертизе на предмет соответствия антимонопольному законодательству в муниципальном образовании город Нефтеюганск.</w:t>
      </w:r>
    </w:p>
    <w:p w:rsidR="000249BA" w:rsidRDefault="001B3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проведения оценки регул</w:t>
      </w:r>
      <w:r>
        <w:rPr>
          <w:rFonts w:ascii="Times New Roman" w:hAnsi="Times New Roman" w:cs="Times New Roman"/>
          <w:sz w:val="28"/>
          <w:szCs w:val="28"/>
        </w:rPr>
        <w:t>ирующего воздействия проекта отсутствует.</w:t>
      </w:r>
    </w:p>
    <w:p w:rsidR="000249BA" w:rsidRDefault="001B3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Указанный проект размещен на официальном сайте органов местного самоуправления города Нефтеюганска 14.08.2025. Срок для приема заключений установлен до 21.08.2025.</w:t>
      </w:r>
    </w:p>
    <w:p w:rsidR="000249BA" w:rsidRDefault="00024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9BA" w:rsidRDefault="00024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9BA" w:rsidRDefault="001B3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департамента финансов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З.Ш.Шагиева</w:t>
      </w:r>
    </w:p>
    <w:sectPr w:rsidR="000249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9F3" w:rsidRDefault="001B39F3">
      <w:pPr>
        <w:spacing w:after="0" w:line="240" w:lineRule="auto"/>
      </w:pPr>
      <w:r>
        <w:separator/>
      </w:r>
    </w:p>
  </w:endnote>
  <w:endnote w:type="continuationSeparator" w:id="0">
    <w:p w:rsidR="001B39F3" w:rsidRDefault="001B3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9F3" w:rsidRDefault="001B39F3">
      <w:pPr>
        <w:spacing w:after="0" w:line="240" w:lineRule="auto"/>
      </w:pPr>
      <w:r>
        <w:separator/>
      </w:r>
    </w:p>
  </w:footnote>
  <w:footnote w:type="continuationSeparator" w:id="0">
    <w:p w:rsidR="001B39F3" w:rsidRDefault="001B39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BA"/>
    <w:rsid w:val="000249BA"/>
    <w:rsid w:val="001B39F3"/>
    <w:rsid w:val="0054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F43DD8-6BEE-4225-B953-5ED47F20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">
    <w:name w:val="Название объекта Знак"/>
    <w:basedOn w:val="a0"/>
    <w:link w:val="ae"/>
    <w:uiPriority w:val="35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styleId="afc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1842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Шагиева Зульфия Шайхрахмановна</dc:creator>
  <cp:keywords/>
  <dc:description/>
  <cp:lastModifiedBy>Турышева Ирина Александровна</cp:lastModifiedBy>
  <cp:revision>62</cp:revision>
  <dcterms:created xsi:type="dcterms:W3CDTF">2019-11-11T05:08:00Z</dcterms:created>
  <dcterms:modified xsi:type="dcterms:W3CDTF">2025-08-13T10:19:00Z</dcterms:modified>
</cp:coreProperties>
</file>