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1EBEFF0D" w14:textId="555859A5"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Извещение о проведении аукциона на право заключения договора аренды земельного участка (</w:t>
      </w:r>
      <w:r w:rsidR="00D1400F" w:rsidRPr="00D1400F">
        <w:rPr>
          <w:rFonts w:ascii="Times New Roman" w:hAnsi="Times New Roman"/>
          <w:b/>
          <w:bCs/>
          <w:sz w:val="28"/>
          <w:szCs w:val="28"/>
        </w:rPr>
        <w:t>с кадастровым номером 86:20:0000060:961, расположенного по адресу: город Нефтеюганск, улица Промысловая, с видом разрешённого использования – склад (код 6.9), складские площадки (код 6.9.1)</w:t>
      </w:r>
      <w:r>
        <w:rPr>
          <w:rFonts w:ascii="Times New Roman" w:hAnsi="Times New Roman"/>
          <w:b/>
          <w:bCs/>
          <w:sz w:val="28"/>
          <w:szCs w:val="28"/>
        </w:rPr>
        <w:t xml:space="preserve"> в электронной форме,</w:t>
      </w:r>
    </w:p>
    <w:p w14:paraId="204B4860"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(далее - извещение о 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0E68BF98" w:rsidR="00760D0D" w:rsidRPr="00C16573" w:rsidRDefault="00760D0D" w:rsidP="0028136B">
            <w:pPr>
              <w:jc w:val="both"/>
              <w:rPr>
                <w:sz w:val="24"/>
                <w:szCs w:val="24"/>
              </w:rPr>
            </w:pPr>
            <w:r w:rsidRPr="00C16573">
              <w:rPr>
                <w:rStyle w:val="211pt0"/>
                <w:rFonts w:eastAsiaTheme="minorHAnsi"/>
                <w:sz w:val="24"/>
                <w:szCs w:val="24"/>
              </w:rPr>
              <w:t xml:space="preserve">Постановление </w:t>
            </w:r>
            <w:r w:rsidRPr="00270B37">
              <w:rPr>
                <w:rStyle w:val="211pt0"/>
                <w:rFonts w:eastAsiaTheme="minorHAnsi"/>
                <w:sz w:val="24"/>
                <w:szCs w:val="24"/>
              </w:rPr>
              <w:t xml:space="preserve">администрации города Нефтеюганска </w:t>
            </w:r>
            <w:r w:rsidR="007E6C64" w:rsidRPr="00270B37">
              <w:rPr>
                <w:rStyle w:val="211pt0"/>
                <w:rFonts w:eastAsiaTheme="minorHAnsi"/>
                <w:sz w:val="24"/>
                <w:szCs w:val="24"/>
              </w:rPr>
              <w:t xml:space="preserve">от </w:t>
            </w:r>
            <w:r w:rsidR="00270B37" w:rsidRPr="00270B37">
              <w:rPr>
                <w:rStyle w:val="211pt0"/>
                <w:rFonts w:eastAsiaTheme="minorHAnsi"/>
                <w:sz w:val="24"/>
                <w:szCs w:val="24"/>
              </w:rPr>
              <w:t>09</w:t>
            </w:r>
            <w:r w:rsidR="007E6C64" w:rsidRPr="00270B37">
              <w:rPr>
                <w:rStyle w:val="211pt0"/>
                <w:rFonts w:eastAsiaTheme="minorHAnsi"/>
                <w:sz w:val="24"/>
                <w:szCs w:val="24"/>
              </w:rPr>
              <w:t>.0</w:t>
            </w:r>
            <w:r w:rsidR="00270B37" w:rsidRPr="00270B37">
              <w:rPr>
                <w:rStyle w:val="211pt0"/>
                <w:rFonts w:eastAsiaTheme="minorHAnsi"/>
                <w:sz w:val="24"/>
                <w:szCs w:val="24"/>
              </w:rPr>
              <w:t>9</w:t>
            </w:r>
            <w:r w:rsidR="007E6C64" w:rsidRPr="00270B37">
              <w:rPr>
                <w:rStyle w:val="211pt0"/>
                <w:rFonts w:eastAsiaTheme="minorHAnsi"/>
                <w:sz w:val="24"/>
                <w:szCs w:val="24"/>
              </w:rPr>
              <w:t>.202</w:t>
            </w:r>
            <w:r w:rsidR="00131695" w:rsidRPr="00270B37">
              <w:rPr>
                <w:rStyle w:val="211pt0"/>
                <w:rFonts w:eastAsiaTheme="minorHAnsi"/>
                <w:sz w:val="24"/>
                <w:szCs w:val="24"/>
              </w:rPr>
              <w:t>5</w:t>
            </w:r>
            <w:r w:rsidR="007E6C64" w:rsidRPr="00270B37">
              <w:rPr>
                <w:rStyle w:val="211pt0"/>
                <w:rFonts w:eastAsiaTheme="minorHAnsi"/>
                <w:sz w:val="24"/>
                <w:szCs w:val="24"/>
              </w:rPr>
              <w:t xml:space="preserve"> № </w:t>
            </w:r>
            <w:r w:rsidR="00270B37" w:rsidRPr="00270B37">
              <w:rPr>
                <w:rStyle w:val="211pt0"/>
                <w:rFonts w:eastAsiaTheme="minorHAnsi"/>
                <w:sz w:val="24"/>
                <w:szCs w:val="24"/>
              </w:rPr>
              <w:t>932</w:t>
            </w:r>
            <w:r w:rsidR="007E6C64" w:rsidRPr="00270B37">
              <w:rPr>
                <w:rStyle w:val="211pt0"/>
                <w:rFonts w:eastAsiaTheme="minorHAnsi"/>
                <w:sz w:val="24"/>
                <w:szCs w:val="24"/>
              </w:rPr>
              <w:t xml:space="preserve">-п                    </w:t>
            </w:r>
            <w:r w:rsidRPr="00270B37">
              <w:rPr>
                <w:rStyle w:val="211pt0"/>
                <w:rFonts w:eastAsiaTheme="minorHAnsi"/>
                <w:sz w:val="24"/>
                <w:szCs w:val="24"/>
              </w:rPr>
              <w:t>«О проведении аукциона по продаже права на заключение договора аренды земельного</w:t>
            </w:r>
            <w:r w:rsidRPr="000F4CD1">
              <w:rPr>
                <w:rStyle w:val="211pt0"/>
                <w:rFonts w:eastAsiaTheme="minorHAnsi"/>
                <w:sz w:val="24"/>
                <w:szCs w:val="24"/>
              </w:rPr>
              <w:t xml:space="preserve"> участка (с кадастровым номером 86:20:00000</w:t>
            </w:r>
            <w:r w:rsidR="00D1400F">
              <w:rPr>
                <w:rStyle w:val="211pt0"/>
                <w:rFonts w:eastAsiaTheme="minorHAnsi"/>
                <w:sz w:val="24"/>
                <w:szCs w:val="24"/>
              </w:rPr>
              <w:t>60</w:t>
            </w:r>
            <w:r w:rsidRPr="000F4CD1">
              <w:rPr>
                <w:rStyle w:val="211pt0"/>
                <w:rFonts w:eastAsiaTheme="minorHAnsi"/>
                <w:sz w:val="24"/>
                <w:szCs w:val="24"/>
              </w:rPr>
              <w:t>:</w:t>
            </w:r>
            <w:r w:rsidR="00D1400F">
              <w:rPr>
                <w:rStyle w:val="211pt0"/>
                <w:rFonts w:eastAsiaTheme="minorHAnsi"/>
                <w:sz w:val="24"/>
                <w:szCs w:val="24"/>
              </w:rPr>
              <w:t>961</w:t>
            </w:r>
            <w:r w:rsidR="00D064C9" w:rsidRPr="000F4CD1">
              <w:rPr>
                <w:rStyle w:val="211pt0"/>
                <w:rFonts w:eastAsiaTheme="minorHAnsi"/>
                <w:sz w:val="24"/>
                <w:szCs w:val="24"/>
              </w:rPr>
              <w:t xml:space="preserve"> в</w:t>
            </w:r>
            <w:r w:rsidRPr="000F4CD1">
              <w:rPr>
                <w:rStyle w:val="211pt0"/>
                <w:rFonts w:eastAsiaTheme="minorHAnsi"/>
                <w:sz w:val="24"/>
                <w:szCs w:val="24"/>
              </w:rPr>
              <w:t xml:space="preserve"> электронной фор</w:t>
            </w:r>
            <w:r w:rsidR="00D064C9" w:rsidRPr="000F4CD1">
              <w:rPr>
                <w:rStyle w:val="211pt0"/>
                <w:rFonts w:eastAsiaTheme="minorHAnsi"/>
                <w:sz w:val="24"/>
                <w:szCs w:val="24"/>
              </w:rPr>
              <w:t>ме</w:t>
            </w:r>
            <w:r w:rsidR="00093902">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 xml:space="preserve">123112, Москва, </w:t>
            </w:r>
            <w:proofErr w:type="spellStart"/>
            <w:r w:rsidR="00093902" w:rsidRPr="00A505C7">
              <w:rPr>
                <w:rStyle w:val="211pt0"/>
                <w:rFonts w:eastAsiaTheme="minorHAnsi"/>
                <w:sz w:val="24"/>
                <w:szCs w:val="24"/>
              </w:rPr>
              <w:t>Тестовская</w:t>
            </w:r>
            <w:proofErr w:type="spellEnd"/>
            <w:r w:rsidR="00093902" w:rsidRPr="00A505C7">
              <w:rPr>
                <w:rStyle w:val="211pt0"/>
                <w:rFonts w:eastAsiaTheme="minorHAnsi"/>
                <w:sz w:val="24"/>
                <w:szCs w:val="24"/>
              </w:rPr>
              <w:t xml:space="preserve">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lastRenderedPageBreak/>
              <w:t>Плата Оператору электронной площадки за участие в аукционе</w:t>
            </w:r>
          </w:p>
        </w:tc>
        <w:tc>
          <w:tcPr>
            <w:tcW w:w="4814" w:type="dxa"/>
          </w:tcPr>
          <w:p w14:paraId="7916F30D" w14:textId="6556688E"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w:t>
            </w:r>
            <w:r w:rsidR="00F50F56">
              <w:rPr>
                <w:rStyle w:val="211pt0"/>
                <w:rFonts w:eastAsiaTheme="minorHAnsi"/>
                <w:sz w:val="24"/>
                <w:szCs w:val="24"/>
              </w:rPr>
              <w:t>7</w:t>
            </w:r>
            <w:r w:rsidR="00760D0D" w:rsidRPr="00C16573">
              <w:rPr>
                <w:rStyle w:val="211pt0"/>
                <w:rFonts w:eastAsiaTheme="minorHAnsi"/>
                <w:sz w:val="24"/>
                <w:szCs w:val="24"/>
              </w:rPr>
              <w:t xml:space="preserve"> тыс.</w:t>
            </w:r>
            <w:r w:rsidR="00F50F56">
              <w:rPr>
                <w:rStyle w:val="211pt0"/>
                <w:rFonts w:eastAsiaTheme="minorHAnsi"/>
                <w:sz w:val="24"/>
                <w:szCs w:val="24"/>
              </w:rPr>
              <w:t xml:space="preserve"> 500</w:t>
            </w:r>
            <w:r w:rsidR="00760D0D" w:rsidRPr="00C16573">
              <w:rPr>
                <w:rStyle w:val="211pt0"/>
                <w:rFonts w:eastAsiaTheme="minorHAnsi"/>
                <w:sz w:val="24"/>
                <w:szCs w:val="24"/>
              </w:rPr>
              <w:t xml:space="preserve">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270B37" w:rsidRDefault="00536DC2" w:rsidP="0028136B">
            <w:pPr>
              <w:jc w:val="both"/>
              <w:rPr>
                <w:rStyle w:val="211pt0"/>
                <w:rFonts w:eastAsiaTheme="minorHAnsi"/>
                <w:sz w:val="24"/>
                <w:szCs w:val="24"/>
              </w:rPr>
            </w:pPr>
            <w:r w:rsidRPr="00270B37">
              <w:rPr>
                <w:rStyle w:val="211pt0"/>
                <w:rFonts w:eastAsiaTheme="minorHAnsi"/>
                <w:sz w:val="24"/>
                <w:szCs w:val="24"/>
              </w:rPr>
              <w:t xml:space="preserve">Прием заявок осуществляется на электронной площадке </w:t>
            </w:r>
            <w:r w:rsidR="00672528" w:rsidRPr="00270B37">
              <w:rPr>
                <w:rStyle w:val="211pt0"/>
                <w:rFonts w:eastAsiaTheme="minorHAnsi"/>
                <w:sz w:val="24"/>
                <w:szCs w:val="24"/>
              </w:rPr>
              <w:t>«ФАБРИКАНТ»</w:t>
            </w:r>
            <w:r w:rsidRPr="00270B37">
              <w:rPr>
                <w:rStyle w:val="211pt0"/>
                <w:rFonts w:eastAsiaTheme="minorHAnsi"/>
                <w:sz w:val="24"/>
                <w:szCs w:val="24"/>
              </w:rPr>
              <w:t>, размещенной на сайте:</w:t>
            </w:r>
          </w:p>
          <w:p w14:paraId="3D1D787C" w14:textId="49935E26" w:rsidR="00536DC2" w:rsidRPr="00270B37" w:rsidRDefault="00672528" w:rsidP="0028136B">
            <w:pPr>
              <w:jc w:val="both"/>
              <w:rPr>
                <w:rStyle w:val="211pt0"/>
                <w:rFonts w:eastAsiaTheme="minorHAnsi"/>
                <w:sz w:val="24"/>
                <w:szCs w:val="24"/>
              </w:rPr>
            </w:pPr>
            <w:r w:rsidRPr="00270B37">
              <w:rPr>
                <w:rStyle w:val="211pt0"/>
                <w:rFonts w:eastAsiaTheme="minorHAnsi"/>
                <w:sz w:val="24"/>
                <w:szCs w:val="24"/>
              </w:rPr>
              <w:t xml:space="preserve">www.fabrikant.ru </w:t>
            </w:r>
            <w:r w:rsidR="00536DC2" w:rsidRPr="00270B37">
              <w:rPr>
                <w:rStyle w:val="211pt0"/>
                <w:rFonts w:eastAsiaTheme="minorHAnsi"/>
                <w:sz w:val="24"/>
                <w:szCs w:val="24"/>
              </w:rPr>
              <w:t>в сети Интернет</w:t>
            </w:r>
            <w:r w:rsidR="007E6C64" w:rsidRPr="00270B37">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52647FC" w:rsidR="00536DC2" w:rsidRPr="00270B37" w:rsidRDefault="00536DC2" w:rsidP="0028136B">
            <w:pPr>
              <w:jc w:val="both"/>
              <w:rPr>
                <w:rStyle w:val="211pt0"/>
                <w:rFonts w:eastAsiaTheme="minorHAnsi"/>
                <w:sz w:val="24"/>
                <w:szCs w:val="24"/>
              </w:rPr>
            </w:pPr>
            <w:r w:rsidRPr="00270B37">
              <w:rPr>
                <w:rStyle w:val="211pt0"/>
                <w:rFonts w:eastAsiaTheme="minorHAnsi"/>
                <w:sz w:val="24"/>
                <w:szCs w:val="24"/>
              </w:rPr>
              <w:t xml:space="preserve">с </w:t>
            </w:r>
            <w:r w:rsidR="00CB1A9E" w:rsidRPr="00270B37">
              <w:rPr>
                <w:rStyle w:val="211pt0"/>
                <w:rFonts w:eastAsiaTheme="minorHAnsi"/>
                <w:sz w:val="24"/>
                <w:szCs w:val="24"/>
              </w:rPr>
              <w:t>10</w:t>
            </w:r>
            <w:r w:rsidR="00D064C9" w:rsidRPr="00270B37">
              <w:rPr>
                <w:rStyle w:val="211pt0"/>
                <w:rFonts w:eastAsiaTheme="minorHAnsi"/>
                <w:sz w:val="24"/>
                <w:szCs w:val="24"/>
              </w:rPr>
              <w:t xml:space="preserve"> </w:t>
            </w:r>
            <w:r w:rsidR="00CB1A9E" w:rsidRPr="00270B37">
              <w:rPr>
                <w:rStyle w:val="211pt0"/>
                <w:rFonts w:eastAsiaTheme="minorHAnsi"/>
                <w:sz w:val="24"/>
                <w:szCs w:val="24"/>
              </w:rPr>
              <w:t>сентября</w:t>
            </w:r>
            <w:r w:rsidRPr="00270B37">
              <w:rPr>
                <w:rStyle w:val="211pt0"/>
                <w:rFonts w:eastAsiaTheme="minorHAnsi"/>
                <w:sz w:val="24"/>
                <w:szCs w:val="24"/>
              </w:rPr>
              <w:t xml:space="preserve"> 202</w:t>
            </w:r>
            <w:r w:rsidR="00131695" w:rsidRPr="00270B37">
              <w:rPr>
                <w:rStyle w:val="211pt0"/>
                <w:rFonts w:eastAsiaTheme="minorHAnsi"/>
                <w:sz w:val="24"/>
                <w:szCs w:val="24"/>
              </w:rPr>
              <w:t>5</w:t>
            </w:r>
            <w:r w:rsidRPr="00270B37">
              <w:rPr>
                <w:rStyle w:val="211pt0"/>
                <w:rFonts w:eastAsiaTheme="minorHAnsi"/>
                <w:sz w:val="24"/>
                <w:szCs w:val="24"/>
              </w:rPr>
              <w:t xml:space="preserve"> года с </w:t>
            </w:r>
            <w:r w:rsidR="00F96353" w:rsidRPr="00270B37">
              <w:rPr>
                <w:rStyle w:val="211pt0"/>
                <w:rFonts w:eastAsiaTheme="minorHAnsi"/>
                <w:sz w:val="24"/>
                <w:szCs w:val="24"/>
              </w:rPr>
              <w:t>1</w:t>
            </w:r>
            <w:r w:rsidR="00F96353" w:rsidRPr="00270B37">
              <w:rPr>
                <w:rStyle w:val="211pt0"/>
                <w:rFonts w:eastAsiaTheme="minorHAnsi"/>
              </w:rPr>
              <w:t>0</w:t>
            </w:r>
            <w:r w:rsidRPr="00270B37">
              <w:rPr>
                <w:rStyle w:val="211pt0"/>
                <w:rFonts w:eastAsiaTheme="minorHAnsi"/>
                <w:sz w:val="24"/>
                <w:szCs w:val="24"/>
              </w:rPr>
              <w:t xml:space="preserve"> час. 00 мин. по </w:t>
            </w:r>
          </w:p>
          <w:p w14:paraId="6CF912A8" w14:textId="7586A5CB" w:rsidR="00536DC2" w:rsidRPr="00270B37" w:rsidRDefault="00536DC2" w:rsidP="0028136B">
            <w:pPr>
              <w:jc w:val="both"/>
              <w:rPr>
                <w:rStyle w:val="211pt0"/>
                <w:rFonts w:eastAsiaTheme="minorHAnsi"/>
                <w:sz w:val="24"/>
                <w:szCs w:val="24"/>
              </w:rPr>
            </w:pPr>
            <w:r w:rsidRPr="00270B37">
              <w:rPr>
                <w:rStyle w:val="211pt0"/>
                <w:rFonts w:eastAsiaTheme="minorHAnsi"/>
                <w:sz w:val="24"/>
                <w:szCs w:val="24"/>
              </w:rPr>
              <w:t>местному времени</w:t>
            </w:r>
            <w:r w:rsidR="007E6C64" w:rsidRPr="00270B37">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5B5B051" w:rsidR="00536DC2" w:rsidRPr="00270B37" w:rsidRDefault="00431BE9" w:rsidP="0028136B">
            <w:pPr>
              <w:jc w:val="both"/>
              <w:rPr>
                <w:rStyle w:val="211pt0"/>
                <w:rFonts w:eastAsiaTheme="minorHAnsi"/>
                <w:sz w:val="24"/>
                <w:szCs w:val="24"/>
              </w:rPr>
            </w:pPr>
            <w:r w:rsidRPr="00270B37">
              <w:rPr>
                <w:rStyle w:val="211pt0"/>
                <w:rFonts w:eastAsiaTheme="minorHAnsi"/>
                <w:sz w:val="24"/>
                <w:szCs w:val="24"/>
              </w:rPr>
              <w:t>23</w:t>
            </w:r>
            <w:r w:rsidR="00536DC2" w:rsidRPr="00270B37">
              <w:rPr>
                <w:rStyle w:val="211pt0"/>
                <w:rFonts w:eastAsiaTheme="minorHAnsi"/>
                <w:sz w:val="24"/>
                <w:szCs w:val="24"/>
              </w:rPr>
              <w:t xml:space="preserve"> </w:t>
            </w:r>
            <w:r w:rsidR="00131695" w:rsidRPr="00270B37">
              <w:rPr>
                <w:rStyle w:val="211pt0"/>
                <w:rFonts w:eastAsiaTheme="minorHAnsi"/>
                <w:sz w:val="24"/>
                <w:szCs w:val="24"/>
              </w:rPr>
              <w:t>сентября</w:t>
            </w:r>
            <w:r w:rsidR="00536DC2" w:rsidRPr="00270B37">
              <w:rPr>
                <w:rStyle w:val="211pt0"/>
                <w:rFonts w:eastAsiaTheme="minorHAnsi"/>
                <w:sz w:val="24"/>
                <w:szCs w:val="24"/>
              </w:rPr>
              <w:t xml:space="preserve"> 202</w:t>
            </w:r>
            <w:r w:rsidR="00131695" w:rsidRPr="00270B37">
              <w:rPr>
                <w:rStyle w:val="211pt0"/>
                <w:rFonts w:eastAsiaTheme="minorHAnsi"/>
                <w:sz w:val="24"/>
                <w:szCs w:val="24"/>
              </w:rPr>
              <w:t>5</w:t>
            </w:r>
            <w:r w:rsidR="00536DC2" w:rsidRPr="00270B37">
              <w:rPr>
                <w:rStyle w:val="211pt0"/>
                <w:rFonts w:eastAsiaTheme="minorHAnsi"/>
                <w:sz w:val="24"/>
                <w:szCs w:val="24"/>
              </w:rPr>
              <w:t xml:space="preserve"> года </w:t>
            </w:r>
            <w:r w:rsidR="00F96353" w:rsidRPr="00270B37">
              <w:rPr>
                <w:rStyle w:val="211pt0"/>
                <w:rFonts w:eastAsiaTheme="minorHAnsi"/>
                <w:sz w:val="24"/>
                <w:szCs w:val="24"/>
              </w:rPr>
              <w:t>д</w:t>
            </w:r>
            <w:r w:rsidR="00F96353" w:rsidRPr="00270B37">
              <w:rPr>
                <w:rStyle w:val="211pt0"/>
                <w:rFonts w:eastAsiaTheme="minorHAnsi"/>
              </w:rPr>
              <w:t xml:space="preserve">о 16 </w:t>
            </w:r>
            <w:r w:rsidR="00536DC2" w:rsidRPr="00270B37">
              <w:rPr>
                <w:rStyle w:val="211pt0"/>
                <w:rFonts w:eastAsiaTheme="minorHAnsi"/>
                <w:sz w:val="24"/>
                <w:szCs w:val="24"/>
              </w:rPr>
              <w:t xml:space="preserve">час. 00 мин. по </w:t>
            </w:r>
          </w:p>
          <w:p w14:paraId="22E0FD82" w14:textId="5455230E" w:rsidR="00536DC2" w:rsidRPr="00270B37" w:rsidRDefault="00536DC2" w:rsidP="0028136B">
            <w:pPr>
              <w:jc w:val="both"/>
              <w:rPr>
                <w:rStyle w:val="211pt0"/>
                <w:rFonts w:eastAsiaTheme="minorHAnsi"/>
                <w:sz w:val="24"/>
                <w:szCs w:val="24"/>
              </w:rPr>
            </w:pPr>
            <w:r w:rsidRPr="00270B37">
              <w:rPr>
                <w:rStyle w:val="211pt0"/>
                <w:rFonts w:eastAsiaTheme="minorHAnsi"/>
                <w:sz w:val="24"/>
                <w:szCs w:val="24"/>
              </w:rPr>
              <w:t>местному времени</w:t>
            </w:r>
            <w:r w:rsidR="007E6C64" w:rsidRPr="00270B37">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03D89D28" w:rsidR="00536DC2" w:rsidRPr="00270B37" w:rsidRDefault="00431BE9" w:rsidP="0028136B">
            <w:pPr>
              <w:jc w:val="both"/>
              <w:rPr>
                <w:rStyle w:val="211pt0"/>
                <w:rFonts w:eastAsiaTheme="minorHAnsi"/>
                <w:sz w:val="24"/>
                <w:szCs w:val="24"/>
              </w:rPr>
            </w:pPr>
            <w:r w:rsidRPr="00270B37">
              <w:rPr>
                <w:rStyle w:val="211pt0"/>
                <w:rFonts w:eastAsiaTheme="minorHAnsi"/>
                <w:sz w:val="24"/>
                <w:szCs w:val="24"/>
              </w:rPr>
              <w:t>24</w:t>
            </w:r>
            <w:r w:rsidR="00B10C8E" w:rsidRPr="00270B37">
              <w:rPr>
                <w:rStyle w:val="211pt0"/>
                <w:rFonts w:eastAsiaTheme="minorHAnsi"/>
                <w:sz w:val="24"/>
                <w:szCs w:val="24"/>
              </w:rPr>
              <w:t>.</w:t>
            </w:r>
            <w:r w:rsidR="007E6C64" w:rsidRPr="00270B37">
              <w:rPr>
                <w:rStyle w:val="211pt0"/>
                <w:rFonts w:eastAsiaTheme="minorHAnsi"/>
                <w:sz w:val="24"/>
                <w:szCs w:val="24"/>
              </w:rPr>
              <w:t>0</w:t>
            </w:r>
            <w:r w:rsidR="00131695" w:rsidRPr="00270B37">
              <w:rPr>
                <w:rStyle w:val="211pt0"/>
                <w:rFonts w:eastAsiaTheme="minorHAnsi"/>
                <w:sz w:val="24"/>
                <w:szCs w:val="24"/>
              </w:rPr>
              <w:t>9</w:t>
            </w:r>
            <w:r w:rsidR="00B10C8E" w:rsidRPr="00270B37">
              <w:rPr>
                <w:rStyle w:val="211pt0"/>
                <w:rFonts w:eastAsiaTheme="minorHAnsi"/>
                <w:sz w:val="24"/>
                <w:szCs w:val="24"/>
              </w:rPr>
              <w:t>.202</w:t>
            </w:r>
            <w:r w:rsidR="00131695" w:rsidRPr="00270B37">
              <w:rPr>
                <w:rStyle w:val="211pt0"/>
                <w:rFonts w:eastAsiaTheme="minorHAnsi"/>
                <w:sz w:val="24"/>
                <w:szCs w:val="24"/>
              </w:rPr>
              <w:t>5</w:t>
            </w:r>
            <w:r w:rsidR="00B10C8E" w:rsidRPr="00270B37">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28F9E66" w:rsidR="00536DC2" w:rsidRPr="00270B37" w:rsidRDefault="00B10C8E" w:rsidP="0028136B">
            <w:pPr>
              <w:jc w:val="both"/>
              <w:rPr>
                <w:rStyle w:val="211pt0"/>
                <w:rFonts w:eastAsiaTheme="minorHAnsi"/>
                <w:sz w:val="24"/>
                <w:szCs w:val="24"/>
              </w:rPr>
            </w:pPr>
            <w:r w:rsidRPr="00270B37">
              <w:rPr>
                <w:rStyle w:val="211pt0"/>
                <w:rFonts w:eastAsiaTheme="minorHAnsi"/>
                <w:sz w:val="24"/>
                <w:szCs w:val="24"/>
              </w:rPr>
              <w:t xml:space="preserve">Аукцион состоится </w:t>
            </w:r>
            <w:r w:rsidR="00431BE9" w:rsidRPr="00270B37">
              <w:rPr>
                <w:rStyle w:val="211pt0"/>
                <w:rFonts w:eastAsiaTheme="minorHAnsi"/>
                <w:sz w:val="24"/>
                <w:szCs w:val="24"/>
              </w:rPr>
              <w:t>26</w:t>
            </w:r>
            <w:r w:rsidR="00536DC2" w:rsidRPr="00270B37">
              <w:rPr>
                <w:rStyle w:val="211pt0"/>
                <w:rFonts w:eastAsiaTheme="minorHAnsi"/>
                <w:sz w:val="24"/>
                <w:szCs w:val="24"/>
              </w:rPr>
              <w:t>.</w:t>
            </w:r>
            <w:r w:rsidR="007E6C64" w:rsidRPr="00270B37">
              <w:rPr>
                <w:rStyle w:val="211pt0"/>
                <w:rFonts w:eastAsiaTheme="minorHAnsi"/>
                <w:sz w:val="24"/>
                <w:szCs w:val="24"/>
              </w:rPr>
              <w:t>0</w:t>
            </w:r>
            <w:r w:rsidR="00131695" w:rsidRPr="00270B37">
              <w:rPr>
                <w:rStyle w:val="211pt0"/>
                <w:rFonts w:eastAsiaTheme="minorHAnsi"/>
                <w:sz w:val="24"/>
                <w:szCs w:val="24"/>
              </w:rPr>
              <w:t>9</w:t>
            </w:r>
            <w:r w:rsidR="00536DC2" w:rsidRPr="00270B37">
              <w:rPr>
                <w:rStyle w:val="211pt0"/>
                <w:rFonts w:eastAsiaTheme="minorHAnsi"/>
                <w:sz w:val="24"/>
                <w:szCs w:val="24"/>
              </w:rPr>
              <w:t>.202</w:t>
            </w:r>
            <w:r w:rsidR="00F50F56" w:rsidRPr="00270B37">
              <w:rPr>
                <w:rStyle w:val="211pt0"/>
                <w:rFonts w:eastAsiaTheme="minorHAnsi"/>
                <w:sz w:val="24"/>
                <w:szCs w:val="24"/>
              </w:rPr>
              <w:t>5</w:t>
            </w:r>
            <w:r w:rsidR="00536DC2" w:rsidRPr="00270B37">
              <w:rPr>
                <w:rStyle w:val="211pt0"/>
                <w:rFonts w:eastAsiaTheme="minorHAnsi"/>
                <w:sz w:val="24"/>
                <w:szCs w:val="24"/>
              </w:rPr>
              <w:t xml:space="preserve"> </w:t>
            </w:r>
            <w:r w:rsidR="00131695" w:rsidRPr="00270B37">
              <w:rPr>
                <w:rStyle w:val="211pt0"/>
                <w:rFonts w:eastAsiaTheme="minorHAnsi"/>
                <w:sz w:val="24"/>
                <w:szCs w:val="24"/>
              </w:rPr>
              <w:t>в</w:t>
            </w:r>
            <w:r w:rsidR="00536DC2" w:rsidRPr="00270B37">
              <w:rPr>
                <w:rStyle w:val="211pt0"/>
                <w:rFonts w:eastAsiaTheme="minorHAnsi"/>
                <w:sz w:val="24"/>
                <w:szCs w:val="24"/>
              </w:rPr>
              <w:t xml:space="preserve"> </w:t>
            </w:r>
            <w:r w:rsidR="00A20B6C" w:rsidRPr="00270B37">
              <w:rPr>
                <w:rStyle w:val="211pt0"/>
                <w:rFonts w:eastAsiaTheme="minorHAnsi"/>
                <w:sz w:val="24"/>
                <w:szCs w:val="24"/>
              </w:rPr>
              <w:t>10</w:t>
            </w:r>
            <w:r w:rsidR="00536DC2" w:rsidRPr="00270B37">
              <w:rPr>
                <w:rStyle w:val="211pt0"/>
                <w:rFonts w:eastAsiaTheme="minorHAnsi"/>
                <w:sz w:val="24"/>
                <w:szCs w:val="24"/>
              </w:rPr>
              <w:t xml:space="preserve"> час.</w:t>
            </w:r>
            <w:r w:rsidR="00F577B0" w:rsidRPr="00270B37">
              <w:rPr>
                <w:rStyle w:val="211pt0"/>
                <w:rFonts w:eastAsiaTheme="minorHAnsi"/>
                <w:sz w:val="24"/>
                <w:szCs w:val="24"/>
              </w:rPr>
              <w:t xml:space="preserve">          </w:t>
            </w:r>
            <w:r w:rsidR="00536DC2" w:rsidRPr="00270B37">
              <w:rPr>
                <w:rStyle w:val="211pt0"/>
                <w:rFonts w:eastAsiaTheme="minorHAnsi"/>
                <w:sz w:val="24"/>
                <w:szCs w:val="24"/>
              </w:rPr>
              <w:t xml:space="preserve"> 00 мин. по местному времени </w:t>
            </w:r>
            <w:r w:rsidRPr="00270B37">
              <w:rPr>
                <w:rStyle w:val="211pt0"/>
                <w:rFonts w:eastAsiaTheme="minorHAnsi"/>
                <w:sz w:val="24"/>
                <w:szCs w:val="24"/>
              </w:rPr>
              <w:t xml:space="preserve">на электронной площадке: </w:t>
            </w:r>
            <w:hyperlink r:id="rId11" w:history="1">
              <w:r w:rsidR="00672528" w:rsidRPr="00270B37">
                <w:rPr>
                  <w:rStyle w:val="a3"/>
                </w:rPr>
                <w:t>www.fabrikant.ru</w:t>
              </w:r>
            </w:hyperlink>
            <w:r w:rsidR="00672528" w:rsidRPr="00270B37">
              <w:t xml:space="preserve"> </w:t>
            </w:r>
            <w:r w:rsidR="00F96353" w:rsidRPr="00270B37">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Pr="00270B37" w:rsidRDefault="00B10C8E" w:rsidP="0028136B">
            <w:pPr>
              <w:jc w:val="both"/>
              <w:rPr>
                <w:rStyle w:val="211pt0"/>
                <w:rFonts w:eastAsiaTheme="minorHAnsi"/>
                <w:sz w:val="24"/>
                <w:szCs w:val="24"/>
              </w:rPr>
            </w:pPr>
            <w:r w:rsidRPr="00270B37">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Pr="00270B37" w:rsidRDefault="00672528" w:rsidP="0028136B">
            <w:pPr>
              <w:jc w:val="both"/>
              <w:rPr>
                <w:rStyle w:val="211pt0"/>
                <w:rFonts w:eastAsiaTheme="minorHAnsi"/>
                <w:sz w:val="24"/>
                <w:szCs w:val="24"/>
              </w:rPr>
            </w:pPr>
            <w:r w:rsidRPr="00270B37">
              <w:rPr>
                <w:rStyle w:val="211pt0"/>
                <w:rFonts w:eastAsiaTheme="minorHAnsi"/>
                <w:sz w:val="24"/>
                <w:szCs w:val="24"/>
              </w:rPr>
              <w:t>АО "ЭТС"</w:t>
            </w:r>
            <w:r w:rsidR="00B10C8E" w:rsidRPr="00270B37">
              <w:rPr>
                <w:rStyle w:val="211pt0"/>
                <w:rFonts w:eastAsiaTheme="minorHAnsi"/>
                <w:sz w:val="24"/>
                <w:szCs w:val="24"/>
              </w:rPr>
              <w:t xml:space="preserve"> Банковские реквизиты: </w:t>
            </w:r>
          </w:p>
          <w:p w14:paraId="0489F048"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ИНН: 7703668940</w:t>
            </w:r>
          </w:p>
          <w:p w14:paraId="3AD3B0B4"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КПП: 770301001</w:t>
            </w:r>
          </w:p>
          <w:p w14:paraId="662ECC38"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Наименование банка получателя: АО "АЛЬФА-БАНК" г. Москва</w:t>
            </w:r>
          </w:p>
          <w:p w14:paraId="2C5D7096"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БИК: 044525593</w:t>
            </w:r>
          </w:p>
          <w:p w14:paraId="17B50815"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Расчетный счет (казначейский счет): 40702810301400020601</w:t>
            </w:r>
          </w:p>
          <w:p w14:paraId="1703BC16" w14:textId="77777777"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Корреспондентский счет (ЕКС): 30101810200000000593</w:t>
            </w:r>
          </w:p>
          <w:p w14:paraId="6221B1EB" w14:textId="1160EE93" w:rsidR="00672528" w:rsidRPr="00270B37" w:rsidRDefault="00672528" w:rsidP="00672528">
            <w:pPr>
              <w:jc w:val="both"/>
              <w:rPr>
                <w:rStyle w:val="211pt0"/>
                <w:rFonts w:eastAsiaTheme="minorHAnsi"/>
                <w:sz w:val="24"/>
                <w:szCs w:val="24"/>
              </w:rPr>
            </w:pPr>
            <w:r w:rsidRPr="00270B37">
              <w:rPr>
                <w:rStyle w:val="211pt0"/>
                <w:rFonts w:eastAsiaTheme="minorHAnsi"/>
                <w:sz w:val="24"/>
                <w:szCs w:val="24"/>
              </w:rPr>
              <w:t>•</w:t>
            </w:r>
            <w:r w:rsidRPr="00270B37">
              <w:rPr>
                <w:rStyle w:val="211pt0"/>
                <w:rFonts w:eastAsiaTheme="minorHAnsi"/>
                <w:sz w:val="24"/>
                <w:szCs w:val="24"/>
              </w:rPr>
              <w:tab/>
              <w:t>Назначение платежа: Пополнение лицевого счета № ________ по заявке                      № _______ , без НДС</w:t>
            </w:r>
          </w:p>
          <w:p w14:paraId="56BA1148" w14:textId="09146288" w:rsidR="001516DF" w:rsidRPr="00270B37" w:rsidRDefault="007E6C64" w:rsidP="00672528">
            <w:pPr>
              <w:jc w:val="both"/>
              <w:rPr>
                <w:rStyle w:val="211pt0"/>
                <w:rFonts w:eastAsiaTheme="minorHAnsi"/>
                <w:sz w:val="24"/>
                <w:szCs w:val="24"/>
              </w:rPr>
            </w:pPr>
            <w:r w:rsidRPr="00270B37">
              <w:rPr>
                <w:rStyle w:val="211pt0"/>
                <w:rFonts w:eastAsiaTheme="minorHAnsi"/>
                <w:b/>
                <w:bCs/>
                <w:sz w:val="24"/>
                <w:szCs w:val="24"/>
              </w:rPr>
              <w:t xml:space="preserve">Размер перечисляемых денежных средств: размер задатка </w:t>
            </w:r>
            <w:r w:rsidR="00D1400F" w:rsidRPr="00270B37">
              <w:rPr>
                <w:rFonts w:ascii="Times New Roman" w:hAnsi="Times New Roman"/>
                <w:b/>
                <w:bCs/>
                <w:sz w:val="24"/>
                <w:szCs w:val="24"/>
              </w:rPr>
              <w:t>407 622,60</w:t>
            </w:r>
            <w:r w:rsidR="00131695" w:rsidRPr="00270B37">
              <w:rPr>
                <w:rFonts w:ascii="Times New Roman" w:hAnsi="Times New Roman"/>
                <w:b/>
                <w:bCs/>
                <w:sz w:val="24"/>
                <w:szCs w:val="24"/>
              </w:rPr>
              <w:t xml:space="preserve"> </w:t>
            </w:r>
            <w:r w:rsidRPr="00270B37">
              <w:rPr>
                <w:rFonts w:ascii="Times New Roman" w:hAnsi="Times New Roman"/>
                <w:b/>
                <w:bCs/>
                <w:sz w:val="24"/>
                <w:szCs w:val="24"/>
              </w:rPr>
              <w:t>рублей</w:t>
            </w:r>
            <w:r w:rsidRPr="00270B37">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62F3910" w:rsidR="001516DF" w:rsidRPr="00270B37" w:rsidRDefault="000700BF" w:rsidP="000700BF">
            <w:pPr>
              <w:jc w:val="both"/>
              <w:rPr>
                <w:rStyle w:val="211pt0"/>
                <w:rFonts w:eastAsiaTheme="minorHAnsi"/>
                <w:sz w:val="24"/>
                <w:szCs w:val="24"/>
              </w:rPr>
            </w:pPr>
            <w:r w:rsidRPr="00270B37">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431BE9" w:rsidRPr="00270B37">
              <w:rPr>
                <w:rStyle w:val="211pt0"/>
                <w:rFonts w:eastAsiaTheme="minorHAnsi"/>
                <w:sz w:val="24"/>
                <w:szCs w:val="24"/>
              </w:rPr>
              <w:t>23</w:t>
            </w:r>
            <w:r w:rsidRPr="00270B37">
              <w:rPr>
                <w:rStyle w:val="211pt0"/>
                <w:rFonts w:eastAsiaTheme="minorHAnsi"/>
                <w:sz w:val="24"/>
                <w:szCs w:val="24"/>
              </w:rPr>
              <w:t>.</w:t>
            </w:r>
            <w:r w:rsidR="007E6C64" w:rsidRPr="00270B37">
              <w:rPr>
                <w:rStyle w:val="211pt0"/>
                <w:rFonts w:eastAsiaTheme="minorHAnsi"/>
                <w:sz w:val="24"/>
                <w:szCs w:val="24"/>
              </w:rPr>
              <w:t>0</w:t>
            </w:r>
            <w:r w:rsidR="00131695" w:rsidRPr="00270B37">
              <w:rPr>
                <w:rStyle w:val="211pt0"/>
                <w:rFonts w:eastAsiaTheme="minorHAnsi"/>
                <w:sz w:val="24"/>
                <w:szCs w:val="24"/>
              </w:rPr>
              <w:t>9.</w:t>
            </w:r>
            <w:r w:rsidRPr="00270B37">
              <w:rPr>
                <w:rStyle w:val="211pt0"/>
                <w:rFonts w:eastAsiaTheme="minorHAnsi"/>
                <w:sz w:val="24"/>
                <w:szCs w:val="24"/>
              </w:rPr>
              <w:t>202</w:t>
            </w:r>
            <w:r w:rsidR="00131695" w:rsidRPr="00270B37">
              <w:rPr>
                <w:rStyle w:val="211pt0"/>
                <w:rFonts w:eastAsiaTheme="minorHAnsi"/>
                <w:sz w:val="24"/>
                <w:szCs w:val="24"/>
              </w:rPr>
              <w:t>5</w:t>
            </w:r>
            <w:r w:rsidRPr="00270B37">
              <w:rPr>
                <w:rStyle w:val="211pt0"/>
                <w:rFonts w:eastAsiaTheme="minorHAnsi"/>
                <w:sz w:val="24"/>
                <w:szCs w:val="24"/>
              </w:rPr>
              <w:t xml:space="preserve"> года д</w:t>
            </w:r>
            <w:r w:rsidRPr="00270B37">
              <w:rPr>
                <w:rStyle w:val="211pt0"/>
                <w:rFonts w:eastAsiaTheme="minorHAnsi"/>
              </w:rPr>
              <w:t xml:space="preserve">о 16 </w:t>
            </w:r>
            <w:r w:rsidRPr="00270B37">
              <w:rPr>
                <w:rStyle w:val="211pt0"/>
                <w:rFonts w:eastAsiaTheme="minorHAnsi"/>
                <w:sz w:val="24"/>
                <w:szCs w:val="24"/>
              </w:rPr>
              <w:t>час. 00 мин. по местному времени</w:t>
            </w:r>
            <w:r w:rsidR="001516DF" w:rsidRPr="00270B37">
              <w:rPr>
                <w:rStyle w:val="211pt0"/>
                <w:rFonts w:eastAsiaTheme="minorHAnsi"/>
                <w:sz w:val="24"/>
                <w:szCs w:val="24"/>
              </w:rPr>
              <w:t>.</w:t>
            </w:r>
          </w:p>
          <w:p w14:paraId="3DA67C57" w14:textId="2EB67630" w:rsidR="001516DF" w:rsidRPr="00270B37" w:rsidRDefault="003D1A01" w:rsidP="0028136B">
            <w:pPr>
              <w:jc w:val="both"/>
              <w:rPr>
                <w:rStyle w:val="211pt0"/>
                <w:rFonts w:eastAsiaTheme="minorHAnsi"/>
                <w:sz w:val="24"/>
                <w:szCs w:val="24"/>
              </w:rPr>
            </w:pPr>
            <w:r w:rsidRPr="00270B37">
              <w:rPr>
                <w:rStyle w:val="211pt0"/>
                <w:rFonts w:eastAsiaTheme="minorHAnsi"/>
                <w:sz w:val="24"/>
                <w:szCs w:val="24"/>
              </w:rPr>
              <w:t xml:space="preserve">Возврат </w:t>
            </w:r>
            <w:r w:rsidR="000700BF" w:rsidRPr="00270B37">
              <w:rPr>
                <w:rStyle w:val="211pt0"/>
                <w:rFonts w:eastAsiaTheme="minorHAnsi"/>
                <w:sz w:val="24"/>
                <w:szCs w:val="24"/>
              </w:rPr>
              <w:t xml:space="preserve">задатка </w:t>
            </w:r>
            <w:r w:rsidR="001516DF" w:rsidRPr="00270B37">
              <w:rPr>
                <w:rStyle w:val="211pt0"/>
                <w:rFonts w:eastAsiaTheme="minorHAnsi"/>
                <w:sz w:val="24"/>
                <w:szCs w:val="24"/>
              </w:rPr>
              <w:t>в следующем порядке:</w:t>
            </w:r>
          </w:p>
          <w:p w14:paraId="21AE4C40" w14:textId="62F38C2F" w:rsidR="001516DF" w:rsidRPr="00270B37" w:rsidRDefault="001516DF" w:rsidP="0028136B">
            <w:pPr>
              <w:jc w:val="both"/>
              <w:rPr>
                <w:rStyle w:val="211pt0"/>
                <w:rFonts w:eastAsiaTheme="minorHAnsi"/>
                <w:sz w:val="24"/>
                <w:szCs w:val="24"/>
              </w:rPr>
            </w:pPr>
            <w:r w:rsidRPr="00270B37">
              <w:rPr>
                <w:rStyle w:val="211pt0"/>
                <w:rFonts w:eastAsiaTheme="minorHAnsi"/>
                <w:sz w:val="24"/>
                <w:szCs w:val="24"/>
              </w:rPr>
              <w:t>- для заявителя, отозвавшего заявку до окончания срока приема заявок, указанного в извещении, в течение 3 (трех) рабочих дней со дня поступления уведомления об отзыве заявки;</w:t>
            </w:r>
          </w:p>
          <w:p w14:paraId="180A7E87" w14:textId="5B54C5F8" w:rsidR="001516DF" w:rsidRPr="00270B37" w:rsidRDefault="001516DF" w:rsidP="0028136B">
            <w:pPr>
              <w:jc w:val="both"/>
              <w:rPr>
                <w:rStyle w:val="211pt0"/>
                <w:rFonts w:eastAsiaTheme="minorHAnsi"/>
                <w:sz w:val="24"/>
                <w:szCs w:val="24"/>
              </w:rPr>
            </w:pPr>
            <w:r w:rsidRPr="00270B37">
              <w:rPr>
                <w:rStyle w:val="211pt0"/>
                <w:rFonts w:eastAsiaTheme="minorHAnsi"/>
                <w:sz w:val="24"/>
                <w:szCs w:val="24"/>
              </w:rPr>
              <w:lastRenderedPageBreak/>
              <w:t>- 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79975088" w14:textId="2F9C5D30" w:rsidR="001516DF" w:rsidRPr="00270B37" w:rsidRDefault="001516DF" w:rsidP="0028136B">
            <w:pPr>
              <w:jc w:val="both"/>
              <w:rPr>
                <w:rStyle w:val="211pt0"/>
                <w:rFonts w:eastAsiaTheme="minorHAnsi"/>
                <w:sz w:val="24"/>
                <w:szCs w:val="24"/>
              </w:rPr>
            </w:pPr>
            <w:r w:rsidRPr="00270B37">
              <w:rPr>
                <w:rStyle w:val="211pt0"/>
                <w:rFonts w:eastAsiaTheme="minorHAnsi"/>
                <w:sz w:val="24"/>
                <w:szCs w:val="24"/>
              </w:rPr>
              <w:t>- 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площадки.</w:t>
            </w:r>
          </w:p>
          <w:p w14:paraId="0DD0EA41" w14:textId="6DBC0E3D" w:rsidR="001516DF" w:rsidRPr="00270B37" w:rsidRDefault="001516DF" w:rsidP="0028136B">
            <w:pPr>
              <w:jc w:val="both"/>
              <w:rPr>
                <w:rStyle w:val="211pt0"/>
                <w:rFonts w:eastAsiaTheme="minorHAnsi"/>
                <w:sz w:val="24"/>
                <w:szCs w:val="24"/>
              </w:rPr>
            </w:pPr>
            <w:r w:rsidRPr="00270B37">
              <w:rPr>
                <w:rStyle w:val="211pt0"/>
                <w:rFonts w:eastAsiaTheme="minorHAnsi"/>
                <w:sz w:val="24"/>
                <w:szCs w:val="24"/>
              </w:rPr>
              <w:t>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w:t>
            </w:r>
            <w:r w:rsidR="00D064C9" w:rsidRPr="00270B37">
              <w:rPr>
                <w:rStyle w:val="211pt0"/>
                <w:rFonts w:eastAsiaTheme="minorHAnsi"/>
                <w:sz w:val="24"/>
                <w:szCs w:val="24"/>
              </w:rPr>
              <w:t xml:space="preserve"> </w:t>
            </w:r>
            <w:r w:rsidRPr="00270B37">
              <w:rPr>
                <w:rStyle w:val="211pt0"/>
                <w:rFonts w:eastAsiaTheme="minorHAnsi"/>
                <w:sz w:val="24"/>
                <w:szCs w:val="24"/>
              </w:rPr>
              <w:t>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43153DE8" w:rsidR="00256E1E" w:rsidRPr="00270B37" w:rsidRDefault="007E6C64" w:rsidP="0028136B">
            <w:pPr>
              <w:jc w:val="both"/>
              <w:rPr>
                <w:rStyle w:val="211pt0"/>
                <w:rFonts w:eastAsiaTheme="minorHAnsi"/>
              </w:rPr>
            </w:pPr>
            <w:r w:rsidRPr="00270B37">
              <w:rPr>
                <w:rStyle w:val="211pt0"/>
                <w:rFonts w:eastAsiaTheme="minorHAnsi"/>
                <w:b/>
                <w:bCs/>
                <w:sz w:val="24"/>
                <w:szCs w:val="24"/>
              </w:rPr>
              <w:t xml:space="preserve">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w:t>
            </w:r>
            <w:r w:rsidR="00D1400F" w:rsidRPr="00270B37">
              <w:rPr>
                <w:rFonts w:ascii="Times New Roman" w:hAnsi="Times New Roman"/>
                <w:b/>
                <w:bCs/>
                <w:sz w:val="24"/>
                <w:szCs w:val="24"/>
              </w:rPr>
              <w:t>407 622,60</w:t>
            </w:r>
            <w:r w:rsidR="000B1E7A" w:rsidRPr="00270B37">
              <w:rPr>
                <w:rFonts w:ascii="Times New Roman" w:hAnsi="Times New Roman"/>
                <w:b/>
                <w:bCs/>
                <w:sz w:val="24"/>
                <w:szCs w:val="24"/>
              </w:rPr>
              <w:t xml:space="preserve"> </w:t>
            </w:r>
            <w:r w:rsidRPr="00270B37">
              <w:rPr>
                <w:rFonts w:ascii="Times New Roman" w:hAnsi="Times New Roman"/>
                <w:b/>
                <w:bCs/>
                <w:sz w:val="24"/>
                <w:szCs w:val="24"/>
              </w:rPr>
              <w:t>рублей</w:t>
            </w:r>
            <w:r w:rsidR="001516DF" w:rsidRPr="00270B37">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1D5C374B" w14:textId="15762B16"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w:t>
      </w:r>
      <w:r w:rsidR="00D1400F" w:rsidRPr="00D1400F">
        <w:rPr>
          <w:rFonts w:ascii="Times New Roman" w:hAnsi="Times New Roman"/>
          <w:bCs/>
          <w:sz w:val="24"/>
          <w:szCs w:val="24"/>
        </w:rPr>
        <w:t>с кадастровым номером 86:20:0000060:961, расположенного по адресу: город Нефтеюганск, улица Промысловая, с видом разрешённого использования – склад (код 6.9), складские площадки (код 6.9.1)</w:t>
      </w:r>
      <w:r w:rsidRPr="00AE0ACC">
        <w:rPr>
          <w:rFonts w:ascii="Times New Roman" w:hAnsi="Times New Roman"/>
          <w:bCs/>
          <w:sz w:val="24"/>
          <w:szCs w:val="24"/>
        </w:rPr>
        <w:t>.</w:t>
      </w:r>
    </w:p>
    <w:p w14:paraId="75C20592" w14:textId="09A871BF"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D1400F">
        <w:rPr>
          <w:rFonts w:ascii="Times New Roman" w:hAnsi="Times New Roman"/>
          <w:b/>
          <w:sz w:val="24"/>
          <w:szCs w:val="24"/>
        </w:rPr>
        <w:t xml:space="preserve"> </w:t>
      </w:r>
      <w:r w:rsidR="00D1400F" w:rsidRPr="00D1400F">
        <w:rPr>
          <w:rFonts w:ascii="Times New Roman" w:hAnsi="Times New Roman"/>
          <w:b/>
          <w:sz w:val="24"/>
          <w:szCs w:val="24"/>
        </w:rPr>
        <w:t>7</w:t>
      </w:r>
      <w:r w:rsidR="000B1E7A">
        <w:rPr>
          <w:rFonts w:ascii="Times New Roman" w:hAnsi="Times New Roman"/>
          <w:bCs/>
          <w:sz w:val="24"/>
          <w:szCs w:val="24"/>
        </w:rPr>
        <w:t xml:space="preserve"> </w:t>
      </w:r>
      <w:r w:rsidRPr="00AE0ACC">
        <w:rPr>
          <w:rFonts w:ascii="Times New Roman" w:hAnsi="Times New Roman"/>
          <w:b/>
          <w:sz w:val="24"/>
          <w:szCs w:val="24"/>
        </w:rPr>
        <w:t xml:space="preserve">лет </w:t>
      </w:r>
      <w:r w:rsidR="00D1400F">
        <w:rPr>
          <w:rFonts w:ascii="Times New Roman" w:hAnsi="Times New Roman"/>
          <w:b/>
          <w:sz w:val="24"/>
          <w:szCs w:val="24"/>
        </w:rPr>
        <w:t>4</w:t>
      </w:r>
      <w:r w:rsidRPr="00AE0ACC">
        <w:rPr>
          <w:rFonts w:ascii="Times New Roman" w:hAnsi="Times New Roman"/>
          <w:b/>
          <w:sz w:val="24"/>
          <w:szCs w:val="24"/>
        </w:rPr>
        <w:t xml:space="preserve"> месяц</w:t>
      </w:r>
      <w:r w:rsidR="00D1400F">
        <w:rPr>
          <w:rFonts w:ascii="Times New Roman" w:hAnsi="Times New Roman"/>
          <w:b/>
          <w:sz w:val="24"/>
          <w:szCs w:val="24"/>
        </w:rPr>
        <w:t>а</w:t>
      </w:r>
      <w:r w:rsidRPr="00AE0ACC">
        <w:rPr>
          <w:rFonts w:ascii="Times New Roman" w:hAnsi="Times New Roman"/>
          <w:bCs/>
          <w:sz w:val="24"/>
          <w:szCs w:val="24"/>
        </w:rPr>
        <w:t>.</w:t>
      </w:r>
    </w:p>
    <w:p w14:paraId="2F5CA8C4" w14:textId="5CB05FAB"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00000</w:t>
      </w:r>
      <w:r w:rsidR="00D1400F">
        <w:rPr>
          <w:rFonts w:ascii="Times New Roman" w:hAnsi="Times New Roman"/>
          <w:sz w:val="24"/>
          <w:szCs w:val="24"/>
        </w:rPr>
        <w:t>60</w:t>
      </w:r>
      <w:r w:rsidRPr="00AE0ACC">
        <w:rPr>
          <w:rFonts w:ascii="Times New Roman" w:hAnsi="Times New Roman"/>
          <w:sz w:val="24"/>
          <w:szCs w:val="24"/>
        </w:rPr>
        <w:t>:</w:t>
      </w:r>
      <w:r w:rsidR="00D1400F">
        <w:rPr>
          <w:rFonts w:ascii="Times New Roman" w:hAnsi="Times New Roman"/>
          <w:sz w:val="24"/>
          <w:szCs w:val="24"/>
        </w:rPr>
        <w:t>961</w:t>
      </w:r>
      <w:r w:rsidRPr="00AE0ACC">
        <w:rPr>
          <w:rFonts w:ascii="Times New Roman" w:hAnsi="Times New Roman"/>
          <w:bCs/>
          <w:sz w:val="24"/>
          <w:szCs w:val="24"/>
        </w:rPr>
        <w:t>.</w:t>
      </w:r>
    </w:p>
    <w:p w14:paraId="10C326AC" w14:textId="759E08A6"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D1400F">
        <w:rPr>
          <w:rFonts w:ascii="Times New Roman" w:hAnsi="Times New Roman"/>
          <w:bCs/>
          <w:sz w:val="24"/>
          <w:szCs w:val="24"/>
        </w:rPr>
        <w:t>5</w:t>
      </w:r>
      <w:r w:rsidRPr="00AE0ACC">
        <w:rPr>
          <w:rFonts w:ascii="Times New Roman" w:hAnsi="Times New Roman"/>
          <w:bCs/>
          <w:sz w:val="24"/>
          <w:szCs w:val="24"/>
        </w:rPr>
        <w:t xml:space="preserve"> </w:t>
      </w:r>
      <w:r w:rsidR="00D1400F">
        <w:rPr>
          <w:rFonts w:ascii="Times New Roman" w:hAnsi="Times New Roman"/>
          <w:bCs/>
          <w:sz w:val="24"/>
          <w:szCs w:val="24"/>
        </w:rPr>
        <w:t>680</w:t>
      </w:r>
      <w:r w:rsidRPr="00AE0ACC">
        <w:rPr>
          <w:rFonts w:ascii="Times New Roman" w:hAnsi="Times New Roman"/>
          <w:bCs/>
          <w:sz w:val="24"/>
          <w:szCs w:val="24"/>
        </w:rPr>
        <w:t xml:space="preserve"> кв.метр</w:t>
      </w:r>
      <w:r w:rsidR="000B1E7A">
        <w:rPr>
          <w:rFonts w:ascii="Times New Roman" w:hAnsi="Times New Roman"/>
          <w:bCs/>
          <w:sz w:val="24"/>
          <w:szCs w:val="24"/>
        </w:rPr>
        <w:t>ов</w:t>
      </w:r>
      <w:r w:rsidRPr="00AE0ACC">
        <w:rPr>
          <w:rFonts w:ascii="Times New Roman" w:hAnsi="Times New Roman"/>
          <w:bCs/>
          <w:sz w:val="24"/>
          <w:szCs w:val="24"/>
        </w:rPr>
        <w:t>.</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6B819657"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B62F6A" w:rsidRPr="00AE0ACC">
        <w:rPr>
          <w:rFonts w:ascii="Times New Roman" w:hAnsi="Times New Roman"/>
          <w:bCs/>
          <w:sz w:val="24"/>
          <w:szCs w:val="24"/>
        </w:rPr>
        <w:t xml:space="preserve"> </w:t>
      </w:r>
      <w:r w:rsidR="00D1400F">
        <w:rPr>
          <w:rFonts w:ascii="Times New Roman" w:hAnsi="Times New Roman"/>
          <w:bCs/>
          <w:sz w:val="24"/>
          <w:szCs w:val="24"/>
        </w:rPr>
        <w:t>отсутствуют</w:t>
      </w:r>
      <w:r w:rsidR="00F10374">
        <w:rPr>
          <w:rFonts w:ascii="Times New Roman" w:hAnsi="Times New Roman"/>
          <w:bCs/>
          <w:sz w:val="24"/>
          <w:szCs w:val="24"/>
        </w:rPr>
        <w:t>.</w:t>
      </w:r>
    </w:p>
    <w:p w14:paraId="29AF4231" w14:textId="6856E303" w:rsidR="00C16573" w:rsidRPr="00AE0ACC" w:rsidRDefault="007239D8" w:rsidP="00D1400F">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Pr>
          <w:rFonts w:ascii="Times New Roman" w:hAnsi="Times New Roman"/>
          <w:bCs/>
          <w:sz w:val="24"/>
          <w:szCs w:val="24"/>
        </w:rPr>
        <w:t xml:space="preserve"> </w:t>
      </w:r>
      <w:r w:rsidR="00540A06" w:rsidRPr="00AE0ACC">
        <w:rPr>
          <w:rFonts w:ascii="Times New Roman" w:hAnsi="Times New Roman"/>
          <w:bCs/>
          <w:sz w:val="24"/>
          <w:szCs w:val="24"/>
        </w:rPr>
        <w:t xml:space="preserve">Зона </w:t>
      </w:r>
      <w:r w:rsidR="00D1400F">
        <w:rPr>
          <w:rFonts w:ascii="Times New Roman" w:hAnsi="Times New Roman"/>
          <w:bCs/>
          <w:sz w:val="24"/>
          <w:szCs w:val="24"/>
        </w:rPr>
        <w:t>затопления (ЗОУИТ 86:00-6.168, 86:00-6.166, 86:00-6.163, 86:00-6.167, 86:00-6.165</w:t>
      </w:r>
      <w:r w:rsidR="00DA6ADC">
        <w:rPr>
          <w:rFonts w:ascii="Times New Roman" w:hAnsi="Times New Roman"/>
          <w:bCs/>
          <w:sz w:val="24"/>
          <w:szCs w:val="24"/>
        </w:rPr>
        <w:t>, 86:00-6.148</w:t>
      </w:r>
      <w:r w:rsidR="00D1400F">
        <w:rPr>
          <w:rFonts w:ascii="Times New Roman" w:hAnsi="Times New Roman"/>
          <w:bCs/>
          <w:sz w:val="24"/>
          <w:szCs w:val="24"/>
        </w:rPr>
        <w:t>)</w:t>
      </w:r>
      <w:r w:rsidR="005E46E0">
        <w:rPr>
          <w:rFonts w:ascii="Times New Roman" w:hAnsi="Times New Roman"/>
          <w:bCs/>
          <w:sz w:val="24"/>
          <w:szCs w:val="24"/>
        </w:rPr>
        <w:t>.</w:t>
      </w:r>
      <w:r w:rsidR="000B1E7A">
        <w:rPr>
          <w:rFonts w:ascii="Times New Roman" w:hAnsi="Times New Roman"/>
          <w:bCs/>
          <w:sz w:val="24"/>
          <w:szCs w:val="24"/>
        </w:rPr>
        <w:t xml:space="preserve"> </w:t>
      </w:r>
    </w:p>
    <w:p w14:paraId="295B702C" w14:textId="032B0462" w:rsidR="007239D8" w:rsidRDefault="00C16573" w:rsidP="000B1E7A">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0B1E7A">
        <w:rPr>
          <w:rFonts w:ascii="Times New Roman" w:hAnsi="Times New Roman"/>
          <w:bCs/>
          <w:sz w:val="24"/>
          <w:szCs w:val="24"/>
        </w:rPr>
        <w:t>5</w:t>
      </w:r>
      <w:r w:rsidR="00AD4718" w:rsidRPr="00AE0ACC">
        <w:rPr>
          <w:rFonts w:ascii="Times New Roman" w:hAnsi="Times New Roman"/>
          <w:bCs/>
          <w:sz w:val="24"/>
          <w:szCs w:val="24"/>
        </w:rPr>
        <w:t>.</w:t>
      </w:r>
    </w:p>
    <w:p w14:paraId="709FB3CA" w14:textId="58652FD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0B1E7A">
        <w:rPr>
          <w:rFonts w:ascii="Times New Roman" w:hAnsi="Times New Roman"/>
          <w:bCs/>
          <w:sz w:val="24"/>
          <w:szCs w:val="24"/>
        </w:rPr>
        <w:t>60</w:t>
      </w:r>
      <w:r w:rsidRPr="00AE0ACC">
        <w:rPr>
          <w:rFonts w:ascii="Times New Roman" w:hAnsi="Times New Roman"/>
          <w:bCs/>
          <w:sz w:val="24"/>
          <w:szCs w:val="24"/>
        </w:rPr>
        <w:t>%</w:t>
      </w:r>
      <w:r w:rsidR="005E46E0">
        <w:rPr>
          <w:rFonts w:ascii="Times New Roman" w:hAnsi="Times New Roman"/>
          <w:bCs/>
          <w:sz w:val="24"/>
          <w:szCs w:val="24"/>
        </w:rPr>
        <w:t>.</w:t>
      </w:r>
    </w:p>
    <w:p w14:paraId="58A7DEFC" w14:textId="6726A9A0" w:rsidR="000B1E7A" w:rsidRPr="00AE0ACC" w:rsidRDefault="000B1E7A" w:rsidP="000B1E7A">
      <w:pPr>
        <w:spacing w:after="0" w:line="240" w:lineRule="auto"/>
        <w:ind w:firstLine="708"/>
        <w:jc w:val="both"/>
        <w:rPr>
          <w:rFonts w:ascii="Times New Roman" w:hAnsi="Times New Roman"/>
          <w:bCs/>
          <w:sz w:val="24"/>
          <w:szCs w:val="24"/>
        </w:rPr>
      </w:pPr>
      <w:r>
        <w:rPr>
          <w:rFonts w:ascii="Times New Roman" w:hAnsi="Times New Roman"/>
          <w:bCs/>
          <w:sz w:val="24"/>
          <w:szCs w:val="24"/>
        </w:rPr>
        <w:t>Мини</w:t>
      </w:r>
      <w:r w:rsidRPr="00AE0ACC">
        <w:rPr>
          <w:rFonts w:ascii="Times New Roman" w:hAnsi="Times New Roman"/>
          <w:bCs/>
          <w:sz w:val="24"/>
          <w:szCs w:val="24"/>
        </w:rPr>
        <w:t xml:space="preserve">мальный процент застройки – </w:t>
      </w:r>
      <w:r>
        <w:rPr>
          <w:rFonts w:ascii="Times New Roman" w:hAnsi="Times New Roman"/>
          <w:bCs/>
          <w:sz w:val="24"/>
          <w:szCs w:val="24"/>
        </w:rPr>
        <w:t>20</w:t>
      </w:r>
      <w:r w:rsidRPr="00AE0ACC">
        <w:rPr>
          <w:rFonts w:ascii="Times New Roman" w:hAnsi="Times New Roman"/>
          <w:bCs/>
          <w:sz w:val="24"/>
          <w:szCs w:val="24"/>
        </w:rPr>
        <w:t>%</w:t>
      </w:r>
      <w:r>
        <w:rPr>
          <w:rFonts w:ascii="Times New Roman" w:hAnsi="Times New Roman"/>
          <w:bCs/>
          <w:sz w:val="24"/>
          <w:szCs w:val="24"/>
        </w:rPr>
        <w:t>.</w:t>
      </w:r>
    </w:p>
    <w:p w14:paraId="39C1411F" w14:textId="05D0EA9C"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0B1E7A">
        <w:rPr>
          <w:rFonts w:ascii="Times New Roman" w:hAnsi="Times New Roman"/>
          <w:bCs/>
          <w:sz w:val="24"/>
          <w:szCs w:val="24"/>
        </w:rPr>
        <w:t>отображены в ГПЗУ № 27</w:t>
      </w:r>
      <w:r w:rsidR="00D1400F">
        <w:rPr>
          <w:rFonts w:ascii="Times New Roman" w:hAnsi="Times New Roman"/>
          <w:bCs/>
          <w:sz w:val="24"/>
          <w:szCs w:val="24"/>
        </w:rPr>
        <w:t>42</w:t>
      </w:r>
      <w:r w:rsidR="00CB74B5" w:rsidRPr="00AE0ACC">
        <w:rPr>
          <w:rFonts w:ascii="Times New Roman" w:hAnsi="Times New Roman"/>
          <w:bCs/>
          <w:sz w:val="24"/>
          <w:szCs w:val="24"/>
        </w:rPr>
        <w:t>.</w:t>
      </w:r>
    </w:p>
    <w:p w14:paraId="273E3F67" w14:textId="15EB7875" w:rsidR="00990E1F" w:rsidRPr="00AE0ACC" w:rsidRDefault="00990E1F" w:rsidP="00131695">
      <w:pPr>
        <w:spacing w:after="0" w:line="240" w:lineRule="auto"/>
        <w:ind w:firstLine="708"/>
        <w:jc w:val="both"/>
        <w:rPr>
          <w:rFonts w:ascii="Times New Roman" w:hAnsi="Times New Roman"/>
          <w:bCs/>
          <w:sz w:val="24"/>
          <w:szCs w:val="24"/>
        </w:rPr>
      </w:pPr>
      <w:r w:rsidRPr="00AE0ACC">
        <w:rPr>
          <w:rStyle w:val="21"/>
          <w:rFonts w:eastAsiaTheme="minorHAnsi"/>
          <w:sz w:val="24"/>
          <w:szCs w:val="24"/>
        </w:rPr>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w:t>
      </w:r>
      <w:r w:rsidR="00D2677A">
        <w:rPr>
          <w:rStyle w:val="21"/>
          <w:rFonts w:eastAsiaTheme="minorHAnsi"/>
          <w:sz w:val="24"/>
          <w:szCs w:val="24"/>
        </w:rPr>
        <w:t xml:space="preserve">: </w:t>
      </w:r>
      <w:r w:rsidR="00D1400F" w:rsidRPr="00D1400F">
        <w:rPr>
          <w:rStyle w:val="21"/>
          <w:rFonts w:eastAsiaTheme="minorHAnsi"/>
          <w:sz w:val="24"/>
          <w:szCs w:val="24"/>
        </w:rPr>
        <w:t xml:space="preserve">Зона промышленных предприятий </w:t>
      </w:r>
      <w:r w:rsidR="00D1400F">
        <w:rPr>
          <w:rStyle w:val="21"/>
          <w:rFonts w:eastAsiaTheme="minorHAnsi"/>
          <w:sz w:val="24"/>
          <w:szCs w:val="24"/>
        </w:rPr>
        <w:t xml:space="preserve">                          </w:t>
      </w:r>
      <w:r w:rsidR="00D1400F" w:rsidRPr="00D1400F">
        <w:rPr>
          <w:rStyle w:val="21"/>
          <w:rFonts w:eastAsiaTheme="minorHAnsi"/>
          <w:sz w:val="24"/>
          <w:szCs w:val="24"/>
        </w:rPr>
        <w:t>3 класса опасности (П.3)</w:t>
      </w:r>
      <w:r w:rsidRPr="00AE0ACC">
        <w:rPr>
          <w:rStyle w:val="21"/>
          <w:rFonts w:eastAsiaTheme="minorHAnsi"/>
          <w:b w:val="0"/>
          <w:bCs w:val="0"/>
          <w:sz w:val="24"/>
          <w:szCs w:val="24"/>
        </w:rPr>
        <w:t>.</w:t>
      </w:r>
    </w:p>
    <w:p w14:paraId="60C5F873" w14:textId="7B1E0542" w:rsidR="00990E1F" w:rsidRPr="00D1400F"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D1400F" w:rsidRPr="00D1400F">
        <w:rPr>
          <w:rFonts w:ascii="Times New Roman" w:hAnsi="Times New Roman" w:cs="Times New Roman"/>
          <w:b/>
          <w:bCs/>
          <w:sz w:val="24"/>
          <w:szCs w:val="24"/>
        </w:rPr>
        <w:t xml:space="preserve">2 038 113,00 </w:t>
      </w:r>
      <w:r w:rsidR="00D1400F" w:rsidRPr="00D1400F">
        <w:rPr>
          <w:rFonts w:ascii="Times New Roman" w:hAnsi="Times New Roman" w:cs="Times New Roman"/>
          <w:sz w:val="24"/>
          <w:szCs w:val="24"/>
        </w:rPr>
        <w:t>(два миллиона тридцать восемь тысяч сто тринадцать) рублей</w:t>
      </w:r>
      <w:r w:rsidRPr="00D1400F">
        <w:rPr>
          <w:rFonts w:ascii="Times New Roman" w:hAnsi="Times New Roman" w:cs="Times New Roman"/>
          <w:sz w:val="24"/>
          <w:szCs w:val="24"/>
        </w:rPr>
        <w:t>.</w:t>
      </w:r>
    </w:p>
    <w:p w14:paraId="25D92F91" w14:textId="50A51194"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lastRenderedPageBreak/>
        <w:t xml:space="preserve">Задаток в размере </w:t>
      </w:r>
      <w:r w:rsidR="00D1400F" w:rsidRPr="00D1400F">
        <w:rPr>
          <w:rFonts w:ascii="Times New Roman" w:hAnsi="Times New Roman" w:cs="Times New Roman"/>
          <w:b/>
          <w:bCs/>
          <w:sz w:val="24"/>
          <w:szCs w:val="24"/>
        </w:rPr>
        <w:t xml:space="preserve">407 622,60 </w:t>
      </w:r>
      <w:r w:rsidR="00D1400F" w:rsidRPr="00D1400F">
        <w:rPr>
          <w:rFonts w:ascii="Times New Roman" w:hAnsi="Times New Roman" w:cs="Times New Roman"/>
          <w:sz w:val="24"/>
          <w:szCs w:val="24"/>
        </w:rPr>
        <w:t>(четыреста семь тысяч шестьсот двадцать два)</w:t>
      </w:r>
      <w:r w:rsidR="00D1400F">
        <w:rPr>
          <w:rFonts w:ascii="Times New Roman" w:hAnsi="Times New Roman" w:cs="Times New Roman"/>
          <w:sz w:val="24"/>
          <w:szCs w:val="24"/>
        </w:rPr>
        <w:t xml:space="preserve">                              </w:t>
      </w:r>
      <w:r w:rsidR="00D1400F" w:rsidRPr="00D1400F">
        <w:rPr>
          <w:rFonts w:ascii="Times New Roman" w:hAnsi="Times New Roman" w:cs="Times New Roman"/>
          <w:sz w:val="24"/>
          <w:szCs w:val="24"/>
        </w:rPr>
        <w:t xml:space="preserve"> руб. 60 копеек</w:t>
      </w:r>
      <w:r w:rsidR="008D2C3C">
        <w:rPr>
          <w:rFonts w:ascii="Times New Roman" w:hAnsi="Times New Roman" w:cs="Times New Roman"/>
          <w:sz w:val="24"/>
          <w:szCs w:val="24"/>
        </w:rPr>
        <w:t xml:space="preserve"> </w:t>
      </w:r>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01B393AA" w:rsidR="00C16573" w:rsidRPr="007239D8"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D1400F" w:rsidRPr="00D1400F">
        <w:rPr>
          <w:rFonts w:ascii="Times New Roman" w:hAnsi="Times New Roman" w:cs="Times New Roman"/>
          <w:b/>
          <w:bCs/>
          <w:sz w:val="24"/>
          <w:szCs w:val="24"/>
        </w:rPr>
        <w:t xml:space="preserve">61 143,39 </w:t>
      </w:r>
      <w:r w:rsidR="00D1400F" w:rsidRPr="00D1400F">
        <w:rPr>
          <w:rFonts w:ascii="Times New Roman" w:hAnsi="Times New Roman" w:cs="Times New Roman"/>
          <w:sz w:val="24"/>
          <w:szCs w:val="24"/>
        </w:rPr>
        <w:t>(шестьдесят одна тысяча сто сорок три) руб. 39 копеек</w:t>
      </w:r>
      <w:r w:rsidRPr="00D1400F">
        <w:rPr>
          <w:rFonts w:ascii="Times New Roman" w:hAnsi="Times New Roman" w:cs="Times New Roman"/>
          <w:sz w:val="24"/>
          <w:szCs w:val="24"/>
        </w:rPr>
        <w:t>.</w:t>
      </w:r>
    </w:p>
    <w:p w14:paraId="7171A85A" w14:textId="77777777" w:rsidR="00F96353" w:rsidRPr="003759B3" w:rsidRDefault="00F96353" w:rsidP="00F96353">
      <w:pPr>
        <w:spacing w:after="0"/>
        <w:ind w:firstLine="709"/>
        <w:jc w:val="center"/>
        <w:rPr>
          <w:rFonts w:ascii="Times New Roman" w:hAnsi="Times New Roman" w:cs="Times New Roman"/>
          <w:b/>
          <w:bCs/>
          <w:sz w:val="24"/>
          <w:szCs w:val="24"/>
        </w:rPr>
      </w:pP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w:t>
      </w:r>
      <w:r w:rsidRPr="003759B3">
        <w:rPr>
          <w:rFonts w:ascii="Times New Roman" w:hAnsi="Times New Roman" w:cs="Times New Roman"/>
          <w:sz w:val="24"/>
          <w:szCs w:val="24"/>
        </w:rPr>
        <w:lastRenderedPageBreak/>
        <w:t>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7D6E8DE7" w14:textId="77777777" w:rsidR="007D175E" w:rsidRDefault="007D175E" w:rsidP="00D030F1">
      <w:pPr>
        <w:autoSpaceDE w:val="0"/>
        <w:autoSpaceDN w:val="0"/>
        <w:adjustRightInd w:val="0"/>
        <w:spacing w:after="0" w:line="240" w:lineRule="auto"/>
        <w:ind w:firstLine="709"/>
        <w:jc w:val="center"/>
        <w:rPr>
          <w:rFonts w:ascii="Times New Roman" w:hAnsi="Times New Roman" w:cs="Times New Roman"/>
          <w:b/>
          <w:bCs/>
          <w:sz w:val="24"/>
          <w:szCs w:val="24"/>
        </w:rPr>
      </w:pP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32BEBD03"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 xml:space="preserve">Если аукцион состоялся, то в течение </w:t>
      </w:r>
      <w:r w:rsidR="00A45233">
        <w:rPr>
          <w:rFonts w:ascii="Times New Roman" w:hAnsi="Times New Roman" w:cs="Times New Roman"/>
          <w:sz w:val="24"/>
          <w:szCs w:val="24"/>
        </w:rPr>
        <w:t>3</w:t>
      </w:r>
      <w:r w:rsidRPr="00963B1E">
        <w:rPr>
          <w:rFonts w:ascii="Times New Roman" w:hAnsi="Times New Roman" w:cs="Times New Roman"/>
          <w:sz w:val="24"/>
          <w:szCs w:val="24"/>
        </w:rPr>
        <w:t xml:space="preserve"> (</w:t>
      </w:r>
      <w:r w:rsidR="00A45233">
        <w:rPr>
          <w:rFonts w:ascii="Times New Roman" w:hAnsi="Times New Roman" w:cs="Times New Roman"/>
          <w:sz w:val="24"/>
          <w:szCs w:val="24"/>
        </w:rPr>
        <w:t>трёх</w:t>
      </w:r>
      <w:r w:rsidRPr="00963B1E">
        <w:rPr>
          <w:rFonts w:ascii="Times New Roman" w:hAnsi="Times New Roman" w:cs="Times New Roman"/>
          <w:sz w:val="24"/>
          <w:szCs w:val="24"/>
        </w:rPr>
        <w:t>)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7B3518CC" w14:textId="3131D7B4" w:rsidR="00D030F1" w:rsidRDefault="00D030F1" w:rsidP="00D030F1">
      <w:pPr>
        <w:autoSpaceDE w:val="0"/>
        <w:autoSpaceDN w:val="0"/>
        <w:adjustRightInd w:val="0"/>
        <w:spacing w:after="0" w:line="240" w:lineRule="auto"/>
        <w:ind w:firstLine="709"/>
        <w:rPr>
          <w:rFonts w:ascii="Times New Roman" w:hAnsi="Times New Roman" w:cs="Times New Roman"/>
          <w:sz w:val="24"/>
          <w:szCs w:val="24"/>
        </w:rPr>
      </w:pPr>
    </w:p>
    <w:p w14:paraId="602CE649" w14:textId="358B6CD1"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40DA4FCA" w14:textId="6134A22B"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3B3E3B6B" w14:textId="5D7A42A6" w:rsidR="00D1400F" w:rsidRDefault="00D1400F" w:rsidP="00D030F1">
      <w:pPr>
        <w:autoSpaceDE w:val="0"/>
        <w:autoSpaceDN w:val="0"/>
        <w:adjustRightInd w:val="0"/>
        <w:spacing w:after="0" w:line="240" w:lineRule="auto"/>
        <w:ind w:firstLine="709"/>
        <w:rPr>
          <w:rFonts w:ascii="Times New Roman" w:hAnsi="Times New Roman" w:cs="Times New Roman"/>
          <w:sz w:val="24"/>
          <w:szCs w:val="24"/>
        </w:rPr>
      </w:pPr>
    </w:p>
    <w:p w14:paraId="365BBEC9" w14:textId="77777777" w:rsidR="00D1400F" w:rsidRDefault="00D1400F" w:rsidP="00D030F1">
      <w:pPr>
        <w:autoSpaceDE w:val="0"/>
        <w:autoSpaceDN w:val="0"/>
        <w:adjustRightInd w:val="0"/>
        <w:spacing w:after="0" w:line="240" w:lineRule="auto"/>
        <w:ind w:firstLine="709"/>
        <w:rPr>
          <w:rFonts w:ascii="Times New Roman" w:hAnsi="Times New Roman" w:cs="Times New Roman"/>
          <w:sz w:val="24"/>
          <w:szCs w:val="24"/>
        </w:rPr>
      </w:pPr>
    </w:p>
    <w:p w14:paraId="67235CC0" w14:textId="52AA218B"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4C1CD835"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99F5142" w14:textId="77777777" w:rsidR="000F70AA" w:rsidRDefault="000F70AA" w:rsidP="000F70AA">
      <w:pPr>
        <w:spacing w:after="0" w:line="240" w:lineRule="auto"/>
        <w:ind w:firstLine="720"/>
        <w:jc w:val="right"/>
        <w:rPr>
          <w:rFonts w:ascii="Times New Roman" w:hAnsi="Times New Roman"/>
          <w:color w:val="000000"/>
          <w:sz w:val="24"/>
          <w:szCs w:val="24"/>
        </w:rPr>
      </w:pPr>
    </w:p>
    <w:p w14:paraId="3FFD08F3"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694D200D"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ED38164"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2317BE09" w14:textId="77777777" w:rsidR="000F70AA" w:rsidRDefault="000F70AA" w:rsidP="000F70AA">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E2178A" w14:textId="77777777" w:rsidR="000F70AA" w:rsidRDefault="000F70AA" w:rsidP="000F70AA">
      <w:pPr>
        <w:spacing w:after="0" w:line="240" w:lineRule="auto"/>
        <w:ind w:firstLine="720"/>
        <w:jc w:val="both"/>
        <w:rPr>
          <w:rFonts w:ascii="Times New Roman" w:hAnsi="Times New Roman"/>
          <w:color w:val="000000"/>
          <w:sz w:val="24"/>
          <w:szCs w:val="24"/>
        </w:rPr>
      </w:pPr>
    </w:p>
    <w:p w14:paraId="5CADF2C8" w14:textId="77777777" w:rsidR="000F70AA" w:rsidRPr="00D02FD1" w:rsidRDefault="000F70AA" w:rsidP="000F70AA">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847C0D8" w14:textId="77777777" w:rsidR="000F70AA" w:rsidRDefault="000F70AA" w:rsidP="000F70AA">
      <w:pPr>
        <w:spacing w:after="0" w:line="240" w:lineRule="auto"/>
        <w:ind w:firstLine="720"/>
        <w:jc w:val="right"/>
        <w:rPr>
          <w:rFonts w:ascii="Times New Roman" w:hAnsi="Times New Roman"/>
          <w:color w:val="000000"/>
          <w:sz w:val="24"/>
          <w:szCs w:val="24"/>
        </w:rPr>
      </w:pPr>
    </w:p>
    <w:p w14:paraId="13BDDE50" w14:textId="77777777" w:rsidR="000F70AA" w:rsidRPr="00D02FD1" w:rsidRDefault="000F70AA" w:rsidP="000F70AA">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6064D3F" w14:textId="77777777" w:rsidR="000F70AA" w:rsidRPr="00D02FD1" w:rsidRDefault="000F70AA" w:rsidP="000F70AA">
      <w:pPr>
        <w:spacing w:after="0" w:line="240" w:lineRule="auto"/>
        <w:ind w:firstLine="720"/>
        <w:jc w:val="right"/>
        <w:rPr>
          <w:rFonts w:ascii="Times New Roman" w:hAnsi="Times New Roman"/>
          <w:color w:val="000000"/>
          <w:sz w:val="24"/>
          <w:szCs w:val="24"/>
        </w:rPr>
      </w:pPr>
    </w:p>
    <w:p w14:paraId="6ACE4DD7" w14:textId="77777777" w:rsidR="000F70AA" w:rsidRDefault="000F70AA" w:rsidP="000F70AA">
      <w:pPr>
        <w:pStyle w:val="Default"/>
        <w:rPr>
          <w:sz w:val="19"/>
          <w:szCs w:val="19"/>
        </w:rPr>
      </w:pPr>
      <w:r>
        <w:rPr>
          <w:sz w:val="19"/>
          <w:szCs w:val="19"/>
        </w:rPr>
        <w:t xml:space="preserve">__________________________________________________________________________________________________ </w:t>
      </w:r>
    </w:p>
    <w:p w14:paraId="078D16F0" w14:textId="77777777" w:rsidR="000F70AA" w:rsidRDefault="000F70AA" w:rsidP="000F70AA">
      <w:pPr>
        <w:pStyle w:val="Default"/>
        <w:jc w:val="center"/>
        <w:rPr>
          <w:sz w:val="16"/>
          <w:szCs w:val="16"/>
        </w:rPr>
      </w:pPr>
      <w:r>
        <w:rPr>
          <w:sz w:val="16"/>
          <w:szCs w:val="16"/>
        </w:rPr>
        <w:t>(Ф.И.О., гражданина, индивидуального предпринимателя, наименование</w:t>
      </w:r>
    </w:p>
    <w:p w14:paraId="4AB5A2F8" w14:textId="77777777" w:rsidR="000F70AA" w:rsidRDefault="000F70AA" w:rsidP="000F70AA">
      <w:pPr>
        <w:pStyle w:val="Default"/>
        <w:jc w:val="center"/>
        <w:rPr>
          <w:sz w:val="16"/>
          <w:szCs w:val="16"/>
        </w:rPr>
      </w:pPr>
      <w:r>
        <w:rPr>
          <w:sz w:val="16"/>
          <w:szCs w:val="16"/>
        </w:rPr>
        <w:t xml:space="preserve"> юридического лица с указанием организационно-правовой формы)</w:t>
      </w:r>
    </w:p>
    <w:p w14:paraId="3539DD42" w14:textId="77777777" w:rsidR="000F70AA" w:rsidRDefault="000F70AA" w:rsidP="000F70AA">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7EA0CAA" w14:textId="77777777" w:rsidR="000F70AA" w:rsidRDefault="000F70AA" w:rsidP="000F70AA">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38F48783" w14:textId="77777777" w:rsidR="000F70AA" w:rsidRDefault="000F70AA" w:rsidP="000F70AA">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7FF7772" w14:textId="77777777" w:rsidR="000F70AA" w:rsidRDefault="000F70AA" w:rsidP="000F70AA">
      <w:pPr>
        <w:spacing w:after="0" w:line="240" w:lineRule="auto"/>
        <w:ind w:firstLine="720"/>
        <w:jc w:val="center"/>
        <w:rPr>
          <w:sz w:val="18"/>
          <w:szCs w:val="18"/>
        </w:rPr>
      </w:pPr>
      <w:r>
        <w:rPr>
          <w:sz w:val="18"/>
          <w:szCs w:val="18"/>
        </w:rPr>
        <w:t>(Устав, Положение, Соглашение, Доверенности и т.д.)</w:t>
      </w:r>
    </w:p>
    <w:p w14:paraId="3E961580" w14:textId="77777777" w:rsidR="000F70AA" w:rsidRDefault="000F70AA" w:rsidP="000F70AA">
      <w:pPr>
        <w:pStyle w:val="Default"/>
      </w:pPr>
    </w:p>
    <w:tbl>
      <w:tblPr>
        <w:tblW w:w="5000" w:type="pct"/>
        <w:tblLook w:val="0000" w:firstRow="0" w:lastRow="0" w:firstColumn="0" w:lastColumn="0" w:noHBand="0" w:noVBand="0"/>
      </w:tblPr>
      <w:tblGrid>
        <w:gridCol w:w="9578"/>
      </w:tblGrid>
      <w:tr w:rsidR="000F70AA" w:rsidRPr="00DC7833" w14:paraId="05D108D3" w14:textId="77777777" w:rsidTr="00606017">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C3951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03C233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2E1F0EB4"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883EB8D"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F06A18"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 электронной почты:____________________________</w:t>
            </w:r>
          </w:p>
          <w:p w14:paraId="5D230DE2"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24D877FC" w14:textId="77777777" w:rsidR="000F70AA" w:rsidRPr="00DC7833" w:rsidRDefault="000F70AA" w:rsidP="00606017">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F7FD311"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0F70AA" w:rsidRPr="00DC7833" w14:paraId="7FF310ED" w14:textId="77777777" w:rsidTr="00606017">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C2B5E" w14:textId="77777777" w:rsidR="000F70AA" w:rsidRPr="00DC7833" w:rsidRDefault="000F70AA" w:rsidP="00606017">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68288F23" w14:textId="77777777" w:rsidR="000F70AA" w:rsidRPr="00DC7833" w:rsidRDefault="000F70AA" w:rsidP="00606017">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7708115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B8D6E4E"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4BCD4F06"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1E5D64D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ADD5F77" w14:textId="77777777" w:rsidR="000F70AA" w:rsidRDefault="000F70AA" w:rsidP="000F70AA">
      <w:pPr>
        <w:pStyle w:val="Default"/>
      </w:pPr>
    </w:p>
    <w:p w14:paraId="09A42C61" w14:textId="77777777" w:rsidR="000F70AA" w:rsidRDefault="000F70AA" w:rsidP="000F70AA">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A473809" w14:textId="77777777" w:rsidR="000F70AA" w:rsidRDefault="000F70AA" w:rsidP="000F70AA">
      <w:pPr>
        <w:spacing w:after="0" w:line="240" w:lineRule="auto"/>
        <w:rPr>
          <w:rFonts w:ascii="Times New Roman" w:hAnsi="Times New Roman"/>
          <w:color w:val="000000"/>
          <w:sz w:val="24"/>
          <w:szCs w:val="24"/>
        </w:rPr>
      </w:pPr>
    </w:p>
    <w:p w14:paraId="193DB752" w14:textId="77777777" w:rsidR="000F70AA" w:rsidRDefault="000F70AA" w:rsidP="000F70AA">
      <w:pPr>
        <w:pStyle w:val="Default"/>
        <w:rPr>
          <w:sz w:val="22"/>
          <w:szCs w:val="22"/>
        </w:rPr>
      </w:pPr>
      <w:r>
        <w:rPr>
          <w:b/>
          <w:bCs/>
          <w:sz w:val="22"/>
          <w:szCs w:val="22"/>
        </w:rPr>
        <w:t>№ процедуры ________________________________________________________________________</w:t>
      </w:r>
    </w:p>
    <w:p w14:paraId="6FAE769D" w14:textId="77777777" w:rsidR="000F70AA" w:rsidRDefault="000F70AA" w:rsidP="000F70AA">
      <w:pPr>
        <w:pStyle w:val="Default"/>
        <w:rPr>
          <w:sz w:val="22"/>
          <w:szCs w:val="22"/>
        </w:rPr>
      </w:pPr>
      <w:r>
        <w:rPr>
          <w:b/>
          <w:bCs/>
          <w:sz w:val="22"/>
          <w:szCs w:val="22"/>
        </w:rPr>
        <w:t>Лот № ______________________________________________________________________________</w:t>
      </w:r>
    </w:p>
    <w:p w14:paraId="13095D39" w14:textId="77777777" w:rsidR="000F70AA" w:rsidRDefault="000F70AA" w:rsidP="000F70AA">
      <w:pPr>
        <w:pStyle w:val="Default"/>
        <w:rPr>
          <w:sz w:val="22"/>
          <w:szCs w:val="22"/>
        </w:rPr>
      </w:pPr>
      <w:r>
        <w:rPr>
          <w:b/>
          <w:bCs/>
          <w:sz w:val="22"/>
          <w:szCs w:val="22"/>
        </w:rPr>
        <w:t>Кадастровый номер земельного участка _______________________________________________</w:t>
      </w:r>
    </w:p>
    <w:p w14:paraId="694A14AB" w14:textId="77777777" w:rsidR="000F70AA" w:rsidRDefault="000F70AA" w:rsidP="000F70AA">
      <w:pPr>
        <w:pStyle w:val="Default"/>
        <w:rPr>
          <w:sz w:val="22"/>
          <w:szCs w:val="22"/>
        </w:rPr>
      </w:pPr>
      <w:r>
        <w:rPr>
          <w:b/>
          <w:bCs/>
          <w:sz w:val="22"/>
          <w:szCs w:val="22"/>
        </w:rPr>
        <w:t>Площадь (кв. м.) _____________________________________________________________________</w:t>
      </w:r>
    </w:p>
    <w:p w14:paraId="5A07D077" w14:textId="77777777" w:rsidR="000F70AA" w:rsidRDefault="000F70AA" w:rsidP="000F70AA">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8D55818" w14:textId="77777777" w:rsidR="000F70AA" w:rsidRDefault="000F70AA" w:rsidP="000F70AA">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2BA17C05" w14:textId="77777777" w:rsidR="000F70AA" w:rsidRDefault="000F70AA" w:rsidP="000F70AA">
      <w:pPr>
        <w:spacing w:after="0" w:line="240" w:lineRule="auto"/>
        <w:rPr>
          <w:b/>
          <w:bCs/>
        </w:rPr>
      </w:pPr>
    </w:p>
    <w:p w14:paraId="6D1F837C" w14:textId="77777777" w:rsidR="000F70AA" w:rsidRDefault="000F70AA" w:rsidP="000F70AA">
      <w:pPr>
        <w:spacing w:after="0" w:line="240" w:lineRule="auto"/>
        <w:rPr>
          <w:b/>
          <w:bCs/>
        </w:rPr>
      </w:pPr>
    </w:p>
    <w:p w14:paraId="6D042AAC" w14:textId="77777777" w:rsidR="000F70AA" w:rsidRDefault="000F70AA" w:rsidP="000F70AA">
      <w:pPr>
        <w:spacing w:after="0" w:line="240" w:lineRule="auto"/>
        <w:rPr>
          <w:b/>
          <w:bCs/>
        </w:rPr>
      </w:pPr>
    </w:p>
    <w:p w14:paraId="53E607C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59B3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49E1383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0378E7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4E626E2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28F46F"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B36227D" w14:textId="77777777" w:rsidR="000F70AA" w:rsidRDefault="000F70AA" w:rsidP="000F70AA">
      <w:pPr>
        <w:spacing w:after="0" w:line="240" w:lineRule="auto"/>
        <w:ind w:firstLine="709"/>
        <w:jc w:val="both"/>
        <w:rPr>
          <w:rFonts w:ascii="Times New Roman" w:hAnsi="Times New Roman"/>
          <w:color w:val="000000"/>
          <w:sz w:val="24"/>
          <w:szCs w:val="24"/>
        </w:rPr>
      </w:pPr>
    </w:p>
    <w:p w14:paraId="36D5D8EC" w14:textId="77777777" w:rsidR="000F70AA" w:rsidRPr="00B83F95"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44EFA276"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83862B5" w14:textId="77777777" w:rsidR="000F70AA" w:rsidRDefault="000F70AA" w:rsidP="000F70AA">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0F70AA" w14:paraId="53939122" w14:textId="77777777" w:rsidTr="00606017">
        <w:trPr>
          <w:trHeight w:val="100"/>
        </w:trPr>
        <w:tc>
          <w:tcPr>
            <w:tcW w:w="1342" w:type="pct"/>
            <w:tcBorders>
              <w:top w:val="none" w:sz="6" w:space="0" w:color="auto"/>
              <w:bottom w:val="none" w:sz="6" w:space="0" w:color="auto"/>
              <w:right w:val="none" w:sz="6" w:space="0" w:color="auto"/>
            </w:tcBorders>
          </w:tcPr>
          <w:p w14:paraId="662F8B6C" w14:textId="77777777" w:rsidR="000F70AA" w:rsidRPr="00B83F95" w:rsidRDefault="000F70AA" w:rsidP="00606017">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904ADFD" w14:textId="77777777" w:rsidR="000F70AA" w:rsidRPr="00B83F95" w:rsidRDefault="000F70AA" w:rsidP="00606017">
            <w:pPr>
              <w:pStyle w:val="Default"/>
              <w:rPr>
                <w:sz w:val="20"/>
                <w:szCs w:val="20"/>
              </w:rPr>
            </w:pPr>
          </w:p>
        </w:tc>
      </w:tr>
      <w:tr w:rsidR="000F70AA" w14:paraId="7D90BBEB" w14:textId="77777777" w:rsidTr="00606017">
        <w:trPr>
          <w:trHeight w:val="100"/>
        </w:trPr>
        <w:tc>
          <w:tcPr>
            <w:tcW w:w="1342" w:type="pct"/>
            <w:tcBorders>
              <w:top w:val="none" w:sz="6" w:space="0" w:color="auto"/>
              <w:bottom w:val="none" w:sz="6" w:space="0" w:color="auto"/>
              <w:right w:val="none" w:sz="6" w:space="0" w:color="auto"/>
            </w:tcBorders>
          </w:tcPr>
          <w:p w14:paraId="5F33B777" w14:textId="77777777" w:rsidR="000F70AA" w:rsidRPr="00B83F95" w:rsidRDefault="000F70AA" w:rsidP="00606017">
            <w:pPr>
              <w:pStyle w:val="Default"/>
              <w:rPr>
                <w:sz w:val="20"/>
                <w:szCs w:val="20"/>
              </w:rPr>
            </w:pPr>
            <w:proofErr w:type="spellStart"/>
            <w:r w:rsidRPr="00B83F95">
              <w:rPr>
                <w:sz w:val="20"/>
                <w:szCs w:val="20"/>
              </w:rPr>
              <w:t>Кор.счёт</w:t>
            </w:r>
            <w:proofErr w:type="spellEnd"/>
            <w:r w:rsidRPr="00B83F95">
              <w:rPr>
                <w:sz w:val="20"/>
                <w:szCs w:val="20"/>
              </w:rPr>
              <w:t xml:space="preserve"> </w:t>
            </w:r>
          </w:p>
        </w:tc>
        <w:tc>
          <w:tcPr>
            <w:tcW w:w="3658" w:type="pct"/>
            <w:tcBorders>
              <w:top w:val="none" w:sz="6" w:space="0" w:color="auto"/>
              <w:left w:val="none" w:sz="6" w:space="0" w:color="auto"/>
              <w:bottom w:val="none" w:sz="6" w:space="0" w:color="auto"/>
              <w:right w:val="none" w:sz="6" w:space="0" w:color="auto"/>
            </w:tcBorders>
          </w:tcPr>
          <w:p w14:paraId="5E124292" w14:textId="77777777" w:rsidR="000F70AA" w:rsidRPr="00B83F95" w:rsidRDefault="000F70AA" w:rsidP="00606017">
            <w:pPr>
              <w:pStyle w:val="Default"/>
              <w:rPr>
                <w:sz w:val="20"/>
                <w:szCs w:val="20"/>
              </w:rPr>
            </w:pPr>
          </w:p>
        </w:tc>
      </w:tr>
      <w:tr w:rsidR="000F70AA" w14:paraId="2EC8FF0E" w14:textId="77777777" w:rsidTr="00606017">
        <w:trPr>
          <w:trHeight w:val="100"/>
        </w:trPr>
        <w:tc>
          <w:tcPr>
            <w:tcW w:w="1342" w:type="pct"/>
            <w:tcBorders>
              <w:top w:val="none" w:sz="6" w:space="0" w:color="auto"/>
              <w:bottom w:val="none" w:sz="6" w:space="0" w:color="auto"/>
              <w:right w:val="none" w:sz="6" w:space="0" w:color="auto"/>
            </w:tcBorders>
          </w:tcPr>
          <w:p w14:paraId="34862141" w14:textId="77777777" w:rsidR="000F70AA" w:rsidRPr="00B83F95" w:rsidRDefault="000F70AA" w:rsidP="00606017">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18B69042" w14:textId="77777777" w:rsidR="000F70AA" w:rsidRPr="00B83F95" w:rsidRDefault="000F70AA" w:rsidP="00606017">
            <w:pPr>
              <w:pStyle w:val="Default"/>
              <w:rPr>
                <w:sz w:val="20"/>
                <w:szCs w:val="20"/>
              </w:rPr>
            </w:pPr>
          </w:p>
        </w:tc>
      </w:tr>
      <w:tr w:rsidR="000F70AA" w14:paraId="786F10BC" w14:textId="77777777" w:rsidTr="00606017">
        <w:trPr>
          <w:trHeight w:val="100"/>
        </w:trPr>
        <w:tc>
          <w:tcPr>
            <w:tcW w:w="1342" w:type="pct"/>
            <w:tcBorders>
              <w:top w:val="none" w:sz="6" w:space="0" w:color="auto"/>
              <w:bottom w:val="none" w:sz="6" w:space="0" w:color="auto"/>
              <w:right w:val="none" w:sz="6" w:space="0" w:color="auto"/>
            </w:tcBorders>
          </w:tcPr>
          <w:p w14:paraId="6FED9612" w14:textId="77777777" w:rsidR="000F70AA" w:rsidRPr="00B83F95" w:rsidRDefault="000F70AA" w:rsidP="00606017">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08A33684" w14:textId="77777777" w:rsidR="000F70AA" w:rsidRPr="00B83F95" w:rsidRDefault="000F70AA" w:rsidP="00606017">
            <w:pPr>
              <w:pStyle w:val="Default"/>
              <w:rPr>
                <w:sz w:val="20"/>
                <w:szCs w:val="20"/>
              </w:rPr>
            </w:pPr>
          </w:p>
        </w:tc>
      </w:tr>
      <w:tr w:rsidR="000F70AA" w14:paraId="1B5212F9" w14:textId="77777777" w:rsidTr="00606017">
        <w:trPr>
          <w:trHeight w:val="100"/>
        </w:trPr>
        <w:tc>
          <w:tcPr>
            <w:tcW w:w="1342" w:type="pct"/>
            <w:tcBorders>
              <w:top w:val="none" w:sz="6" w:space="0" w:color="auto"/>
              <w:bottom w:val="none" w:sz="6" w:space="0" w:color="auto"/>
              <w:right w:val="none" w:sz="6" w:space="0" w:color="auto"/>
            </w:tcBorders>
          </w:tcPr>
          <w:p w14:paraId="57E1F1A2" w14:textId="77777777" w:rsidR="000F70AA" w:rsidRPr="00B83F95" w:rsidRDefault="000F70AA" w:rsidP="00606017">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1FFBF14" w14:textId="77777777" w:rsidR="000F70AA" w:rsidRPr="00B83F95" w:rsidRDefault="000F70AA" w:rsidP="00606017">
            <w:pPr>
              <w:pStyle w:val="Default"/>
              <w:rPr>
                <w:sz w:val="20"/>
                <w:szCs w:val="20"/>
              </w:rPr>
            </w:pPr>
          </w:p>
        </w:tc>
      </w:tr>
      <w:tr w:rsidR="000F70AA" w14:paraId="595680CF" w14:textId="77777777" w:rsidTr="00606017">
        <w:trPr>
          <w:trHeight w:val="100"/>
        </w:trPr>
        <w:tc>
          <w:tcPr>
            <w:tcW w:w="1342" w:type="pct"/>
            <w:tcBorders>
              <w:top w:val="none" w:sz="6" w:space="0" w:color="auto"/>
              <w:bottom w:val="none" w:sz="6" w:space="0" w:color="auto"/>
              <w:right w:val="none" w:sz="6" w:space="0" w:color="auto"/>
            </w:tcBorders>
          </w:tcPr>
          <w:p w14:paraId="36AE907B" w14:textId="77777777" w:rsidR="000F70AA" w:rsidRPr="00B83F95" w:rsidRDefault="000F70AA" w:rsidP="00606017">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61E99719" w14:textId="77777777" w:rsidR="000F70AA" w:rsidRPr="00B83F95" w:rsidRDefault="000F70AA" w:rsidP="00606017">
            <w:pPr>
              <w:pStyle w:val="Default"/>
              <w:rPr>
                <w:sz w:val="20"/>
                <w:szCs w:val="20"/>
              </w:rPr>
            </w:pPr>
          </w:p>
        </w:tc>
      </w:tr>
    </w:tbl>
    <w:p w14:paraId="66986029"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7EADF25C"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237C215" w14:textId="77777777" w:rsidR="000F70AA"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601D99D6" w14:textId="77777777" w:rsidR="000F70AA" w:rsidRDefault="000F70AA" w:rsidP="000F70AA">
      <w:pPr>
        <w:spacing w:after="0" w:line="240" w:lineRule="auto"/>
        <w:rPr>
          <w:rFonts w:ascii="Times New Roman" w:hAnsi="Times New Roman"/>
          <w:color w:val="000000"/>
          <w:sz w:val="24"/>
          <w:szCs w:val="24"/>
        </w:rPr>
      </w:pPr>
    </w:p>
    <w:p w14:paraId="6AA38A78"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0414BB"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7A9C1C6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51FB8146" w14:textId="77777777" w:rsidR="000F70AA" w:rsidRDefault="000F70AA" w:rsidP="000F70AA">
      <w:pPr>
        <w:spacing w:after="0" w:line="240" w:lineRule="auto"/>
        <w:ind w:firstLine="709"/>
        <w:jc w:val="both"/>
        <w:rPr>
          <w:rFonts w:ascii="Times New Roman" w:hAnsi="Times New Roman"/>
          <w:color w:val="000000"/>
          <w:sz w:val="24"/>
          <w:szCs w:val="24"/>
        </w:rPr>
      </w:pPr>
    </w:p>
    <w:p w14:paraId="389B480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827EA99" w14:textId="77777777" w:rsidR="000F70AA" w:rsidRDefault="000F70AA" w:rsidP="000F70A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5FBB2F" w14:textId="77777777" w:rsidR="000F70AA" w:rsidRPr="00B561E5" w:rsidRDefault="000F70AA" w:rsidP="000F70AA">
      <w:pPr>
        <w:pStyle w:val="Default"/>
      </w:pPr>
      <w:r w:rsidRPr="00B561E5">
        <w:t xml:space="preserve">Подпись Заявителя ______________________/ ___________________________________ </w:t>
      </w:r>
    </w:p>
    <w:p w14:paraId="699CDE7A" w14:textId="77777777" w:rsidR="000F70AA" w:rsidRPr="00B561E5" w:rsidRDefault="000F70AA" w:rsidP="000F70AA">
      <w:pPr>
        <w:pStyle w:val="Default"/>
        <w:jc w:val="center"/>
      </w:pPr>
      <w:r w:rsidRPr="00B561E5">
        <w:t>М. П.</w:t>
      </w:r>
    </w:p>
    <w:p w14:paraId="420FD772" w14:textId="77777777" w:rsidR="000F70AA" w:rsidRPr="00B561E5" w:rsidRDefault="000F70AA" w:rsidP="000F70AA">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63D5ABA2" w14:textId="498BB285"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27D38ED8" w14:textId="77777777" w:rsidR="003735DB" w:rsidRDefault="003735DB" w:rsidP="003735D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3E0E2335" w14:textId="77777777" w:rsidR="003735DB" w:rsidRPr="003735DB" w:rsidRDefault="003735DB" w:rsidP="003735DB">
      <w:pPr>
        <w:spacing w:after="0" w:line="240" w:lineRule="auto"/>
        <w:ind w:firstLine="400"/>
        <w:jc w:val="right"/>
        <w:rPr>
          <w:rFonts w:ascii="Times New Roman" w:hAnsi="Times New Roman"/>
          <w:color w:val="000000"/>
          <w:sz w:val="24"/>
          <w:szCs w:val="24"/>
          <w:lang w:val="x-none"/>
        </w:rPr>
      </w:pPr>
    </w:p>
    <w:p w14:paraId="03F92557" w14:textId="32749894" w:rsidR="003735DB" w:rsidRDefault="003735DB" w:rsidP="003735DB">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081A252B" w14:textId="77777777" w:rsidR="003735DB" w:rsidRPr="000A13DF" w:rsidRDefault="003735DB" w:rsidP="003735DB">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6E109CB0" w14:textId="77777777" w:rsidR="003735DB" w:rsidRPr="000A13DF" w:rsidRDefault="003735DB" w:rsidP="003735DB">
      <w:pPr>
        <w:spacing w:after="0" w:line="240" w:lineRule="auto"/>
        <w:ind w:firstLine="400"/>
        <w:jc w:val="center"/>
        <w:rPr>
          <w:rFonts w:ascii="Times New Roman" w:hAnsi="Times New Roman"/>
          <w:color w:val="000000"/>
          <w:sz w:val="28"/>
          <w:szCs w:val="24"/>
        </w:rPr>
      </w:pPr>
    </w:p>
    <w:p w14:paraId="0E580360" w14:textId="77777777" w:rsidR="003735DB" w:rsidRPr="000A13DF" w:rsidRDefault="003735DB" w:rsidP="003735DB">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61864207" w14:textId="77777777" w:rsidR="003735DB" w:rsidRDefault="003735DB" w:rsidP="003735DB">
      <w:pPr>
        <w:spacing w:after="0" w:line="240" w:lineRule="auto"/>
        <w:ind w:firstLine="709"/>
        <w:jc w:val="both"/>
        <w:rPr>
          <w:rFonts w:ascii="Times New Roman" w:hAnsi="Times New Roman"/>
          <w:color w:val="000000"/>
          <w:sz w:val="24"/>
          <w:szCs w:val="24"/>
        </w:rPr>
      </w:pPr>
    </w:p>
    <w:p w14:paraId="76A003AC"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73B9C45C"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p>
    <w:p w14:paraId="38AEE666"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28C99CF7" w14:textId="77777777" w:rsidR="003735DB" w:rsidRPr="000A13DF" w:rsidRDefault="003735DB" w:rsidP="003735DB">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w:t>
      </w:r>
      <w:r w:rsidRPr="003F40C6">
        <w:rPr>
          <w:rFonts w:ascii="Times New Roman" w:hAnsi="Times New Roman"/>
          <w:sz w:val="24"/>
          <w:szCs w:val="24"/>
        </w:rPr>
        <w:t>улица</w:t>
      </w:r>
      <w:r>
        <w:rPr>
          <w:rFonts w:ascii="Times New Roman" w:hAnsi="Times New Roman"/>
          <w:sz w:val="24"/>
          <w:szCs w:val="24"/>
        </w:rPr>
        <w:t xml:space="preserve"> </w:t>
      </w:r>
      <w:r w:rsidRPr="003F40C6">
        <w:rPr>
          <w:rFonts w:ascii="Times New Roman" w:hAnsi="Times New Roman"/>
          <w:sz w:val="24"/>
          <w:szCs w:val="24"/>
        </w:rPr>
        <w:t>Промысловая</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5 680 </w:t>
      </w:r>
      <w:r w:rsidRPr="000A13DF">
        <w:rPr>
          <w:rFonts w:ascii="Times New Roman" w:hAnsi="Times New Roman"/>
          <w:bCs/>
          <w:sz w:val="24"/>
          <w:szCs w:val="24"/>
        </w:rPr>
        <w:t>кв.метр</w:t>
      </w:r>
      <w:r>
        <w:rPr>
          <w:rFonts w:ascii="Times New Roman" w:hAnsi="Times New Roman"/>
          <w:bCs/>
          <w:sz w:val="24"/>
          <w:szCs w:val="24"/>
        </w:rPr>
        <w:t>ов</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60:961</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59977543"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227A7AC3"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1.3.Разрешенное использование участка: </w:t>
      </w:r>
      <w:r>
        <w:rPr>
          <w:rFonts w:ascii="Times New Roman" w:hAnsi="Times New Roman"/>
          <w:color w:val="000000"/>
          <w:sz w:val="24"/>
          <w:szCs w:val="24"/>
        </w:rPr>
        <w:t>С</w:t>
      </w:r>
      <w:r w:rsidRPr="00BF18A3">
        <w:rPr>
          <w:rFonts w:ascii="Times New Roman" w:hAnsi="Times New Roman"/>
          <w:color w:val="000000"/>
          <w:sz w:val="24"/>
          <w:szCs w:val="24"/>
        </w:rPr>
        <w:t>клад (код 6.9), складские</w:t>
      </w:r>
      <w:r>
        <w:rPr>
          <w:rFonts w:ascii="Times New Roman" w:hAnsi="Times New Roman"/>
          <w:color w:val="000000"/>
          <w:sz w:val="24"/>
          <w:szCs w:val="24"/>
        </w:rPr>
        <w:t xml:space="preserve">                                              </w:t>
      </w:r>
      <w:r w:rsidRPr="00BF18A3">
        <w:rPr>
          <w:rFonts w:ascii="Times New Roman" w:hAnsi="Times New Roman"/>
          <w:color w:val="000000"/>
          <w:sz w:val="24"/>
          <w:szCs w:val="24"/>
        </w:rPr>
        <w:t xml:space="preserve"> площадки (код 6.9.1)</w:t>
      </w:r>
      <w:r w:rsidRPr="000A13DF">
        <w:rPr>
          <w:rFonts w:ascii="Times New Roman" w:hAnsi="Times New Roman"/>
          <w:color w:val="000000"/>
          <w:sz w:val="24"/>
          <w:szCs w:val="24"/>
        </w:rPr>
        <w:t>.</w:t>
      </w:r>
    </w:p>
    <w:p w14:paraId="4FC44223"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Зона промышленных предприятий 3 класса                опасности (П.3)</w:t>
      </w:r>
      <w:r w:rsidRPr="000A13DF">
        <w:rPr>
          <w:rFonts w:ascii="Times New Roman" w:hAnsi="Times New Roman"/>
          <w:color w:val="000000"/>
          <w:sz w:val="24"/>
          <w:szCs w:val="24"/>
        </w:rPr>
        <w:t>.</w:t>
      </w:r>
    </w:p>
    <w:p w14:paraId="372A1481" w14:textId="77777777" w:rsidR="003735DB" w:rsidRPr="004E21C0"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7</w:t>
      </w:r>
      <w:r w:rsidRPr="0092763E">
        <w:rPr>
          <w:rFonts w:ascii="Times New Roman" w:hAnsi="Times New Roman"/>
          <w:b/>
          <w:bCs/>
          <w:sz w:val="24"/>
          <w:szCs w:val="24"/>
        </w:rPr>
        <w:t xml:space="preserve"> </w:t>
      </w:r>
      <w:r>
        <w:rPr>
          <w:rFonts w:ascii="Times New Roman" w:hAnsi="Times New Roman"/>
          <w:b/>
          <w:bCs/>
          <w:sz w:val="24"/>
          <w:szCs w:val="24"/>
        </w:rPr>
        <w:t>лет 4 м</w:t>
      </w:r>
      <w:r w:rsidRPr="0092763E">
        <w:rPr>
          <w:rFonts w:ascii="Times New Roman" w:hAnsi="Times New Roman"/>
          <w:b/>
          <w:bCs/>
          <w:sz w:val="24"/>
          <w:szCs w:val="24"/>
        </w:rPr>
        <w:t>есяц</w:t>
      </w:r>
      <w:r>
        <w:rPr>
          <w:rFonts w:ascii="Times New Roman" w:hAnsi="Times New Roman"/>
          <w:b/>
          <w:bCs/>
          <w:sz w:val="24"/>
          <w:szCs w:val="24"/>
        </w:rPr>
        <w:t>а</w:t>
      </w:r>
      <w:r w:rsidRPr="000A13DF">
        <w:rPr>
          <w:rFonts w:ascii="Times New Roman" w:hAnsi="Times New Roman"/>
          <w:color w:val="000000"/>
          <w:sz w:val="24"/>
          <w:szCs w:val="24"/>
        </w:rPr>
        <w:t xml:space="preserve"> и вступает в силу с </w:t>
      </w:r>
      <w:r w:rsidRPr="004E21C0">
        <w:rPr>
          <w:rFonts w:ascii="Times New Roman" w:hAnsi="Times New Roman"/>
          <w:color w:val="000000"/>
          <w:sz w:val="24"/>
          <w:szCs w:val="24"/>
        </w:rPr>
        <w:t>момента его заключения.</w:t>
      </w:r>
    </w:p>
    <w:p w14:paraId="64615FE5" w14:textId="77777777" w:rsidR="003735DB" w:rsidRPr="00AF3C21" w:rsidRDefault="003735DB" w:rsidP="003735DB">
      <w:pPr>
        <w:tabs>
          <w:tab w:val="left" w:pos="709"/>
        </w:tabs>
        <w:spacing w:after="0" w:line="240" w:lineRule="auto"/>
        <w:ind w:firstLine="709"/>
        <w:jc w:val="both"/>
        <w:rPr>
          <w:rFonts w:ascii="Times New Roman" w:hAnsi="Times New Roman"/>
          <w:sz w:val="24"/>
          <w:szCs w:val="24"/>
        </w:rPr>
      </w:pPr>
      <w:r w:rsidRPr="004E21C0">
        <w:rPr>
          <w:rFonts w:ascii="Times New Roman" w:hAnsi="Times New Roman"/>
          <w:sz w:val="24"/>
          <w:szCs w:val="24"/>
        </w:rPr>
        <w:t>1.6.Сведения о том, что Участок полностью или частично расположен в границах зоны с особыми условиями использования территории,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Pr>
          <w:rFonts w:ascii="Times New Roman" w:hAnsi="Times New Roman"/>
          <w:sz w:val="24"/>
          <w:szCs w:val="24"/>
        </w:rPr>
        <w:t xml:space="preserve"> на Участок </w:t>
      </w:r>
      <w:r w:rsidRPr="004E21C0">
        <w:rPr>
          <w:rFonts w:ascii="Times New Roman" w:hAnsi="Times New Roman"/>
          <w:sz w:val="24"/>
          <w:szCs w:val="24"/>
        </w:rPr>
        <w:t>указаны в Приложении № 2 к Договору.</w:t>
      </w:r>
    </w:p>
    <w:p w14:paraId="06A8B587" w14:textId="77777777" w:rsidR="003735DB" w:rsidRPr="000A13DF" w:rsidRDefault="003735DB" w:rsidP="003735DB">
      <w:pPr>
        <w:spacing w:after="0" w:line="240" w:lineRule="auto"/>
        <w:ind w:firstLine="709"/>
        <w:jc w:val="both"/>
        <w:rPr>
          <w:rFonts w:ascii="Times New Roman" w:hAnsi="Times New Roman"/>
          <w:sz w:val="24"/>
          <w:szCs w:val="24"/>
        </w:rPr>
      </w:pPr>
      <w:r w:rsidRPr="00AF3C21">
        <w:rPr>
          <w:rFonts w:ascii="Times New Roman" w:hAnsi="Times New Roman"/>
          <w:sz w:val="24"/>
          <w:szCs w:val="24"/>
        </w:rPr>
        <w:t>1.7.Участок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1148ADA6"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2C3A7639" w14:textId="77777777" w:rsidR="003735DB" w:rsidRPr="000A13DF"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59D63608"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09E3BC22"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00B5150F" w14:textId="77777777" w:rsidR="003735DB" w:rsidRPr="00D25408"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3DF59679" w14:textId="77777777" w:rsidR="003735DB" w:rsidRDefault="003735DB" w:rsidP="003735DB">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119A7860" w14:textId="77777777" w:rsidR="003735DB" w:rsidRPr="000A13DF"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lastRenderedPageBreak/>
        <w:t xml:space="preserve">2.2.Арендодатель обязуется: </w:t>
      </w:r>
    </w:p>
    <w:p w14:paraId="6E08C6B3" w14:textId="77777777" w:rsidR="003735DB"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61BBBA56"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79E85213"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60A1A520"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3448B124"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63C076DC"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699CCC62" w14:textId="77777777" w:rsidR="003735DB" w:rsidRPr="000A13DF"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3F59AC1C"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6E2C8636"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3D25AFDE" w14:textId="77777777" w:rsidR="003735DB" w:rsidRPr="000A13DF"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69D8A100" w14:textId="77777777" w:rsidR="003735DB"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36A57689"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04C13114"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02846E70"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17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2D8D6B92"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25649251"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1E4DE27A"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2CF62CE0"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7B245CF2"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3D0EAC5F"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76F7871C"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11072BC5"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5B26DBF0"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7CD068F1"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6256CED3"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3749566F"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1385BBBD"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0C800C38"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2761698E"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5F1B42AD"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33D9DBBD"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47CFA2EC" w14:textId="77777777" w:rsidR="003735DB" w:rsidRPr="00D25408"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03AA1998"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2FA4983D" w14:textId="77777777" w:rsidR="003735DB" w:rsidRPr="000A13DF" w:rsidRDefault="003735DB" w:rsidP="003735DB">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58712297"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 xml:space="preserve">Югре </w:t>
      </w:r>
      <w:proofErr w:type="spellStart"/>
      <w:r w:rsidRPr="000A13DF">
        <w:rPr>
          <w:rFonts w:ascii="Times New Roman" w:hAnsi="Times New Roman"/>
          <w:sz w:val="24"/>
          <w:szCs w:val="24"/>
        </w:rPr>
        <w:t>г.Ханты-Мансийск</w:t>
      </w:r>
      <w:proofErr w:type="spellEnd"/>
      <w:r w:rsidRPr="000A13DF">
        <w:rPr>
          <w:rFonts w:ascii="Times New Roman" w:hAnsi="Times New Roman"/>
          <w:sz w:val="24"/>
          <w:szCs w:val="24"/>
        </w:rPr>
        <w:t>,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0748F12C"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1458D132"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2E5E2516" w14:textId="77777777" w:rsidR="003735DB" w:rsidRDefault="003735DB" w:rsidP="003735DB">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6CC18020" w14:textId="77777777" w:rsidR="003735DB" w:rsidRDefault="003735DB" w:rsidP="003735DB">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lastRenderedPageBreak/>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565D423C"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p>
    <w:p w14:paraId="52C2E651"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1A0A8832"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2117A6AE"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236223C0"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07023B9E"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7BB5DF15" w14:textId="77777777" w:rsidR="003735DB" w:rsidRPr="00AA541B"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0B3C1BCC" w14:textId="77777777" w:rsidR="003735DB" w:rsidRPr="00C75CBC"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1C031BA2" w14:textId="77777777" w:rsidR="003735DB" w:rsidRDefault="003735DB" w:rsidP="003735DB">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3E47C402" w14:textId="77777777" w:rsidR="003735DB" w:rsidRDefault="003735DB" w:rsidP="003735D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6237565E"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7FF94596"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18EF8BD9"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38D4BD27" w14:textId="77777777" w:rsidR="003735DB" w:rsidRPr="000A13DF" w:rsidRDefault="003735DB" w:rsidP="003735DB">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54695948"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6893105F"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0A13DF">
        <w:rPr>
          <w:rFonts w:ascii="Times New Roman" w:hAnsi="Times New Roman"/>
          <w:color w:val="000000"/>
          <w:sz w:val="24"/>
          <w:szCs w:val="24"/>
        </w:rPr>
        <w:t>нарушение Арендатором графика строительно-монтажных работ;</w:t>
      </w:r>
    </w:p>
    <w:p w14:paraId="6CE7F7F5"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1A205DFA" w14:textId="77777777" w:rsidR="003735DB" w:rsidRPr="000A13DF" w:rsidRDefault="003735DB" w:rsidP="003735D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7.2.3.</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66C20FEB" w14:textId="77777777" w:rsidR="003735DB" w:rsidRPr="000A13DF" w:rsidRDefault="003735DB" w:rsidP="003735D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порчу земель;</w:t>
      </w:r>
    </w:p>
    <w:p w14:paraId="3DE98AE1" w14:textId="77777777" w:rsidR="003735DB" w:rsidRPr="000A13DF" w:rsidRDefault="003735DB" w:rsidP="003735D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4381B1C7" w14:textId="77777777" w:rsidR="003735DB" w:rsidRDefault="003735DB" w:rsidP="003735D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неисполнения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618E098A" w14:textId="77777777" w:rsidR="003735DB" w:rsidRPr="00E836AE" w:rsidRDefault="003735DB" w:rsidP="003735D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7.2.7.</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2110E2B4"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3"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1FD5D8A0" w14:textId="77777777" w:rsidR="003735DB"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69E445AB" w14:textId="77777777" w:rsidR="003735DB" w:rsidRDefault="003735DB" w:rsidP="003735DB">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75519F43" w14:textId="77777777" w:rsidR="003735DB" w:rsidRPr="00AA6F70" w:rsidRDefault="003735DB" w:rsidP="003735D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5757CDFE"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5E865E77" w14:textId="77777777" w:rsidR="003735DB"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63E2E939"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131A226D" w14:textId="77777777" w:rsidR="003735DB" w:rsidRPr="00BA40B4" w:rsidRDefault="003735DB" w:rsidP="003735DB">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6CA76698" w14:textId="77777777" w:rsidR="003735DB" w:rsidRPr="000A13DF" w:rsidRDefault="003735DB" w:rsidP="003735D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6D17BB7E"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4280CEBA" w14:textId="77777777" w:rsidR="003735DB"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75CBC">
        <w:rPr>
          <w:rFonts w:ascii="Times New Roman" w:hAnsi="Times New Roman"/>
          <w:sz w:val="24"/>
          <w:szCs w:val="24"/>
        </w:rPr>
        <w:t xml:space="preserve">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62879C72"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0A13DF">
        <w:rPr>
          <w:rFonts w:ascii="Times New Roman" w:hAnsi="Times New Roman"/>
          <w:sz w:val="24"/>
          <w:szCs w:val="24"/>
        </w:rPr>
        <w:t>Приложения к Договору:</w:t>
      </w:r>
    </w:p>
    <w:p w14:paraId="0789AA51"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.1.Приложение № 1 – Акт приема – передачи земельного участка.</w:t>
      </w:r>
    </w:p>
    <w:p w14:paraId="4757A44A" w14:textId="77777777" w:rsidR="003735DB" w:rsidRPr="000A13DF" w:rsidRDefault="003735DB" w:rsidP="003735D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084693F0" w14:textId="77777777" w:rsidR="003735DB" w:rsidRPr="000A13DF" w:rsidRDefault="003735DB" w:rsidP="003735D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3735DB" w:rsidRPr="000A13DF" w14:paraId="50E8972C" w14:textId="77777777" w:rsidTr="0055791E">
        <w:trPr>
          <w:trHeight w:val="733"/>
        </w:trPr>
        <w:tc>
          <w:tcPr>
            <w:tcW w:w="4272" w:type="dxa"/>
          </w:tcPr>
          <w:p w14:paraId="16A604A1" w14:textId="77777777" w:rsidR="003735DB" w:rsidRDefault="003735DB" w:rsidP="0055791E">
            <w:pPr>
              <w:tabs>
                <w:tab w:val="left" w:pos="709"/>
              </w:tabs>
              <w:spacing w:after="0" w:line="240" w:lineRule="auto"/>
              <w:jc w:val="center"/>
              <w:rPr>
                <w:rFonts w:ascii="Times New Roman" w:hAnsi="Times New Roman"/>
                <w:color w:val="000000"/>
                <w:sz w:val="24"/>
                <w:szCs w:val="24"/>
              </w:rPr>
            </w:pPr>
          </w:p>
          <w:p w14:paraId="7A0C4EEE" w14:textId="77777777" w:rsidR="003735DB"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453CF460"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4E77E0B7" w14:textId="77777777" w:rsidR="003735DB" w:rsidRDefault="003735DB" w:rsidP="0055791E">
            <w:pPr>
              <w:tabs>
                <w:tab w:val="left" w:pos="709"/>
              </w:tabs>
              <w:spacing w:after="0" w:line="240" w:lineRule="auto"/>
              <w:jc w:val="center"/>
              <w:rPr>
                <w:rFonts w:ascii="Times New Roman" w:hAnsi="Times New Roman"/>
                <w:color w:val="000000"/>
                <w:sz w:val="24"/>
                <w:szCs w:val="24"/>
              </w:rPr>
            </w:pPr>
          </w:p>
          <w:p w14:paraId="67F49E26" w14:textId="77777777" w:rsidR="003735DB"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2E64178F"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3735DB" w:rsidRPr="000A13DF" w14:paraId="520F11CC" w14:textId="77777777" w:rsidTr="0055791E">
        <w:trPr>
          <w:trHeight w:val="1691"/>
        </w:trPr>
        <w:tc>
          <w:tcPr>
            <w:tcW w:w="4272" w:type="dxa"/>
          </w:tcPr>
          <w:p w14:paraId="05FC651B"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3EBF626C" w14:textId="77777777" w:rsidR="003735DB" w:rsidRPr="000A13DF" w:rsidRDefault="003735DB" w:rsidP="0055791E">
            <w:pPr>
              <w:tabs>
                <w:tab w:val="left" w:pos="709"/>
              </w:tabs>
              <w:spacing w:after="0" w:line="240" w:lineRule="auto"/>
              <w:rPr>
                <w:rFonts w:ascii="Times New Roman" w:hAnsi="Times New Roman"/>
                <w:color w:val="000000"/>
                <w:sz w:val="24"/>
                <w:szCs w:val="24"/>
              </w:rPr>
            </w:pPr>
          </w:p>
          <w:p w14:paraId="4F2FAA1E"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729E156A" w14:textId="77777777" w:rsidR="003735DB" w:rsidRPr="000A13DF" w:rsidRDefault="003735DB" w:rsidP="0055791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35A87F84"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1C30B61C" w14:textId="77777777" w:rsidR="003735DB" w:rsidRPr="000A13DF" w:rsidRDefault="003735DB" w:rsidP="0055791E">
            <w:pPr>
              <w:tabs>
                <w:tab w:val="left" w:pos="709"/>
              </w:tabs>
              <w:spacing w:after="0" w:line="240" w:lineRule="auto"/>
              <w:rPr>
                <w:rFonts w:ascii="Times New Roman" w:hAnsi="Times New Roman"/>
                <w:color w:val="000000"/>
                <w:sz w:val="24"/>
                <w:szCs w:val="24"/>
              </w:rPr>
            </w:pPr>
          </w:p>
          <w:p w14:paraId="13C70AC5"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5F4DCB1"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p>
          <w:p w14:paraId="2DC343D3"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70DC11B" w14:textId="77777777" w:rsidR="003735DB" w:rsidRPr="000A13DF" w:rsidRDefault="003735DB" w:rsidP="0055791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25B5FF47"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272A9222" w14:textId="77777777" w:rsidR="003735DB" w:rsidRDefault="003735DB" w:rsidP="003735DB">
      <w:pPr>
        <w:tabs>
          <w:tab w:val="left" w:pos="709"/>
        </w:tabs>
        <w:spacing w:after="0" w:line="240" w:lineRule="auto"/>
        <w:ind w:firstLine="709"/>
        <w:rPr>
          <w:rFonts w:ascii="Times New Roman" w:hAnsi="Times New Roman"/>
          <w:color w:val="000000"/>
          <w:sz w:val="24"/>
          <w:szCs w:val="24"/>
        </w:rPr>
      </w:pPr>
    </w:p>
    <w:p w14:paraId="2734DFB8" w14:textId="77777777" w:rsidR="003735DB" w:rsidRDefault="003735DB" w:rsidP="003735DB">
      <w:pPr>
        <w:tabs>
          <w:tab w:val="left" w:pos="709"/>
        </w:tabs>
        <w:spacing w:after="0" w:line="240" w:lineRule="auto"/>
        <w:ind w:firstLine="709"/>
        <w:rPr>
          <w:rFonts w:ascii="Times New Roman" w:hAnsi="Times New Roman"/>
          <w:color w:val="000000"/>
          <w:sz w:val="24"/>
          <w:szCs w:val="24"/>
        </w:rPr>
      </w:pPr>
    </w:p>
    <w:p w14:paraId="3277669E" w14:textId="77777777" w:rsidR="003735DB" w:rsidRPr="000A13DF" w:rsidRDefault="003735DB" w:rsidP="003735DB">
      <w:pPr>
        <w:spacing w:after="0" w:line="240" w:lineRule="auto"/>
        <w:jc w:val="right"/>
      </w:pPr>
      <w:r w:rsidRPr="000A13DF">
        <w:rPr>
          <w:rFonts w:ascii="Times New Roman" w:hAnsi="Times New Roman"/>
          <w:bCs/>
          <w:sz w:val="24"/>
          <w:szCs w:val="24"/>
        </w:rPr>
        <w:t>Приложение № 1</w:t>
      </w:r>
      <w:r w:rsidRPr="000A13DF">
        <w:t xml:space="preserve"> </w:t>
      </w:r>
    </w:p>
    <w:p w14:paraId="29A88DE5" w14:textId="77777777" w:rsidR="003735DB"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42586382" w14:textId="77777777" w:rsidR="003735DB" w:rsidRPr="000A13DF"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53EE397C" w14:textId="77777777" w:rsidR="003735DB" w:rsidRPr="000A13DF"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752019EB" w14:textId="77777777" w:rsidR="003735DB" w:rsidRPr="000A13DF" w:rsidRDefault="003735DB" w:rsidP="003735DB">
      <w:pPr>
        <w:spacing w:after="0" w:line="240" w:lineRule="auto"/>
        <w:jc w:val="right"/>
        <w:rPr>
          <w:rFonts w:ascii="Times New Roman" w:hAnsi="Times New Roman"/>
          <w:bCs/>
          <w:sz w:val="24"/>
          <w:szCs w:val="24"/>
        </w:rPr>
      </w:pPr>
    </w:p>
    <w:p w14:paraId="6B8F3E56" w14:textId="77777777" w:rsidR="003735DB" w:rsidRPr="000A13DF" w:rsidRDefault="003735DB" w:rsidP="003735DB">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71574DB8" w14:textId="77777777" w:rsidR="003735DB" w:rsidRPr="000A13DF" w:rsidRDefault="003735DB" w:rsidP="003735DB">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3D4D7C03" w14:textId="77777777" w:rsidR="003735DB" w:rsidRPr="000A13DF" w:rsidRDefault="003735DB" w:rsidP="003735DB">
      <w:pPr>
        <w:spacing w:after="0" w:line="240" w:lineRule="auto"/>
        <w:rPr>
          <w:rFonts w:ascii="Times New Roman" w:hAnsi="Times New Roman"/>
          <w:bCs/>
          <w:sz w:val="24"/>
          <w:szCs w:val="24"/>
        </w:rPr>
      </w:pPr>
    </w:p>
    <w:p w14:paraId="609B55C8" w14:textId="77777777" w:rsidR="003735DB" w:rsidRPr="000A13DF" w:rsidRDefault="003735DB" w:rsidP="003735DB">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4236B991" w14:textId="77777777" w:rsidR="003735DB" w:rsidRPr="000A13DF" w:rsidRDefault="003735DB" w:rsidP="003735DB">
      <w:pPr>
        <w:spacing w:after="0" w:line="240" w:lineRule="auto"/>
        <w:ind w:firstLine="567"/>
        <w:jc w:val="both"/>
        <w:rPr>
          <w:rFonts w:ascii="Times New Roman" w:hAnsi="Times New Roman"/>
          <w:color w:val="000000"/>
          <w:sz w:val="24"/>
          <w:szCs w:val="24"/>
        </w:rPr>
      </w:pPr>
    </w:p>
    <w:p w14:paraId="4879B655" w14:textId="77777777" w:rsidR="003735DB" w:rsidRPr="000A13DF" w:rsidRDefault="003735DB" w:rsidP="003735DB">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0054BFBD" w14:textId="77777777" w:rsidR="003735DB" w:rsidRPr="00D25408" w:rsidRDefault="003735DB" w:rsidP="003735DB">
      <w:pPr>
        <w:spacing w:after="0" w:line="240" w:lineRule="auto"/>
        <w:ind w:firstLine="567"/>
        <w:jc w:val="both"/>
        <w:rPr>
          <w:rFonts w:ascii="Times New Roman" w:hAnsi="Times New Roman"/>
          <w:sz w:val="24"/>
          <w:szCs w:val="24"/>
        </w:rPr>
      </w:pPr>
      <w:r w:rsidRPr="00D25408">
        <w:rPr>
          <w:rFonts w:ascii="Times New Roman" w:hAnsi="Times New Roman"/>
          <w:sz w:val="24"/>
          <w:szCs w:val="24"/>
        </w:rPr>
        <w:t>1.Арендодатель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3F40C6">
        <w:rPr>
          <w:rFonts w:ascii="Times New Roman" w:hAnsi="Times New Roman"/>
          <w:sz w:val="24"/>
          <w:szCs w:val="24"/>
        </w:rPr>
        <w:t>улица</w:t>
      </w:r>
      <w:r>
        <w:rPr>
          <w:rFonts w:ascii="Times New Roman" w:hAnsi="Times New Roman"/>
          <w:sz w:val="24"/>
          <w:szCs w:val="24"/>
        </w:rPr>
        <w:t xml:space="preserve"> </w:t>
      </w:r>
      <w:r w:rsidRPr="003F40C6">
        <w:rPr>
          <w:rFonts w:ascii="Times New Roman" w:hAnsi="Times New Roman"/>
          <w:sz w:val="24"/>
          <w:szCs w:val="24"/>
        </w:rPr>
        <w:t>Промысловая</w:t>
      </w:r>
      <w:r w:rsidRPr="007F747D">
        <w:rPr>
          <w:rFonts w:ascii="Times New Roman" w:hAnsi="Times New Roman"/>
          <w:sz w:val="24"/>
          <w:szCs w:val="24"/>
        </w:rPr>
        <w:t xml:space="preserve">, </w:t>
      </w:r>
      <w:r w:rsidRPr="00D25408">
        <w:rPr>
          <w:rFonts w:ascii="Times New Roman" w:hAnsi="Times New Roman"/>
          <w:sz w:val="24"/>
          <w:szCs w:val="24"/>
        </w:rPr>
        <w:t>со следующими характеристиками:</w:t>
      </w:r>
    </w:p>
    <w:p w14:paraId="4E4C5581" w14:textId="77777777" w:rsidR="003735DB" w:rsidRPr="00D25408" w:rsidRDefault="003735DB" w:rsidP="003735D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w:t>
      </w:r>
      <w:r>
        <w:rPr>
          <w:rFonts w:ascii="Times New Roman" w:hAnsi="Times New Roman"/>
          <w:color w:val="000000"/>
          <w:sz w:val="24"/>
          <w:szCs w:val="24"/>
        </w:rPr>
        <w:t xml:space="preserve"> </w:t>
      </w:r>
      <w:r w:rsidRPr="00D25408">
        <w:rPr>
          <w:rFonts w:ascii="Times New Roman" w:hAnsi="Times New Roman"/>
          <w:color w:val="000000"/>
          <w:sz w:val="24"/>
          <w:szCs w:val="24"/>
        </w:rPr>
        <w:t>пунктов.</w:t>
      </w:r>
    </w:p>
    <w:p w14:paraId="61791745" w14:textId="77777777" w:rsidR="003735DB" w:rsidRPr="00D25408" w:rsidRDefault="003735DB" w:rsidP="003735D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w:t>
      </w:r>
      <w:r>
        <w:rPr>
          <w:rFonts w:ascii="Times New Roman" w:hAnsi="Times New Roman"/>
          <w:sz w:val="24"/>
          <w:szCs w:val="24"/>
        </w:rPr>
        <w:t>60</w:t>
      </w:r>
      <w:r w:rsidRPr="007F747D">
        <w:rPr>
          <w:rFonts w:ascii="Times New Roman" w:hAnsi="Times New Roman"/>
          <w:sz w:val="24"/>
          <w:szCs w:val="24"/>
        </w:rPr>
        <w:t>:</w:t>
      </w:r>
      <w:r>
        <w:rPr>
          <w:rFonts w:ascii="Times New Roman" w:hAnsi="Times New Roman"/>
          <w:sz w:val="24"/>
          <w:szCs w:val="24"/>
        </w:rPr>
        <w:t>961</w:t>
      </w:r>
      <w:r w:rsidRPr="00D25408">
        <w:rPr>
          <w:rFonts w:ascii="Times New Roman" w:hAnsi="Times New Roman"/>
          <w:sz w:val="24"/>
          <w:szCs w:val="24"/>
        </w:rPr>
        <w:t>.</w:t>
      </w:r>
    </w:p>
    <w:p w14:paraId="7D7E9F62" w14:textId="77777777" w:rsidR="003735DB" w:rsidRPr="00D25408" w:rsidRDefault="003735DB" w:rsidP="003735D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5 680 </w:t>
      </w:r>
      <w:r w:rsidRPr="00D25408">
        <w:rPr>
          <w:rFonts w:ascii="Times New Roman" w:hAnsi="Times New Roman"/>
          <w:bCs/>
          <w:sz w:val="24"/>
          <w:szCs w:val="24"/>
        </w:rPr>
        <w:t>кв.метр</w:t>
      </w:r>
      <w:r>
        <w:rPr>
          <w:rFonts w:ascii="Times New Roman" w:hAnsi="Times New Roman"/>
          <w:bCs/>
          <w:sz w:val="24"/>
          <w:szCs w:val="24"/>
        </w:rPr>
        <w:t>ов</w:t>
      </w:r>
      <w:r w:rsidRPr="00D25408">
        <w:rPr>
          <w:rFonts w:ascii="Times New Roman" w:hAnsi="Times New Roman"/>
          <w:color w:val="000000"/>
          <w:sz w:val="24"/>
          <w:szCs w:val="24"/>
        </w:rPr>
        <w:t>.</w:t>
      </w:r>
    </w:p>
    <w:p w14:paraId="7DB57353" w14:textId="77777777" w:rsidR="003735DB" w:rsidRPr="000A13DF" w:rsidRDefault="003735DB" w:rsidP="003735DB">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351639C1" w14:textId="77777777" w:rsidR="003735DB" w:rsidRPr="000A13DF" w:rsidRDefault="003735DB" w:rsidP="003735DB">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 xml:space="preserve">зрешенное использование Участка: </w:t>
      </w:r>
      <w:r>
        <w:rPr>
          <w:rFonts w:ascii="Times New Roman" w:hAnsi="Times New Roman"/>
          <w:color w:val="000000"/>
          <w:sz w:val="24"/>
          <w:szCs w:val="24"/>
        </w:rPr>
        <w:t>С</w:t>
      </w:r>
      <w:r w:rsidRPr="00BF18A3">
        <w:rPr>
          <w:rFonts w:ascii="Times New Roman" w:hAnsi="Times New Roman"/>
          <w:color w:val="000000"/>
          <w:sz w:val="24"/>
          <w:szCs w:val="24"/>
        </w:rPr>
        <w:t>клад (код 6.9), складские</w:t>
      </w:r>
      <w:r>
        <w:rPr>
          <w:rFonts w:ascii="Times New Roman" w:hAnsi="Times New Roman"/>
          <w:color w:val="000000"/>
          <w:sz w:val="24"/>
          <w:szCs w:val="24"/>
        </w:rPr>
        <w:t xml:space="preserve">                                 </w:t>
      </w:r>
      <w:r w:rsidRPr="00BF18A3">
        <w:rPr>
          <w:rFonts w:ascii="Times New Roman" w:hAnsi="Times New Roman"/>
          <w:color w:val="000000"/>
          <w:sz w:val="24"/>
          <w:szCs w:val="24"/>
        </w:rPr>
        <w:t xml:space="preserve"> площадки (код 6.9.1)</w:t>
      </w:r>
      <w:r w:rsidRPr="000A13DF">
        <w:rPr>
          <w:rFonts w:ascii="Times New Roman" w:hAnsi="Times New Roman"/>
          <w:color w:val="000000"/>
          <w:sz w:val="24"/>
          <w:szCs w:val="24"/>
        </w:rPr>
        <w:t>.</w:t>
      </w:r>
    </w:p>
    <w:p w14:paraId="30B26BAB" w14:textId="77777777" w:rsidR="003735DB" w:rsidRDefault="003735DB" w:rsidP="003735DB">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47D94EB2" w14:textId="77777777" w:rsidR="003735DB" w:rsidRPr="000A13DF" w:rsidRDefault="003735DB" w:rsidP="003735DB">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76ACD8C1" w14:textId="77777777" w:rsidR="003735DB" w:rsidRDefault="003735DB" w:rsidP="003735DB">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60045900" w14:textId="77777777" w:rsidR="003735DB" w:rsidRDefault="003735DB" w:rsidP="003735DB">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21D73CA1" w14:textId="77777777" w:rsidR="003735DB" w:rsidRPr="000A13DF" w:rsidRDefault="003735DB" w:rsidP="003735DB">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3735DB" w:rsidRPr="000A13DF" w14:paraId="55CFA7E4" w14:textId="77777777" w:rsidTr="0055791E">
        <w:trPr>
          <w:trHeight w:val="733"/>
        </w:trPr>
        <w:tc>
          <w:tcPr>
            <w:tcW w:w="4272" w:type="dxa"/>
          </w:tcPr>
          <w:p w14:paraId="593DA7FB" w14:textId="77777777" w:rsidR="003735DB" w:rsidRDefault="003735DB" w:rsidP="0055791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2D622A91" w14:textId="77777777" w:rsidR="003735DB"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2A07C31C" w14:textId="77777777" w:rsidR="003735DB" w:rsidRDefault="003735DB" w:rsidP="0055791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06D4D920"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p>
        </w:tc>
        <w:tc>
          <w:tcPr>
            <w:tcW w:w="4687" w:type="dxa"/>
          </w:tcPr>
          <w:p w14:paraId="2E9A4CD6" w14:textId="77777777" w:rsidR="003735DB" w:rsidRDefault="003735DB" w:rsidP="0055791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708267A9"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3735DB" w:rsidRPr="000A13DF" w14:paraId="67E02B54" w14:textId="77777777" w:rsidTr="0055791E">
        <w:trPr>
          <w:trHeight w:val="1833"/>
        </w:trPr>
        <w:tc>
          <w:tcPr>
            <w:tcW w:w="4272" w:type="dxa"/>
          </w:tcPr>
          <w:p w14:paraId="1A68CC71"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4177D322" w14:textId="77777777" w:rsidR="003735DB" w:rsidRPr="000A13DF" w:rsidRDefault="003735DB" w:rsidP="0055791E">
            <w:pPr>
              <w:tabs>
                <w:tab w:val="left" w:pos="709"/>
              </w:tabs>
              <w:spacing w:after="0" w:line="240" w:lineRule="auto"/>
              <w:rPr>
                <w:rFonts w:ascii="Times New Roman" w:hAnsi="Times New Roman"/>
                <w:color w:val="000000"/>
                <w:sz w:val="24"/>
                <w:szCs w:val="24"/>
              </w:rPr>
            </w:pPr>
          </w:p>
          <w:p w14:paraId="2CEB8F27"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63DF8FCD" w14:textId="77777777" w:rsidR="003735DB" w:rsidRPr="000A13DF" w:rsidRDefault="003735DB" w:rsidP="0055791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129C9400"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1BE68664"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75BE5B41"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p>
          <w:p w14:paraId="22BFBDE8" w14:textId="77777777" w:rsidR="003735DB" w:rsidRPr="000A13DF" w:rsidRDefault="003735DB" w:rsidP="0055791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0E53956" w14:textId="77777777" w:rsidR="003735DB" w:rsidRPr="000A13DF" w:rsidRDefault="003735DB" w:rsidP="0055791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4D559BA" w14:textId="77777777" w:rsidR="003735DB" w:rsidRPr="000A13DF" w:rsidRDefault="003735DB" w:rsidP="0055791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1DEB31E6" w14:textId="77777777" w:rsidR="003735DB" w:rsidRDefault="003735DB" w:rsidP="003735DB">
      <w:pPr>
        <w:spacing w:after="0" w:line="240" w:lineRule="auto"/>
        <w:jc w:val="right"/>
        <w:rPr>
          <w:rFonts w:ascii="Times New Roman" w:hAnsi="Times New Roman"/>
          <w:bCs/>
          <w:sz w:val="24"/>
          <w:szCs w:val="24"/>
        </w:rPr>
      </w:pPr>
    </w:p>
    <w:p w14:paraId="62E60C1C" w14:textId="77777777" w:rsidR="003735DB" w:rsidRDefault="003735DB" w:rsidP="003735DB">
      <w:pPr>
        <w:spacing w:after="0" w:line="240" w:lineRule="auto"/>
        <w:jc w:val="right"/>
        <w:rPr>
          <w:rFonts w:ascii="Times New Roman" w:hAnsi="Times New Roman"/>
          <w:bCs/>
          <w:sz w:val="24"/>
          <w:szCs w:val="24"/>
        </w:rPr>
      </w:pPr>
    </w:p>
    <w:p w14:paraId="2E6B79EC" w14:textId="77777777" w:rsidR="003735DB" w:rsidRDefault="003735DB" w:rsidP="003735DB">
      <w:pPr>
        <w:spacing w:after="0" w:line="240" w:lineRule="auto"/>
        <w:jc w:val="right"/>
        <w:rPr>
          <w:rFonts w:ascii="Times New Roman" w:hAnsi="Times New Roman"/>
          <w:bCs/>
          <w:sz w:val="24"/>
          <w:szCs w:val="24"/>
        </w:rPr>
      </w:pPr>
    </w:p>
    <w:p w14:paraId="6C310DDA" w14:textId="77777777" w:rsidR="003735DB" w:rsidRDefault="003735DB" w:rsidP="003735DB">
      <w:pPr>
        <w:spacing w:after="0" w:line="240" w:lineRule="auto"/>
        <w:jc w:val="right"/>
        <w:rPr>
          <w:rFonts w:ascii="Times New Roman" w:hAnsi="Times New Roman"/>
          <w:bCs/>
          <w:sz w:val="24"/>
          <w:szCs w:val="24"/>
        </w:rPr>
      </w:pPr>
    </w:p>
    <w:p w14:paraId="30ED4A19" w14:textId="77777777" w:rsidR="003735DB" w:rsidRPr="000A13DF"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1A407C1F" w14:textId="77777777" w:rsidR="003735DB"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36E67F56" w14:textId="77777777" w:rsidR="003735DB" w:rsidRPr="000A13DF"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43AFEA6C" w14:textId="77777777" w:rsidR="003735DB" w:rsidRPr="000A13DF" w:rsidRDefault="003735DB" w:rsidP="003735D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EC10574" w14:textId="77777777" w:rsidR="003735DB" w:rsidRPr="000A13DF" w:rsidRDefault="003735DB" w:rsidP="003735DB">
      <w:pPr>
        <w:spacing w:after="0" w:line="240" w:lineRule="auto"/>
        <w:jc w:val="center"/>
        <w:rPr>
          <w:rFonts w:ascii="Times New Roman" w:hAnsi="Times New Roman"/>
          <w:bCs/>
          <w:sz w:val="24"/>
          <w:szCs w:val="24"/>
        </w:rPr>
      </w:pPr>
    </w:p>
    <w:p w14:paraId="5DFB1346" w14:textId="77777777" w:rsidR="003735DB" w:rsidRPr="000A13DF" w:rsidRDefault="003735DB" w:rsidP="003735DB">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041F3FFF" w14:textId="77777777" w:rsidR="003735DB" w:rsidRPr="000A13DF" w:rsidRDefault="003735DB" w:rsidP="003735DB">
      <w:pPr>
        <w:rPr>
          <w:lang w:val="x-none"/>
        </w:rPr>
      </w:pPr>
    </w:p>
    <w:p w14:paraId="0F4C7A36" w14:textId="77777777" w:rsidR="003735DB" w:rsidRPr="003735DB" w:rsidRDefault="003735DB"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3735DB" w:rsidRPr="003735DB"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B33B" w14:textId="77777777" w:rsidR="00433956" w:rsidRDefault="00433956" w:rsidP="000F70AA">
      <w:pPr>
        <w:spacing w:after="0" w:line="240" w:lineRule="auto"/>
      </w:pPr>
      <w:r>
        <w:separator/>
      </w:r>
    </w:p>
  </w:endnote>
  <w:endnote w:type="continuationSeparator" w:id="0">
    <w:p w14:paraId="487A3DDD" w14:textId="77777777" w:rsidR="00433956" w:rsidRDefault="00433956" w:rsidP="000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534C" w14:textId="77777777" w:rsidR="00433956" w:rsidRDefault="00433956" w:rsidP="000F70AA">
      <w:pPr>
        <w:spacing w:after="0" w:line="240" w:lineRule="auto"/>
      </w:pPr>
      <w:r>
        <w:separator/>
      </w:r>
    </w:p>
  </w:footnote>
  <w:footnote w:type="continuationSeparator" w:id="0">
    <w:p w14:paraId="14CBDCDA" w14:textId="77777777" w:rsidR="00433956" w:rsidRDefault="00433956" w:rsidP="000F70AA">
      <w:pPr>
        <w:spacing w:after="0" w:line="240" w:lineRule="auto"/>
      </w:pPr>
      <w:r>
        <w:continuationSeparator/>
      </w:r>
    </w:p>
  </w:footnote>
  <w:footnote w:id="1">
    <w:p w14:paraId="74C9042E" w14:textId="77777777" w:rsidR="000F70AA" w:rsidRDefault="000F70AA" w:rsidP="000F70AA">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5EB25BC2" w14:textId="77777777" w:rsidR="000F70AA" w:rsidRDefault="000F70AA" w:rsidP="000F70AA">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700BF"/>
    <w:rsid w:val="00093902"/>
    <w:rsid w:val="000B1E7A"/>
    <w:rsid w:val="000D66D7"/>
    <w:rsid w:val="000F4CD1"/>
    <w:rsid w:val="000F70AA"/>
    <w:rsid w:val="00131695"/>
    <w:rsid w:val="001516DF"/>
    <w:rsid w:val="0017671A"/>
    <w:rsid w:val="00256E1E"/>
    <w:rsid w:val="00270B37"/>
    <w:rsid w:val="0027212A"/>
    <w:rsid w:val="0028136B"/>
    <w:rsid w:val="003735DB"/>
    <w:rsid w:val="003759B3"/>
    <w:rsid w:val="003D1A01"/>
    <w:rsid w:val="003D44B6"/>
    <w:rsid w:val="0040074C"/>
    <w:rsid w:val="00430726"/>
    <w:rsid w:val="00431BE9"/>
    <w:rsid w:val="00433956"/>
    <w:rsid w:val="0045697B"/>
    <w:rsid w:val="0049205E"/>
    <w:rsid w:val="004A1E9C"/>
    <w:rsid w:val="004F0EFE"/>
    <w:rsid w:val="00536DC2"/>
    <w:rsid w:val="00540A06"/>
    <w:rsid w:val="00587969"/>
    <w:rsid w:val="005A0E3F"/>
    <w:rsid w:val="005B1271"/>
    <w:rsid w:val="005E46E0"/>
    <w:rsid w:val="00672528"/>
    <w:rsid w:val="006E5955"/>
    <w:rsid w:val="007239D8"/>
    <w:rsid w:val="00736C26"/>
    <w:rsid w:val="00760D0D"/>
    <w:rsid w:val="007A600D"/>
    <w:rsid w:val="007D175E"/>
    <w:rsid w:val="007E6C64"/>
    <w:rsid w:val="007F40A8"/>
    <w:rsid w:val="00830429"/>
    <w:rsid w:val="008B7BA9"/>
    <w:rsid w:val="008D2C3C"/>
    <w:rsid w:val="0090529B"/>
    <w:rsid w:val="00907B2C"/>
    <w:rsid w:val="00943402"/>
    <w:rsid w:val="00960FE0"/>
    <w:rsid w:val="00990E1F"/>
    <w:rsid w:val="00A20B6C"/>
    <w:rsid w:val="00A45233"/>
    <w:rsid w:val="00A505C7"/>
    <w:rsid w:val="00AD4718"/>
    <w:rsid w:val="00AE0ACC"/>
    <w:rsid w:val="00B10C8E"/>
    <w:rsid w:val="00B61CD6"/>
    <w:rsid w:val="00B62F6A"/>
    <w:rsid w:val="00BA7B4E"/>
    <w:rsid w:val="00BD6010"/>
    <w:rsid w:val="00C16573"/>
    <w:rsid w:val="00C407AB"/>
    <w:rsid w:val="00C73409"/>
    <w:rsid w:val="00CB1A9E"/>
    <w:rsid w:val="00CB74B5"/>
    <w:rsid w:val="00D030F1"/>
    <w:rsid w:val="00D064C9"/>
    <w:rsid w:val="00D1400F"/>
    <w:rsid w:val="00D2677A"/>
    <w:rsid w:val="00D91498"/>
    <w:rsid w:val="00DA6ADC"/>
    <w:rsid w:val="00DF2869"/>
    <w:rsid w:val="00DF6580"/>
    <w:rsid w:val="00E049CA"/>
    <w:rsid w:val="00E07594"/>
    <w:rsid w:val="00EE42B9"/>
    <w:rsid w:val="00F10374"/>
    <w:rsid w:val="00F10987"/>
    <w:rsid w:val="00F219F6"/>
    <w:rsid w:val="00F50F56"/>
    <w:rsid w:val="00F577B0"/>
    <w:rsid w:val="00F66A3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0F70A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0F70AA"/>
    <w:rPr>
      <w:vertAlign w:val="superscript"/>
    </w:rPr>
  </w:style>
  <w:style w:type="paragraph" w:styleId="22">
    <w:name w:val="Body Text 2"/>
    <w:basedOn w:val="a"/>
    <w:link w:val="23"/>
    <w:rsid w:val="003735DB"/>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3735D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131">
      <w:bodyDiv w:val="1"/>
      <w:marLeft w:val="0"/>
      <w:marRight w:val="0"/>
      <w:marTop w:val="0"/>
      <w:marBottom w:val="0"/>
      <w:divBdr>
        <w:top w:val="none" w:sz="0" w:space="0" w:color="auto"/>
        <w:left w:val="none" w:sz="0" w:space="0" w:color="auto"/>
        <w:bottom w:val="none" w:sz="0" w:space="0" w:color="auto"/>
        <w:right w:val="none" w:sz="0" w:space="0" w:color="auto"/>
      </w:divBdr>
    </w:div>
    <w:div w:id="1000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5666</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44</cp:revision>
  <cp:lastPrinted>2025-09-09T08:13:00Z</cp:lastPrinted>
  <dcterms:created xsi:type="dcterms:W3CDTF">2023-08-23T06:27:00Z</dcterms:created>
  <dcterms:modified xsi:type="dcterms:W3CDTF">2025-09-11T10:41:00Z</dcterms:modified>
</cp:coreProperties>
</file>