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F1" w:rsidRDefault="00F4530A">
      <w:pPr>
        <w:ind w:right="-18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margin">
                  <wp:posOffset>2774315</wp:posOffset>
                </wp:positionH>
                <wp:positionV relativeFrom="paragraph">
                  <wp:posOffset>27940</wp:posOffset>
                </wp:positionV>
                <wp:extent cx="571500" cy="714375"/>
                <wp:effectExtent l="0" t="0" r="0" b="9525"/>
                <wp:wrapTight wrapText="bothSides">
                  <wp:wrapPolygon edited="1">
                    <wp:start x="0" y="0"/>
                    <wp:lineTo x="0" y="21312"/>
                    <wp:lineTo x="20880" y="21312"/>
                    <wp:lineTo x="20880" y="0"/>
                    <wp:lineTo x="0" y="0"/>
                  </wp:wrapPolygon>
                </wp:wrapTight>
                <wp:docPr id="1" name="Рисунок 2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%20Нефтеюганск%20small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715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776;o:allowoverlap:true;o:allowincell:true;mso-position-horizontal-relative:margin;margin-left:218.45pt;mso-position-horizontal:absolute;mso-position-vertical-relative:text;margin-top:2.20pt;mso-position-vertical:absolute;width:45.00pt;height:56.25pt;mso-wrap-distance-left:9.00pt;mso-wrap-distance-top:0.00pt;mso-wrap-distance-right:9.00pt;mso-wrap-distance-bottom:0.00pt;" wrapcoords="0 0 0 98667 96667 98667 96667 0 0 0" stroked="f" strokeweight="0.75pt">
                <v:path textboxrect="0,0,0,0"/>
                <w10:wrap type="tight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</w:p>
    <w:p w:rsidR="00DE7AF1" w:rsidRDefault="00DE7AF1">
      <w:pPr>
        <w:jc w:val="center"/>
        <w:rPr>
          <w:sz w:val="28"/>
          <w:szCs w:val="28"/>
        </w:rPr>
      </w:pPr>
    </w:p>
    <w:p w:rsidR="00DE7AF1" w:rsidRDefault="00DE7AF1">
      <w:pPr>
        <w:jc w:val="center"/>
        <w:rPr>
          <w:sz w:val="16"/>
          <w:szCs w:val="16"/>
        </w:rPr>
      </w:pPr>
    </w:p>
    <w:p w:rsidR="00DE7AF1" w:rsidRDefault="00DE7AF1">
      <w:pPr>
        <w:jc w:val="center"/>
        <w:rPr>
          <w:b/>
          <w:sz w:val="32"/>
          <w:szCs w:val="32"/>
        </w:rPr>
      </w:pPr>
    </w:p>
    <w:p w:rsidR="00DE7AF1" w:rsidRDefault="00DE7AF1">
      <w:pPr>
        <w:jc w:val="center"/>
        <w:rPr>
          <w:b/>
          <w:sz w:val="20"/>
          <w:szCs w:val="20"/>
        </w:rPr>
      </w:pPr>
    </w:p>
    <w:p w:rsidR="00DE7AF1" w:rsidRDefault="00F453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ГОРОДА НЕФТЕЮГАНСКА</w:t>
      </w:r>
    </w:p>
    <w:p w:rsidR="00DE7AF1" w:rsidRDefault="00DE7AF1">
      <w:pPr>
        <w:jc w:val="center"/>
        <w:rPr>
          <w:b/>
          <w:sz w:val="10"/>
          <w:szCs w:val="10"/>
        </w:rPr>
      </w:pPr>
    </w:p>
    <w:p w:rsidR="00DE7AF1" w:rsidRDefault="00F4530A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постановление</w:t>
      </w:r>
    </w:p>
    <w:p w:rsidR="00DE7AF1" w:rsidRDefault="00DE7AF1">
      <w:pPr>
        <w:rPr>
          <w:sz w:val="28"/>
          <w:szCs w:val="28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DE7AF1">
        <w:trPr>
          <w:cantSplit/>
          <w:trHeight w:val="271"/>
        </w:trPr>
        <w:tc>
          <w:tcPr>
            <w:tcW w:w="2411" w:type="dxa"/>
          </w:tcPr>
          <w:p w:rsidR="00DE7AF1" w:rsidRDefault="00320F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08.09.2025</w:t>
            </w:r>
          </w:p>
        </w:tc>
        <w:tc>
          <w:tcPr>
            <w:tcW w:w="5404" w:type="dxa"/>
          </w:tcPr>
          <w:p w:rsidR="00DE7AF1" w:rsidRDefault="00DE7AF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DE7AF1" w:rsidRDefault="00F4530A" w:rsidP="00320F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№ </w:t>
            </w:r>
            <w:r w:rsidR="00320F11">
              <w:rPr>
                <w:sz w:val="28"/>
                <w:szCs w:val="28"/>
                <w:lang w:eastAsia="ru-RU"/>
              </w:rPr>
              <w:t>99-нп</w:t>
            </w:r>
          </w:p>
        </w:tc>
      </w:tr>
    </w:tbl>
    <w:p w:rsidR="00DE7AF1" w:rsidRDefault="00F4530A">
      <w:pPr>
        <w:tabs>
          <w:tab w:val="left" w:pos="374"/>
          <w:tab w:val="left" w:pos="748"/>
        </w:tabs>
        <w:jc w:val="center"/>
      </w:pPr>
      <w:r>
        <w:t>г.Нефтеюганск</w:t>
      </w:r>
    </w:p>
    <w:p w:rsidR="00DE7AF1" w:rsidRDefault="00DE7AF1">
      <w:pPr>
        <w:tabs>
          <w:tab w:val="left" w:pos="374"/>
          <w:tab w:val="left" w:pos="748"/>
        </w:tabs>
        <w:jc w:val="both"/>
        <w:rPr>
          <w:sz w:val="28"/>
          <w:szCs w:val="28"/>
        </w:rPr>
      </w:pPr>
    </w:p>
    <w:p w:rsidR="00DE7AF1" w:rsidRDefault="00F4530A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города Нефтеюганска от 16.05.2024 № 42-нп «Об утверждении</w:t>
      </w:r>
      <w:r>
        <w:rPr>
          <w:b/>
          <w:color w:val="000000"/>
          <w:sz w:val="28"/>
          <w:szCs w:val="28"/>
        </w:rPr>
        <w:t xml:space="preserve"> порядка </w:t>
      </w:r>
      <w:r>
        <w:rPr>
          <w:b/>
          <w:bCs/>
          <w:sz w:val="28"/>
          <w:szCs w:val="28"/>
          <w:lang w:eastAsia="ru-RU"/>
        </w:rPr>
        <w:t xml:space="preserve">определения объема и </w:t>
      </w:r>
      <w:r>
        <w:rPr>
          <w:b/>
          <w:color w:val="000000"/>
          <w:sz w:val="28"/>
          <w:szCs w:val="28"/>
        </w:rPr>
        <w:t>предоставления субсидий на оказание социально значимых услуг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                   Нефтеюганске в сфере культуры»</w:t>
      </w:r>
    </w:p>
    <w:p w:rsidR="00DE7AF1" w:rsidRDefault="00DE7AF1">
      <w:pPr>
        <w:jc w:val="center"/>
        <w:rPr>
          <w:sz w:val="28"/>
          <w:szCs w:val="28"/>
        </w:rPr>
      </w:pPr>
    </w:p>
    <w:p w:rsidR="00DE7AF1" w:rsidRDefault="00F453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78.1, 78.5 Бюджетного кодекса Российской Федерации, постановлением Правительства Российской Федерации </w:t>
      </w:r>
      <w:r w:rsidR="00320F1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решением Думы города Нефтеюганска от 23.12.2024 № 700-VII «О бюджете города Нефтеюганска на 2025 год и плановый период 2026 и 2027 годов»,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 целях приведения муниципального правового акта  в соответствие с законодательством Российской Федерации администрация города Нефтеюганска постановляет:</w:t>
      </w:r>
    </w:p>
    <w:p w:rsidR="00DE7AF1" w:rsidRDefault="00F4530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1.Внести в постановление администрации города Нефтеюганска </w:t>
      </w:r>
      <w:r w:rsidR="00DA7219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>от 16.05.2024 № 42-нп «Об утверждении порядка определения объема и предоставления субсидий на оказание социально значимых услуг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культуры» следующие изменения</w:t>
      </w:r>
      <w:r w:rsidR="00890145">
        <w:rPr>
          <w:color w:val="000000"/>
          <w:sz w:val="28"/>
          <w:szCs w:val="28"/>
        </w:rPr>
        <w:t>, а именно</w:t>
      </w:r>
      <w:r>
        <w:rPr>
          <w:color w:val="000000"/>
          <w:sz w:val="28"/>
          <w:szCs w:val="28"/>
        </w:rPr>
        <w:t>:</w:t>
      </w:r>
    </w:p>
    <w:p w:rsidR="00DE7AF1" w:rsidRDefault="00F4530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proofErr w:type="gramStart"/>
      <w:r>
        <w:rPr>
          <w:color w:val="000000"/>
          <w:sz w:val="28"/>
          <w:szCs w:val="28"/>
        </w:rPr>
        <w:t>1.Преамбулу</w:t>
      </w:r>
      <w:proofErr w:type="gramEnd"/>
      <w:r>
        <w:rPr>
          <w:color w:val="000000"/>
          <w:sz w:val="28"/>
          <w:szCs w:val="28"/>
        </w:rPr>
        <w:t xml:space="preserve"> постановления изложить в следующей редакции:</w:t>
      </w:r>
    </w:p>
    <w:p w:rsidR="00DE7AF1" w:rsidRDefault="00F4530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«В соответствии со статьей 78.1, абзацем первым пункта 4 статьи 78.5 Бюджетного кодекса Российской Федерации, Федеральным законом от 12.01.1996 № 7-ФЗ «О некоммерческих организациях», постановлением Правительства Российской Федерации 25.10.2023 № 1782 «Об утверждении общих требований к нормативным правовым актам, муниципальным правовым </w:t>
      </w:r>
      <w:r>
        <w:rPr>
          <w:color w:val="000000"/>
          <w:sz w:val="28"/>
          <w:szCs w:val="28"/>
        </w:rPr>
        <w:lastRenderedPageBreak/>
        <w:t xml:space="preserve">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постановлением администрации города Нефтеюганска от 20.12.2022 № 2625-п «Об утверждении перечня (комплекса) услуг, планируемых к передаче на исполнение негосударственным организациям, в том числе социально ориентированным некоммерческим организациям», в целях содействия общественно значимой деятельности некоммерческих организаций, </w:t>
      </w:r>
      <w:r w:rsidR="00DA7219">
        <w:rPr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>не являющихся муниципальными учреждениями, администрация города Нефтеюганска постановляет:».</w:t>
      </w:r>
    </w:p>
    <w:p w:rsidR="00DE7AF1" w:rsidRDefault="00D44C2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1.2.В приложении 1</w:t>
      </w:r>
      <w:r w:rsidR="00F4530A">
        <w:rPr>
          <w:color w:val="000000"/>
          <w:sz w:val="28"/>
          <w:szCs w:val="28"/>
        </w:rPr>
        <w:t xml:space="preserve"> к постановлению: </w:t>
      </w:r>
    </w:p>
    <w:p w:rsidR="00DE7AF1" w:rsidRDefault="00F4530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proofErr w:type="gramStart"/>
      <w:r>
        <w:rPr>
          <w:color w:val="000000"/>
          <w:sz w:val="28"/>
          <w:szCs w:val="28"/>
        </w:rPr>
        <w:t>1.Раздел</w:t>
      </w:r>
      <w:proofErr w:type="gramEnd"/>
      <w:r>
        <w:rPr>
          <w:color w:val="000000"/>
          <w:sz w:val="28"/>
          <w:szCs w:val="28"/>
        </w:rPr>
        <w:t xml:space="preserve"> 2 изложить в следующей редакции:</w:t>
      </w:r>
    </w:p>
    <w:p w:rsidR="00DE7AF1" w:rsidRDefault="00F45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gramStart"/>
      <w:r>
        <w:rPr>
          <w:sz w:val="28"/>
          <w:szCs w:val="28"/>
        </w:rPr>
        <w:t>2.Условия</w:t>
      </w:r>
      <w:proofErr w:type="gramEnd"/>
      <w:r>
        <w:rPr>
          <w:sz w:val="28"/>
          <w:szCs w:val="28"/>
        </w:rPr>
        <w:t xml:space="preserve"> и порядок предоставления субсидии</w:t>
      </w:r>
    </w:p>
    <w:p w:rsidR="00DE7AF1" w:rsidRDefault="00F45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1.</w:t>
      </w:r>
      <w:r>
        <w:rPr>
          <w:color w:val="000000"/>
          <w:sz w:val="28"/>
        </w:rPr>
        <w:t>Требования</w:t>
      </w:r>
      <w:proofErr w:type="gramEnd"/>
      <w:r>
        <w:rPr>
          <w:color w:val="000000"/>
          <w:sz w:val="28"/>
        </w:rPr>
        <w:t xml:space="preserve"> к </w:t>
      </w:r>
      <w:r w:rsidR="005A06BE" w:rsidRPr="005A06BE">
        <w:rPr>
          <w:color w:val="000000"/>
          <w:sz w:val="28"/>
        </w:rPr>
        <w:t>Получател</w:t>
      </w:r>
      <w:r w:rsidR="005A06BE">
        <w:rPr>
          <w:color w:val="000000"/>
          <w:sz w:val="28"/>
        </w:rPr>
        <w:t>ю</w:t>
      </w:r>
      <w:r w:rsidR="005A06BE" w:rsidRPr="005A06BE">
        <w:rPr>
          <w:color w:val="000000"/>
          <w:sz w:val="28"/>
        </w:rPr>
        <w:t xml:space="preserve"> субсидии (Участник</w:t>
      </w:r>
      <w:r w:rsidR="005A06BE">
        <w:rPr>
          <w:color w:val="000000"/>
          <w:sz w:val="28"/>
        </w:rPr>
        <w:t>у</w:t>
      </w:r>
      <w:r w:rsidR="005A06BE" w:rsidRPr="005A06BE">
        <w:rPr>
          <w:color w:val="000000"/>
          <w:sz w:val="28"/>
        </w:rPr>
        <w:t xml:space="preserve"> отбора)</w:t>
      </w:r>
      <w:r>
        <w:rPr>
          <w:color w:val="000000"/>
          <w:sz w:val="28"/>
        </w:rPr>
        <w:t>, которым он должен соответствовать на дату подачи заявки на участие в отборе (далее – заявка) и на дату заключения соглашения о предоставлении субси</w:t>
      </w:r>
      <w:r w:rsidR="00B52B4C">
        <w:rPr>
          <w:color w:val="000000"/>
          <w:sz w:val="28"/>
        </w:rPr>
        <w:t>дии из бюджета города (далее – С</w:t>
      </w:r>
      <w:r>
        <w:rPr>
          <w:color w:val="000000"/>
          <w:sz w:val="28"/>
        </w:rPr>
        <w:t>оглашение) на цели, установленные пунктом 1.3 настоящего Порядка:</w:t>
      </w:r>
    </w:p>
    <w:p w:rsidR="00DE7AF1" w:rsidRDefault="00F45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</w:pPr>
      <w:r>
        <w:rPr>
          <w:color w:val="000000"/>
          <w:sz w:val="28"/>
        </w:rPr>
        <w:t>2.1.1.</w:t>
      </w:r>
      <w:r w:rsidR="005A06BE" w:rsidRPr="005A06BE">
        <w:rPr>
          <w:color w:val="000000"/>
          <w:sz w:val="28"/>
        </w:rPr>
        <w:t>Получатель субсидии (Участник отбора)</w:t>
      </w:r>
      <w:r>
        <w:rPr>
          <w:color w:val="000000"/>
          <w:sz w:val="28"/>
        </w:rPr>
        <w:t xml:space="preserve"> не </w:t>
      </w:r>
      <w:r w:rsidRPr="003069C4">
        <w:rPr>
          <w:color w:val="000000"/>
          <w:sz w:val="28"/>
        </w:rPr>
        <w:t>должен являться иностранным юридическим лиц</w:t>
      </w:r>
      <w:r w:rsidR="003069C4" w:rsidRPr="003069C4">
        <w:rPr>
          <w:color w:val="000000"/>
          <w:sz w:val="28"/>
        </w:rPr>
        <w:t>о</w:t>
      </w:r>
      <w:r w:rsidRPr="003069C4">
        <w:rPr>
          <w:color w:val="000000"/>
          <w:sz w:val="28"/>
        </w:rPr>
        <w:t>м, в том числе местом регистрации котор</w:t>
      </w:r>
      <w:r w:rsidR="003069C4" w:rsidRPr="003069C4">
        <w:rPr>
          <w:color w:val="000000"/>
          <w:sz w:val="28"/>
        </w:rPr>
        <w:t>ого</w:t>
      </w:r>
      <w:r w:rsidRPr="003069C4">
        <w:rPr>
          <w:color w:val="000000"/>
          <w:sz w:val="28"/>
        </w:rPr>
        <w:t xml:space="preserve">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 w:rsidR="003069C4" w:rsidRPr="003069C4">
        <w:rPr>
          <w:color w:val="000000"/>
          <w:sz w:val="28"/>
        </w:rPr>
        <w:t>ом</w:t>
      </w:r>
      <w:r w:rsidRPr="003069C4">
        <w:rPr>
          <w:color w:val="000000"/>
          <w:sz w:val="28"/>
        </w:rPr>
        <w:t>, в уставном (складочном) капитале котор</w:t>
      </w:r>
      <w:r w:rsidR="003069C4" w:rsidRPr="003069C4">
        <w:rPr>
          <w:color w:val="000000"/>
          <w:sz w:val="28"/>
        </w:rPr>
        <w:t>ого</w:t>
      </w:r>
      <w:r w:rsidRPr="003069C4">
        <w:rPr>
          <w:color w:val="000000"/>
          <w:sz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DE7AF1" w:rsidRDefault="00F45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2.1.</w:t>
      </w:r>
      <w:proofErr w:type="gramStart"/>
      <w:r>
        <w:rPr>
          <w:color w:val="000000"/>
          <w:sz w:val="28"/>
        </w:rPr>
        <w:t>2.</w:t>
      </w:r>
      <w:r w:rsidR="005A06BE" w:rsidRPr="005A06BE">
        <w:rPr>
          <w:color w:val="000000"/>
          <w:sz w:val="28"/>
        </w:rPr>
        <w:t>Получатель</w:t>
      </w:r>
      <w:proofErr w:type="gramEnd"/>
      <w:r w:rsidR="005A06BE" w:rsidRPr="005A06BE">
        <w:rPr>
          <w:color w:val="000000"/>
          <w:sz w:val="28"/>
        </w:rPr>
        <w:t xml:space="preserve"> субсидии (Участник отбора)</w:t>
      </w:r>
      <w:r>
        <w:rPr>
          <w:color w:val="000000"/>
          <w:sz w:val="28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DE7AF1" w:rsidRDefault="00F45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567"/>
        <w:jc w:val="both"/>
      </w:pPr>
      <w:r>
        <w:rPr>
          <w:color w:val="000000"/>
          <w:sz w:val="28"/>
        </w:rPr>
        <w:t>2.1.3.</w:t>
      </w:r>
      <w:r w:rsidR="005A06BE" w:rsidRPr="005A06BE">
        <w:rPr>
          <w:color w:val="000000"/>
          <w:sz w:val="28"/>
        </w:rPr>
        <w:t>Получатель субсидии (Участник отбора)</w:t>
      </w:r>
      <w:r w:rsidR="005D650A" w:rsidRPr="005D650A">
        <w:t xml:space="preserve"> </w:t>
      </w:r>
      <w:r>
        <w:rPr>
          <w:color w:val="000000"/>
          <w:sz w:val="28"/>
        </w:rPr>
        <w:t xml:space="preserve">не должен находиться в составляемых в рамках реализации полномочий, предусмотренных главой VII Устава ООН, Совета Безопасности ООН или органами, специально созданными решениями Совета Безопасности ООН, перечнях организаций и физических лиц, </w:t>
      </w:r>
      <w:r>
        <w:rPr>
          <w:color w:val="000000"/>
          <w:sz w:val="28"/>
        </w:rPr>
        <w:lastRenderedPageBreak/>
        <w:t>связанных с террористическими организациями и террористами и с распространением оружия массового уничтожения.</w:t>
      </w:r>
    </w:p>
    <w:p w:rsidR="00DE7AF1" w:rsidRDefault="00F45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567"/>
        <w:jc w:val="both"/>
      </w:pPr>
      <w:r>
        <w:rPr>
          <w:color w:val="000000"/>
          <w:sz w:val="28"/>
        </w:rPr>
        <w:t>2.1.</w:t>
      </w:r>
      <w:proofErr w:type="gramStart"/>
      <w:r>
        <w:rPr>
          <w:color w:val="000000"/>
          <w:sz w:val="28"/>
        </w:rPr>
        <w:t>4.</w:t>
      </w:r>
      <w:r w:rsidR="005A06BE" w:rsidRPr="005A06BE">
        <w:rPr>
          <w:color w:val="000000"/>
          <w:sz w:val="28"/>
        </w:rPr>
        <w:t>Получатель</w:t>
      </w:r>
      <w:proofErr w:type="gramEnd"/>
      <w:r w:rsidR="005A06BE" w:rsidRPr="005A06BE">
        <w:rPr>
          <w:color w:val="000000"/>
          <w:sz w:val="28"/>
        </w:rPr>
        <w:t xml:space="preserve"> субсидии (Участник отбора)</w:t>
      </w:r>
      <w:r>
        <w:rPr>
          <w:color w:val="000000"/>
          <w:sz w:val="28"/>
        </w:rPr>
        <w:t xml:space="preserve"> не получа</w:t>
      </w:r>
      <w:r w:rsidR="0022540F">
        <w:rPr>
          <w:color w:val="000000"/>
          <w:sz w:val="28"/>
        </w:rPr>
        <w:t>ет</w:t>
      </w:r>
      <w:r>
        <w:rPr>
          <w:color w:val="000000"/>
          <w:sz w:val="28"/>
        </w:rPr>
        <w:t xml:space="preserve"> средства из бюджета города Нефтеюганска на основании иных муниципальных правовых актов на цели, установленные пунктом 1.3 настоящего Порядка.</w:t>
      </w:r>
    </w:p>
    <w:p w:rsidR="00DE7AF1" w:rsidRDefault="00F45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567"/>
        <w:jc w:val="both"/>
      </w:pPr>
      <w:r>
        <w:rPr>
          <w:color w:val="000000"/>
          <w:sz w:val="28"/>
        </w:rPr>
        <w:t>2.1.</w:t>
      </w:r>
      <w:proofErr w:type="gramStart"/>
      <w:r>
        <w:rPr>
          <w:color w:val="000000"/>
          <w:sz w:val="28"/>
        </w:rPr>
        <w:t>5.</w:t>
      </w:r>
      <w:bookmarkStart w:id="0" w:name="_Hlk207017543"/>
      <w:r w:rsidR="005A06BE" w:rsidRPr="005A06BE">
        <w:rPr>
          <w:color w:val="000000"/>
          <w:sz w:val="28"/>
        </w:rPr>
        <w:t>Получатель</w:t>
      </w:r>
      <w:proofErr w:type="gramEnd"/>
      <w:r w:rsidR="005A06BE" w:rsidRPr="005A06BE">
        <w:rPr>
          <w:color w:val="000000"/>
          <w:sz w:val="28"/>
        </w:rPr>
        <w:t xml:space="preserve"> субсидии (Участник отбора)</w:t>
      </w:r>
      <w:r w:rsidR="000E09F8" w:rsidRPr="000E09F8">
        <w:rPr>
          <w:color w:val="000000"/>
          <w:sz w:val="28"/>
        </w:rPr>
        <w:t xml:space="preserve"> </w:t>
      </w:r>
      <w:bookmarkEnd w:id="0"/>
      <w:r>
        <w:rPr>
          <w:color w:val="000000"/>
          <w:sz w:val="28"/>
        </w:rPr>
        <w:t xml:space="preserve">не должен являться иностранным агентом в соответствии с Федеральным законом от 14.07.2022 </w:t>
      </w:r>
      <w:r w:rsidR="00DA7219">
        <w:rPr>
          <w:color w:val="000000"/>
          <w:sz w:val="28"/>
        </w:rPr>
        <w:t xml:space="preserve">                      </w:t>
      </w:r>
      <w:r>
        <w:rPr>
          <w:color w:val="000000"/>
          <w:sz w:val="28"/>
        </w:rPr>
        <w:t>№ 255-ФЗ «О контроле за деятельностью лиц, находящихся под иностранным влиянием».</w:t>
      </w:r>
    </w:p>
    <w:p w:rsidR="00DE7AF1" w:rsidRDefault="00F45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2.1.6.У</w:t>
      </w:r>
      <w:r>
        <w:rPr>
          <w:color w:val="22272F"/>
          <w:sz w:val="28"/>
          <w:szCs w:val="28"/>
          <w:highlight w:val="white"/>
        </w:rPr>
        <w:t xml:space="preserve"> </w:t>
      </w:r>
      <w:r w:rsidR="005A06BE" w:rsidRPr="005A06BE">
        <w:rPr>
          <w:color w:val="22272F"/>
          <w:sz w:val="28"/>
          <w:szCs w:val="28"/>
        </w:rPr>
        <w:t>Получател</w:t>
      </w:r>
      <w:r w:rsidR="005A06BE">
        <w:rPr>
          <w:color w:val="22272F"/>
          <w:sz w:val="28"/>
          <w:szCs w:val="28"/>
        </w:rPr>
        <w:t>я</w:t>
      </w:r>
      <w:r w:rsidR="005A06BE" w:rsidRPr="005A06BE">
        <w:rPr>
          <w:color w:val="22272F"/>
          <w:sz w:val="28"/>
          <w:szCs w:val="28"/>
        </w:rPr>
        <w:t xml:space="preserve"> субсидии (Участник</w:t>
      </w:r>
      <w:r w:rsidR="005A06BE">
        <w:rPr>
          <w:color w:val="22272F"/>
          <w:sz w:val="28"/>
          <w:szCs w:val="28"/>
        </w:rPr>
        <w:t>а</w:t>
      </w:r>
      <w:r w:rsidR="005A06BE" w:rsidRPr="005A06BE">
        <w:rPr>
          <w:color w:val="22272F"/>
          <w:sz w:val="28"/>
          <w:szCs w:val="28"/>
        </w:rPr>
        <w:t xml:space="preserve"> отбора)</w:t>
      </w:r>
      <w:r w:rsidR="005A06BE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  <w:highlight w:val="white"/>
        </w:rPr>
        <w:t>на едином налоговом счете отсутствует или не превышает размер, определенный </w:t>
      </w:r>
      <w:r>
        <w:rPr>
          <w:sz w:val="28"/>
          <w:szCs w:val="28"/>
          <w:highlight w:val="white"/>
        </w:rPr>
        <w:t xml:space="preserve">пунктом 3 статьи 47 </w:t>
      </w:r>
      <w:r>
        <w:rPr>
          <w:color w:val="22272F"/>
          <w:sz w:val="28"/>
          <w:szCs w:val="28"/>
          <w:highlight w:val="white"/>
        </w:rPr>
        <w:t>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DE7AF1" w:rsidRDefault="00F45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</w:pPr>
      <w:r>
        <w:rPr>
          <w:color w:val="000000"/>
          <w:sz w:val="28"/>
        </w:rPr>
        <w:t>2.1.7.У</w:t>
      </w:r>
      <w:r w:rsidR="000E09F8" w:rsidRPr="000E09F8">
        <w:rPr>
          <w:color w:val="000000"/>
          <w:sz w:val="28"/>
        </w:rPr>
        <w:t xml:space="preserve"> </w:t>
      </w:r>
      <w:r w:rsidR="005A06BE" w:rsidRPr="005A06BE">
        <w:rPr>
          <w:color w:val="000000"/>
          <w:sz w:val="28"/>
        </w:rPr>
        <w:t>Получател</w:t>
      </w:r>
      <w:r w:rsidR="005A06BE">
        <w:rPr>
          <w:color w:val="000000"/>
          <w:sz w:val="28"/>
        </w:rPr>
        <w:t>я</w:t>
      </w:r>
      <w:r w:rsidR="005A06BE" w:rsidRPr="005A06BE">
        <w:rPr>
          <w:color w:val="000000"/>
          <w:sz w:val="28"/>
        </w:rPr>
        <w:t xml:space="preserve"> субсидии (Участник</w:t>
      </w:r>
      <w:r w:rsidR="005A06BE">
        <w:rPr>
          <w:color w:val="000000"/>
          <w:sz w:val="28"/>
        </w:rPr>
        <w:t>а</w:t>
      </w:r>
      <w:r w:rsidR="005A06BE" w:rsidRPr="005A06BE">
        <w:rPr>
          <w:color w:val="000000"/>
          <w:sz w:val="28"/>
        </w:rPr>
        <w:t xml:space="preserve"> отбора)</w:t>
      </w:r>
      <w:r w:rsidR="00156CE3" w:rsidRPr="00156CE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должна отсутствовать просроченная задолженность по возврату в бюджет города Нефтеюганска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бюджетом города Нефтеюганска.</w:t>
      </w:r>
    </w:p>
    <w:p w:rsidR="00277585" w:rsidRPr="00277585" w:rsidRDefault="00277585" w:rsidP="002775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2.1.8.</w:t>
      </w:r>
      <w:r w:rsidR="005A06BE" w:rsidRPr="005A06BE">
        <w:rPr>
          <w:sz w:val="28"/>
          <w:szCs w:val="28"/>
        </w:rPr>
        <w:t>Получатель субсидии (Участник отбора)</w:t>
      </w:r>
      <w:r w:rsidR="0022540F">
        <w:rPr>
          <w:sz w:val="28"/>
          <w:szCs w:val="28"/>
        </w:rPr>
        <w:t xml:space="preserve">, </w:t>
      </w:r>
      <w:r w:rsidRPr="00277585">
        <w:rPr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</w:t>
      </w:r>
      <w:r>
        <w:rPr>
          <w:sz w:val="28"/>
          <w:szCs w:val="28"/>
        </w:rPr>
        <w:t>ательством Российской Федерации.</w:t>
      </w:r>
    </w:p>
    <w:p w:rsidR="00DE7AF1" w:rsidRPr="00277585" w:rsidRDefault="00277585" w:rsidP="002775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2.1.9.В</w:t>
      </w:r>
      <w:r w:rsidRPr="00277585">
        <w:rPr>
          <w:sz w:val="28"/>
          <w:szCs w:val="28"/>
        </w:rPr>
        <w:t xml:space="preserve"> реестре дисквалифицированных лиц </w:t>
      </w:r>
      <w:r>
        <w:rPr>
          <w:sz w:val="28"/>
          <w:szCs w:val="28"/>
        </w:rPr>
        <w:t>отсутствуют</w:t>
      </w:r>
      <w:r w:rsidRPr="00277585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Pr="00277585">
        <w:rPr>
          <w:sz w:val="28"/>
          <w:szCs w:val="28"/>
        </w:rPr>
        <w:t xml:space="preserve"> о дисквалифицированных руководителе, членах коллегиального исполнительного органа, лице, исполняющем функции единоличного исполнительного </w:t>
      </w:r>
      <w:r>
        <w:rPr>
          <w:sz w:val="28"/>
          <w:szCs w:val="28"/>
        </w:rPr>
        <w:t>органа, или главном бухгалтере</w:t>
      </w:r>
      <w:r w:rsidR="00B04AB9">
        <w:rPr>
          <w:sz w:val="28"/>
          <w:szCs w:val="28"/>
        </w:rPr>
        <w:t xml:space="preserve"> </w:t>
      </w:r>
      <w:r w:rsidR="00B04AB9" w:rsidRPr="00B04AB9">
        <w:rPr>
          <w:sz w:val="28"/>
          <w:szCs w:val="28"/>
        </w:rPr>
        <w:t>(при наличии)</w:t>
      </w:r>
      <w:r>
        <w:rPr>
          <w:sz w:val="28"/>
          <w:szCs w:val="28"/>
        </w:rPr>
        <w:t xml:space="preserve"> </w:t>
      </w:r>
      <w:r w:rsidR="005A06BE" w:rsidRPr="005A06BE">
        <w:rPr>
          <w:sz w:val="28"/>
          <w:szCs w:val="28"/>
        </w:rPr>
        <w:t>Получател</w:t>
      </w:r>
      <w:r w:rsidR="005A06BE">
        <w:rPr>
          <w:sz w:val="28"/>
          <w:szCs w:val="28"/>
        </w:rPr>
        <w:t>я</w:t>
      </w:r>
      <w:r w:rsidR="005A06BE" w:rsidRPr="005A06BE">
        <w:rPr>
          <w:sz w:val="28"/>
          <w:szCs w:val="28"/>
        </w:rPr>
        <w:t xml:space="preserve"> субсидии (Участник</w:t>
      </w:r>
      <w:r w:rsidR="005A06BE">
        <w:rPr>
          <w:sz w:val="28"/>
          <w:szCs w:val="28"/>
        </w:rPr>
        <w:t>а</w:t>
      </w:r>
      <w:r w:rsidR="005A06BE" w:rsidRPr="005A06BE">
        <w:rPr>
          <w:sz w:val="28"/>
          <w:szCs w:val="28"/>
        </w:rPr>
        <w:t xml:space="preserve"> отбора)</w:t>
      </w:r>
      <w:r>
        <w:rPr>
          <w:sz w:val="28"/>
          <w:szCs w:val="28"/>
        </w:rPr>
        <w:t>.</w:t>
      </w:r>
    </w:p>
    <w:p w:rsidR="00277585" w:rsidRDefault="00277585" w:rsidP="002775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2.</w:t>
      </w:r>
      <w:proofErr w:type="gramStart"/>
      <w:r>
        <w:rPr>
          <w:color w:val="22272F"/>
          <w:sz w:val="28"/>
          <w:szCs w:val="28"/>
        </w:rPr>
        <w:t>2.При</w:t>
      </w:r>
      <w:proofErr w:type="gramEnd"/>
      <w:r>
        <w:rPr>
          <w:color w:val="22272F"/>
          <w:sz w:val="28"/>
          <w:szCs w:val="28"/>
        </w:rPr>
        <w:t xml:space="preserve"> проведении отбора в государственной интегрированной информационной системе управления общественными финансами «Электронный бюджет» (далее - ГИИС «Электронный бюджет») проверка </w:t>
      </w:r>
      <w:r w:rsidR="005A06BE" w:rsidRPr="005A06BE">
        <w:rPr>
          <w:color w:val="22272F"/>
          <w:sz w:val="28"/>
          <w:szCs w:val="28"/>
        </w:rPr>
        <w:t>Получател</w:t>
      </w:r>
      <w:r w:rsidR="005A06BE">
        <w:rPr>
          <w:color w:val="22272F"/>
          <w:sz w:val="28"/>
          <w:szCs w:val="28"/>
        </w:rPr>
        <w:t>я</w:t>
      </w:r>
      <w:r w:rsidR="005A06BE" w:rsidRPr="005A06BE">
        <w:rPr>
          <w:color w:val="22272F"/>
          <w:sz w:val="28"/>
          <w:szCs w:val="28"/>
        </w:rPr>
        <w:t xml:space="preserve"> субсидии (Участник</w:t>
      </w:r>
      <w:r w:rsidR="005A06BE">
        <w:rPr>
          <w:color w:val="22272F"/>
          <w:sz w:val="28"/>
          <w:szCs w:val="28"/>
        </w:rPr>
        <w:t>а</w:t>
      </w:r>
      <w:r w:rsidR="005A06BE" w:rsidRPr="005A06BE">
        <w:rPr>
          <w:color w:val="22272F"/>
          <w:sz w:val="28"/>
          <w:szCs w:val="28"/>
        </w:rPr>
        <w:t xml:space="preserve"> отбора)</w:t>
      </w:r>
      <w:r w:rsidR="005A06BE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на соответствие требованиям, указанным в </w:t>
      </w:r>
      <w:r>
        <w:rPr>
          <w:sz w:val="28"/>
          <w:szCs w:val="28"/>
        </w:rPr>
        <w:t xml:space="preserve">пункте 2.1 </w:t>
      </w:r>
      <w:r>
        <w:rPr>
          <w:color w:val="22272F"/>
          <w:sz w:val="28"/>
          <w:szCs w:val="28"/>
        </w:rPr>
        <w:t>настоящего Порядка осуществляется:</w:t>
      </w:r>
    </w:p>
    <w:p w:rsidR="00277585" w:rsidRDefault="00277585" w:rsidP="002775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-автоматически,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возможности);</w:t>
      </w:r>
    </w:p>
    <w:p w:rsidR="00277585" w:rsidRDefault="00277585" w:rsidP="002775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-путем проставления в электронном виде отметок о соответствии указанным требованиям посредством заполнения соответствующих экранных форм веб-интерфейса системы (при отсутствии технической возможности).</w:t>
      </w:r>
    </w:p>
    <w:p w:rsidR="00277585" w:rsidRDefault="00277585" w:rsidP="002775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2.</w:t>
      </w:r>
      <w:proofErr w:type="gramStart"/>
      <w:r>
        <w:rPr>
          <w:color w:val="22272F"/>
          <w:sz w:val="28"/>
          <w:szCs w:val="28"/>
        </w:rPr>
        <w:t>3.При</w:t>
      </w:r>
      <w:proofErr w:type="gramEnd"/>
      <w:r>
        <w:rPr>
          <w:color w:val="22272F"/>
          <w:sz w:val="28"/>
          <w:szCs w:val="28"/>
        </w:rPr>
        <w:t xml:space="preserve"> отсутствии технической возможности в целях проведения Уполномоченным органом проверки на соответствие требованиям, указанным в </w:t>
      </w:r>
      <w:r>
        <w:rPr>
          <w:sz w:val="28"/>
          <w:szCs w:val="28"/>
        </w:rPr>
        <w:lastRenderedPageBreak/>
        <w:t>пункте 2.1</w:t>
      </w:r>
      <w:r>
        <w:rPr>
          <w:color w:val="22272F"/>
          <w:sz w:val="28"/>
          <w:szCs w:val="28"/>
        </w:rPr>
        <w:t xml:space="preserve"> настоящего Порядка,</w:t>
      </w:r>
      <w:r w:rsidR="00325EA5">
        <w:rPr>
          <w:color w:val="22272F"/>
          <w:sz w:val="28"/>
          <w:szCs w:val="28"/>
        </w:rPr>
        <w:t xml:space="preserve"> Главный распорядитель в течение</w:t>
      </w:r>
      <w:r>
        <w:rPr>
          <w:color w:val="22272F"/>
          <w:sz w:val="28"/>
          <w:szCs w:val="28"/>
        </w:rPr>
        <w:t xml:space="preserve"> 5 рабочих дней после дня окончания приема заявок запрашивает:</w:t>
      </w:r>
    </w:p>
    <w:p w:rsidR="00277585" w:rsidRDefault="00277585" w:rsidP="002775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2.3.1.В порядке межведомственного информационного взаимодействия в соответствии с требованиями законодательства Российской Федерации, а также с помощью информационных систем:</w:t>
      </w:r>
    </w:p>
    <w:p w:rsidR="00277585" w:rsidRDefault="00277585" w:rsidP="002775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8"/>
          <w:szCs w:val="28"/>
        </w:rPr>
      </w:pPr>
      <w:r w:rsidRPr="00B04AB9">
        <w:rPr>
          <w:color w:val="22272F"/>
          <w:sz w:val="28"/>
          <w:szCs w:val="28"/>
        </w:rPr>
        <w:t>-сведения, подтверждающие отсутствие задолженности по страховым взносам (в Фонде пенсионного и социального страхования Российской Федерации);</w:t>
      </w:r>
    </w:p>
    <w:p w:rsidR="00277585" w:rsidRDefault="00277585" w:rsidP="002775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-сведения, что </w:t>
      </w:r>
      <w:r w:rsidR="005A06BE" w:rsidRPr="005A06BE">
        <w:rPr>
          <w:color w:val="22272F"/>
          <w:sz w:val="28"/>
          <w:szCs w:val="28"/>
        </w:rPr>
        <w:t>Получатель субсидии (Участник отбора)</w:t>
      </w:r>
      <w:r w:rsidRPr="002C14BA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 (в Федеральной налоговой службе Российской Федерации);</w:t>
      </w:r>
    </w:p>
    <w:p w:rsidR="00277585" w:rsidRDefault="00277585" w:rsidP="002775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-сведения, что </w:t>
      </w:r>
      <w:r w:rsidR="005A06BE" w:rsidRPr="005A06BE">
        <w:rPr>
          <w:color w:val="22272F"/>
          <w:sz w:val="28"/>
          <w:szCs w:val="28"/>
        </w:rPr>
        <w:t>Получатель субсидии (Участник отбора)</w:t>
      </w:r>
      <w:r w:rsidRPr="002C14BA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(на </w:t>
      </w:r>
      <w:r>
        <w:rPr>
          <w:sz w:val="28"/>
          <w:szCs w:val="28"/>
        </w:rPr>
        <w:t xml:space="preserve">официальном сайте </w:t>
      </w:r>
      <w:r>
        <w:rPr>
          <w:color w:val="22272F"/>
          <w:sz w:val="28"/>
          <w:szCs w:val="28"/>
        </w:rPr>
        <w:t>Федеральной службы по финансовому мониторингу (Росфинмониторинг);</w:t>
      </w:r>
    </w:p>
    <w:p w:rsidR="00277585" w:rsidRDefault="00277585" w:rsidP="002775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-сведения, что Получатель субсидии (У</w:t>
      </w:r>
      <w:r w:rsidRPr="002C14BA">
        <w:rPr>
          <w:color w:val="22272F"/>
          <w:sz w:val="28"/>
          <w:szCs w:val="28"/>
        </w:rPr>
        <w:t xml:space="preserve">частник отбора) </w:t>
      </w:r>
      <w:r>
        <w:rPr>
          <w:color w:val="22272F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r>
        <w:rPr>
          <w:sz w:val="28"/>
          <w:szCs w:val="28"/>
        </w:rPr>
        <w:t xml:space="preserve">главой VII </w:t>
      </w:r>
      <w:r>
        <w:rPr>
          <w:color w:val="22272F"/>
          <w:sz w:val="28"/>
          <w:szCs w:val="28"/>
        </w:rPr>
        <w:t xml:space="preserve"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(на </w:t>
      </w:r>
      <w:r>
        <w:rPr>
          <w:sz w:val="28"/>
          <w:szCs w:val="28"/>
        </w:rPr>
        <w:t xml:space="preserve">официальном сайте </w:t>
      </w:r>
      <w:r>
        <w:rPr>
          <w:color w:val="22272F"/>
          <w:sz w:val="28"/>
          <w:szCs w:val="28"/>
        </w:rPr>
        <w:t>Федеральной службы по финансовому мониторингу (Росфинмониторинг);</w:t>
      </w:r>
    </w:p>
    <w:p w:rsidR="00277585" w:rsidRDefault="00277585" w:rsidP="002775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-сведения, что </w:t>
      </w:r>
      <w:bookmarkStart w:id="1" w:name="_Hlk207024325"/>
      <w:r>
        <w:rPr>
          <w:color w:val="22272F"/>
          <w:sz w:val="28"/>
          <w:szCs w:val="28"/>
        </w:rPr>
        <w:t>Получатель субсидии (У</w:t>
      </w:r>
      <w:r w:rsidRPr="002C14BA">
        <w:rPr>
          <w:color w:val="22272F"/>
          <w:sz w:val="28"/>
          <w:szCs w:val="28"/>
        </w:rPr>
        <w:t>частник отбора)</w:t>
      </w:r>
      <w:bookmarkEnd w:id="1"/>
      <w:r w:rsidRPr="002C14BA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не является иностранным агентом в соответствии с </w:t>
      </w:r>
      <w:r>
        <w:rPr>
          <w:sz w:val="28"/>
          <w:szCs w:val="28"/>
        </w:rPr>
        <w:t xml:space="preserve">Федеральным законом от 14.07.2022 </w:t>
      </w:r>
      <w:r w:rsidR="00DA721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№ 255-ФЗ «</w:t>
      </w:r>
      <w:r>
        <w:rPr>
          <w:color w:val="22272F"/>
          <w:sz w:val="28"/>
          <w:szCs w:val="28"/>
        </w:rPr>
        <w:t xml:space="preserve">О контроле за деятельностью лиц, находящихся под иностранным влиянием» (на </w:t>
      </w:r>
      <w:r>
        <w:rPr>
          <w:sz w:val="28"/>
          <w:szCs w:val="28"/>
        </w:rPr>
        <w:t xml:space="preserve">официальном сайте </w:t>
      </w:r>
      <w:r>
        <w:rPr>
          <w:color w:val="22272F"/>
          <w:sz w:val="28"/>
          <w:szCs w:val="28"/>
        </w:rPr>
        <w:t>Министерства юстиции Российской Федерации);</w:t>
      </w:r>
    </w:p>
    <w:p w:rsidR="00277585" w:rsidRDefault="00277585" w:rsidP="002775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-сведения, что в отношении Получателя субсидии (У</w:t>
      </w:r>
      <w:r w:rsidRPr="002C14BA">
        <w:rPr>
          <w:color w:val="22272F"/>
          <w:sz w:val="28"/>
          <w:szCs w:val="28"/>
        </w:rPr>
        <w:t>частник</w:t>
      </w:r>
      <w:r>
        <w:rPr>
          <w:color w:val="22272F"/>
          <w:sz w:val="28"/>
          <w:szCs w:val="28"/>
        </w:rPr>
        <w:t>а</w:t>
      </w:r>
      <w:r w:rsidRPr="002C14BA">
        <w:rPr>
          <w:color w:val="22272F"/>
          <w:sz w:val="28"/>
          <w:szCs w:val="28"/>
        </w:rPr>
        <w:t xml:space="preserve"> отбора) </w:t>
      </w:r>
      <w:r>
        <w:rPr>
          <w:color w:val="22272F"/>
          <w:sz w:val="28"/>
          <w:szCs w:val="28"/>
        </w:rPr>
        <w:t>не введена процедура банкротства (Единый федеральный реестр сведений</w:t>
      </w:r>
      <w:r w:rsidR="00DA7219">
        <w:rPr>
          <w:color w:val="22272F"/>
          <w:sz w:val="28"/>
          <w:szCs w:val="28"/>
        </w:rPr>
        <w:t xml:space="preserve">                               </w:t>
      </w:r>
      <w:r>
        <w:rPr>
          <w:color w:val="22272F"/>
          <w:sz w:val="28"/>
          <w:szCs w:val="28"/>
        </w:rPr>
        <w:t xml:space="preserve"> о банкротстве);</w:t>
      </w:r>
    </w:p>
    <w:p w:rsidR="00277585" w:rsidRDefault="00277585" w:rsidP="002775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-сведения об отсутствии в реестре дисквалифицированных лиц сведений </w:t>
      </w:r>
      <w:r w:rsidR="00DA7219">
        <w:rPr>
          <w:color w:val="22272F"/>
          <w:sz w:val="28"/>
          <w:szCs w:val="28"/>
        </w:rPr>
        <w:t xml:space="preserve">                   </w:t>
      </w:r>
      <w:r>
        <w:rPr>
          <w:color w:val="22272F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B04AB9">
        <w:rPr>
          <w:color w:val="22272F"/>
          <w:sz w:val="28"/>
          <w:szCs w:val="28"/>
        </w:rPr>
        <w:t>П</w:t>
      </w:r>
      <w:r>
        <w:rPr>
          <w:color w:val="22272F"/>
          <w:sz w:val="28"/>
          <w:szCs w:val="28"/>
        </w:rPr>
        <w:t>олучателя</w:t>
      </w:r>
      <w:r w:rsidR="00B04AB9">
        <w:rPr>
          <w:color w:val="22272F"/>
          <w:sz w:val="28"/>
          <w:szCs w:val="28"/>
        </w:rPr>
        <w:t xml:space="preserve"> субсидии (У</w:t>
      </w:r>
      <w:r w:rsidRPr="002C14BA">
        <w:rPr>
          <w:color w:val="22272F"/>
          <w:sz w:val="28"/>
          <w:szCs w:val="28"/>
        </w:rPr>
        <w:t>частник</w:t>
      </w:r>
      <w:r>
        <w:rPr>
          <w:color w:val="22272F"/>
          <w:sz w:val="28"/>
          <w:szCs w:val="28"/>
        </w:rPr>
        <w:t>а</w:t>
      </w:r>
      <w:r w:rsidRPr="002C14BA">
        <w:rPr>
          <w:color w:val="22272F"/>
          <w:sz w:val="28"/>
          <w:szCs w:val="28"/>
        </w:rPr>
        <w:t xml:space="preserve"> отбора)</w:t>
      </w:r>
      <w:r w:rsidR="00B04AB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(на официальном сайте Федеральной налоговой службы Российской Федерации);</w:t>
      </w:r>
    </w:p>
    <w:p w:rsidR="00277585" w:rsidRDefault="00277585" w:rsidP="002775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-выписку из Единого государственного реестра юридических лиц </w:t>
      </w:r>
      <w:r w:rsidR="00320F11">
        <w:rPr>
          <w:color w:val="22272F"/>
          <w:sz w:val="28"/>
          <w:szCs w:val="28"/>
        </w:rPr>
        <w:t xml:space="preserve">                             </w:t>
      </w:r>
      <w:proofErr w:type="gramStart"/>
      <w:r w:rsidR="00320F11">
        <w:rPr>
          <w:color w:val="22272F"/>
          <w:sz w:val="28"/>
          <w:szCs w:val="28"/>
        </w:rPr>
        <w:t xml:space="preserve">   </w:t>
      </w:r>
      <w:r>
        <w:rPr>
          <w:color w:val="22272F"/>
          <w:sz w:val="28"/>
          <w:szCs w:val="28"/>
        </w:rPr>
        <w:t>(</w:t>
      </w:r>
      <w:proofErr w:type="gramEnd"/>
      <w:r>
        <w:rPr>
          <w:color w:val="22272F"/>
          <w:sz w:val="28"/>
          <w:szCs w:val="28"/>
        </w:rPr>
        <w:t>в Федеральной налоговой службе Российской Федерации).</w:t>
      </w:r>
    </w:p>
    <w:p w:rsidR="00277585" w:rsidRDefault="00277585" w:rsidP="002775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-сведения об отсутствии просроченной задолженности по возврату </w:t>
      </w:r>
      <w:r w:rsidR="00320F11">
        <w:rPr>
          <w:color w:val="22272F"/>
          <w:sz w:val="28"/>
          <w:szCs w:val="28"/>
        </w:rPr>
        <w:t xml:space="preserve">                              </w:t>
      </w:r>
      <w:r>
        <w:rPr>
          <w:color w:val="22272F"/>
          <w:sz w:val="28"/>
          <w:szCs w:val="28"/>
        </w:rPr>
        <w:t>в бюджет города Нефтеюганска,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бюджетом города Нефтеюганска</w:t>
      </w:r>
      <w:r w:rsidR="00320F11">
        <w:rPr>
          <w:color w:val="22272F"/>
          <w:sz w:val="28"/>
          <w:szCs w:val="28"/>
        </w:rPr>
        <w:t xml:space="preserve">                                       </w:t>
      </w:r>
      <w:proofErr w:type="gramStart"/>
      <w:r w:rsidR="00320F11">
        <w:rPr>
          <w:color w:val="22272F"/>
          <w:sz w:val="28"/>
          <w:szCs w:val="28"/>
        </w:rPr>
        <w:t xml:space="preserve">  </w:t>
      </w:r>
      <w:r w:rsidR="007F4205">
        <w:rPr>
          <w:color w:val="22272F"/>
          <w:sz w:val="28"/>
          <w:szCs w:val="28"/>
        </w:rPr>
        <w:t xml:space="preserve"> (</w:t>
      </w:r>
      <w:proofErr w:type="gramEnd"/>
      <w:r w:rsidR="007F4205">
        <w:rPr>
          <w:color w:val="22272F"/>
          <w:sz w:val="28"/>
          <w:szCs w:val="28"/>
        </w:rPr>
        <w:t>в</w:t>
      </w:r>
      <w:r w:rsidR="007F4205" w:rsidRPr="007F4205">
        <w:rPr>
          <w:color w:val="22272F"/>
          <w:sz w:val="28"/>
          <w:szCs w:val="28"/>
        </w:rPr>
        <w:t xml:space="preserve"> департаменте финансов администрации города Нефтеюганска</w:t>
      </w:r>
      <w:r w:rsidR="007F4205">
        <w:rPr>
          <w:color w:val="22272F"/>
          <w:sz w:val="28"/>
          <w:szCs w:val="28"/>
        </w:rPr>
        <w:t>)</w:t>
      </w:r>
      <w:r>
        <w:rPr>
          <w:color w:val="22272F"/>
          <w:sz w:val="28"/>
          <w:szCs w:val="28"/>
        </w:rPr>
        <w:t>;</w:t>
      </w:r>
    </w:p>
    <w:p w:rsidR="00277585" w:rsidRDefault="00277585" w:rsidP="002775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-сведения, подтверждающие отсутствие выплат из средств бюджета города Нефтеюганска, из которого планируется предоставление субсидии, на основании иных муниципальных правовых актов на цели, установленные пунктом 1.3 настоящего Порядка</w:t>
      </w:r>
      <w:r w:rsidR="007F4205">
        <w:rPr>
          <w:color w:val="22272F"/>
          <w:sz w:val="28"/>
          <w:szCs w:val="28"/>
        </w:rPr>
        <w:t xml:space="preserve"> (в</w:t>
      </w:r>
      <w:r w:rsidR="007F4205" w:rsidRPr="007F4205">
        <w:rPr>
          <w:color w:val="22272F"/>
          <w:sz w:val="28"/>
          <w:szCs w:val="28"/>
        </w:rPr>
        <w:t xml:space="preserve"> департаменте финансов администрации города Нефтеюганска</w:t>
      </w:r>
      <w:r w:rsidR="007F4205">
        <w:rPr>
          <w:color w:val="22272F"/>
          <w:sz w:val="28"/>
          <w:szCs w:val="28"/>
        </w:rPr>
        <w:t>)</w:t>
      </w:r>
      <w:r>
        <w:rPr>
          <w:color w:val="22272F"/>
          <w:sz w:val="28"/>
          <w:szCs w:val="28"/>
        </w:rPr>
        <w:t>.</w:t>
      </w:r>
    </w:p>
    <w:p w:rsidR="00277585" w:rsidRDefault="00277585" w:rsidP="00277585">
      <w:pPr>
        <w:ind w:firstLine="708"/>
        <w:jc w:val="both"/>
        <w:rPr>
          <w:sz w:val="28"/>
          <w:szCs w:val="28"/>
        </w:rPr>
      </w:pPr>
      <w:r>
        <w:rPr>
          <w:color w:val="22272F"/>
          <w:sz w:val="28"/>
          <w:szCs w:val="28"/>
          <w:highlight w:val="white"/>
        </w:rPr>
        <w:t xml:space="preserve">2.4.В случае отсутствия технической возможности получения сведений, указанных в </w:t>
      </w:r>
      <w:r>
        <w:rPr>
          <w:sz w:val="28"/>
          <w:szCs w:val="28"/>
          <w:highlight w:val="white"/>
        </w:rPr>
        <w:t xml:space="preserve">подпункте 2.3.1 пункта 2.3 </w:t>
      </w:r>
      <w:r>
        <w:rPr>
          <w:color w:val="22272F"/>
          <w:sz w:val="28"/>
          <w:szCs w:val="28"/>
          <w:highlight w:val="white"/>
        </w:rPr>
        <w:t>настоящего Порядка</w:t>
      </w:r>
      <w:r w:rsidR="00890145">
        <w:rPr>
          <w:color w:val="22272F"/>
          <w:sz w:val="28"/>
          <w:szCs w:val="28"/>
          <w:highlight w:val="white"/>
        </w:rPr>
        <w:t>,</w:t>
      </w:r>
      <w:r>
        <w:rPr>
          <w:color w:val="22272F"/>
          <w:sz w:val="28"/>
          <w:szCs w:val="28"/>
          <w:highlight w:val="white"/>
        </w:rPr>
        <w:t xml:space="preserve"> в порядке межведомственного информационного взаимодействия </w:t>
      </w:r>
      <w:r w:rsidR="00B04AB9">
        <w:rPr>
          <w:color w:val="22272F"/>
          <w:sz w:val="28"/>
          <w:szCs w:val="28"/>
          <w:highlight w:val="white"/>
        </w:rPr>
        <w:t>Главный распорядитель</w:t>
      </w:r>
      <w:r>
        <w:rPr>
          <w:color w:val="22272F"/>
          <w:sz w:val="28"/>
          <w:szCs w:val="28"/>
          <w:highlight w:val="white"/>
        </w:rPr>
        <w:t xml:space="preserve"> направляет письменные запросы в органы, уполномоченные на предоставление данных сведений.</w:t>
      </w:r>
    </w:p>
    <w:p w:rsidR="00277585" w:rsidRDefault="00277585" w:rsidP="002775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8"/>
          <w:szCs w:val="28"/>
        </w:rPr>
      </w:pPr>
      <w:r w:rsidRPr="005A06BE">
        <w:rPr>
          <w:color w:val="22272F"/>
          <w:sz w:val="28"/>
          <w:szCs w:val="28"/>
        </w:rPr>
        <w:t xml:space="preserve">2.5.Перечень документов, представляемых для получения субсидии в целях подтверждения соответствия требованиям указанным в </w:t>
      </w:r>
      <w:r w:rsidRPr="005A06BE">
        <w:rPr>
          <w:sz w:val="28"/>
          <w:szCs w:val="28"/>
        </w:rPr>
        <w:t>пункте 2.1</w:t>
      </w:r>
      <w:r w:rsidRPr="005A06BE">
        <w:rPr>
          <w:color w:val="22272F"/>
          <w:sz w:val="28"/>
          <w:szCs w:val="28"/>
        </w:rPr>
        <w:t xml:space="preserve"> настоящего Порядка</w:t>
      </w:r>
      <w:r w:rsidR="00890145" w:rsidRPr="005A06BE">
        <w:rPr>
          <w:color w:val="22272F"/>
          <w:sz w:val="28"/>
          <w:szCs w:val="28"/>
        </w:rPr>
        <w:t>,</w:t>
      </w:r>
      <w:r w:rsidRPr="005A06BE">
        <w:rPr>
          <w:color w:val="22272F"/>
          <w:sz w:val="28"/>
          <w:szCs w:val="28"/>
        </w:rPr>
        <w:t xml:space="preserve"> предоставляются в составе заявки</w:t>
      </w:r>
      <w:r w:rsidR="00890145" w:rsidRPr="005A06BE">
        <w:rPr>
          <w:color w:val="22272F"/>
          <w:sz w:val="28"/>
          <w:szCs w:val="28"/>
        </w:rPr>
        <w:t>,</w:t>
      </w:r>
      <w:r w:rsidRPr="005A06BE">
        <w:rPr>
          <w:color w:val="22272F"/>
          <w:sz w:val="28"/>
          <w:szCs w:val="28"/>
        </w:rPr>
        <w:t xml:space="preserve"> в сроки, указанные в объявлении</w:t>
      </w:r>
      <w:r w:rsidR="00320F11">
        <w:rPr>
          <w:color w:val="22272F"/>
          <w:sz w:val="28"/>
          <w:szCs w:val="28"/>
        </w:rPr>
        <w:t xml:space="preserve">                            </w:t>
      </w:r>
      <w:r w:rsidRPr="005A06BE">
        <w:rPr>
          <w:color w:val="22272F"/>
          <w:sz w:val="28"/>
          <w:szCs w:val="28"/>
        </w:rPr>
        <w:t xml:space="preserve"> о проведении отбора</w:t>
      </w:r>
      <w:r w:rsidR="00890145" w:rsidRPr="005A06BE">
        <w:rPr>
          <w:color w:val="22272F"/>
          <w:sz w:val="28"/>
          <w:szCs w:val="28"/>
        </w:rPr>
        <w:t>,</w:t>
      </w:r>
      <w:r w:rsidRPr="005A06BE">
        <w:rPr>
          <w:color w:val="22272F"/>
          <w:sz w:val="28"/>
          <w:szCs w:val="28"/>
        </w:rPr>
        <w:t xml:space="preserve"> и формируются в электронной форме посредством заполнения соответствующих экранных форм веб-интерфейса ГИИС «Электронный бюджет» и представления в ГИИС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отбора</w:t>
      </w:r>
      <w:r>
        <w:rPr>
          <w:color w:val="22272F"/>
          <w:sz w:val="28"/>
          <w:szCs w:val="28"/>
        </w:rPr>
        <w:t>.</w:t>
      </w:r>
    </w:p>
    <w:p w:rsidR="00277585" w:rsidRDefault="00277585" w:rsidP="002775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2.</w:t>
      </w:r>
      <w:proofErr w:type="gramStart"/>
      <w:r>
        <w:rPr>
          <w:color w:val="22272F"/>
          <w:sz w:val="28"/>
          <w:szCs w:val="28"/>
        </w:rPr>
        <w:t>6.</w:t>
      </w:r>
      <w:r w:rsidR="00D05FF6" w:rsidRPr="00D05FF6">
        <w:rPr>
          <w:color w:val="22272F"/>
          <w:sz w:val="28"/>
          <w:szCs w:val="28"/>
        </w:rPr>
        <w:t>Получатель</w:t>
      </w:r>
      <w:proofErr w:type="gramEnd"/>
      <w:r w:rsidR="00D05FF6" w:rsidRPr="00D05FF6">
        <w:rPr>
          <w:color w:val="22272F"/>
          <w:sz w:val="28"/>
          <w:szCs w:val="28"/>
        </w:rPr>
        <w:t xml:space="preserve"> субсидии (Участник отбора)</w:t>
      </w:r>
      <w:r>
        <w:rPr>
          <w:color w:val="22272F"/>
          <w:sz w:val="28"/>
          <w:szCs w:val="28"/>
        </w:rPr>
        <w:t xml:space="preserve"> несет полную ответственность, предусмотренную  законодательством Российской Федерации, за достоверность представленных документов для участия в отборе.</w:t>
      </w:r>
    </w:p>
    <w:p w:rsidR="00277585" w:rsidRDefault="00277585" w:rsidP="002775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2.</w:t>
      </w:r>
      <w:proofErr w:type="gramStart"/>
      <w:r>
        <w:rPr>
          <w:color w:val="22272F"/>
          <w:sz w:val="28"/>
          <w:szCs w:val="28"/>
        </w:rPr>
        <w:t>7.При</w:t>
      </w:r>
      <w:proofErr w:type="gramEnd"/>
      <w:r>
        <w:rPr>
          <w:color w:val="22272F"/>
          <w:sz w:val="28"/>
          <w:szCs w:val="28"/>
        </w:rPr>
        <w:t xml:space="preserve"> проведении отбора в ГИИС «Электронный бюджет» заявка и приложенные к нему документы должны соответствовать следующим требованиям:</w:t>
      </w:r>
    </w:p>
    <w:p w:rsidR="00277585" w:rsidRDefault="00277585" w:rsidP="002775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-заявка должна подписана усиленной </w:t>
      </w:r>
      <w:r>
        <w:rPr>
          <w:sz w:val="28"/>
          <w:szCs w:val="28"/>
        </w:rPr>
        <w:t xml:space="preserve">квалифицированной электронной подписью </w:t>
      </w:r>
      <w:r>
        <w:rPr>
          <w:color w:val="22272F"/>
          <w:sz w:val="28"/>
          <w:szCs w:val="28"/>
        </w:rPr>
        <w:t xml:space="preserve">руководителя </w:t>
      </w:r>
      <w:r w:rsidR="00D05FF6" w:rsidRPr="00D05FF6">
        <w:rPr>
          <w:color w:val="22272F"/>
          <w:sz w:val="28"/>
          <w:szCs w:val="28"/>
        </w:rPr>
        <w:t>Получатель субсидии (Участник отбора)</w:t>
      </w:r>
      <w:r w:rsidRPr="00D05FF6">
        <w:rPr>
          <w:color w:val="22272F"/>
          <w:sz w:val="28"/>
          <w:szCs w:val="28"/>
        </w:rPr>
        <w:t xml:space="preserve"> или уполномоченного им лица</w:t>
      </w:r>
      <w:r>
        <w:rPr>
          <w:color w:val="22272F"/>
          <w:sz w:val="28"/>
          <w:szCs w:val="28"/>
        </w:rPr>
        <w:t>;</w:t>
      </w:r>
      <w:r w:rsidR="00890145">
        <w:rPr>
          <w:color w:val="22272F"/>
          <w:sz w:val="28"/>
          <w:szCs w:val="28"/>
        </w:rPr>
        <w:t xml:space="preserve"> </w:t>
      </w:r>
    </w:p>
    <w:p w:rsidR="00277585" w:rsidRDefault="00277585" w:rsidP="002775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-электронные копии документов и материалы должны иметь распространенный открытый формат.</w:t>
      </w:r>
    </w:p>
    <w:p w:rsidR="00277585" w:rsidRDefault="00277585" w:rsidP="002775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2.8.</w:t>
      </w:r>
      <w:r w:rsidR="00B04AB9" w:rsidRPr="00D05FF6">
        <w:rPr>
          <w:color w:val="22272F"/>
          <w:sz w:val="28"/>
          <w:szCs w:val="28"/>
        </w:rPr>
        <w:t>Главный распорядитель</w:t>
      </w:r>
      <w:r w:rsidRPr="00D05FF6">
        <w:rPr>
          <w:color w:val="22272F"/>
          <w:sz w:val="28"/>
          <w:szCs w:val="28"/>
        </w:rPr>
        <w:t xml:space="preserve"> в це</w:t>
      </w:r>
      <w:r w:rsidR="00B04AB9" w:rsidRPr="00D05FF6">
        <w:rPr>
          <w:color w:val="22272F"/>
          <w:sz w:val="28"/>
          <w:szCs w:val="28"/>
        </w:rPr>
        <w:t xml:space="preserve">лях подтверждения соответствия </w:t>
      </w:r>
      <w:r w:rsidR="00D05FF6" w:rsidRPr="00D05FF6">
        <w:rPr>
          <w:color w:val="22272F"/>
          <w:sz w:val="28"/>
          <w:szCs w:val="28"/>
        </w:rPr>
        <w:t>Получателя субсидии (Участника отбора)</w:t>
      </w:r>
      <w:r w:rsidR="00B04AB9" w:rsidRPr="00D05FF6">
        <w:rPr>
          <w:color w:val="22272F"/>
          <w:sz w:val="28"/>
          <w:szCs w:val="28"/>
        </w:rPr>
        <w:t xml:space="preserve"> </w:t>
      </w:r>
      <w:r w:rsidRPr="00D05FF6">
        <w:rPr>
          <w:color w:val="22272F"/>
          <w:sz w:val="28"/>
          <w:szCs w:val="28"/>
        </w:rPr>
        <w:t>установленным треб</w:t>
      </w:r>
      <w:r w:rsidR="00B04AB9" w:rsidRPr="00D05FF6">
        <w:rPr>
          <w:color w:val="22272F"/>
          <w:sz w:val="28"/>
          <w:szCs w:val="28"/>
        </w:rPr>
        <w:t xml:space="preserve">ованиям не вправе требовать от </w:t>
      </w:r>
      <w:r w:rsidR="00D05FF6" w:rsidRPr="00D05FF6">
        <w:rPr>
          <w:color w:val="22272F"/>
          <w:sz w:val="28"/>
          <w:szCs w:val="28"/>
        </w:rPr>
        <w:t>Получателя субсидии (Участника отбора)</w:t>
      </w:r>
      <w:r w:rsidRPr="00D05FF6">
        <w:rPr>
          <w:color w:val="22272F"/>
          <w:sz w:val="28"/>
          <w:szCs w:val="28"/>
        </w:rPr>
        <w:t xml:space="preserve">  представления документов и информации при наличии соответствующей информации в государственных информационных системах, доступ к которым у </w:t>
      </w:r>
      <w:r w:rsidR="00B04AB9" w:rsidRPr="00D05FF6">
        <w:rPr>
          <w:color w:val="22272F"/>
          <w:sz w:val="28"/>
          <w:szCs w:val="28"/>
        </w:rPr>
        <w:t>Главного распорядителя</w:t>
      </w:r>
      <w:r w:rsidRPr="00D05FF6">
        <w:rPr>
          <w:color w:val="22272F"/>
          <w:sz w:val="28"/>
          <w:szCs w:val="28"/>
        </w:rPr>
        <w:t xml:space="preserve"> имеется в рамках межведомственного электронного взаимодействия, за исключением случая, е</w:t>
      </w:r>
      <w:r w:rsidR="00B04AB9" w:rsidRPr="00D05FF6">
        <w:rPr>
          <w:color w:val="22272F"/>
          <w:sz w:val="28"/>
          <w:szCs w:val="28"/>
        </w:rPr>
        <w:t xml:space="preserve">сли </w:t>
      </w:r>
      <w:r w:rsidR="00D05FF6" w:rsidRPr="00D05FF6">
        <w:rPr>
          <w:color w:val="22272F"/>
          <w:sz w:val="28"/>
          <w:szCs w:val="28"/>
        </w:rPr>
        <w:t xml:space="preserve">Получатель субсидии (Участник </w:t>
      </w:r>
      <w:r w:rsidR="00D05FF6" w:rsidRPr="00D05FF6">
        <w:rPr>
          <w:color w:val="22272F"/>
          <w:sz w:val="28"/>
          <w:szCs w:val="28"/>
        </w:rPr>
        <w:lastRenderedPageBreak/>
        <w:t>отбора)</w:t>
      </w:r>
      <w:r w:rsidRPr="00D05FF6">
        <w:rPr>
          <w:color w:val="22272F"/>
          <w:sz w:val="28"/>
          <w:szCs w:val="28"/>
        </w:rPr>
        <w:t xml:space="preserve"> представит документы и информацию </w:t>
      </w:r>
      <w:r w:rsidR="00B04AB9" w:rsidRPr="00D05FF6">
        <w:rPr>
          <w:color w:val="22272F"/>
          <w:sz w:val="28"/>
          <w:szCs w:val="28"/>
        </w:rPr>
        <w:t>Главному распорядителю</w:t>
      </w:r>
      <w:r w:rsidRPr="00D05FF6">
        <w:rPr>
          <w:color w:val="22272F"/>
          <w:sz w:val="28"/>
          <w:szCs w:val="28"/>
        </w:rPr>
        <w:t xml:space="preserve"> по собственной инициативе.</w:t>
      </w:r>
    </w:p>
    <w:p w:rsidR="00277585" w:rsidRDefault="00277585" w:rsidP="002775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2.</w:t>
      </w:r>
      <w:proofErr w:type="gramStart"/>
      <w:r>
        <w:rPr>
          <w:color w:val="22272F"/>
          <w:sz w:val="28"/>
          <w:szCs w:val="28"/>
        </w:rPr>
        <w:t>9.</w:t>
      </w:r>
      <w:r w:rsidR="00B04AB9" w:rsidRPr="00D05FF6">
        <w:rPr>
          <w:color w:val="22272F"/>
          <w:sz w:val="28"/>
          <w:szCs w:val="28"/>
        </w:rPr>
        <w:t>Основаниями</w:t>
      </w:r>
      <w:proofErr w:type="gramEnd"/>
      <w:r w:rsidR="00B04AB9" w:rsidRPr="00D05FF6">
        <w:rPr>
          <w:color w:val="22272F"/>
          <w:sz w:val="28"/>
          <w:szCs w:val="28"/>
        </w:rPr>
        <w:t xml:space="preserve"> для отказа </w:t>
      </w:r>
      <w:r w:rsidR="00D05FF6" w:rsidRPr="00D05FF6">
        <w:rPr>
          <w:color w:val="22272F"/>
          <w:sz w:val="28"/>
          <w:szCs w:val="28"/>
        </w:rPr>
        <w:t>Получателю субсидии (Участнику отбора)</w:t>
      </w:r>
      <w:r w:rsidR="00320F11">
        <w:rPr>
          <w:color w:val="22272F"/>
          <w:sz w:val="28"/>
          <w:szCs w:val="28"/>
        </w:rPr>
        <w:t xml:space="preserve">                  </w:t>
      </w:r>
      <w:r w:rsidRPr="00D05FF6">
        <w:rPr>
          <w:color w:val="22272F"/>
          <w:sz w:val="28"/>
          <w:szCs w:val="28"/>
        </w:rPr>
        <w:t xml:space="preserve"> в предоставлении субсидии и заключении </w:t>
      </w:r>
      <w:r w:rsidR="00FF4D6B" w:rsidRPr="00D05FF6">
        <w:rPr>
          <w:color w:val="22272F"/>
          <w:sz w:val="28"/>
          <w:szCs w:val="28"/>
          <w:lang w:val="en-US"/>
        </w:rPr>
        <w:t>C</w:t>
      </w:r>
      <w:r w:rsidRPr="00D05FF6">
        <w:rPr>
          <w:color w:val="22272F"/>
          <w:sz w:val="28"/>
          <w:szCs w:val="28"/>
        </w:rPr>
        <w:t>оглашения являются</w:t>
      </w:r>
      <w:r w:rsidRPr="00614081">
        <w:rPr>
          <w:color w:val="22272F"/>
          <w:sz w:val="28"/>
          <w:szCs w:val="28"/>
        </w:rPr>
        <w:t>:</w:t>
      </w:r>
    </w:p>
    <w:p w:rsidR="00277585" w:rsidRDefault="00B04AB9" w:rsidP="002775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несоответствие </w:t>
      </w:r>
      <w:r w:rsidR="00D05FF6" w:rsidRPr="00D05FF6">
        <w:rPr>
          <w:color w:val="22272F"/>
          <w:sz w:val="28"/>
          <w:szCs w:val="28"/>
        </w:rPr>
        <w:t>Получател</w:t>
      </w:r>
      <w:r w:rsidR="00D05FF6">
        <w:rPr>
          <w:color w:val="22272F"/>
          <w:sz w:val="28"/>
          <w:szCs w:val="28"/>
        </w:rPr>
        <w:t>я</w:t>
      </w:r>
      <w:r w:rsidR="00D05FF6" w:rsidRPr="00D05FF6">
        <w:rPr>
          <w:color w:val="22272F"/>
          <w:sz w:val="28"/>
          <w:szCs w:val="28"/>
        </w:rPr>
        <w:t xml:space="preserve"> субсидии (Участник</w:t>
      </w:r>
      <w:r w:rsidR="00D05FF6">
        <w:rPr>
          <w:color w:val="22272F"/>
          <w:sz w:val="28"/>
          <w:szCs w:val="28"/>
        </w:rPr>
        <w:t>а</w:t>
      </w:r>
      <w:r w:rsidR="00D05FF6" w:rsidRPr="00D05FF6">
        <w:rPr>
          <w:color w:val="22272F"/>
          <w:sz w:val="28"/>
          <w:szCs w:val="28"/>
        </w:rPr>
        <w:t xml:space="preserve"> отбора)</w:t>
      </w:r>
      <w:r w:rsidR="00277585" w:rsidRPr="00614081">
        <w:rPr>
          <w:color w:val="22272F"/>
          <w:sz w:val="28"/>
          <w:szCs w:val="28"/>
        </w:rPr>
        <w:t xml:space="preserve"> требованиям, определенным пунктом </w:t>
      </w:r>
      <w:r w:rsidR="00277585">
        <w:rPr>
          <w:color w:val="22272F"/>
          <w:sz w:val="28"/>
          <w:szCs w:val="28"/>
        </w:rPr>
        <w:t>2.1 настоящего Порядка</w:t>
      </w:r>
      <w:r w:rsidR="00277585" w:rsidRPr="00614081">
        <w:rPr>
          <w:color w:val="22272F"/>
          <w:sz w:val="28"/>
          <w:szCs w:val="28"/>
        </w:rPr>
        <w:t>;</w:t>
      </w:r>
    </w:p>
    <w:p w:rsidR="00277585" w:rsidRDefault="00B04AB9" w:rsidP="002775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несоответствие представленных </w:t>
      </w:r>
      <w:r w:rsidR="00D05FF6" w:rsidRPr="00D05FF6">
        <w:rPr>
          <w:color w:val="22272F"/>
          <w:sz w:val="28"/>
          <w:szCs w:val="28"/>
        </w:rPr>
        <w:t>Получател</w:t>
      </w:r>
      <w:r w:rsidR="00D05FF6">
        <w:rPr>
          <w:color w:val="22272F"/>
          <w:sz w:val="28"/>
          <w:szCs w:val="28"/>
        </w:rPr>
        <w:t>ем</w:t>
      </w:r>
      <w:r w:rsidR="00D05FF6" w:rsidRPr="00D05FF6">
        <w:rPr>
          <w:color w:val="22272F"/>
          <w:sz w:val="28"/>
          <w:szCs w:val="28"/>
        </w:rPr>
        <w:t xml:space="preserve"> субсидии (Участник</w:t>
      </w:r>
      <w:r w:rsidR="00D05FF6">
        <w:rPr>
          <w:color w:val="22272F"/>
          <w:sz w:val="28"/>
          <w:szCs w:val="28"/>
        </w:rPr>
        <w:t>ом</w:t>
      </w:r>
      <w:r w:rsidR="00D05FF6" w:rsidRPr="00D05FF6">
        <w:rPr>
          <w:color w:val="22272F"/>
          <w:sz w:val="28"/>
          <w:szCs w:val="28"/>
        </w:rPr>
        <w:t xml:space="preserve"> отбора)</w:t>
      </w:r>
      <w:r w:rsidR="00277585">
        <w:rPr>
          <w:color w:val="22272F"/>
          <w:sz w:val="28"/>
          <w:szCs w:val="28"/>
        </w:rPr>
        <w:t xml:space="preserve">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277585" w:rsidRDefault="00277585" w:rsidP="002775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установление факта </w:t>
      </w:r>
      <w:r w:rsidR="00B04AB9">
        <w:rPr>
          <w:color w:val="22272F"/>
          <w:sz w:val="28"/>
          <w:szCs w:val="28"/>
        </w:rPr>
        <w:t xml:space="preserve">недостоверности представленной </w:t>
      </w:r>
      <w:bookmarkStart w:id="2" w:name="_Hlk207025124"/>
      <w:r w:rsidR="00D05FF6" w:rsidRPr="00D05FF6">
        <w:rPr>
          <w:color w:val="22272F"/>
          <w:sz w:val="28"/>
          <w:szCs w:val="28"/>
        </w:rPr>
        <w:t>Получател</w:t>
      </w:r>
      <w:r w:rsidR="00D05FF6">
        <w:rPr>
          <w:color w:val="22272F"/>
          <w:sz w:val="28"/>
          <w:szCs w:val="28"/>
        </w:rPr>
        <w:t>ем</w:t>
      </w:r>
      <w:r w:rsidR="00D05FF6" w:rsidRPr="00D05FF6">
        <w:rPr>
          <w:color w:val="22272F"/>
          <w:sz w:val="28"/>
          <w:szCs w:val="28"/>
        </w:rPr>
        <w:t xml:space="preserve"> субсидии (Участник</w:t>
      </w:r>
      <w:r w:rsidR="00D05FF6">
        <w:rPr>
          <w:color w:val="22272F"/>
          <w:sz w:val="28"/>
          <w:szCs w:val="28"/>
        </w:rPr>
        <w:t>ом</w:t>
      </w:r>
      <w:r w:rsidR="00D05FF6" w:rsidRPr="00D05FF6">
        <w:rPr>
          <w:color w:val="22272F"/>
          <w:sz w:val="28"/>
          <w:szCs w:val="28"/>
        </w:rPr>
        <w:t xml:space="preserve"> отбора)</w:t>
      </w:r>
      <w:bookmarkEnd w:id="2"/>
      <w:r>
        <w:rPr>
          <w:color w:val="22272F"/>
          <w:sz w:val="28"/>
          <w:szCs w:val="28"/>
        </w:rPr>
        <w:t xml:space="preserve"> информации;</w:t>
      </w:r>
    </w:p>
    <w:p w:rsidR="00277585" w:rsidRDefault="00277585" w:rsidP="002775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недостоверность информации, содержащейс</w:t>
      </w:r>
      <w:r w:rsidR="00B04AB9">
        <w:rPr>
          <w:color w:val="22272F"/>
          <w:sz w:val="28"/>
          <w:szCs w:val="28"/>
        </w:rPr>
        <w:t xml:space="preserve">я в документах, представленных </w:t>
      </w:r>
      <w:r w:rsidR="00D05FF6" w:rsidRPr="00D05FF6">
        <w:rPr>
          <w:color w:val="22272F"/>
          <w:sz w:val="28"/>
          <w:szCs w:val="28"/>
        </w:rPr>
        <w:t>Получателем субсидии (Участником отбора)</w:t>
      </w:r>
      <w:r>
        <w:rPr>
          <w:color w:val="22272F"/>
          <w:sz w:val="28"/>
          <w:szCs w:val="28"/>
        </w:rPr>
        <w:t xml:space="preserve"> в целях подтверждения соответствия установленным Порядком требованиям.</w:t>
      </w:r>
    </w:p>
    <w:p w:rsidR="00277585" w:rsidRDefault="00B04AB9" w:rsidP="002775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не включение </w:t>
      </w:r>
      <w:r w:rsidR="00D05FF6" w:rsidRPr="00D05FF6">
        <w:rPr>
          <w:color w:val="22272F"/>
          <w:sz w:val="28"/>
          <w:szCs w:val="28"/>
        </w:rPr>
        <w:t>Получател</w:t>
      </w:r>
      <w:r w:rsidR="00D05FF6">
        <w:rPr>
          <w:color w:val="22272F"/>
          <w:sz w:val="28"/>
          <w:szCs w:val="28"/>
        </w:rPr>
        <w:t>я</w:t>
      </w:r>
      <w:r w:rsidR="00D05FF6" w:rsidRPr="00D05FF6">
        <w:rPr>
          <w:color w:val="22272F"/>
          <w:sz w:val="28"/>
          <w:szCs w:val="28"/>
        </w:rPr>
        <w:t xml:space="preserve"> субсидии (Участник</w:t>
      </w:r>
      <w:r w:rsidR="00D05FF6">
        <w:rPr>
          <w:color w:val="22272F"/>
          <w:sz w:val="28"/>
          <w:szCs w:val="28"/>
        </w:rPr>
        <w:t>а</w:t>
      </w:r>
      <w:r w:rsidR="00D05FF6" w:rsidRPr="00D05FF6">
        <w:rPr>
          <w:color w:val="22272F"/>
          <w:sz w:val="28"/>
          <w:szCs w:val="28"/>
        </w:rPr>
        <w:t xml:space="preserve"> отбора)</w:t>
      </w:r>
      <w:r>
        <w:rPr>
          <w:color w:val="22272F"/>
          <w:sz w:val="28"/>
          <w:szCs w:val="28"/>
        </w:rPr>
        <w:t xml:space="preserve"> в перечень П</w:t>
      </w:r>
      <w:r w:rsidR="00277585" w:rsidRPr="00423282">
        <w:rPr>
          <w:color w:val="22272F"/>
          <w:sz w:val="28"/>
          <w:szCs w:val="28"/>
        </w:rPr>
        <w:t xml:space="preserve">олучателей субсидий, сформированный </w:t>
      </w:r>
      <w:r>
        <w:rPr>
          <w:color w:val="22272F"/>
          <w:sz w:val="28"/>
          <w:szCs w:val="28"/>
        </w:rPr>
        <w:t>Главным распорядителем</w:t>
      </w:r>
      <w:r w:rsidR="00277585" w:rsidRPr="00423282">
        <w:rPr>
          <w:color w:val="22272F"/>
          <w:sz w:val="28"/>
          <w:szCs w:val="28"/>
        </w:rPr>
        <w:t xml:space="preserve"> по результатам </w:t>
      </w:r>
      <w:r w:rsidR="00FE591F">
        <w:rPr>
          <w:color w:val="22272F"/>
          <w:sz w:val="28"/>
          <w:szCs w:val="28"/>
        </w:rPr>
        <w:t>отбора</w:t>
      </w:r>
      <w:r w:rsidR="00277585" w:rsidRPr="00423282">
        <w:rPr>
          <w:color w:val="22272F"/>
          <w:sz w:val="28"/>
          <w:szCs w:val="28"/>
        </w:rPr>
        <w:t>.</w:t>
      </w:r>
    </w:p>
    <w:p w:rsidR="00B04AB9" w:rsidRPr="00B04AB9" w:rsidRDefault="00B04AB9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10.</w:t>
      </w:r>
      <w:r w:rsidRPr="00B04AB9">
        <w:rPr>
          <w:color w:val="000000"/>
          <w:sz w:val="28"/>
          <w:szCs w:val="28"/>
        </w:rPr>
        <w:t>Общая</w:t>
      </w:r>
      <w:proofErr w:type="gramEnd"/>
      <w:r w:rsidRPr="00B04AB9">
        <w:rPr>
          <w:color w:val="000000"/>
          <w:sz w:val="28"/>
          <w:szCs w:val="28"/>
        </w:rPr>
        <w:t xml:space="preserve"> сумма субсидии определяется решением Думы города Нефтеюганска о бюджете на соответствующий финансовый год и плановый период и указывается в объявлении о проведении отбора.</w:t>
      </w:r>
    </w:p>
    <w:p w:rsidR="00B04AB9" w:rsidRPr="00B04AB9" w:rsidRDefault="00B04AB9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11.</w:t>
      </w:r>
      <w:r w:rsidRPr="00B04AB9">
        <w:rPr>
          <w:color w:val="000000"/>
          <w:sz w:val="28"/>
          <w:szCs w:val="28"/>
        </w:rPr>
        <w:t>Условия</w:t>
      </w:r>
      <w:proofErr w:type="gramEnd"/>
      <w:r w:rsidRPr="00B04AB9">
        <w:rPr>
          <w:color w:val="000000"/>
          <w:sz w:val="28"/>
          <w:szCs w:val="28"/>
        </w:rPr>
        <w:t xml:space="preserve"> и порядок заключения между Главным распорядителем и Получателем субсидии соглашения</w:t>
      </w:r>
      <w:r w:rsidR="00890145">
        <w:rPr>
          <w:color w:val="000000"/>
          <w:sz w:val="28"/>
          <w:szCs w:val="28"/>
        </w:rPr>
        <w:t>.</w:t>
      </w:r>
      <w:r w:rsidRPr="00B04AB9">
        <w:rPr>
          <w:color w:val="000000"/>
          <w:sz w:val="28"/>
          <w:szCs w:val="28"/>
        </w:rPr>
        <w:t xml:space="preserve"> </w:t>
      </w:r>
    </w:p>
    <w:p w:rsidR="00B04AB9" w:rsidRPr="00B04AB9" w:rsidRDefault="00B04AB9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</w:t>
      </w:r>
      <w:proofErr w:type="gramStart"/>
      <w:r>
        <w:rPr>
          <w:color w:val="000000"/>
          <w:sz w:val="28"/>
          <w:szCs w:val="28"/>
        </w:rPr>
        <w:t>1.</w:t>
      </w:r>
      <w:r w:rsidRPr="00B04AB9">
        <w:rPr>
          <w:color w:val="000000"/>
          <w:sz w:val="28"/>
          <w:szCs w:val="28"/>
        </w:rPr>
        <w:t>Субсиди</w:t>
      </w:r>
      <w:r w:rsidR="00FF4D6B">
        <w:rPr>
          <w:color w:val="000000"/>
          <w:sz w:val="28"/>
          <w:szCs w:val="28"/>
        </w:rPr>
        <w:t>я</w:t>
      </w:r>
      <w:proofErr w:type="gramEnd"/>
      <w:r w:rsidR="00FF4D6B">
        <w:rPr>
          <w:color w:val="000000"/>
          <w:sz w:val="28"/>
          <w:szCs w:val="28"/>
        </w:rPr>
        <w:t xml:space="preserve"> предоставляется на основании </w:t>
      </w:r>
      <w:r w:rsidR="00FF4D6B">
        <w:rPr>
          <w:color w:val="000000"/>
          <w:sz w:val="28"/>
          <w:szCs w:val="28"/>
          <w:lang w:val="en-US"/>
        </w:rPr>
        <w:t>C</w:t>
      </w:r>
      <w:r w:rsidRPr="00B04AB9">
        <w:rPr>
          <w:color w:val="000000"/>
          <w:sz w:val="28"/>
          <w:szCs w:val="28"/>
        </w:rPr>
        <w:t>оглашения, заключаемого между Получателем субсидии и Главным распорядителем на основании приказа Главного распорядителя о предоставлении субсидии в течение 10 рабочих дней после его подписания в следующем размере:</w:t>
      </w:r>
    </w:p>
    <w:p w:rsidR="00B04AB9" w:rsidRPr="00B04AB9" w:rsidRDefault="00B04AB9" w:rsidP="00B04AB9">
      <w:pPr>
        <w:ind w:firstLine="708"/>
        <w:jc w:val="both"/>
        <w:rPr>
          <w:color w:val="000000"/>
          <w:sz w:val="28"/>
          <w:szCs w:val="28"/>
        </w:rPr>
      </w:pPr>
      <w:r w:rsidRPr="00B04AB9">
        <w:rPr>
          <w:color w:val="000000"/>
          <w:sz w:val="28"/>
          <w:szCs w:val="28"/>
        </w:rPr>
        <w:t>1) размер субсидии составляет разницу между стоимостью реализации проекта СОНКО и финансового вклада СОНКО, указанного в проекте СОНКО;</w:t>
      </w:r>
    </w:p>
    <w:p w:rsidR="00B04AB9" w:rsidRPr="00B04AB9" w:rsidRDefault="00B04AB9" w:rsidP="00B04AB9">
      <w:pPr>
        <w:ind w:firstLine="708"/>
        <w:jc w:val="both"/>
        <w:rPr>
          <w:color w:val="000000"/>
          <w:sz w:val="28"/>
          <w:szCs w:val="28"/>
        </w:rPr>
      </w:pPr>
      <w:r w:rsidRPr="00B04AB9">
        <w:rPr>
          <w:color w:val="000000"/>
          <w:sz w:val="28"/>
          <w:szCs w:val="28"/>
        </w:rPr>
        <w:t>2) при превышении стоимости реализации проекта СОНКО над общим объемом бюджетных средств, доведенных в установленном порядке на со</w:t>
      </w:r>
      <w:r w:rsidR="00FF4D6B">
        <w:rPr>
          <w:color w:val="000000"/>
          <w:sz w:val="28"/>
          <w:szCs w:val="28"/>
        </w:rPr>
        <w:t xml:space="preserve">ответствующие цели, указанные в </w:t>
      </w:r>
      <w:r w:rsidR="00FF4D6B">
        <w:rPr>
          <w:sz w:val="28"/>
          <w:szCs w:val="28"/>
        </w:rPr>
        <w:t>пункте 1.</w:t>
      </w:r>
      <w:r w:rsidR="00FF4D6B" w:rsidRPr="00FF4D6B">
        <w:rPr>
          <w:sz w:val="28"/>
          <w:szCs w:val="28"/>
        </w:rPr>
        <w:t>3</w:t>
      </w:r>
      <w:r w:rsidR="00FF4D6B">
        <w:rPr>
          <w:color w:val="000000"/>
          <w:sz w:val="28"/>
          <w:szCs w:val="28"/>
        </w:rPr>
        <w:t xml:space="preserve"> </w:t>
      </w:r>
      <w:r w:rsidRPr="00B04AB9">
        <w:rPr>
          <w:color w:val="000000"/>
          <w:sz w:val="28"/>
          <w:szCs w:val="28"/>
        </w:rPr>
        <w:t>настоящего Порядка, субсидия для i получателя субсидии рассчитывается по следующей формуле:</w:t>
      </w:r>
    </w:p>
    <w:p w:rsidR="00B04AB9" w:rsidRPr="00B04AB9" w:rsidRDefault="00B04AB9" w:rsidP="00B04AB9">
      <w:pPr>
        <w:ind w:firstLine="708"/>
        <w:jc w:val="both"/>
        <w:rPr>
          <w:color w:val="000000"/>
          <w:sz w:val="28"/>
          <w:szCs w:val="28"/>
        </w:rPr>
      </w:pPr>
      <w:r w:rsidRPr="00B04AB9">
        <w:rPr>
          <w:color w:val="000000"/>
          <w:sz w:val="28"/>
          <w:szCs w:val="28"/>
        </w:rPr>
        <w:t>С(i)=C х П(i) : </w:t>
      </w:r>
      <w:r w:rsidRPr="00B04AB9"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14300" cy="180975"/>
                <wp:effectExtent l="0" t="0" r="0" b="0"/>
                <wp:docPr id="3" name="Прямоугольник 3" descr="https://internet.garant.ru/document/formula?revision=196202500&amp;text=U3RyaW5nKCNAODcyM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A7E909" id="Прямоугольник 3" o:spid="_x0000_s1026" alt="https://internet.garant.ru/document/formula?revision=196202500&amp;text=U3RyaW5nKCNAODcyMSk=&amp;fmt=png" style="width:9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B04AB9">
        <w:rPr>
          <w:color w:val="000000"/>
          <w:sz w:val="28"/>
          <w:szCs w:val="28"/>
        </w:rPr>
        <w:t>(</w:t>
      </w:r>
      <w:proofErr w:type="spellStart"/>
      <w:r w:rsidRPr="00B04AB9">
        <w:rPr>
          <w:color w:val="000000"/>
          <w:sz w:val="28"/>
          <w:szCs w:val="28"/>
        </w:rPr>
        <w:t>Пi</w:t>
      </w:r>
      <w:proofErr w:type="spellEnd"/>
      <w:r w:rsidRPr="00B04AB9">
        <w:rPr>
          <w:color w:val="000000"/>
          <w:sz w:val="28"/>
          <w:szCs w:val="28"/>
        </w:rPr>
        <w:t>), где:</w:t>
      </w:r>
    </w:p>
    <w:p w:rsidR="00B04AB9" w:rsidRPr="00B04AB9" w:rsidRDefault="00B04AB9" w:rsidP="00B04AB9">
      <w:pPr>
        <w:ind w:firstLine="708"/>
        <w:jc w:val="both"/>
        <w:rPr>
          <w:color w:val="000000"/>
          <w:sz w:val="28"/>
          <w:szCs w:val="28"/>
        </w:rPr>
      </w:pPr>
      <w:r w:rsidRPr="00B04AB9">
        <w:rPr>
          <w:color w:val="000000"/>
          <w:sz w:val="28"/>
          <w:szCs w:val="28"/>
        </w:rPr>
        <w:t>С(i) - размер субсидии i получателя субсидии;</w:t>
      </w:r>
    </w:p>
    <w:p w:rsidR="00B04AB9" w:rsidRPr="00B04AB9" w:rsidRDefault="00B04AB9" w:rsidP="00B04AB9">
      <w:pPr>
        <w:ind w:firstLine="708"/>
        <w:jc w:val="both"/>
        <w:rPr>
          <w:color w:val="000000"/>
          <w:sz w:val="28"/>
          <w:szCs w:val="28"/>
        </w:rPr>
      </w:pPr>
      <w:r w:rsidRPr="00B04AB9">
        <w:rPr>
          <w:color w:val="000000"/>
          <w:sz w:val="28"/>
          <w:szCs w:val="28"/>
        </w:rPr>
        <w:t>С - общий объем бюджетных средств, доведенных в установленном порядке на соответствующие цели;</w:t>
      </w:r>
    </w:p>
    <w:p w:rsidR="00B04AB9" w:rsidRPr="00B04AB9" w:rsidRDefault="00B04AB9" w:rsidP="00B04AB9">
      <w:pPr>
        <w:ind w:firstLine="708"/>
        <w:jc w:val="both"/>
        <w:rPr>
          <w:color w:val="000000"/>
          <w:sz w:val="28"/>
          <w:szCs w:val="28"/>
        </w:rPr>
      </w:pPr>
      <w:r w:rsidRPr="00B04AB9">
        <w:rPr>
          <w:color w:val="000000"/>
          <w:sz w:val="28"/>
          <w:szCs w:val="28"/>
        </w:rPr>
        <w:t>П(i) - размер запрашиваемой суммы i получателя субсидии;</w:t>
      </w:r>
    </w:p>
    <w:p w:rsidR="00B04AB9" w:rsidRPr="00B04AB9" w:rsidRDefault="00B04AB9" w:rsidP="00B04AB9">
      <w:pPr>
        <w:ind w:firstLine="708"/>
        <w:jc w:val="both"/>
        <w:rPr>
          <w:color w:val="000000"/>
          <w:sz w:val="28"/>
          <w:szCs w:val="28"/>
        </w:rPr>
      </w:pPr>
      <w:r w:rsidRPr="00B04AB9"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14300" cy="180975"/>
                <wp:effectExtent l="0" t="0" r="0" b="0"/>
                <wp:docPr id="2" name="Прямоугольник 2" descr="https://internet.garant.ru/document/formula?revision=196202500&amp;text=U3RyaW5nKCNAODcyM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4B6F3E8" id="Прямоугольник 2" o:spid="_x0000_s1026" alt="https://internet.garant.ru/document/formula?revision=196202500&amp;text=U3RyaW5nKCNAODcyMSk=&amp;fmt=png" style="width:9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B04AB9">
        <w:rPr>
          <w:color w:val="000000"/>
          <w:sz w:val="28"/>
          <w:szCs w:val="28"/>
        </w:rPr>
        <w:t>(</w:t>
      </w:r>
      <w:proofErr w:type="spellStart"/>
      <w:r w:rsidRPr="00B04AB9">
        <w:rPr>
          <w:color w:val="000000"/>
          <w:sz w:val="28"/>
          <w:szCs w:val="28"/>
        </w:rPr>
        <w:t>Пi</w:t>
      </w:r>
      <w:proofErr w:type="spellEnd"/>
      <w:r w:rsidRPr="00B04AB9">
        <w:rPr>
          <w:color w:val="000000"/>
          <w:sz w:val="28"/>
          <w:szCs w:val="28"/>
        </w:rPr>
        <w:t>) - общая запрашиваемая сумма получателей субсидии.</w:t>
      </w:r>
    </w:p>
    <w:p w:rsidR="00B04AB9" w:rsidRPr="00B04AB9" w:rsidRDefault="00B04AB9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="00320F11">
        <w:rPr>
          <w:color w:val="000000"/>
          <w:sz w:val="28"/>
          <w:szCs w:val="28"/>
        </w:rPr>
        <w:t>.2.</w:t>
      </w:r>
      <w:r w:rsidRPr="00B04AB9">
        <w:rPr>
          <w:color w:val="000000"/>
          <w:sz w:val="28"/>
          <w:szCs w:val="28"/>
        </w:rPr>
        <w:t xml:space="preserve">Соглашение заключается в соответствии с типовой формой, утвержденной приказом департамента финансов администрации города Нефтеюганска от 01.02.2023 </w:t>
      </w:r>
      <w:r w:rsidR="00FF4D6B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7-нп «</w:t>
      </w:r>
      <w:r w:rsidRPr="00B04AB9">
        <w:rPr>
          <w:color w:val="000000"/>
          <w:sz w:val="28"/>
          <w:szCs w:val="28"/>
        </w:rPr>
        <w:t xml:space="preserve">Об утверждении типовой формы соглашения (договора) о предоставлении из бюджета города Нефтеюганска субсидии, в том числе грантов в форме субсидии, юридическим лицам, индивидуальным предпринимателям, а также физическим лицам - производителям товаров, работ, услуг, иным некоммерческим организациям, не </w:t>
      </w:r>
      <w:r w:rsidRPr="00B04AB9">
        <w:rPr>
          <w:color w:val="000000"/>
          <w:sz w:val="28"/>
          <w:szCs w:val="28"/>
        </w:rPr>
        <w:lastRenderedPageBreak/>
        <w:t>являющи</w:t>
      </w:r>
      <w:r w:rsidR="00B52B4C">
        <w:rPr>
          <w:color w:val="000000"/>
          <w:sz w:val="28"/>
          <w:szCs w:val="28"/>
        </w:rPr>
        <w:t>мся муниципальными учреждениями»</w:t>
      </w:r>
      <w:r w:rsidRPr="00B04AB9">
        <w:rPr>
          <w:color w:val="000000"/>
          <w:sz w:val="28"/>
          <w:szCs w:val="28"/>
        </w:rPr>
        <w:t>, которое также должно содержать следующие положения:</w:t>
      </w:r>
    </w:p>
    <w:p w:rsidR="00B04AB9" w:rsidRPr="00B04AB9" w:rsidRDefault="00B04AB9" w:rsidP="00B04AB9">
      <w:pPr>
        <w:ind w:firstLine="708"/>
        <w:jc w:val="both"/>
        <w:rPr>
          <w:color w:val="000000"/>
          <w:sz w:val="28"/>
          <w:szCs w:val="28"/>
        </w:rPr>
      </w:pPr>
      <w:r w:rsidRPr="00B04AB9">
        <w:rPr>
          <w:color w:val="000000"/>
          <w:sz w:val="28"/>
          <w:szCs w:val="28"/>
        </w:rPr>
        <w:t>- услови</w:t>
      </w:r>
      <w:r w:rsidR="00B52B4C">
        <w:rPr>
          <w:color w:val="000000"/>
          <w:sz w:val="28"/>
          <w:szCs w:val="28"/>
        </w:rPr>
        <w:t>е о согласовании новых условий соглашения или о расторжении с</w:t>
      </w:r>
      <w:r w:rsidRPr="00B04AB9">
        <w:rPr>
          <w:color w:val="000000"/>
          <w:sz w:val="28"/>
          <w:szCs w:val="28"/>
        </w:rPr>
        <w:t>оглашения при недостижении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</w:t>
      </w:r>
      <w:r w:rsidR="00B52B4C">
        <w:rPr>
          <w:color w:val="000000"/>
          <w:sz w:val="28"/>
          <w:szCs w:val="28"/>
        </w:rPr>
        <w:t>идии в размере, определенном в с</w:t>
      </w:r>
      <w:r w:rsidRPr="00B04AB9">
        <w:rPr>
          <w:color w:val="000000"/>
          <w:sz w:val="28"/>
          <w:szCs w:val="28"/>
        </w:rPr>
        <w:t>оглашении;</w:t>
      </w:r>
    </w:p>
    <w:p w:rsidR="00B04AB9" w:rsidRPr="00B04AB9" w:rsidRDefault="00B04AB9" w:rsidP="00B04AB9">
      <w:pPr>
        <w:ind w:firstLine="708"/>
        <w:jc w:val="both"/>
        <w:rPr>
          <w:color w:val="000000"/>
          <w:sz w:val="28"/>
          <w:szCs w:val="28"/>
        </w:rPr>
      </w:pPr>
      <w:bookmarkStart w:id="3" w:name="_Hlk207025540"/>
      <w:r w:rsidRPr="00B04AB9">
        <w:rPr>
          <w:color w:val="000000"/>
          <w:sz w:val="28"/>
          <w:szCs w:val="28"/>
        </w:rPr>
        <w:t xml:space="preserve">- согласие </w:t>
      </w:r>
      <w:r w:rsidR="00D05FF6">
        <w:rPr>
          <w:color w:val="000000"/>
          <w:sz w:val="28"/>
          <w:szCs w:val="28"/>
        </w:rPr>
        <w:t>П</w:t>
      </w:r>
      <w:r w:rsidRPr="00B04AB9">
        <w:rPr>
          <w:color w:val="000000"/>
          <w:sz w:val="28"/>
          <w:szCs w:val="28"/>
        </w:rPr>
        <w:t>олучателя субсидии, а также лиц, получающих средства на основании договоров, заключенных с Получателем субсидии, на осуществление в отношении их проверок Главным распорядителем соблюдения порядка и условий предоставления субсидии, в том числе в части достижения результатов предоставления субсидии, а также проверок органами муниципального финансового контроля соблюдения Получателем субсидии порядка и условий предоставления субсидии в соответствии со </w:t>
      </w:r>
      <w:r w:rsidRPr="00B52B4C">
        <w:rPr>
          <w:color w:val="000000"/>
          <w:sz w:val="28"/>
          <w:szCs w:val="28"/>
        </w:rPr>
        <w:t>статьями 268.1</w:t>
      </w:r>
      <w:r w:rsidR="00B52B4C">
        <w:rPr>
          <w:color w:val="000000"/>
          <w:sz w:val="28"/>
          <w:szCs w:val="28"/>
        </w:rPr>
        <w:t xml:space="preserve"> и </w:t>
      </w:r>
      <w:r w:rsidRPr="00B52B4C">
        <w:rPr>
          <w:color w:val="000000"/>
          <w:sz w:val="28"/>
          <w:szCs w:val="28"/>
        </w:rPr>
        <w:t>269.2</w:t>
      </w:r>
      <w:r w:rsidR="00B52B4C">
        <w:rPr>
          <w:color w:val="000000"/>
          <w:sz w:val="28"/>
          <w:szCs w:val="28"/>
        </w:rPr>
        <w:t xml:space="preserve"> </w:t>
      </w:r>
      <w:r w:rsidRPr="00B04AB9">
        <w:rPr>
          <w:color w:val="000000"/>
          <w:sz w:val="28"/>
          <w:szCs w:val="28"/>
        </w:rPr>
        <w:t>Бюджетного кодекса Российской Федерации</w:t>
      </w:r>
      <w:bookmarkEnd w:id="3"/>
      <w:r w:rsidRPr="00B04AB9">
        <w:rPr>
          <w:color w:val="000000"/>
          <w:sz w:val="28"/>
          <w:szCs w:val="28"/>
        </w:rPr>
        <w:t>.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</w:t>
      </w:r>
      <w:proofErr w:type="gramStart"/>
      <w:r>
        <w:rPr>
          <w:color w:val="000000"/>
          <w:sz w:val="28"/>
          <w:szCs w:val="28"/>
        </w:rPr>
        <w:t>3.</w:t>
      </w:r>
      <w:r w:rsidR="00B04AB9" w:rsidRPr="00B04AB9">
        <w:rPr>
          <w:color w:val="000000"/>
          <w:sz w:val="28"/>
          <w:szCs w:val="28"/>
        </w:rPr>
        <w:t>Получатель</w:t>
      </w:r>
      <w:proofErr w:type="gramEnd"/>
      <w:r w:rsidR="00B04AB9" w:rsidRPr="00B04AB9">
        <w:rPr>
          <w:color w:val="000000"/>
          <w:sz w:val="28"/>
          <w:szCs w:val="28"/>
        </w:rPr>
        <w:t xml:space="preserve"> су</w:t>
      </w:r>
      <w:r w:rsidR="00FF4D6B">
        <w:rPr>
          <w:color w:val="000000"/>
          <w:sz w:val="28"/>
          <w:szCs w:val="28"/>
        </w:rPr>
        <w:t xml:space="preserve">бсидии обеспечивает подписание </w:t>
      </w:r>
      <w:r w:rsidR="00FF4D6B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оглашения, дополнительного с</w:t>
      </w:r>
      <w:r w:rsidR="00B04AB9" w:rsidRPr="00B04AB9">
        <w:rPr>
          <w:color w:val="000000"/>
          <w:sz w:val="28"/>
          <w:szCs w:val="28"/>
        </w:rPr>
        <w:t>оглашения к нем</w:t>
      </w:r>
      <w:r w:rsidR="00FF4D6B">
        <w:rPr>
          <w:color w:val="000000"/>
          <w:sz w:val="28"/>
          <w:szCs w:val="28"/>
        </w:rPr>
        <w:t xml:space="preserve">у, в том числе дополнительного </w:t>
      </w:r>
      <w:r w:rsidR="00FF4D6B">
        <w:rPr>
          <w:color w:val="000000"/>
          <w:sz w:val="28"/>
          <w:szCs w:val="28"/>
          <w:lang w:val="en-US"/>
        </w:rPr>
        <w:t>C</w:t>
      </w:r>
      <w:r w:rsidR="00B04AB9" w:rsidRPr="00B04AB9">
        <w:rPr>
          <w:color w:val="000000"/>
          <w:sz w:val="28"/>
          <w:szCs w:val="28"/>
        </w:rPr>
        <w:t>оглашения о его расторжении в срок не позднее 5 рабочих дней с даты получения.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случае, если С</w:t>
      </w:r>
      <w:r w:rsidR="00B04AB9" w:rsidRPr="00B04AB9">
        <w:rPr>
          <w:color w:val="000000"/>
          <w:sz w:val="28"/>
          <w:szCs w:val="28"/>
        </w:rPr>
        <w:t>оглашение заключается в форме</w:t>
      </w:r>
      <w:r w:rsidR="00FF4D6B">
        <w:rPr>
          <w:color w:val="000000"/>
          <w:sz w:val="28"/>
          <w:szCs w:val="28"/>
        </w:rPr>
        <w:t xml:space="preserve"> электронного документа, номер </w:t>
      </w:r>
      <w:r w:rsidR="00FF4D6B">
        <w:rPr>
          <w:color w:val="000000"/>
          <w:sz w:val="28"/>
          <w:szCs w:val="28"/>
          <w:lang w:val="en-US"/>
        </w:rPr>
        <w:t>C</w:t>
      </w:r>
      <w:r w:rsidR="00B04AB9" w:rsidRPr="00B04AB9">
        <w:rPr>
          <w:color w:val="000000"/>
          <w:sz w:val="28"/>
          <w:szCs w:val="28"/>
        </w:rPr>
        <w:t>оглашения присваивается в государственной информационной системе Ханты-Мансийс</w:t>
      </w:r>
      <w:r>
        <w:rPr>
          <w:color w:val="000000"/>
          <w:sz w:val="28"/>
          <w:szCs w:val="28"/>
        </w:rPr>
        <w:t>кого автономного округа - Югры «</w:t>
      </w:r>
      <w:r w:rsidR="00B04AB9" w:rsidRPr="00B04AB9">
        <w:rPr>
          <w:color w:val="000000"/>
          <w:sz w:val="28"/>
          <w:szCs w:val="28"/>
        </w:rPr>
        <w:t>Регио</w:t>
      </w:r>
      <w:r>
        <w:rPr>
          <w:color w:val="000000"/>
          <w:sz w:val="28"/>
          <w:szCs w:val="28"/>
        </w:rPr>
        <w:t>нальный электронный бюджет Югры» (далее - ГИС «</w:t>
      </w:r>
      <w:r w:rsidR="00B04AB9" w:rsidRPr="00B04AB9">
        <w:rPr>
          <w:color w:val="000000"/>
          <w:sz w:val="28"/>
          <w:szCs w:val="28"/>
        </w:rPr>
        <w:t>Регио</w:t>
      </w:r>
      <w:r>
        <w:rPr>
          <w:color w:val="000000"/>
          <w:sz w:val="28"/>
          <w:szCs w:val="28"/>
        </w:rPr>
        <w:t>нальный электронный бюджет Югры»</w:t>
      </w:r>
      <w:r w:rsidR="00B04AB9" w:rsidRPr="00B04AB9">
        <w:rPr>
          <w:color w:val="000000"/>
          <w:sz w:val="28"/>
          <w:szCs w:val="28"/>
        </w:rPr>
        <w:t>) и подписывается усиленной </w:t>
      </w:r>
      <w:r w:rsidR="00B04AB9" w:rsidRPr="00B52B4C">
        <w:rPr>
          <w:color w:val="000000"/>
          <w:sz w:val="28"/>
          <w:szCs w:val="28"/>
        </w:rPr>
        <w:t>квалифицированной электронной подписью</w:t>
      </w:r>
      <w:r w:rsidR="00B04AB9" w:rsidRPr="00B04AB9">
        <w:rPr>
          <w:color w:val="000000"/>
          <w:sz w:val="28"/>
          <w:szCs w:val="28"/>
        </w:rPr>
        <w:t>.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</w:t>
      </w:r>
      <w:proofErr w:type="gramStart"/>
      <w:r>
        <w:rPr>
          <w:color w:val="000000"/>
          <w:sz w:val="28"/>
          <w:szCs w:val="28"/>
        </w:rPr>
        <w:t>4.</w:t>
      </w:r>
      <w:r w:rsidR="00B04AB9" w:rsidRPr="00B04AB9">
        <w:rPr>
          <w:color w:val="000000"/>
          <w:sz w:val="28"/>
          <w:szCs w:val="28"/>
        </w:rPr>
        <w:t>Получатель</w:t>
      </w:r>
      <w:proofErr w:type="gramEnd"/>
      <w:r w:rsidR="00B04AB9" w:rsidRPr="00B04AB9">
        <w:rPr>
          <w:color w:val="000000"/>
          <w:sz w:val="28"/>
          <w:szCs w:val="28"/>
        </w:rPr>
        <w:t xml:space="preserve"> субсидии, не исполн</w:t>
      </w:r>
      <w:r>
        <w:rPr>
          <w:color w:val="000000"/>
          <w:sz w:val="28"/>
          <w:szCs w:val="28"/>
        </w:rPr>
        <w:t xml:space="preserve">ивший требования, установленные </w:t>
      </w:r>
      <w:r w:rsidRPr="00B52B4C">
        <w:rPr>
          <w:color w:val="000000"/>
          <w:sz w:val="28"/>
          <w:szCs w:val="28"/>
        </w:rPr>
        <w:t>подпунктом 2.11</w:t>
      </w:r>
      <w:r w:rsidR="00B04AB9" w:rsidRPr="00B52B4C">
        <w:rPr>
          <w:color w:val="000000"/>
          <w:sz w:val="28"/>
          <w:szCs w:val="28"/>
        </w:rPr>
        <w:t>.3</w:t>
      </w:r>
      <w:r>
        <w:rPr>
          <w:color w:val="000000"/>
          <w:sz w:val="28"/>
          <w:szCs w:val="28"/>
        </w:rPr>
        <w:t xml:space="preserve"> </w:t>
      </w:r>
      <w:r w:rsidR="00B04AB9" w:rsidRPr="00B04AB9">
        <w:rPr>
          <w:color w:val="000000"/>
          <w:sz w:val="28"/>
          <w:szCs w:val="28"/>
        </w:rPr>
        <w:t>настоящего пункта, признае</w:t>
      </w:r>
      <w:r w:rsidR="00FF4D6B">
        <w:rPr>
          <w:color w:val="000000"/>
          <w:sz w:val="28"/>
          <w:szCs w:val="28"/>
        </w:rPr>
        <w:t xml:space="preserve">тся уклонившимся от заключения </w:t>
      </w:r>
      <w:r w:rsidR="00FF4D6B">
        <w:rPr>
          <w:color w:val="000000"/>
          <w:sz w:val="28"/>
          <w:szCs w:val="28"/>
          <w:lang w:val="en-US"/>
        </w:rPr>
        <w:t>C</w:t>
      </w:r>
      <w:r w:rsidR="00B04AB9" w:rsidRPr="00B04AB9">
        <w:rPr>
          <w:color w:val="000000"/>
          <w:sz w:val="28"/>
          <w:szCs w:val="28"/>
        </w:rPr>
        <w:t>оглашения.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</w:t>
      </w:r>
      <w:proofErr w:type="gramStart"/>
      <w:r>
        <w:rPr>
          <w:color w:val="000000"/>
          <w:sz w:val="28"/>
          <w:szCs w:val="28"/>
        </w:rPr>
        <w:t>5.Внесение</w:t>
      </w:r>
      <w:proofErr w:type="gramEnd"/>
      <w:r>
        <w:rPr>
          <w:color w:val="000000"/>
          <w:sz w:val="28"/>
          <w:szCs w:val="28"/>
        </w:rPr>
        <w:t xml:space="preserve"> изменений в С</w:t>
      </w:r>
      <w:r w:rsidR="00B04AB9" w:rsidRPr="00B04AB9">
        <w:rPr>
          <w:color w:val="000000"/>
          <w:sz w:val="28"/>
          <w:szCs w:val="28"/>
        </w:rPr>
        <w:t>оглашение осуществляется по инициативе Получателя субсидии и (или) Главным распорядителем (далее - стороны) путем заключ</w:t>
      </w:r>
      <w:r>
        <w:rPr>
          <w:color w:val="000000"/>
          <w:sz w:val="28"/>
          <w:szCs w:val="28"/>
        </w:rPr>
        <w:t>ения дополнительного Соглашения к с</w:t>
      </w:r>
      <w:r w:rsidR="00B04AB9" w:rsidRPr="00B04AB9">
        <w:rPr>
          <w:color w:val="000000"/>
          <w:sz w:val="28"/>
          <w:szCs w:val="28"/>
        </w:rPr>
        <w:t>оглашению, которое является его неотъемлемой частью.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</w:t>
      </w:r>
      <w:proofErr w:type="gramStart"/>
      <w:r>
        <w:rPr>
          <w:color w:val="000000"/>
          <w:sz w:val="28"/>
          <w:szCs w:val="28"/>
        </w:rPr>
        <w:t>6.Расторжение</w:t>
      </w:r>
      <w:proofErr w:type="gramEnd"/>
      <w:r>
        <w:rPr>
          <w:color w:val="000000"/>
          <w:sz w:val="28"/>
          <w:szCs w:val="28"/>
        </w:rPr>
        <w:t xml:space="preserve"> С</w:t>
      </w:r>
      <w:r w:rsidR="00B04AB9" w:rsidRPr="00B04AB9">
        <w:rPr>
          <w:color w:val="000000"/>
          <w:sz w:val="28"/>
          <w:szCs w:val="28"/>
        </w:rPr>
        <w:t>оглашения возможно при взаимном со</w:t>
      </w:r>
      <w:r>
        <w:rPr>
          <w:color w:val="000000"/>
          <w:sz w:val="28"/>
          <w:szCs w:val="28"/>
        </w:rPr>
        <w:t>гласии сторон путем заключения Соглашения о расторжении с</w:t>
      </w:r>
      <w:r w:rsidR="00B04AB9" w:rsidRPr="00B04AB9">
        <w:rPr>
          <w:color w:val="000000"/>
          <w:sz w:val="28"/>
          <w:szCs w:val="28"/>
        </w:rPr>
        <w:t>оглашения. Соглашение может быть расторгнуто в одностороннем порядке по инициативе Главного распорядителя в случае нарушения Получателем субсидии условий, установленных при предоставлении субсидии, выявленных по фактам проверок, проведенных Главным распорядителем и органами муниципального финансового контроля.</w:t>
      </w:r>
    </w:p>
    <w:p w:rsidR="00B04AB9" w:rsidRPr="00B04AB9" w:rsidRDefault="00B04AB9" w:rsidP="00B04AB9">
      <w:pPr>
        <w:ind w:firstLine="708"/>
        <w:jc w:val="both"/>
        <w:rPr>
          <w:color w:val="000000"/>
          <w:sz w:val="28"/>
          <w:szCs w:val="28"/>
        </w:rPr>
      </w:pPr>
      <w:r w:rsidRPr="00B04AB9">
        <w:rPr>
          <w:color w:val="000000"/>
          <w:sz w:val="28"/>
          <w:szCs w:val="28"/>
        </w:rPr>
        <w:t>2</w:t>
      </w:r>
      <w:r w:rsidR="00B52B4C">
        <w:rPr>
          <w:color w:val="000000"/>
          <w:sz w:val="28"/>
          <w:szCs w:val="28"/>
        </w:rPr>
        <w:t>.11.</w:t>
      </w:r>
      <w:proofErr w:type="gramStart"/>
      <w:r w:rsidR="00B52B4C">
        <w:rPr>
          <w:color w:val="000000"/>
          <w:sz w:val="28"/>
          <w:szCs w:val="28"/>
        </w:rPr>
        <w:t>7.</w:t>
      </w:r>
      <w:r w:rsidRPr="00B04AB9">
        <w:rPr>
          <w:color w:val="000000"/>
          <w:sz w:val="28"/>
          <w:szCs w:val="28"/>
        </w:rPr>
        <w:t>При</w:t>
      </w:r>
      <w:proofErr w:type="gramEnd"/>
      <w:r w:rsidRPr="00B04AB9">
        <w:rPr>
          <w:color w:val="000000"/>
          <w:sz w:val="28"/>
          <w:szCs w:val="28"/>
        </w:rPr>
        <w:t xml:space="preserve"> реорганизации Получателя субсидии в форме слияния, прис</w:t>
      </w:r>
      <w:r w:rsidR="00B52B4C">
        <w:rPr>
          <w:color w:val="000000"/>
          <w:sz w:val="28"/>
          <w:szCs w:val="28"/>
        </w:rPr>
        <w:t>оединения или преобразования в С</w:t>
      </w:r>
      <w:r w:rsidRPr="00B04AB9">
        <w:rPr>
          <w:color w:val="000000"/>
          <w:sz w:val="28"/>
          <w:szCs w:val="28"/>
        </w:rPr>
        <w:t>оглашение вносятся изменения пу</w:t>
      </w:r>
      <w:r w:rsidR="00FF4D6B">
        <w:rPr>
          <w:color w:val="000000"/>
          <w:sz w:val="28"/>
          <w:szCs w:val="28"/>
        </w:rPr>
        <w:t xml:space="preserve">тем заключения дополнительного </w:t>
      </w:r>
      <w:r w:rsidR="00FF4D6B">
        <w:rPr>
          <w:color w:val="000000"/>
          <w:sz w:val="28"/>
          <w:szCs w:val="28"/>
          <w:lang w:val="en-US"/>
        </w:rPr>
        <w:t>C</w:t>
      </w:r>
      <w:r w:rsidR="00B52B4C">
        <w:rPr>
          <w:color w:val="000000"/>
          <w:sz w:val="28"/>
          <w:szCs w:val="28"/>
        </w:rPr>
        <w:t>оглашения к С</w:t>
      </w:r>
      <w:r w:rsidRPr="00B04AB9">
        <w:rPr>
          <w:color w:val="000000"/>
          <w:sz w:val="28"/>
          <w:szCs w:val="28"/>
        </w:rPr>
        <w:t>оглашению в части перемены лица</w:t>
      </w:r>
      <w:r w:rsidR="00B52B4C">
        <w:rPr>
          <w:color w:val="000000"/>
          <w:sz w:val="28"/>
          <w:szCs w:val="28"/>
        </w:rPr>
        <w:t xml:space="preserve"> в обязательстве с указанием в С</w:t>
      </w:r>
      <w:r w:rsidRPr="00B04AB9">
        <w:rPr>
          <w:color w:val="000000"/>
          <w:sz w:val="28"/>
          <w:szCs w:val="28"/>
        </w:rPr>
        <w:t>оглашении юридического лица, являющегося правопреемником.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 w:rsidRPr="00DA38CE">
        <w:rPr>
          <w:color w:val="000000"/>
          <w:sz w:val="28"/>
          <w:szCs w:val="28"/>
        </w:rPr>
        <w:t>2.11.8.</w:t>
      </w:r>
      <w:r w:rsidR="00B04AB9" w:rsidRPr="00DA38CE">
        <w:rPr>
          <w:color w:val="000000"/>
          <w:sz w:val="28"/>
          <w:szCs w:val="28"/>
        </w:rPr>
        <w:t xml:space="preserve">При реорганизации Получателя субсидии в форме разделения, выделения, а также при </w:t>
      </w:r>
      <w:r w:rsidR="00121847" w:rsidRPr="00DA38CE">
        <w:rPr>
          <w:color w:val="000000"/>
          <w:sz w:val="28"/>
          <w:szCs w:val="28"/>
        </w:rPr>
        <w:t xml:space="preserve">ликвидации </w:t>
      </w:r>
      <w:r w:rsidR="00DA38CE">
        <w:rPr>
          <w:color w:val="000000"/>
          <w:sz w:val="28"/>
          <w:szCs w:val="28"/>
        </w:rPr>
        <w:t>П</w:t>
      </w:r>
      <w:r w:rsidR="00121847" w:rsidRPr="00DA38CE">
        <w:rPr>
          <w:color w:val="000000"/>
          <w:sz w:val="28"/>
          <w:szCs w:val="28"/>
        </w:rPr>
        <w:t>олучателя субсидии С</w:t>
      </w:r>
      <w:r w:rsidR="00B04AB9" w:rsidRPr="00DA38CE">
        <w:rPr>
          <w:color w:val="000000"/>
          <w:sz w:val="28"/>
          <w:szCs w:val="28"/>
        </w:rPr>
        <w:t>оглашение расторгается с формирова</w:t>
      </w:r>
      <w:r w:rsidRPr="00DA38CE">
        <w:rPr>
          <w:color w:val="000000"/>
          <w:sz w:val="28"/>
          <w:szCs w:val="28"/>
        </w:rPr>
        <w:t>нием уве</w:t>
      </w:r>
      <w:r w:rsidR="00121847" w:rsidRPr="00DA38CE">
        <w:rPr>
          <w:color w:val="000000"/>
          <w:sz w:val="28"/>
          <w:szCs w:val="28"/>
        </w:rPr>
        <w:t>домления о расторжении С</w:t>
      </w:r>
      <w:r w:rsidR="00B04AB9" w:rsidRPr="00DA38CE">
        <w:rPr>
          <w:color w:val="000000"/>
          <w:sz w:val="28"/>
          <w:szCs w:val="28"/>
        </w:rPr>
        <w:t xml:space="preserve">оглашения в </w:t>
      </w:r>
      <w:r w:rsidR="00B04AB9" w:rsidRPr="00DA38CE">
        <w:rPr>
          <w:color w:val="000000"/>
          <w:sz w:val="28"/>
          <w:szCs w:val="28"/>
        </w:rPr>
        <w:lastRenderedPageBreak/>
        <w:t>одностороннем порядке и акта</w:t>
      </w:r>
      <w:r w:rsidR="00121847" w:rsidRPr="00DA38CE">
        <w:rPr>
          <w:color w:val="000000"/>
          <w:sz w:val="28"/>
          <w:szCs w:val="28"/>
        </w:rPr>
        <w:t xml:space="preserve"> об исполнении обязательств по С</w:t>
      </w:r>
      <w:r w:rsidR="00B04AB9" w:rsidRPr="00DA38CE">
        <w:rPr>
          <w:color w:val="000000"/>
          <w:sz w:val="28"/>
          <w:szCs w:val="28"/>
        </w:rPr>
        <w:t xml:space="preserve">оглашению с отражением информации о неисполненных </w:t>
      </w:r>
      <w:r w:rsidR="00DA38CE">
        <w:rPr>
          <w:color w:val="000000"/>
          <w:sz w:val="28"/>
          <w:szCs w:val="28"/>
        </w:rPr>
        <w:t>П</w:t>
      </w:r>
      <w:r w:rsidR="00B04AB9" w:rsidRPr="00DA38CE">
        <w:rPr>
          <w:color w:val="000000"/>
          <w:sz w:val="28"/>
          <w:szCs w:val="28"/>
        </w:rPr>
        <w:t>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 Нефтеюганска</w:t>
      </w:r>
      <w:r w:rsidR="00B04AB9" w:rsidRPr="00B04AB9">
        <w:rPr>
          <w:color w:val="000000"/>
          <w:sz w:val="28"/>
          <w:szCs w:val="28"/>
        </w:rPr>
        <w:t>.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12.</w:t>
      </w:r>
      <w:r w:rsidR="00B04AB9" w:rsidRPr="00B04AB9">
        <w:rPr>
          <w:color w:val="000000"/>
          <w:sz w:val="28"/>
          <w:szCs w:val="28"/>
        </w:rPr>
        <w:t>Показателем</w:t>
      </w:r>
      <w:proofErr w:type="gramEnd"/>
      <w:r w:rsidR="00B04AB9" w:rsidRPr="00B04AB9">
        <w:rPr>
          <w:color w:val="000000"/>
          <w:sz w:val="28"/>
          <w:szCs w:val="28"/>
        </w:rPr>
        <w:t>, необходимым для достиже</w:t>
      </w:r>
      <w:r>
        <w:rPr>
          <w:color w:val="000000"/>
          <w:sz w:val="28"/>
          <w:szCs w:val="28"/>
        </w:rPr>
        <w:t>ния результатов предоставления с</w:t>
      </w:r>
      <w:r w:rsidR="00B04AB9" w:rsidRPr="00B04AB9">
        <w:rPr>
          <w:color w:val="000000"/>
          <w:sz w:val="28"/>
          <w:szCs w:val="28"/>
        </w:rPr>
        <w:t xml:space="preserve">убсидии на </w:t>
      </w:r>
      <w:r w:rsidR="00FE591F">
        <w:rPr>
          <w:color w:val="000000"/>
          <w:sz w:val="28"/>
          <w:szCs w:val="28"/>
        </w:rPr>
        <w:t>дату завершения срока действия С</w:t>
      </w:r>
      <w:r w:rsidR="00B04AB9" w:rsidRPr="00B04AB9">
        <w:rPr>
          <w:color w:val="000000"/>
          <w:sz w:val="28"/>
          <w:szCs w:val="28"/>
        </w:rPr>
        <w:t>оглашения, является 100% реализация мероприятий, указанных в календарном плане по реализации мероприятий проекта СОНКО.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13.</w:t>
      </w:r>
      <w:r w:rsidR="00B04AB9" w:rsidRPr="00B04AB9">
        <w:rPr>
          <w:color w:val="000000"/>
          <w:sz w:val="28"/>
          <w:szCs w:val="28"/>
        </w:rPr>
        <w:t>Перечисление</w:t>
      </w:r>
      <w:proofErr w:type="gramEnd"/>
      <w:r w:rsidR="00B04AB9" w:rsidRPr="00B04AB9">
        <w:rPr>
          <w:color w:val="000000"/>
          <w:sz w:val="28"/>
          <w:szCs w:val="28"/>
        </w:rPr>
        <w:t xml:space="preserve"> субсидии Получателю субсидии осуществляется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организациях, если иное не установлено законодательством Российской Федерац</w:t>
      </w:r>
      <w:r>
        <w:rPr>
          <w:color w:val="000000"/>
          <w:sz w:val="28"/>
          <w:szCs w:val="28"/>
        </w:rPr>
        <w:t>ии, в соответствии с условиями с</w:t>
      </w:r>
      <w:r w:rsidR="00B04AB9" w:rsidRPr="00B04AB9">
        <w:rPr>
          <w:color w:val="000000"/>
          <w:sz w:val="28"/>
          <w:szCs w:val="28"/>
        </w:rPr>
        <w:t>оглашения.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14.</w:t>
      </w:r>
      <w:r w:rsidR="00B04AB9" w:rsidRPr="00B04AB9">
        <w:rPr>
          <w:color w:val="000000"/>
          <w:sz w:val="28"/>
          <w:szCs w:val="28"/>
        </w:rPr>
        <w:t>Направления</w:t>
      </w:r>
      <w:proofErr w:type="gramEnd"/>
      <w:r w:rsidR="00B04AB9" w:rsidRPr="00B04AB9">
        <w:rPr>
          <w:color w:val="000000"/>
          <w:sz w:val="28"/>
          <w:szCs w:val="28"/>
        </w:rPr>
        <w:t xml:space="preserve"> расходов, источником финансового обеспечения которых является субсидия: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</w:t>
      </w:r>
      <w:proofErr w:type="gramStart"/>
      <w:r>
        <w:rPr>
          <w:color w:val="000000"/>
          <w:sz w:val="28"/>
          <w:szCs w:val="28"/>
        </w:rPr>
        <w:t>1.</w:t>
      </w:r>
      <w:r w:rsidR="00B04AB9" w:rsidRPr="00B04AB9">
        <w:rPr>
          <w:color w:val="000000"/>
          <w:sz w:val="28"/>
          <w:szCs w:val="28"/>
        </w:rPr>
        <w:t>Оплата</w:t>
      </w:r>
      <w:proofErr w:type="gramEnd"/>
      <w:r w:rsidR="00B04AB9" w:rsidRPr="00B04AB9">
        <w:rPr>
          <w:color w:val="000000"/>
          <w:sz w:val="28"/>
          <w:szCs w:val="28"/>
        </w:rPr>
        <w:t xml:space="preserve"> труда и начисления на выплаты по оплате труда: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4AB9" w:rsidRPr="00B04AB9">
        <w:rPr>
          <w:color w:val="000000"/>
          <w:sz w:val="28"/>
          <w:szCs w:val="28"/>
        </w:rPr>
        <w:t>расходы на оплату труда лицам, непосредственно участвующим в реализации мероприятий (включая НДФЛ);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4AB9" w:rsidRPr="00B04AB9">
        <w:rPr>
          <w:color w:val="000000"/>
          <w:sz w:val="28"/>
          <w:szCs w:val="28"/>
        </w:rPr>
        <w:t>выплаты физическим лицам за оказание ими услуг (выполнение работ) по гражданско-правовым договорам (включая НДФЛ);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4AB9" w:rsidRPr="00B04AB9">
        <w:rPr>
          <w:color w:val="000000"/>
          <w:sz w:val="28"/>
          <w:szCs w:val="28"/>
        </w:rPr>
        <w:t>страховые взносы.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</w:t>
      </w:r>
      <w:proofErr w:type="gramStart"/>
      <w:r>
        <w:rPr>
          <w:color w:val="000000"/>
          <w:sz w:val="28"/>
          <w:szCs w:val="28"/>
        </w:rPr>
        <w:t>2.</w:t>
      </w:r>
      <w:r w:rsidR="00B04AB9" w:rsidRPr="00B04AB9">
        <w:rPr>
          <w:color w:val="000000"/>
          <w:sz w:val="28"/>
          <w:szCs w:val="28"/>
        </w:rPr>
        <w:t>Офисные</w:t>
      </w:r>
      <w:proofErr w:type="gramEnd"/>
      <w:r w:rsidR="00B04AB9" w:rsidRPr="00B04AB9">
        <w:rPr>
          <w:color w:val="000000"/>
          <w:sz w:val="28"/>
          <w:szCs w:val="28"/>
        </w:rPr>
        <w:t xml:space="preserve"> расходы на период реализации проекта СОНКО: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4AB9" w:rsidRPr="00B04AB9">
        <w:rPr>
          <w:color w:val="000000"/>
          <w:sz w:val="28"/>
          <w:szCs w:val="28"/>
        </w:rPr>
        <w:t>расходы на оплату коммунальных услуг;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4AB9" w:rsidRPr="00B04AB9">
        <w:rPr>
          <w:color w:val="000000"/>
          <w:sz w:val="28"/>
          <w:szCs w:val="28"/>
        </w:rPr>
        <w:t>расходы на программное обеспечение;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4AB9" w:rsidRPr="00B04AB9">
        <w:rPr>
          <w:color w:val="000000"/>
          <w:sz w:val="28"/>
          <w:szCs w:val="28"/>
        </w:rPr>
        <w:t>расходы на канцелярские и хозяйственные расходы, в том числе горюче-смазочные материалы;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4AB9" w:rsidRPr="00B04AB9">
        <w:rPr>
          <w:color w:val="000000"/>
          <w:sz w:val="28"/>
          <w:szCs w:val="28"/>
        </w:rPr>
        <w:t>аренда нежилого помещения;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4AB9" w:rsidRPr="00B04AB9">
        <w:rPr>
          <w:color w:val="000000"/>
          <w:sz w:val="28"/>
          <w:szCs w:val="28"/>
        </w:rPr>
        <w:t>расходы на оплату услуг связи (почта, телефон, Интернет, мобильная связь).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="00320F11">
        <w:rPr>
          <w:color w:val="000000"/>
          <w:sz w:val="28"/>
          <w:szCs w:val="28"/>
        </w:rPr>
        <w:t>.</w:t>
      </w:r>
      <w:proofErr w:type="gramStart"/>
      <w:r w:rsidR="00320F11">
        <w:rPr>
          <w:color w:val="000000"/>
          <w:sz w:val="28"/>
          <w:szCs w:val="28"/>
        </w:rPr>
        <w:t>3.</w:t>
      </w:r>
      <w:r w:rsidR="00B04AB9" w:rsidRPr="00B04AB9">
        <w:rPr>
          <w:color w:val="000000"/>
          <w:sz w:val="28"/>
          <w:szCs w:val="28"/>
        </w:rPr>
        <w:t>Приобретение</w:t>
      </w:r>
      <w:proofErr w:type="gramEnd"/>
      <w:r w:rsidR="00B04AB9" w:rsidRPr="00B04AB9">
        <w:rPr>
          <w:color w:val="000000"/>
          <w:sz w:val="28"/>
          <w:szCs w:val="28"/>
        </w:rPr>
        <w:t xml:space="preserve"> основных средств, аренда оборудования, инвентаря и сопутствующие расходы.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="00320F11">
        <w:rPr>
          <w:color w:val="000000"/>
          <w:sz w:val="28"/>
          <w:szCs w:val="28"/>
        </w:rPr>
        <w:t>.</w:t>
      </w:r>
      <w:proofErr w:type="gramStart"/>
      <w:r w:rsidR="00320F11">
        <w:rPr>
          <w:color w:val="000000"/>
          <w:sz w:val="28"/>
          <w:szCs w:val="28"/>
        </w:rPr>
        <w:t>4.</w:t>
      </w:r>
      <w:r w:rsidR="00B04AB9" w:rsidRPr="00B04AB9">
        <w:rPr>
          <w:color w:val="000000"/>
          <w:sz w:val="28"/>
          <w:szCs w:val="28"/>
        </w:rPr>
        <w:t>Издательские</w:t>
      </w:r>
      <w:proofErr w:type="gramEnd"/>
      <w:r w:rsidR="00B04AB9" w:rsidRPr="00B04AB9">
        <w:rPr>
          <w:color w:val="000000"/>
          <w:sz w:val="28"/>
          <w:szCs w:val="28"/>
        </w:rPr>
        <w:t>, полиграфические и сопутствующие расходы.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="00320F11">
        <w:rPr>
          <w:color w:val="000000"/>
          <w:sz w:val="28"/>
          <w:szCs w:val="28"/>
        </w:rPr>
        <w:t>.</w:t>
      </w:r>
      <w:proofErr w:type="gramStart"/>
      <w:r w:rsidR="00320F11">
        <w:rPr>
          <w:color w:val="000000"/>
          <w:sz w:val="28"/>
          <w:szCs w:val="28"/>
        </w:rPr>
        <w:t>5.</w:t>
      </w:r>
      <w:r w:rsidR="00B04AB9" w:rsidRPr="00B04AB9">
        <w:rPr>
          <w:color w:val="000000"/>
          <w:sz w:val="28"/>
          <w:szCs w:val="28"/>
        </w:rPr>
        <w:t>Расходы</w:t>
      </w:r>
      <w:proofErr w:type="gramEnd"/>
      <w:r w:rsidR="00B04AB9" w:rsidRPr="00B04AB9">
        <w:rPr>
          <w:color w:val="000000"/>
          <w:sz w:val="28"/>
          <w:szCs w:val="28"/>
        </w:rPr>
        <w:t xml:space="preserve"> на оплату сувенирной продукции, подарков, цветов и иных расходных материалов, в том числе бутилированной воды.</w:t>
      </w:r>
    </w:p>
    <w:p w:rsidR="00B04AB9" w:rsidRPr="00B04AB9" w:rsidRDefault="00B04AB9" w:rsidP="00B04AB9">
      <w:pPr>
        <w:ind w:firstLine="708"/>
        <w:jc w:val="both"/>
        <w:rPr>
          <w:color w:val="000000"/>
          <w:sz w:val="28"/>
          <w:szCs w:val="28"/>
        </w:rPr>
      </w:pPr>
      <w:r w:rsidRPr="00B04AB9">
        <w:rPr>
          <w:color w:val="000000"/>
          <w:sz w:val="28"/>
          <w:szCs w:val="28"/>
        </w:rPr>
        <w:t>2.</w:t>
      </w:r>
      <w:r w:rsidR="00B52B4C">
        <w:rPr>
          <w:color w:val="000000"/>
          <w:sz w:val="28"/>
          <w:szCs w:val="28"/>
        </w:rPr>
        <w:t>14</w:t>
      </w:r>
      <w:r w:rsidR="00320F11">
        <w:rPr>
          <w:color w:val="000000"/>
          <w:sz w:val="28"/>
          <w:szCs w:val="28"/>
        </w:rPr>
        <w:t>.</w:t>
      </w:r>
      <w:proofErr w:type="gramStart"/>
      <w:r w:rsidR="00320F11">
        <w:rPr>
          <w:color w:val="000000"/>
          <w:sz w:val="28"/>
          <w:szCs w:val="28"/>
        </w:rPr>
        <w:t>6.</w:t>
      </w:r>
      <w:r w:rsidRPr="00B04AB9">
        <w:rPr>
          <w:color w:val="000000"/>
          <w:sz w:val="28"/>
          <w:szCs w:val="28"/>
        </w:rPr>
        <w:t>Прочие</w:t>
      </w:r>
      <w:proofErr w:type="gramEnd"/>
      <w:r w:rsidRPr="00B04AB9">
        <w:rPr>
          <w:color w:val="000000"/>
          <w:sz w:val="28"/>
          <w:szCs w:val="28"/>
        </w:rPr>
        <w:t xml:space="preserve"> расходы: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4AB9" w:rsidRPr="00B04AB9">
        <w:rPr>
          <w:color w:val="000000"/>
          <w:sz w:val="28"/>
          <w:szCs w:val="28"/>
        </w:rPr>
        <w:t>транспортные расходы;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4AB9" w:rsidRPr="00B04AB9">
        <w:rPr>
          <w:color w:val="000000"/>
          <w:sz w:val="28"/>
          <w:szCs w:val="28"/>
        </w:rPr>
        <w:t>расходы на приобретение проездных документов;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4AB9" w:rsidRPr="00B04AB9">
        <w:rPr>
          <w:color w:val="000000"/>
          <w:sz w:val="28"/>
          <w:szCs w:val="28"/>
        </w:rPr>
        <w:t>расходы на содержание имущества, в том числе на проведение ремонтных работ для реализации проекта СОНКО;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4AB9" w:rsidRPr="00B04AB9">
        <w:rPr>
          <w:color w:val="000000"/>
          <w:sz w:val="28"/>
          <w:szCs w:val="28"/>
        </w:rPr>
        <w:t>расходы за обслуживание банковских счетов, налоги и сборы;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4AB9" w:rsidRPr="00B04AB9">
        <w:rPr>
          <w:color w:val="000000"/>
          <w:sz w:val="28"/>
          <w:szCs w:val="28"/>
        </w:rPr>
        <w:t>расходы на оплату услуг по художественно-декорационному оформлению территорий, помещений, сценических площадок, написанию сценариев в связи с реализацией проекта СОНКО.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2.15.</w:t>
      </w:r>
      <w:r w:rsidR="00B04AB9" w:rsidRPr="00B04AB9">
        <w:rPr>
          <w:color w:val="000000"/>
          <w:sz w:val="28"/>
          <w:szCs w:val="28"/>
        </w:rPr>
        <w:t xml:space="preserve">За счет средств субсидии запрещается приобретение </w:t>
      </w:r>
      <w:r w:rsidR="00DA38CE">
        <w:rPr>
          <w:color w:val="000000"/>
          <w:sz w:val="28"/>
          <w:szCs w:val="28"/>
        </w:rPr>
        <w:t>П</w:t>
      </w:r>
      <w:r w:rsidR="00B04AB9" w:rsidRPr="00B04AB9">
        <w:rPr>
          <w:color w:val="000000"/>
          <w:sz w:val="28"/>
          <w:szCs w:val="28"/>
        </w:rPr>
        <w:t xml:space="preserve">олучателями субсидии, а также иными юридическими лицами, получающими средства на основании договоров, заключенных с получателем субсидии, иностранной валюты, за исключением операций, </w:t>
      </w:r>
      <w:r>
        <w:rPr>
          <w:color w:val="000000"/>
          <w:sz w:val="28"/>
          <w:szCs w:val="28"/>
        </w:rPr>
        <w:t xml:space="preserve">осуществляемых в соответствии с </w:t>
      </w:r>
      <w:r w:rsidR="00B04AB9" w:rsidRPr="00B52B4C">
        <w:rPr>
          <w:color w:val="000000"/>
          <w:sz w:val="28"/>
          <w:szCs w:val="28"/>
        </w:rPr>
        <w:t>валютным законодательством</w:t>
      </w:r>
      <w:r w:rsidR="00B04AB9" w:rsidRPr="00B04AB9">
        <w:rPr>
          <w:color w:val="000000"/>
          <w:sz w:val="28"/>
          <w:szCs w:val="28"/>
        </w:rPr>
        <w:t> 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</w:t>
      </w:r>
      <w:r w:rsidR="000D02E2">
        <w:rPr>
          <w:color w:val="000000"/>
          <w:sz w:val="28"/>
          <w:szCs w:val="28"/>
        </w:rPr>
        <w:t>,</w:t>
      </w:r>
      <w:r w:rsidR="00B04AB9" w:rsidRPr="00B04AB9">
        <w:rPr>
          <w:color w:val="000000"/>
          <w:sz w:val="28"/>
          <w:szCs w:val="28"/>
        </w:rPr>
        <w:t xml:space="preserve"> иных операций, определенных настоящим Порядком.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16.</w:t>
      </w:r>
      <w:r w:rsidR="00B04AB9" w:rsidRPr="00B04AB9">
        <w:rPr>
          <w:color w:val="000000"/>
          <w:sz w:val="28"/>
          <w:szCs w:val="28"/>
        </w:rPr>
        <w:t>Средства</w:t>
      </w:r>
      <w:proofErr w:type="gramEnd"/>
      <w:r w:rsidR="00B04AB9" w:rsidRPr="00B04AB9">
        <w:rPr>
          <w:color w:val="000000"/>
          <w:sz w:val="28"/>
          <w:szCs w:val="28"/>
        </w:rPr>
        <w:t xml:space="preserve"> субсидии не могут быть использованы на: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4AB9" w:rsidRPr="00B04AB9">
        <w:rPr>
          <w:color w:val="000000"/>
          <w:sz w:val="28"/>
          <w:szCs w:val="28"/>
        </w:rPr>
        <w:t>расходы, связанные с предпринимательской деятельностью и оказание помощи коммерческим организациям;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4AB9" w:rsidRPr="00B04AB9">
        <w:rPr>
          <w:color w:val="000000"/>
          <w:sz w:val="28"/>
          <w:szCs w:val="28"/>
        </w:rPr>
        <w:t>расходы, связанные с осуществлением деятельности, напрямую не связанной с реализацией проекта СОНКО;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4AB9" w:rsidRPr="00B04AB9">
        <w:rPr>
          <w:color w:val="000000"/>
          <w:sz w:val="28"/>
          <w:szCs w:val="28"/>
        </w:rPr>
        <w:t>расходы на поддержку политических партий и кампаний;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4AB9" w:rsidRPr="00B04AB9">
        <w:rPr>
          <w:color w:val="000000"/>
          <w:sz w:val="28"/>
          <w:szCs w:val="28"/>
        </w:rPr>
        <w:t>расходы на проведение митингов, демонстраций, пикетов;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4AB9" w:rsidRPr="00B04AB9">
        <w:rPr>
          <w:color w:val="000000"/>
          <w:sz w:val="28"/>
          <w:szCs w:val="28"/>
        </w:rPr>
        <w:t>расходы на приобретение алкогольных напитков и табачной продукции;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4AB9" w:rsidRPr="00B04AB9">
        <w:rPr>
          <w:color w:val="000000"/>
          <w:sz w:val="28"/>
          <w:szCs w:val="28"/>
        </w:rPr>
        <w:t>уплату штрафов, пеней;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4AB9" w:rsidRPr="00B04AB9">
        <w:rPr>
          <w:color w:val="000000"/>
          <w:sz w:val="28"/>
          <w:szCs w:val="28"/>
        </w:rPr>
        <w:t>размещение субсидии в срочных инструментах, включая депозиты (вклады).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17.</w:t>
      </w:r>
      <w:r w:rsidR="00B04AB9" w:rsidRPr="00B04AB9">
        <w:rPr>
          <w:color w:val="000000"/>
          <w:sz w:val="28"/>
          <w:szCs w:val="28"/>
        </w:rPr>
        <w:t>По</w:t>
      </w:r>
      <w:proofErr w:type="gramEnd"/>
      <w:r w:rsidR="00B04AB9" w:rsidRPr="00B04AB9">
        <w:rPr>
          <w:color w:val="000000"/>
          <w:sz w:val="28"/>
          <w:szCs w:val="28"/>
        </w:rPr>
        <w:t xml:space="preserve"> согласованию с Главным распорядителем Получатель субсидии вправе перераспределять средства субсидии между направлениями затрат в соответствии со сметой расходов на реализацию проекта СОНКО.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18.</w:t>
      </w:r>
      <w:r w:rsidR="00B04AB9" w:rsidRPr="00B04AB9">
        <w:rPr>
          <w:color w:val="000000"/>
          <w:sz w:val="28"/>
          <w:szCs w:val="28"/>
        </w:rPr>
        <w:t>Получатель</w:t>
      </w:r>
      <w:proofErr w:type="gramEnd"/>
      <w:r w:rsidR="00B04AB9" w:rsidRPr="00B04AB9">
        <w:rPr>
          <w:color w:val="000000"/>
          <w:sz w:val="28"/>
          <w:szCs w:val="28"/>
        </w:rPr>
        <w:t xml:space="preserve"> субсидии возвращает субсидию в бюджет города Нефтеюганска в случае:</w:t>
      </w:r>
    </w:p>
    <w:p w:rsidR="00B04AB9" w:rsidRPr="00B04AB9" w:rsidRDefault="00B52B4C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2.18.</w:t>
      </w:r>
      <w:proofErr w:type="gramStart"/>
      <w:r>
        <w:rPr>
          <w:color w:val="000000"/>
          <w:sz w:val="28"/>
          <w:szCs w:val="28"/>
        </w:rPr>
        <w:t>1.</w:t>
      </w:r>
      <w:r w:rsidR="00B04AB9" w:rsidRPr="00B04AB9">
        <w:rPr>
          <w:color w:val="000000"/>
          <w:sz w:val="28"/>
          <w:szCs w:val="28"/>
        </w:rPr>
        <w:t>Нарушения</w:t>
      </w:r>
      <w:proofErr w:type="gramEnd"/>
      <w:r w:rsidR="00B04AB9" w:rsidRPr="00B04AB9">
        <w:rPr>
          <w:color w:val="000000"/>
          <w:sz w:val="28"/>
          <w:szCs w:val="28"/>
        </w:rPr>
        <w:t xml:space="preserve"> Получателем субсидии условий, установленных при предоставлении субсидии, выявленных в том числе по фактам проверок, проведенных Главным распорядителем бюджетных средств и органами муниципального финансового контроля, а также в случае недостижения значений результатов предоставления субсидии.</w:t>
      </w:r>
    </w:p>
    <w:p w:rsidR="00B04AB9" w:rsidRPr="00B04AB9" w:rsidRDefault="00FF4D6B" w:rsidP="00B04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2.18.</w:t>
      </w:r>
      <w:proofErr w:type="gramStart"/>
      <w:r>
        <w:rPr>
          <w:color w:val="000000"/>
          <w:sz w:val="28"/>
          <w:szCs w:val="28"/>
        </w:rPr>
        <w:t>2.Расторжения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</w:t>
      </w:r>
      <w:r w:rsidR="00B04AB9" w:rsidRPr="00B04AB9">
        <w:rPr>
          <w:color w:val="000000"/>
          <w:sz w:val="28"/>
          <w:szCs w:val="28"/>
        </w:rPr>
        <w:t>оглашения.</w:t>
      </w:r>
      <w:r w:rsidR="000D02E2">
        <w:rPr>
          <w:color w:val="000000"/>
          <w:sz w:val="28"/>
          <w:szCs w:val="28"/>
        </w:rPr>
        <w:t>».</w:t>
      </w:r>
    </w:p>
    <w:p w:rsidR="00DE7AF1" w:rsidRDefault="00F4530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proofErr w:type="gramStart"/>
      <w:r>
        <w:rPr>
          <w:color w:val="000000"/>
          <w:sz w:val="28"/>
          <w:szCs w:val="28"/>
        </w:rPr>
        <w:t>2.Раздел</w:t>
      </w:r>
      <w:proofErr w:type="gramEnd"/>
      <w:r>
        <w:rPr>
          <w:color w:val="000000"/>
          <w:sz w:val="28"/>
          <w:szCs w:val="28"/>
        </w:rPr>
        <w:t xml:space="preserve"> 4 изложить в следующей редакции:</w:t>
      </w:r>
    </w:p>
    <w:p w:rsidR="00DE7AF1" w:rsidRDefault="00F4530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gramStart"/>
      <w:r>
        <w:rPr>
          <w:color w:val="000000"/>
          <w:sz w:val="28"/>
          <w:szCs w:val="28"/>
        </w:rPr>
        <w:t>4.Порядок</w:t>
      </w:r>
      <w:proofErr w:type="gramEnd"/>
      <w:r>
        <w:rPr>
          <w:color w:val="000000"/>
          <w:sz w:val="28"/>
          <w:szCs w:val="28"/>
        </w:rPr>
        <w:t xml:space="preserve"> проведения отбора Получателей субсидии</w:t>
      </w:r>
    </w:p>
    <w:p w:rsidR="00121847" w:rsidRPr="00121847" w:rsidRDefault="00121847" w:rsidP="0012184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proofErr w:type="gramStart"/>
      <w:r>
        <w:rPr>
          <w:color w:val="000000"/>
          <w:sz w:val="28"/>
          <w:szCs w:val="28"/>
        </w:rPr>
        <w:t>1.Проведение</w:t>
      </w:r>
      <w:proofErr w:type="gramEnd"/>
      <w:r>
        <w:rPr>
          <w:color w:val="000000"/>
          <w:sz w:val="28"/>
          <w:szCs w:val="28"/>
        </w:rPr>
        <w:t xml:space="preserve"> отбора П</w:t>
      </w:r>
      <w:r w:rsidRPr="00121847">
        <w:rPr>
          <w:color w:val="000000"/>
          <w:sz w:val="28"/>
          <w:szCs w:val="28"/>
        </w:rPr>
        <w:t>олучателей субсидии осуществляется в ГИИС «Электронный бюджет».</w:t>
      </w:r>
    </w:p>
    <w:p w:rsidR="00121847" w:rsidRPr="00121847" w:rsidRDefault="00121847" w:rsidP="0012184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4.2.Проведение отбора П</w:t>
      </w:r>
      <w:r w:rsidRPr="00121847">
        <w:rPr>
          <w:color w:val="000000"/>
          <w:sz w:val="28"/>
          <w:szCs w:val="28"/>
        </w:rPr>
        <w:t xml:space="preserve">олучателей субсидий, предоставляемых </w:t>
      </w:r>
      <w:r w:rsidR="00320F11">
        <w:rPr>
          <w:color w:val="000000"/>
          <w:sz w:val="28"/>
          <w:szCs w:val="28"/>
        </w:rPr>
        <w:t xml:space="preserve">                               </w:t>
      </w:r>
      <w:r w:rsidRPr="00121847">
        <w:rPr>
          <w:color w:val="000000"/>
          <w:sz w:val="28"/>
          <w:szCs w:val="28"/>
        </w:rPr>
        <w:t>из бюджета города Нефтеюганска в соответствии с подпунктом 2 пункта 2, подпунктом 2 пункта 3, абзацем первым пункта 4 статьи 78.5 Бюджетного кодекса Российской Федерации</w:t>
      </w:r>
      <w:r w:rsidR="000D02E2">
        <w:rPr>
          <w:color w:val="000000"/>
          <w:sz w:val="28"/>
          <w:szCs w:val="28"/>
        </w:rPr>
        <w:t>,</w:t>
      </w:r>
      <w:r w:rsidRPr="00121847">
        <w:rPr>
          <w:color w:val="000000"/>
          <w:sz w:val="28"/>
          <w:szCs w:val="28"/>
        </w:rPr>
        <w:t xml:space="preserve"> осуществляется в порядке, установленном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25.10.2023 № 1781.</w:t>
      </w:r>
    </w:p>
    <w:p w:rsidR="00121847" w:rsidRPr="00121847" w:rsidRDefault="00121847" w:rsidP="00121847">
      <w:pPr>
        <w:ind w:firstLine="708"/>
        <w:jc w:val="both"/>
        <w:rPr>
          <w:color w:val="000000"/>
          <w:sz w:val="28"/>
          <w:szCs w:val="28"/>
        </w:rPr>
      </w:pPr>
      <w:r w:rsidRPr="00121847">
        <w:rPr>
          <w:color w:val="000000"/>
          <w:sz w:val="28"/>
          <w:szCs w:val="28"/>
        </w:rPr>
        <w:t>В случаях отсутствия технической возможности обеспечения проведения проце</w:t>
      </w:r>
      <w:r>
        <w:rPr>
          <w:color w:val="000000"/>
          <w:sz w:val="28"/>
          <w:szCs w:val="28"/>
        </w:rPr>
        <w:t>дуры отбора и (или) заключения С</w:t>
      </w:r>
      <w:r w:rsidRPr="00121847">
        <w:rPr>
          <w:color w:val="000000"/>
          <w:sz w:val="28"/>
          <w:szCs w:val="28"/>
        </w:rPr>
        <w:t xml:space="preserve">оглашения в системе ГИИС </w:t>
      </w:r>
      <w:r w:rsidRPr="00121847">
        <w:rPr>
          <w:color w:val="000000"/>
          <w:sz w:val="28"/>
          <w:szCs w:val="28"/>
        </w:rPr>
        <w:lastRenderedPageBreak/>
        <w:t xml:space="preserve">«Электронный бюджет» взаимодействие </w:t>
      </w:r>
      <w:r>
        <w:rPr>
          <w:color w:val="000000"/>
          <w:sz w:val="28"/>
          <w:szCs w:val="28"/>
        </w:rPr>
        <w:t xml:space="preserve">Главного распорядителя с </w:t>
      </w:r>
      <w:r w:rsidR="00DA38CE">
        <w:rPr>
          <w:color w:val="000000"/>
          <w:sz w:val="28"/>
          <w:szCs w:val="28"/>
        </w:rPr>
        <w:t>Получателем субсидии (</w:t>
      </w:r>
      <w:r>
        <w:rPr>
          <w:color w:val="000000"/>
          <w:sz w:val="28"/>
          <w:szCs w:val="28"/>
        </w:rPr>
        <w:t>У</w:t>
      </w:r>
      <w:r w:rsidRPr="00121847">
        <w:rPr>
          <w:color w:val="000000"/>
          <w:sz w:val="28"/>
          <w:szCs w:val="28"/>
        </w:rPr>
        <w:t>частником отбора</w:t>
      </w:r>
      <w:r w:rsidR="00DA38CE">
        <w:rPr>
          <w:color w:val="000000"/>
          <w:sz w:val="28"/>
          <w:szCs w:val="28"/>
        </w:rPr>
        <w:t>)</w:t>
      </w:r>
      <w:r w:rsidRPr="00121847">
        <w:rPr>
          <w:color w:val="000000"/>
          <w:sz w:val="28"/>
          <w:szCs w:val="28"/>
        </w:rPr>
        <w:t xml:space="preserve"> осуществляется путем личного обращения и (или) через указанный в объявлении о проведении отбора адрес электронной почты, и (или) почтовый адрес с использованием оригиналов и (или) копий документов в соответствии с Порядком.</w:t>
      </w:r>
    </w:p>
    <w:p w:rsidR="00121847" w:rsidRPr="00121847" w:rsidRDefault="00121847" w:rsidP="0012184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 w:rsidRPr="00121847">
        <w:rPr>
          <w:color w:val="000000"/>
          <w:sz w:val="28"/>
          <w:szCs w:val="28"/>
        </w:rPr>
        <w:t>.Особенности обеспечения проведения отбора в системе ГИИС «Электронный бюджет» определены постановлением Правительства Росси</w:t>
      </w:r>
      <w:r w:rsidR="00325EA5">
        <w:rPr>
          <w:color w:val="000000"/>
          <w:sz w:val="28"/>
          <w:szCs w:val="28"/>
        </w:rPr>
        <w:t xml:space="preserve">йской Федерации от 25.10.2023 № </w:t>
      </w:r>
      <w:r w:rsidRPr="00121847">
        <w:rPr>
          <w:color w:val="000000"/>
          <w:sz w:val="28"/>
          <w:szCs w:val="28"/>
        </w:rPr>
        <w:t>1781 «Об утверждении правил отбора получателей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услуг».</w:t>
      </w:r>
    </w:p>
    <w:p w:rsidR="00DE7AF1" w:rsidRDefault="0012184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proofErr w:type="gramStart"/>
      <w:r>
        <w:rPr>
          <w:color w:val="000000"/>
          <w:sz w:val="28"/>
          <w:szCs w:val="28"/>
        </w:rPr>
        <w:t>4.</w:t>
      </w:r>
      <w:r w:rsidR="00F4530A">
        <w:rPr>
          <w:color w:val="000000"/>
          <w:sz w:val="28"/>
          <w:szCs w:val="28"/>
        </w:rPr>
        <w:t>Отбор</w:t>
      </w:r>
      <w:proofErr w:type="gramEnd"/>
      <w:r w:rsidR="00F4530A">
        <w:rPr>
          <w:color w:val="000000"/>
          <w:sz w:val="28"/>
          <w:szCs w:val="28"/>
        </w:rPr>
        <w:t xml:space="preserve"> проводится при определении Получателей субсидии исходя из наилучших условий достижения результатов, в целях достижения которых предоставляется субсидия. </w:t>
      </w:r>
    </w:p>
    <w:p w:rsidR="00DE7AF1" w:rsidRDefault="00F4530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Способом проведения отбора получателя субсидии является конкурс.</w:t>
      </w:r>
    </w:p>
    <w:p w:rsidR="00DE7AF1" w:rsidRPr="00DA38CE" w:rsidRDefault="0012184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proofErr w:type="gramStart"/>
      <w:r>
        <w:rPr>
          <w:color w:val="000000"/>
          <w:sz w:val="28"/>
          <w:szCs w:val="28"/>
        </w:rPr>
        <w:t>5</w:t>
      </w:r>
      <w:r w:rsidR="00F4530A">
        <w:rPr>
          <w:color w:val="000000"/>
          <w:sz w:val="28"/>
          <w:szCs w:val="28"/>
        </w:rPr>
        <w:t>.Для</w:t>
      </w:r>
      <w:proofErr w:type="gramEnd"/>
      <w:r w:rsidR="00F4530A">
        <w:rPr>
          <w:color w:val="000000"/>
          <w:sz w:val="28"/>
          <w:szCs w:val="28"/>
        </w:rPr>
        <w:t xml:space="preserve"> участия в отборе каждый </w:t>
      </w:r>
      <w:r w:rsidR="00DA38CE">
        <w:rPr>
          <w:color w:val="000000"/>
          <w:sz w:val="28"/>
          <w:szCs w:val="28"/>
        </w:rPr>
        <w:t>Получатель субсидии (</w:t>
      </w:r>
      <w:r w:rsidR="00F4530A">
        <w:rPr>
          <w:color w:val="000000"/>
          <w:sz w:val="28"/>
          <w:szCs w:val="28"/>
        </w:rPr>
        <w:t>Участник отбора</w:t>
      </w:r>
      <w:r w:rsidR="00DA38CE">
        <w:rPr>
          <w:color w:val="000000"/>
          <w:sz w:val="28"/>
          <w:szCs w:val="28"/>
        </w:rPr>
        <w:t>)</w:t>
      </w:r>
      <w:r w:rsidR="00F4530A">
        <w:rPr>
          <w:color w:val="000000"/>
          <w:sz w:val="28"/>
          <w:szCs w:val="28"/>
        </w:rPr>
        <w:t xml:space="preserve"> размещает в системе </w:t>
      </w:r>
      <w:r w:rsidRPr="00121847">
        <w:rPr>
          <w:color w:val="000000"/>
          <w:sz w:val="28"/>
          <w:szCs w:val="28"/>
        </w:rPr>
        <w:t xml:space="preserve">ГИИС </w:t>
      </w:r>
      <w:r w:rsidR="00F4530A">
        <w:rPr>
          <w:color w:val="000000"/>
          <w:sz w:val="28"/>
          <w:szCs w:val="28"/>
        </w:rPr>
        <w:t xml:space="preserve">«Электронный бюджет» в установленные </w:t>
      </w:r>
      <w:r w:rsidR="00320F11">
        <w:rPr>
          <w:color w:val="000000"/>
          <w:sz w:val="28"/>
          <w:szCs w:val="28"/>
        </w:rPr>
        <w:t xml:space="preserve">                                    </w:t>
      </w:r>
      <w:r w:rsidR="00F4530A">
        <w:rPr>
          <w:color w:val="000000"/>
          <w:sz w:val="28"/>
          <w:szCs w:val="28"/>
        </w:rPr>
        <w:t>в объявлении о проведении отбора сроки одну заявку, которая включает</w:t>
      </w:r>
      <w:r w:rsidR="000D02E2">
        <w:rPr>
          <w:color w:val="000000"/>
          <w:sz w:val="28"/>
          <w:szCs w:val="28"/>
        </w:rPr>
        <w:t xml:space="preserve"> </w:t>
      </w:r>
      <w:r w:rsidR="00F4530A">
        <w:rPr>
          <w:color w:val="000000"/>
          <w:sz w:val="28"/>
          <w:szCs w:val="28"/>
        </w:rPr>
        <w:t xml:space="preserve">проект СОНКО, </w:t>
      </w:r>
      <w:r w:rsidR="00F4530A" w:rsidRPr="00DA38CE">
        <w:rPr>
          <w:color w:val="000000"/>
          <w:sz w:val="28"/>
          <w:szCs w:val="28"/>
        </w:rPr>
        <w:t>который должен содержать следующие сведения:</w:t>
      </w:r>
    </w:p>
    <w:p w:rsidR="00DE7AF1" w:rsidRDefault="00F4530A">
      <w:pPr>
        <w:ind w:firstLine="708"/>
        <w:jc w:val="both"/>
        <w:rPr>
          <w:color w:val="000000"/>
          <w:sz w:val="28"/>
          <w:szCs w:val="28"/>
        </w:rPr>
      </w:pPr>
      <w:r w:rsidRPr="00DA38CE">
        <w:rPr>
          <w:color w:val="000000"/>
          <w:sz w:val="28"/>
          <w:szCs w:val="28"/>
        </w:rPr>
        <w:t>-информационная кар</w:t>
      </w:r>
      <w:r w:rsidR="00325EA5" w:rsidRPr="00DA38CE">
        <w:rPr>
          <w:color w:val="000000"/>
          <w:sz w:val="28"/>
          <w:szCs w:val="28"/>
        </w:rPr>
        <w:t>та проекта согласно приложению</w:t>
      </w:r>
      <w:r w:rsidR="00325EA5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 xml:space="preserve"> к настоящему Порядку;</w:t>
      </w:r>
    </w:p>
    <w:p w:rsidR="00DE7AF1" w:rsidRDefault="00F4530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-смета расходов на реализацию проекта согласно приложению </w:t>
      </w:r>
      <w:r w:rsidR="00325EA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320F11">
        <w:rPr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>к настоящему Порядку;</w:t>
      </w:r>
    </w:p>
    <w:p w:rsidR="00DE7AF1" w:rsidRDefault="00F4530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-календарный план по реализации мероприятий проекта </w:t>
      </w:r>
      <w:r w:rsidRPr="00DA38CE">
        <w:rPr>
          <w:color w:val="000000"/>
          <w:sz w:val="28"/>
          <w:szCs w:val="28"/>
        </w:rPr>
        <w:t>согласно приложени</w:t>
      </w:r>
      <w:r w:rsidR="00325EA5" w:rsidRPr="00DA38CE">
        <w:rPr>
          <w:color w:val="000000"/>
          <w:sz w:val="28"/>
          <w:szCs w:val="28"/>
        </w:rPr>
        <w:t>ю</w:t>
      </w:r>
      <w:r w:rsidR="00DA38CE" w:rsidRPr="00DA38CE">
        <w:rPr>
          <w:color w:val="000000"/>
          <w:sz w:val="28"/>
          <w:szCs w:val="28"/>
        </w:rPr>
        <w:t xml:space="preserve"> 4</w:t>
      </w:r>
      <w:r w:rsidR="00325EA5" w:rsidRPr="00DA38CE">
        <w:rPr>
          <w:color w:val="000000"/>
          <w:sz w:val="28"/>
          <w:szCs w:val="28"/>
        </w:rPr>
        <w:t xml:space="preserve"> </w:t>
      </w:r>
      <w:r w:rsidRPr="00DA38CE">
        <w:rPr>
          <w:color w:val="000000"/>
          <w:sz w:val="28"/>
          <w:szCs w:val="28"/>
        </w:rPr>
        <w:t>к настоящему Порядку</w:t>
      </w:r>
      <w:r>
        <w:rPr>
          <w:color w:val="000000"/>
          <w:sz w:val="28"/>
          <w:szCs w:val="28"/>
        </w:rPr>
        <w:t>;</w:t>
      </w:r>
    </w:p>
    <w:p w:rsidR="00DE7AF1" w:rsidRDefault="00F4530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-копии учредительных документов;</w:t>
      </w:r>
    </w:p>
    <w:p w:rsidR="00DE7AF1" w:rsidRDefault="00F4530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-иные сведения по реализации проекта (при наличии).</w:t>
      </w:r>
    </w:p>
    <w:p w:rsidR="00FE591F" w:rsidRPr="00FE591F" w:rsidRDefault="00FE591F" w:rsidP="00FE591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proofErr w:type="gramStart"/>
      <w:r>
        <w:rPr>
          <w:color w:val="000000"/>
          <w:sz w:val="28"/>
          <w:szCs w:val="28"/>
        </w:rPr>
        <w:t>6</w:t>
      </w:r>
      <w:r w:rsidRPr="00FE591F">
        <w:rPr>
          <w:color w:val="000000"/>
          <w:sz w:val="28"/>
          <w:szCs w:val="28"/>
        </w:rPr>
        <w:t>.Рассмотрение</w:t>
      </w:r>
      <w:proofErr w:type="gramEnd"/>
      <w:r w:rsidRPr="00FE591F">
        <w:rPr>
          <w:color w:val="000000"/>
          <w:sz w:val="28"/>
          <w:szCs w:val="28"/>
        </w:rPr>
        <w:t xml:space="preserve"> заявок </w:t>
      </w:r>
      <w:r w:rsidR="00DA38CE" w:rsidRPr="00DA38CE">
        <w:rPr>
          <w:color w:val="000000"/>
          <w:sz w:val="28"/>
          <w:szCs w:val="28"/>
        </w:rPr>
        <w:t>Получател</w:t>
      </w:r>
      <w:r w:rsidR="00DA38CE">
        <w:rPr>
          <w:color w:val="000000"/>
          <w:sz w:val="28"/>
          <w:szCs w:val="28"/>
        </w:rPr>
        <w:t>ей</w:t>
      </w:r>
      <w:r w:rsidR="00DA38CE" w:rsidRPr="00DA38CE">
        <w:rPr>
          <w:color w:val="000000"/>
          <w:sz w:val="28"/>
          <w:szCs w:val="28"/>
        </w:rPr>
        <w:t xml:space="preserve"> субсидии (Участник</w:t>
      </w:r>
      <w:r w:rsidR="00DA38CE">
        <w:rPr>
          <w:color w:val="000000"/>
          <w:sz w:val="28"/>
          <w:szCs w:val="28"/>
        </w:rPr>
        <w:t>ов</w:t>
      </w:r>
      <w:r w:rsidR="00DA38CE" w:rsidRPr="00DA38CE">
        <w:rPr>
          <w:color w:val="000000"/>
          <w:sz w:val="28"/>
          <w:szCs w:val="28"/>
        </w:rPr>
        <w:t xml:space="preserve"> отбора)</w:t>
      </w:r>
      <w:r w:rsidRPr="00FE591F">
        <w:rPr>
          <w:color w:val="000000"/>
          <w:sz w:val="28"/>
          <w:szCs w:val="28"/>
        </w:rPr>
        <w:t xml:space="preserve"> осуществляет </w:t>
      </w:r>
      <w:r>
        <w:rPr>
          <w:color w:val="000000"/>
          <w:sz w:val="28"/>
          <w:szCs w:val="28"/>
        </w:rPr>
        <w:t>к</w:t>
      </w:r>
      <w:r w:rsidRPr="00FE591F">
        <w:rPr>
          <w:color w:val="000000"/>
          <w:sz w:val="28"/>
          <w:szCs w:val="28"/>
        </w:rPr>
        <w:t>онкурсн</w:t>
      </w:r>
      <w:r w:rsidR="0058618C">
        <w:rPr>
          <w:color w:val="000000"/>
          <w:sz w:val="28"/>
          <w:szCs w:val="28"/>
        </w:rPr>
        <w:t>ая</w:t>
      </w:r>
      <w:r w:rsidRPr="00FE591F">
        <w:rPr>
          <w:color w:val="000000"/>
          <w:sz w:val="28"/>
          <w:szCs w:val="28"/>
        </w:rPr>
        <w:t xml:space="preserve"> комисси</w:t>
      </w:r>
      <w:r w:rsidR="0058618C">
        <w:rPr>
          <w:color w:val="000000"/>
          <w:sz w:val="28"/>
          <w:szCs w:val="28"/>
        </w:rPr>
        <w:t>я</w:t>
      </w:r>
      <w:r w:rsidRPr="00FE591F">
        <w:rPr>
          <w:color w:val="000000"/>
          <w:sz w:val="28"/>
          <w:szCs w:val="28"/>
        </w:rPr>
        <w:t xml:space="preserve"> по отбору социально значимых услуг, оказываемых социально ориентированными некоммерческими организациями, не являющимися государственными (муниципальными) учреждениями, осуществляющими деятельность в городе Нефтеюганске в сфере культуры (далее – Конкурсная комиссия),</w:t>
      </w:r>
      <w:r>
        <w:rPr>
          <w:color w:val="000000"/>
          <w:sz w:val="28"/>
          <w:szCs w:val="28"/>
        </w:rPr>
        <w:t xml:space="preserve"> положение которой утверждено приложением 2 к настоящему постановлению</w:t>
      </w:r>
      <w:r w:rsidR="0058618C">
        <w:rPr>
          <w:color w:val="000000"/>
          <w:sz w:val="28"/>
          <w:szCs w:val="28"/>
        </w:rPr>
        <w:t>.</w:t>
      </w:r>
      <w:r w:rsidRPr="00FE591F">
        <w:rPr>
          <w:color w:val="000000"/>
          <w:sz w:val="28"/>
          <w:szCs w:val="28"/>
        </w:rPr>
        <w:t xml:space="preserve"> Главный распорядитель извещает членов Конкурсной комиссии о дате проведения заседания Конкурсной комиссии.</w:t>
      </w:r>
    </w:p>
    <w:p w:rsidR="00FE591F" w:rsidRPr="00FE591F" w:rsidRDefault="00FE591F" w:rsidP="0058618C">
      <w:pPr>
        <w:ind w:left="709" w:hanging="1"/>
        <w:jc w:val="both"/>
        <w:rPr>
          <w:color w:val="000000"/>
          <w:sz w:val="28"/>
          <w:szCs w:val="28"/>
        </w:rPr>
      </w:pPr>
      <w:r w:rsidRPr="00FE591F">
        <w:rPr>
          <w:color w:val="000000"/>
          <w:sz w:val="28"/>
          <w:szCs w:val="28"/>
        </w:rPr>
        <w:t xml:space="preserve">Решение Конкурсной комиссии оформляется протоколом. </w:t>
      </w:r>
      <w:r>
        <w:rPr>
          <w:color w:val="000000"/>
          <w:sz w:val="28"/>
          <w:szCs w:val="28"/>
        </w:rPr>
        <w:t>4.</w:t>
      </w:r>
      <w:proofErr w:type="gramStart"/>
      <w:r>
        <w:rPr>
          <w:color w:val="000000"/>
          <w:sz w:val="28"/>
          <w:szCs w:val="28"/>
        </w:rPr>
        <w:t>7</w:t>
      </w:r>
      <w:r w:rsidRPr="00FE591F">
        <w:rPr>
          <w:color w:val="000000"/>
          <w:sz w:val="28"/>
          <w:szCs w:val="28"/>
        </w:rPr>
        <w:t>.Основаниями</w:t>
      </w:r>
      <w:proofErr w:type="gramEnd"/>
      <w:r w:rsidRPr="00FE591F">
        <w:rPr>
          <w:color w:val="000000"/>
          <w:sz w:val="28"/>
          <w:szCs w:val="28"/>
        </w:rPr>
        <w:t xml:space="preserve"> для отклонения заявки являются:</w:t>
      </w:r>
    </w:p>
    <w:p w:rsidR="00FE591F" w:rsidRPr="00FE591F" w:rsidRDefault="00FF4D6B" w:rsidP="00FE591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-несоответствие </w:t>
      </w:r>
      <w:r w:rsidR="00707E7B">
        <w:rPr>
          <w:color w:val="000000"/>
          <w:sz w:val="28"/>
          <w:szCs w:val="28"/>
        </w:rPr>
        <w:t>Получателя субсидии (</w:t>
      </w:r>
      <w:r>
        <w:rPr>
          <w:color w:val="000000"/>
          <w:sz w:val="28"/>
          <w:szCs w:val="28"/>
        </w:rPr>
        <w:t>У</w:t>
      </w:r>
      <w:r w:rsidR="00FE591F" w:rsidRPr="00FE591F">
        <w:rPr>
          <w:color w:val="000000"/>
          <w:sz w:val="28"/>
          <w:szCs w:val="28"/>
        </w:rPr>
        <w:t>частника отбора</w:t>
      </w:r>
      <w:r w:rsidR="00707E7B">
        <w:rPr>
          <w:color w:val="000000"/>
          <w:sz w:val="28"/>
          <w:szCs w:val="28"/>
        </w:rPr>
        <w:t>)</w:t>
      </w:r>
      <w:r w:rsidR="00FE591F" w:rsidRPr="00FE591F">
        <w:rPr>
          <w:color w:val="000000"/>
          <w:sz w:val="28"/>
          <w:szCs w:val="28"/>
        </w:rPr>
        <w:t xml:space="preserve"> требованиям, установленным пунктом 2.1 настоящего Порядка;</w:t>
      </w:r>
    </w:p>
    <w:p w:rsidR="00FE591F" w:rsidRPr="00FE591F" w:rsidRDefault="00FE591F" w:rsidP="00FE591F">
      <w:pPr>
        <w:ind w:firstLine="708"/>
        <w:jc w:val="both"/>
        <w:rPr>
          <w:color w:val="000000"/>
          <w:sz w:val="28"/>
          <w:szCs w:val="28"/>
        </w:rPr>
      </w:pPr>
      <w:r w:rsidRPr="00FE591F">
        <w:rPr>
          <w:color w:val="000000"/>
          <w:sz w:val="28"/>
          <w:szCs w:val="28"/>
        </w:rPr>
        <w:t>-непредставление документа, указанного в пункте 2.5 настоящего Порядка;</w:t>
      </w:r>
    </w:p>
    <w:p w:rsidR="00FE591F" w:rsidRPr="00FE591F" w:rsidRDefault="00FE591F" w:rsidP="00FE591F">
      <w:pPr>
        <w:ind w:firstLine="708"/>
        <w:jc w:val="both"/>
        <w:rPr>
          <w:color w:val="000000"/>
          <w:sz w:val="28"/>
          <w:szCs w:val="28"/>
        </w:rPr>
      </w:pPr>
      <w:r w:rsidRPr="00FE591F">
        <w:rPr>
          <w:color w:val="000000"/>
          <w:sz w:val="28"/>
          <w:szCs w:val="28"/>
        </w:rPr>
        <w:t>-несоответствие представленных документов и (или) заявки требованиям, установленным в объявлении о проведении отбора;</w:t>
      </w:r>
    </w:p>
    <w:p w:rsidR="00FE591F" w:rsidRPr="00FE591F" w:rsidRDefault="00FE591F" w:rsidP="00FE591F">
      <w:pPr>
        <w:ind w:firstLine="708"/>
        <w:jc w:val="both"/>
        <w:rPr>
          <w:color w:val="000000"/>
          <w:sz w:val="28"/>
          <w:szCs w:val="28"/>
        </w:rPr>
      </w:pPr>
      <w:r w:rsidRPr="00FE591F">
        <w:rPr>
          <w:color w:val="000000"/>
          <w:sz w:val="28"/>
          <w:szCs w:val="28"/>
        </w:rPr>
        <w:t xml:space="preserve">-подача </w:t>
      </w:r>
      <w:r w:rsidR="00707E7B">
        <w:rPr>
          <w:color w:val="000000"/>
          <w:sz w:val="28"/>
          <w:szCs w:val="28"/>
        </w:rPr>
        <w:t>Получателем субсидии (У</w:t>
      </w:r>
      <w:r w:rsidRPr="00FE591F">
        <w:rPr>
          <w:color w:val="000000"/>
          <w:sz w:val="28"/>
          <w:szCs w:val="28"/>
        </w:rPr>
        <w:t>частником отбора</w:t>
      </w:r>
      <w:r w:rsidR="00707E7B">
        <w:rPr>
          <w:color w:val="000000"/>
          <w:sz w:val="28"/>
          <w:szCs w:val="28"/>
        </w:rPr>
        <w:t>)</w:t>
      </w:r>
      <w:r w:rsidRPr="00FE591F">
        <w:rPr>
          <w:color w:val="000000"/>
          <w:sz w:val="28"/>
          <w:szCs w:val="28"/>
        </w:rPr>
        <w:t xml:space="preserve"> заявки после даты и (или) времени, определенных для подачи заявок;</w:t>
      </w:r>
    </w:p>
    <w:p w:rsidR="00FE591F" w:rsidRPr="00FE591F" w:rsidRDefault="00FE591F" w:rsidP="00FE591F">
      <w:pPr>
        <w:ind w:firstLine="708"/>
        <w:jc w:val="both"/>
        <w:rPr>
          <w:color w:val="000000"/>
          <w:sz w:val="28"/>
          <w:szCs w:val="28"/>
        </w:rPr>
      </w:pPr>
      <w:r w:rsidRPr="00FE591F">
        <w:rPr>
          <w:color w:val="000000"/>
          <w:sz w:val="28"/>
          <w:szCs w:val="28"/>
        </w:rPr>
        <w:lastRenderedPageBreak/>
        <w:t>-несоответствие сведений, содержащихся в представленных документах, и сведений, полученных в результате межведомственного взаимодействия;</w:t>
      </w:r>
    </w:p>
    <w:p w:rsidR="00FE591F" w:rsidRPr="00FE591F" w:rsidRDefault="00FE591F" w:rsidP="00FE591F">
      <w:pPr>
        <w:ind w:firstLine="708"/>
        <w:jc w:val="both"/>
        <w:rPr>
          <w:color w:val="000000"/>
          <w:sz w:val="28"/>
          <w:szCs w:val="28"/>
        </w:rPr>
      </w:pPr>
      <w:r w:rsidRPr="00FE591F">
        <w:rPr>
          <w:color w:val="000000"/>
          <w:sz w:val="28"/>
          <w:szCs w:val="28"/>
        </w:rPr>
        <w:t xml:space="preserve">-представление </w:t>
      </w:r>
      <w:bookmarkStart w:id="4" w:name="_Hlk207026087"/>
      <w:r w:rsidR="00707E7B" w:rsidRPr="00707E7B">
        <w:rPr>
          <w:color w:val="000000"/>
          <w:sz w:val="28"/>
          <w:szCs w:val="28"/>
        </w:rPr>
        <w:t>Получател</w:t>
      </w:r>
      <w:r w:rsidR="00707E7B">
        <w:rPr>
          <w:color w:val="000000"/>
          <w:sz w:val="28"/>
          <w:szCs w:val="28"/>
        </w:rPr>
        <w:t>ем</w:t>
      </w:r>
      <w:r w:rsidR="00707E7B" w:rsidRPr="00707E7B">
        <w:rPr>
          <w:color w:val="000000"/>
          <w:sz w:val="28"/>
          <w:szCs w:val="28"/>
        </w:rPr>
        <w:t xml:space="preserve"> субсидии (Участник</w:t>
      </w:r>
      <w:r w:rsidR="00707E7B">
        <w:rPr>
          <w:color w:val="000000"/>
          <w:sz w:val="28"/>
          <w:szCs w:val="28"/>
        </w:rPr>
        <w:t>ом</w:t>
      </w:r>
      <w:r w:rsidR="00707E7B" w:rsidRPr="00707E7B">
        <w:rPr>
          <w:color w:val="000000"/>
          <w:sz w:val="28"/>
          <w:szCs w:val="28"/>
        </w:rPr>
        <w:t xml:space="preserve"> отбора)</w:t>
      </w:r>
      <w:bookmarkEnd w:id="4"/>
      <w:r w:rsidRPr="00FE591F">
        <w:rPr>
          <w:color w:val="000000"/>
          <w:sz w:val="28"/>
          <w:szCs w:val="28"/>
        </w:rPr>
        <w:t xml:space="preserve"> одной заявки в отношении двух или более проектов;</w:t>
      </w:r>
    </w:p>
    <w:p w:rsidR="0058618C" w:rsidRDefault="00FE591F" w:rsidP="00FE591F">
      <w:pPr>
        <w:ind w:firstLine="708"/>
        <w:jc w:val="both"/>
        <w:rPr>
          <w:color w:val="000000"/>
          <w:sz w:val="28"/>
          <w:szCs w:val="28"/>
        </w:rPr>
      </w:pPr>
      <w:r w:rsidRPr="00FE591F">
        <w:rPr>
          <w:color w:val="000000"/>
          <w:sz w:val="28"/>
          <w:szCs w:val="28"/>
        </w:rPr>
        <w:t xml:space="preserve">-представление </w:t>
      </w:r>
      <w:r w:rsidR="00707E7B" w:rsidRPr="00707E7B">
        <w:rPr>
          <w:color w:val="000000"/>
          <w:sz w:val="28"/>
          <w:szCs w:val="28"/>
        </w:rPr>
        <w:t>Получателем субсидии (Участником отбора)</w:t>
      </w:r>
      <w:r w:rsidRPr="00FE591F">
        <w:rPr>
          <w:color w:val="000000"/>
          <w:sz w:val="28"/>
          <w:szCs w:val="28"/>
        </w:rPr>
        <w:t xml:space="preserve"> очередной заявки после представления первой заявки в отношении одного и того же проекта, которая не была отозвана участником отбора.</w:t>
      </w:r>
    </w:p>
    <w:p w:rsidR="00DE7AF1" w:rsidRDefault="0058618C" w:rsidP="00FE591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proofErr w:type="gramStart"/>
      <w:r>
        <w:rPr>
          <w:color w:val="000000"/>
          <w:sz w:val="28"/>
          <w:szCs w:val="28"/>
        </w:rPr>
        <w:t>8.Комиссия</w:t>
      </w:r>
      <w:proofErr w:type="gramEnd"/>
      <w:r>
        <w:rPr>
          <w:color w:val="000000"/>
          <w:sz w:val="28"/>
          <w:szCs w:val="28"/>
        </w:rPr>
        <w:t xml:space="preserve"> рассматривает заявки </w:t>
      </w:r>
      <w:r w:rsidR="00DF3328" w:rsidRPr="00DF3328">
        <w:rPr>
          <w:color w:val="000000"/>
          <w:sz w:val="28"/>
          <w:szCs w:val="28"/>
        </w:rPr>
        <w:t>Получател</w:t>
      </w:r>
      <w:r w:rsidR="00DF3328">
        <w:rPr>
          <w:color w:val="000000"/>
          <w:sz w:val="28"/>
          <w:szCs w:val="28"/>
        </w:rPr>
        <w:t>ей</w:t>
      </w:r>
      <w:r w:rsidR="00DF3328" w:rsidRPr="00DF3328">
        <w:rPr>
          <w:color w:val="000000"/>
          <w:sz w:val="28"/>
          <w:szCs w:val="28"/>
        </w:rPr>
        <w:t xml:space="preserve"> субсидии (Участник</w:t>
      </w:r>
      <w:r w:rsidR="00DF3328">
        <w:rPr>
          <w:color w:val="000000"/>
          <w:sz w:val="28"/>
          <w:szCs w:val="28"/>
        </w:rPr>
        <w:t>ов</w:t>
      </w:r>
      <w:r w:rsidR="00DF3328" w:rsidRPr="00DF3328">
        <w:rPr>
          <w:color w:val="000000"/>
          <w:sz w:val="28"/>
          <w:szCs w:val="28"/>
        </w:rPr>
        <w:t xml:space="preserve"> отбора)</w:t>
      </w:r>
      <w:r w:rsidRPr="0058618C">
        <w:rPr>
          <w:color w:val="000000"/>
          <w:sz w:val="28"/>
          <w:szCs w:val="28"/>
        </w:rPr>
        <w:t xml:space="preserve"> в срок не более </w:t>
      </w:r>
      <w:r w:rsidR="00D44C25">
        <w:rPr>
          <w:color w:val="000000"/>
          <w:sz w:val="28"/>
          <w:szCs w:val="28"/>
        </w:rPr>
        <w:t xml:space="preserve">30 </w:t>
      </w:r>
      <w:r w:rsidRPr="0058618C">
        <w:rPr>
          <w:color w:val="000000"/>
          <w:sz w:val="28"/>
          <w:szCs w:val="28"/>
        </w:rPr>
        <w:t>рабочих дней, следующих з</w:t>
      </w:r>
      <w:r>
        <w:rPr>
          <w:color w:val="000000"/>
          <w:sz w:val="28"/>
          <w:szCs w:val="28"/>
        </w:rPr>
        <w:t xml:space="preserve">а днем окончания приема заявок </w:t>
      </w:r>
      <w:r w:rsidR="00DF3328">
        <w:rPr>
          <w:color w:val="000000"/>
          <w:sz w:val="28"/>
          <w:szCs w:val="28"/>
        </w:rPr>
        <w:t>Получателей субсидии (</w:t>
      </w:r>
      <w:r>
        <w:rPr>
          <w:color w:val="000000"/>
          <w:sz w:val="28"/>
          <w:szCs w:val="28"/>
        </w:rPr>
        <w:t>У</w:t>
      </w:r>
      <w:r w:rsidRPr="0058618C">
        <w:rPr>
          <w:color w:val="000000"/>
          <w:sz w:val="28"/>
          <w:szCs w:val="28"/>
        </w:rPr>
        <w:t>частников отбора</w:t>
      </w:r>
      <w:r w:rsidR="00DF3328">
        <w:rPr>
          <w:color w:val="000000"/>
          <w:sz w:val="28"/>
          <w:szCs w:val="28"/>
        </w:rPr>
        <w:t>)</w:t>
      </w:r>
      <w:r w:rsidRPr="0058618C">
        <w:rPr>
          <w:color w:val="000000"/>
          <w:sz w:val="28"/>
          <w:szCs w:val="28"/>
        </w:rPr>
        <w:t>.</w:t>
      </w:r>
    </w:p>
    <w:p w:rsidR="00DE7AF1" w:rsidRDefault="0058618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proofErr w:type="gramStart"/>
      <w:r>
        <w:rPr>
          <w:color w:val="000000"/>
          <w:sz w:val="28"/>
          <w:szCs w:val="28"/>
        </w:rPr>
        <w:t>9</w:t>
      </w:r>
      <w:r w:rsidR="00F4530A">
        <w:rPr>
          <w:color w:val="000000"/>
          <w:sz w:val="28"/>
          <w:szCs w:val="28"/>
        </w:rPr>
        <w:t>.Оценка</w:t>
      </w:r>
      <w:proofErr w:type="gramEnd"/>
      <w:r w:rsidR="00F453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заявок </w:t>
      </w:r>
      <w:r w:rsidR="00F4530A">
        <w:rPr>
          <w:color w:val="000000"/>
          <w:sz w:val="28"/>
          <w:szCs w:val="28"/>
        </w:rPr>
        <w:t>проводится по следующим критериям:</w:t>
      </w:r>
    </w:p>
    <w:p w:rsidR="00DE7AF1" w:rsidRDefault="00F4530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-оригинальность и востребованность проекта, его инновационный характер (новизна, концептуальная целостность);</w:t>
      </w:r>
    </w:p>
    <w:p w:rsidR="00DE7AF1" w:rsidRDefault="00F4530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-обоснованность расходов;</w:t>
      </w:r>
    </w:p>
    <w:p w:rsidR="00DE7AF1" w:rsidRDefault="00F4530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-ориентированность на широкий круг населения;</w:t>
      </w:r>
    </w:p>
    <w:p w:rsidR="00DE7AF1" w:rsidRDefault="00F4530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-наличие собственных и (или) привлеченных средств для реализации проекта;</w:t>
      </w:r>
    </w:p>
    <w:p w:rsidR="00DE7AF1" w:rsidRDefault="00F4530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-наличие материально-технической базы для реализации проекта;</w:t>
      </w:r>
    </w:p>
    <w:p w:rsidR="00DE7AF1" w:rsidRDefault="00F4530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-наличие квалифицированного персонала для реализации проекта;</w:t>
      </w:r>
    </w:p>
    <w:p w:rsidR="00DE7AF1" w:rsidRDefault="00F4530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-наличие опыта в осуществлении деятельности по реализации проекта(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 xml:space="preserve">) в направлении аналогичному представляемому проекту; </w:t>
      </w:r>
    </w:p>
    <w:p w:rsidR="00DE7AF1" w:rsidRDefault="00F4530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-наличие информации о деятельности </w:t>
      </w:r>
      <w:r w:rsidR="00DF3328" w:rsidRPr="00DF3328">
        <w:rPr>
          <w:color w:val="000000"/>
          <w:sz w:val="28"/>
          <w:szCs w:val="28"/>
        </w:rPr>
        <w:t>Получател</w:t>
      </w:r>
      <w:r w:rsidR="00DF3328">
        <w:rPr>
          <w:color w:val="000000"/>
          <w:sz w:val="28"/>
          <w:szCs w:val="28"/>
        </w:rPr>
        <w:t>я</w:t>
      </w:r>
      <w:r w:rsidR="00DF3328" w:rsidRPr="00DF3328">
        <w:rPr>
          <w:color w:val="000000"/>
          <w:sz w:val="28"/>
          <w:szCs w:val="28"/>
        </w:rPr>
        <w:t xml:space="preserve"> субсидии (Участник</w:t>
      </w:r>
      <w:r w:rsidR="00DF3328">
        <w:rPr>
          <w:color w:val="000000"/>
          <w:sz w:val="28"/>
          <w:szCs w:val="28"/>
        </w:rPr>
        <w:t>а</w:t>
      </w:r>
      <w:r w:rsidR="00DF3328" w:rsidRPr="00DF3328">
        <w:rPr>
          <w:color w:val="000000"/>
          <w:sz w:val="28"/>
          <w:szCs w:val="28"/>
        </w:rPr>
        <w:t xml:space="preserve"> отбора)</w:t>
      </w:r>
      <w:r>
        <w:rPr>
          <w:color w:val="000000"/>
          <w:sz w:val="28"/>
          <w:szCs w:val="28"/>
        </w:rPr>
        <w:t xml:space="preserve"> в сети Интернет.</w:t>
      </w:r>
    </w:p>
    <w:p w:rsidR="00DE7AF1" w:rsidRDefault="0058618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</w:t>
      </w:r>
      <w:r w:rsidR="00F4530A">
        <w:rPr>
          <w:color w:val="000000"/>
          <w:sz w:val="28"/>
          <w:szCs w:val="28"/>
        </w:rPr>
        <w:t xml:space="preserve">.Каждый член Конкурсной комиссии оценивает </w:t>
      </w:r>
      <w:r>
        <w:rPr>
          <w:color w:val="000000"/>
          <w:sz w:val="28"/>
          <w:szCs w:val="28"/>
        </w:rPr>
        <w:t>заявки</w:t>
      </w:r>
      <w:r w:rsidR="00F4530A">
        <w:rPr>
          <w:color w:val="000000"/>
          <w:sz w:val="28"/>
          <w:szCs w:val="28"/>
        </w:rPr>
        <w:t xml:space="preserve"> в хронологической последовательности согласно дате регистрации заявки СОНКО и заполняет заключение по каждому проекту СОНКО по форме согласно приложению 1 к Положению о Конкурсной комиссии по отбору социально значимых услуг, оказываемых социально ориентированными некоммерческими организациями, не являющимися государственными (муниципальными) учреждениями, осуществляющими деятельность в городе Нефтеюганске в сфере культуры, по каждому и</w:t>
      </w:r>
      <w:r>
        <w:rPr>
          <w:color w:val="000000"/>
          <w:sz w:val="28"/>
          <w:szCs w:val="28"/>
        </w:rPr>
        <w:t>з критериев в соответствии с пунктом 4.9</w:t>
      </w:r>
      <w:r w:rsidR="00F4530A">
        <w:rPr>
          <w:color w:val="000000"/>
          <w:sz w:val="28"/>
          <w:szCs w:val="28"/>
        </w:rPr>
        <w:t xml:space="preserve"> настоящего Порядка.</w:t>
      </w:r>
    </w:p>
    <w:p w:rsidR="00DE7AF1" w:rsidRDefault="00F4530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суммирования баллов всех заключений каждому проекту СОНКО присваивается порядковый номер от номера 1, набравшего максимальное количество баллов, до номера, набравшего минимальное количество баллов, в порядке убывания.</w:t>
      </w:r>
    </w:p>
    <w:p w:rsidR="00DE7AF1" w:rsidRDefault="00F4530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Победителем (победителями) отбора признаются СОНКО, итоговый средний бал по результатам оценки проекта которого составил 12 и более баллов.</w:t>
      </w:r>
    </w:p>
    <w:p w:rsidR="00DE7AF1" w:rsidRDefault="0058618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4.11</w:t>
      </w:r>
      <w:r w:rsidR="00F4530A">
        <w:rPr>
          <w:color w:val="000000"/>
          <w:sz w:val="28"/>
          <w:szCs w:val="28"/>
        </w:rPr>
        <w:t>.В случае если все поступившие заявки набрали менее 12 баллов, решением Конкурсной комиссии отбор признается несостоявшимся.</w:t>
      </w:r>
    </w:p>
    <w:p w:rsidR="00DE7AF1" w:rsidRDefault="0058618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proofErr w:type="gramStart"/>
      <w:r>
        <w:rPr>
          <w:color w:val="000000"/>
          <w:sz w:val="28"/>
          <w:szCs w:val="28"/>
        </w:rPr>
        <w:t>12</w:t>
      </w:r>
      <w:r w:rsidR="00F4530A">
        <w:rPr>
          <w:color w:val="000000"/>
          <w:sz w:val="28"/>
          <w:szCs w:val="28"/>
        </w:rPr>
        <w:t>.На</w:t>
      </w:r>
      <w:proofErr w:type="gramEnd"/>
      <w:r w:rsidR="00F4530A">
        <w:rPr>
          <w:color w:val="000000"/>
          <w:sz w:val="28"/>
          <w:szCs w:val="28"/>
        </w:rPr>
        <w:t xml:space="preserve"> основании протокола Конкурсной комиссии Главный распорядитель в течение 5 рабочих дней издает приказ о предоставлении субсидии либо об отказе в предоставлении субсидии.».</w:t>
      </w:r>
    </w:p>
    <w:p w:rsidR="0058618C" w:rsidRDefault="0058618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proofErr w:type="gramStart"/>
      <w:r>
        <w:rPr>
          <w:color w:val="000000"/>
          <w:sz w:val="28"/>
          <w:szCs w:val="28"/>
        </w:rPr>
        <w:t>3.Приложение</w:t>
      </w:r>
      <w:proofErr w:type="gramEnd"/>
      <w:r>
        <w:rPr>
          <w:color w:val="000000"/>
          <w:sz w:val="28"/>
          <w:szCs w:val="28"/>
        </w:rPr>
        <w:t xml:space="preserve"> 1 к </w:t>
      </w:r>
      <w:r w:rsidRPr="0058618C">
        <w:rPr>
          <w:color w:val="000000"/>
          <w:sz w:val="28"/>
          <w:szCs w:val="28"/>
        </w:rPr>
        <w:t>поряд</w:t>
      </w:r>
      <w:r w:rsidR="00D44C25">
        <w:rPr>
          <w:color w:val="000000"/>
          <w:sz w:val="28"/>
          <w:szCs w:val="28"/>
        </w:rPr>
        <w:t>ку</w:t>
      </w:r>
      <w:r w:rsidRPr="0058618C">
        <w:rPr>
          <w:color w:val="000000"/>
          <w:sz w:val="28"/>
          <w:szCs w:val="28"/>
        </w:rPr>
        <w:t xml:space="preserve"> определения объема и предоставления субсидий на оказание социально значимых услуг социально ориентированным </w:t>
      </w:r>
      <w:r w:rsidRPr="0058618C">
        <w:rPr>
          <w:color w:val="000000"/>
          <w:sz w:val="28"/>
          <w:szCs w:val="28"/>
        </w:rPr>
        <w:lastRenderedPageBreak/>
        <w:t>некоммерческим организациям, не являющимся государственными (муниципальными) учреждениями, осуществляющим деятельность в городе                    Нефтеюганске в сфере культуры</w:t>
      </w:r>
      <w:r w:rsidR="000D02E2">
        <w:rPr>
          <w:color w:val="000000"/>
          <w:sz w:val="28"/>
          <w:szCs w:val="28"/>
        </w:rPr>
        <w:t>,</w:t>
      </w:r>
      <w:r w:rsidR="00D44C25">
        <w:rPr>
          <w:color w:val="000000"/>
          <w:sz w:val="28"/>
          <w:szCs w:val="28"/>
        </w:rPr>
        <w:t xml:space="preserve"> признать утратившим силу.</w:t>
      </w:r>
    </w:p>
    <w:p w:rsidR="00D44C25" w:rsidRDefault="00D44C25" w:rsidP="00D44C2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1.2.4.В нумерационном заголовке приложения 2 к </w:t>
      </w:r>
      <w:r w:rsidRPr="00D44C25">
        <w:rPr>
          <w:color w:val="000000"/>
          <w:sz w:val="28"/>
          <w:szCs w:val="28"/>
        </w:rPr>
        <w:t>порядку определения объема и предоставления субсидий на оказание социально значимых услуг социально ориентированным некоммерческим организациям, не являющимся государственными (муниципальными) учреждениями, осущес</w:t>
      </w:r>
      <w:r w:rsidR="00DA7219">
        <w:rPr>
          <w:color w:val="000000"/>
          <w:sz w:val="28"/>
          <w:szCs w:val="28"/>
        </w:rPr>
        <w:t xml:space="preserve">твляющим деятельность в городе </w:t>
      </w:r>
      <w:r w:rsidRPr="00D44C25">
        <w:rPr>
          <w:color w:val="000000"/>
          <w:sz w:val="28"/>
          <w:szCs w:val="28"/>
        </w:rPr>
        <w:t>Нефтеюганске в сфере культуры</w:t>
      </w:r>
      <w:r w:rsidR="000D02E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цифру «2» заменить цифрой «1».</w:t>
      </w:r>
    </w:p>
    <w:p w:rsidR="00D44C25" w:rsidRDefault="00D44C25" w:rsidP="00D44C2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1.2.5</w:t>
      </w:r>
      <w:r w:rsidRPr="00D44C25">
        <w:rPr>
          <w:color w:val="000000"/>
          <w:sz w:val="28"/>
          <w:szCs w:val="28"/>
        </w:rPr>
        <w:t>.В нуме</w:t>
      </w:r>
      <w:r>
        <w:rPr>
          <w:color w:val="000000"/>
          <w:sz w:val="28"/>
          <w:szCs w:val="28"/>
        </w:rPr>
        <w:t>рационном заголовке приложения 3</w:t>
      </w:r>
      <w:r w:rsidRPr="00D44C25">
        <w:rPr>
          <w:color w:val="000000"/>
          <w:sz w:val="28"/>
          <w:szCs w:val="28"/>
        </w:rPr>
        <w:t xml:space="preserve"> к порядку определения объема и предоставления субсидий на оказание социально значимых услуг социально ориентированным некоммерческим организациям, не являющимся государственными (муниципальными) учреждениями, осущес</w:t>
      </w:r>
      <w:r w:rsidR="00DA7219">
        <w:rPr>
          <w:color w:val="000000"/>
          <w:sz w:val="28"/>
          <w:szCs w:val="28"/>
        </w:rPr>
        <w:t xml:space="preserve">твляющим деятельность в городе </w:t>
      </w:r>
      <w:r w:rsidRPr="00D44C25">
        <w:rPr>
          <w:color w:val="000000"/>
          <w:sz w:val="28"/>
          <w:szCs w:val="28"/>
        </w:rPr>
        <w:t>Нефтею</w:t>
      </w:r>
      <w:r>
        <w:rPr>
          <w:color w:val="000000"/>
          <w:sz w:val="28"/>
          <w:szCs w:val="28"/>
        </w:rPr>
        <w:t>ганске в сфере культуры</w:t>
      </w:r>
      <w:r w:rsidR="000D02E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цифру «3» заменить цифрой «2</w:t>
      </w:r>
      <w:r w:rsidRPr="00D44C25">
        <w:rPr>
          <w:color w:val="000000"/>
          <w:sz w:val="28"/>
          <w:szCs w:val="28"/>
        </w:rPr>
        <w:t>».</w:t>
      </w:r>
    </w:p>
    <w:p w:rsidR="00D44C25" w:rsidRDefault="00D44C25" w:rsidP="00D44C2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1.2.6</w:t>
      </w:r>
      <w:r w:rsidRPr="00D44C25">
        <w:rPr>
          <w:color w:val="000000"/>
          <w:sz w:val="28"/>
          <w:szCs w:val="28"/>
        </w:rPr>
        <w:t>.В нуме</w:t>
      </w:r>
      <w:r>
        <w:rPr>
          <w:color w:val="000000"/>
          <w:sz w:val="28"/>
          <w:szCs w:val="28"/>
        </w:rPr>
        <w:t>рационном заголовке приложения 4</w:t>
      </w:r>
      <w:r w:rsidRPr="00D44C25">
        <w:rPr>
          <w:color w:val="000000"/>
          <w:sz w:val="28"/>
          <w:szCs w:val="28"/>
        </w:rPr>
        <w:t xml:space="preserve"> к порядку определения объема и предоставления субсидий на оказание социально значимых услуг социально ориентированным некоммерческим организациям, не являющимся государственными (муниципальными) учреждениями, осущес</w:t>
      </w:r>
      <w:r>
        <w:rPr>
          <w:color w:val="000000"/>
          <w:sz w:val="28"/>
          <w:szCs w:val="28"/>
        </w:rPr>
        <w:t xml:space="preserve">твляющим деятельность в городе </w:t>
      </w:r>
      <w:r w:rsidRPr="00D44C25">
        <w:rPr>
          <w:color w:val="000000"/>
          <w:sz w:val="28"/>
          <w:szCs w:val="28"/>
        </w:rPr>
        <w:t>Нефтею</w:t>
      </w:r>
      <w:r>
        <w:rPr>
          <w:color w:val="000000"/>
          <w:sz w:val="28"/>
          <w:szCs w:val="28"/>
        </w:rPr>
        <w:t>ганске в сфере культуры</w:t>
      </w:r>
      <w:r w:rsidR="000D02E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цифру «4» заменить цифрой «3</w:t>
      </w:r>
      <w:r w:rsidRPr="00D44C25">
        <w:rPr>
          <w:color w:val="000000"/>
          <w:sz w:val="28"/>
          <w:szCs w:val="28"/>
        </w:rPr>
        <w:t>».</w:t>
      </w:r>
    </w:p>
    <w:p w:rsidR="00D44C25" w:rsidRDefault="00D44C25" w:rsidP="00D44C2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1.3.В приложении 2</w:t>
      </w:r>
      <w:r w:rsidRPr="00D44C25">
        <w:rPr>
          <w:color w:val="000000"/>
          <w:sz w:val="28"/>
          <w:szCs w:val="28"/>
        </w:rPr>
        <w:t xml:space="preserve"> к постановлению:</w:t>
      </w:r>
    </w:p>
    <w:p w:rsidR="004479D7" w:rsidRDefault="004479D7" w:rsidP="00D44C2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1.3.1.В пункте 1.1 слово «проекты,» исключить</w:t>
      </w:r>
    </w:p>
    <w:p w:rsidR="00D44C25" w:rsidRDefault="004479D7" w:rsidP="00D44C2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proofErr w:type="gramStart"/>
      <w:r>
        <w:rPr>
          <w:color w:val="000000"/>
          <w:sz w:val="28"/>
          <w:szCs w:val="28"/>
        </w:rPr>
        <w:t>2</w:t>
      </w:r>
      <w:r w:rsidR="00D44C25">
        <w:rPr>
          <w:color w:val="000000"/>
          <w:sz w:val="28"/>
          <w:szCs w:val="28"/>
        </w:rPr>
        <w:t>.Пункт</w:t>
      </w:r>
      <w:proofErr w:type="gramEnd"/>
      <w:r w:rsidR="00D44C25">
        <w:rPr>
          <w:color w:val="000000"/>
          <w:sz w:val="28"/>
          <w:szCs w:val="28"/>
        </w:rPr>
        <w:t xml:space="preserve"> 2.3 изложить в следующей редакции:</w:t>
      </w:r>
    </w:p>
    <w:p w:rsidR="00D44C25" w:rsidRDefault="00D44C25" w:rsidP="00D44C2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</w:t>
      </w:r>
      <w:proofErr w:type="gramStart"/>
      <w:r>
        <w:rPr>
          <w:color w:val="000000"/>
          <w:sz w:val="28"/>
          <w:szCs w:val="28"/>
        </w:rPr>
        <w:t>3</w:t>
      </w:r>
      <w:r w:rsidRPr="00D44C2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Конкурсная</w:t>
      </w:r>
      <w:proofErr w:type="gramEnd"/>
      <w:r>
        <w:rPr>
          <w:color w:val="000000"/>
          <w:sz w:val="28"/>
          <w:szCs w:val="28"/>
        </w:rPr>
        <w:t xml:space="preserve"> комиссия</w:t>
      </w:r>
      <w:r w:rsidRPr="00D44C25">
        <w:rPr>
          <w:color w:val="000000"/>
          <w:sz w:val="28"/>
          <w:szCs w:val="28"/>
        </w:rPr>
        <w:t xml:space="preserve"> рассматривает заявки </w:t>
      </w:r>
      <w:r>
        <w:rPr>
          <w:color w:val="000000"/>
          <w:sz w:val="28"/>
          <w:szCs w:val="28"/>
        </w:rPr>
        <w:t>СОНКО</w:t>
      </w:r>
      <w:r w:rsidRPr="00D44C25">
        <w:rPr>
          <w:color w:val="000000"/>
          <w:sz w:val="28"/>
          <w:szCs w:val="28"/>
        </w:rPr>
        <w:t xml:space="preserve"> в срок не более 30 рабочих дней, следующих за днем окончания приема заявок</w:t>
      </w:r>
      <w:r>
        <w:rPr>
          <w:color w:val="000000"/>
          <w:sz w:val="28"/>
          <w:szCs w:val="28"/>
        </w:rPr>
        <w:t>.</w:t>
      </w:r>
      <w:r w:rsidR="004479D7">
        <w:rPr>
          <w:color w:val="000000"/>
          <w:sz w:val="28"/>
          <w:szCs w:val="28"/>
        </w:rPr>
        <w:t>».</w:t>
      </w:r>
      <w:r w:rsidRPr="00D44C25">
        <w:rPr>
          <w:color w:val="000000"/>
          <w:sz w:val="28"/>
          <w:szCs w:val="28"/>
        </w:rPr>
        <w:t xml:space="preserve"> </w:t>
      </w:r>
    </w:p>
    <w:p w:rsidR="004479D7" w:rsidRDefault="004479D7" w:rsidP="00D44C2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1.3.3.В пункте 2.4:</w:t>
      </w:r>
    </w:p>
    <w:p w:rsidR="00D44C25" w:rsidRDefault="004479D7" w:rsidP="00D44C2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1.3.3.1.В абзаце первом слово «проекта» заменить на слово «заявок».</w:t>
      </w:r>
    </w:p>
    <w:p w:rsidR="004479D7" w:rsidRDefault="004479D7" w:rsidP="00D44C2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1.3.3.2.В абзаце третьем слова «каждому проекту» заменить на слова «каждой заявке».</w:t>
      </w:r>
    </w:p>
    <w:p w:rsidR="004479D7" w:rsidRDefault="004479D7" w:rsidP="00D44C2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1.3.4.В пункте 2.5:</w:t>
      </w:r>
    </w:p>
    <w:p w:rsidR="004479D7" w:rsidRDefault="004479D7" w:rsidP="00D44C2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1.3.4.</w:t>
      </w:r>
      <w:proofErr w:type="gramStart"/>
      <w:r>
        <w:rPr>
          <w:color w:val="000000"/>
          <w:sz w:val="28"/>
          <w:szCs w:val="28"/>
        </w:rPr>
        <w:t>1.Слова</w:t>
      </w:r>
      <w:proofErr w:type="gramEnd"/>
      <w:r>
        <w:rPr>
          <w:color w:val="000000"/>
          <w:sz w:val="28"/>
          <w:szCs w:val="28"/>
        </w:rPr>
        <w:t xml:space="preserve"> «каждым проектом» заменить на слова «каждой заявкой».</w:t>
      </w:r>
    </w:p>
    <w:p w:rsidR="004479D7" w:rsidRPr="00D44C25" w:rsidRDefault="004479D7" w:rsidP="00D44C2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1.3.4.</w:t>
      </w:r>
      <w:proofErr w:type="gramStart"/>
      <w:r>
        <w:rPr>
          <w:color w:val="000000"/>
          <w:sz w:val="28"/>
          <w:szCs w:val="28"/>
        </w:rPr>
        <w:t>2.Слова</w:t>
      </w:r>
      <w:proofErr w:type="gramEnd"/>
      <w:r>
        <w:rPr>
          <w:color w:val="000000"/>
          <w:sz w:val="28"/>
          <w:szCs w:val="28"/>
        </w:rPr>
        <w:t xml:space="preserve"> «подпунктом 4.4.7 пункта 4.4» заменить на слова </w:t>
      </w:r>
      <w:r w:rsidR="00320F11">
        <w:rPr>
          <w:color w:val="000000"/>
          <w:sz w:val="28"/>
          <w:szCs w:val="28"/>
        </w:rPr>
        <w:t xml:space="preserve">                   </w:t>
      </w:r>
      <w:r w:rsidR="000D02E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пунктом 4.10».</w:t>
      </w:r>
    </w:p>
    <w:p w:rsidR="00DE7AF1" w:rsidRDefault="00F4530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Обнародовать</w:t>
      </w:r>
      <w:r>
        <w:rPr>
          <w:color w:val="000000"/>
          <w:sz w:val="28"/>
          <w:szCs w:val="28"/>
        </w:rPr>
        <w:t xml:space="preserve"> (</w:t>
      </w:r>
      <w:r>
        <w:rPr>
          <w:rFonts w:hint="eastAsia"/>
          <w:color w:val="000000"/>
          <w:sz w:val="28"/>
          <w:szCs w:val="28"/>
        </w:rPr>
        <w:t>опубликовать</w:t>
      </w:r>
      <w:r>
        <w:rPr>
          <w:color w:val="000000"/>
          <w:sz w:val="28"/>
          <w:szCs w:val="28"/>
        </w:rPr>
        <w:t xml:space="preserve">) </w:t>
      </w:r>
      <w:r>
        <w:rPr>
          <w:rFonts w:hint="eastAsia"/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газете</w:t>
      </w:r>
      <w:r>
        <w:rPr>
          <w:color w:val="000000"/>
          <w:sz w:val="28"/>
          <w:szCs w:val="28"/>
        </w:rPr>
        <w:t xml:space="preserve"> «</w:t>
      </w:r>
      <w:r>
        <w:rPr>
          <w:rFonts w:hint="eastAsia"/>
          <w:color w:val="000000"/>
          <w:sz w:val="28"/>
          <w:szCs w:val="28"/>
        </w:rPr>
        <w:t>Здравствуйте</w:t>
      </w:r>
      <w:r>
        <w:rPr>
          <w:color w:val="000000"/>
          <w:sz w:val="28"/>
          <w:szCs w:val="28"/>
        </w:rPr>
        <w:t xml:space="preserve">, </w:t>
      </w:r>
      <w:r>
        <w:rPr>
          <w:rFonts w:hint="eastAsia"/>
          <w:color w:val="000000"/>
          <w:sz w:val="28"/>
          <w:szCs w:val="28"/>
        </w:rPr>
        <w:t>нефтеюганцы</w:t>
      </w:r>
      <w:r>
        <w:rPr>
          <w:color w:val="000000"/>
          <w:sz w:val="28"/>
          <w:szCs w:val="28"/>
        </w:rPr>
        <w:t>!».</w:t>
      </w:r>
    </w:p>
    <w:p w:rsidR="00DE7AF1" w:rsidRDefault="00F4530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Нефтеюганска.</w:t>
      </w:r>
    </w:p>
    <w:p w:rsidR="00DE7AF1" w:rsidRDefault="00F4530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4.Постановление вступает в силу после его официального опубликования.</w:t>
      </w:r>
    </w:p>
    <w:p w:rsidR="00DE7AF1" w:rsidRDefault="00F4530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5.Контроль исполнения постановления возложить на заместителя главы города </w:t>
      </w:r>
      <w:proofErr w:type="spellStart"/>
      <w:r>
        <w:rPr>
          <w:color w:val="000000"/>
          <w:sz w:val="28"/>
          <w:szCs w:val="28"/>
        </w:rPr>
        <w:t>Н.И.Кондратьева</w:t>
      </w:r>
      <w:proofErr w:type="spellEnd"/>
      <w:r>
        <w:rPr>
          <w:color w:val="000000"/>
          <w:sz w:val="28"/>
          <w:szCs w:val="28"/>
        </w:rPr>
        <w:t>.</w:t>
      </w:r>
    </w:p>
    <w:p w:rsidR="00DE7AF1" w:rsidRDefault="00DE7AF1">
      <w:pPr>
        <w:jc w:val="both"/>
        <w:rPr>
          <w:sz w:val="28"/>
          <w:szCs w:val="28"/>
        </w:rPr>
      </w:pPr>
    </w:p>
    <w:p w:rsidR="00DE7AF1" w:rsidRDefault="00DE7AF1">
      <w:pPr>
        <w:rPr>
          <w:sz w:val="28"/>
          <w:szCs w:val="28"/>
        </w:rPr>
      </w:pPr>
    </w:p>
    <w:p w:rsidR="00DE7AF1" w:rsidRDefault="00F4530A">
      <w:pPr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 xml:space="preserve">Глава города Нефтеюганска                                                               </w:t>
      </w:r>
      <w:r w:rsidR="00DA7219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Ю.В.Чекунов</w:t>
      </w:r>
      <w:bookmarkStart w:id="5" w:name="_GoBack"/>
      <w:bookmarkEnd w:id="5"/>
      <w:proofErr w:type="spellEnd"/>
    </w:p>
    <w:sectPr w:rsidR="00DE7AF1">
      <w:headerReference w:type="defaul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49E" w:rsidRDefault="0088549E">
      <w:r>
        <w:separator/>
      </w:r>
    </w:p>
  </w:endnote>
  <w:endnote w:type="continuationSeparator" w:id="0">
    <w:p w:rsidR="0088549E" w:rsidRDefault="0088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49E" w:rsidRDefault="0088549E">
      <w:r>
        <w:separator/>
      </w:r>
    </w:p>
  </w:footnote>
  <w:footnote w:type="continuationSeparator" w:id="0">
    <w:p w:rsidR="0088549E" w:rsidRDefault="00885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AF1" w:rsidRDefault="00F4530A">
    <w:pPr>
      <w:pStyle w:val="af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C4B9F">
      <w:rPr>
        <w:rStyle w:val="af1"/>
        <w:noProof/>
      </w:rPr>
      <w:t>10</w:t>
    </w:r>
    <w:r>
      <w:rPr>
        <w:rStyle w:val="af1"/>
      </w:rPr>
      <w:fldChar w:fldCharType="end"/>
    </w:r>
  </w:p>
  <w:p w:rsidR="00DA7219" w:rsidRDefault="00DA7219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F1"/>
    <w:rsid w:val="0009212E"/>
    <w:rsid w:val="000A6B36"/>
    <w:rsid w:val="000D02E2"/>
    <w:rsid w:val="000E09F8"/>
    <w:rsid w:val="00121847"/>
    <w:rsid w:val="00156CE3"/>
    <w:rsid w:val="00217182"/>
    <w:rsid w:val="0022540F"/>
    <w:rsid w:val="00277585"/>
    <w:rsid w:val="002F6B32"/>
    <w:rsid w:val="003069C4"/>
    <w:rsid w:val="00320F11"/>
    <w:rsid w:val="00325EA5"/>
    <w:rsid w:val="00342E94"/>
    <w:rsid w:val="00344D5A"/>
    <w:rsid w:val="004479D7"/>
    <w:rsid w:val="0058618C"/>
    <w:rsid w:val="005A06BE"/>
    <w:rsid w:val="005D650A"/>
    <w:rsid w:val="00707E7B"/>
    <w:rsid w:val="007F4205"/>
    <w:rsid w:val="00837BD7"/>
    <w:rsid w:val="0088549E"/>
    <w:rsid w:val="00890145"/>
    <w:rsid w:val="008C4B9F"/>
    <w:rsid w:val="008D3303"/>
    <w:rsid w:val="00AB3051"/>
    <w:rsid w:val="00B04AB9"/>
    <w:rsid w:val="00B52B4C"/>
    <w:rsid w:val="00C275C1"/>
    <w:rsid w:val="00D05FF6"/>
    <w:rsid w:val="00D44C25"/>
    <w:rsid w:val="00DA38CE"/>
    <w:rsid w:val="00DA7219"/>
    <w:rsid w:val="00DE7AF1"/>
    <w:rsid w:val="00DF3328"/>
    <w:rsid w:val="00F4530A"/>
    <w:rsid w:val="00FE591F"/>
    <w:rsid w:val="00FF4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1180"/>
  <w15:docId w15:val="{1AA6A8F6-B3A4-4546-9828-68103305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link w:val="a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8">
    <w:name w:val="Название объекта Знак"/>
    <w:basedOn w:val="a0"/>
    <w:link w:val="a7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able of figures"/>
    <w:basedOn w:val="a"/>
    <w:next w:val="a"/>
    <w:uiPriority w:val="99"/>
    <w:unhideWhenUsed/>
  </w:style>
  <w:style w:type="paragraph" w:styleId="ad">
    <w:name w:val="Normal (Web)"/>
    <w:basedOn w:val="a"/>
    <w:uiPriority w:val="99"/>
    <w:pPr>
      <w:spacing w:before="100" w:beforeAutospacing="1" w:after="119"/>
    </w:pPr>
    <w:rPr>
      <w:lang w:eastAsia="ru-RU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styleId="af1">
    <w:name w:val="page number"/>
    <w:basedOn w:val="a0"/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b">
    <w:name w:val="cb"/>
    <w:basedOn w:val="a"/>
    <w:pPr>
      <w:spacing w:before="100" w:beforeAutospacing="1" w:after="100" w:afterAutospacing="1"/>
    </w:pPr>
    <w:rPr>
      <w:lang w:eastAsia="ru-RU"/>
    </w:rPr>
  </w:style>
  <w:style w:type="paragraph" w:styleId="af3">
    <w:name w:val="Body Text"/>
    <w:basedOn w:val="a"/>
    <w:link w:val="af4"/>
    <w:pPr>
      <w:jc w:val="both"/>
    </w:pPr>
    <w:rPr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styleId="af5">
    <w:name w:val="Body Text Indent"/>
    <w:basedOn w:val="a"/>
    <w:link w:val="af6"/>
    <w:pPr>
      <w:spacing w:after="120"/>
      <w:ind w:left="283"/>
    </w:p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paragraph" w:customStyle="1" w:styleId="af9">
    <w:name w:val="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Balloon Text"/>
    <w:basedOn w:val="a"/>
    <w:link w:val="afb"/>
    <w:rPr>
      <w:rFonts w:ascii="Tahoma" w:hAnsi="Tahoma"/>
      <w:sz w:val="16"/>
      <w:szCs w:val="16"/>
    </w:rPr>
  </w:style>
  <w:style w:type="character" w:customStyle="1" w:styleId="af8">
    <w:name w:val="Верхний колонтитул Знак"/>
    <w:link w:val="af7"/>
    <w:uiPriority w:val="99"/>
    <w:rPr>
      <w:sz w:val="24"/>
      <w:szCs w:val="24"/>
      <w:lang w:eastAsia="ar-SA"/>
    </w:rPr>
  </w:style>
  <w:style w:type="paragraph" w:customStyle="1" w:styleId="afc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 Знак"/>
    <w:link w:val="af3"/>
    <w:rPr>
      <w:sz w:val="24"/>
      <w:lang w:eastAsia="ar-SA"/>
    </w:rPr>
  </w:style>
  <w:style w:type="character" w:customStyle="1" w:styleId="10">
    <w:name w:val="Заголовок 1 Знак"/>
    <w:link w:val="1"/>
    <w:rPr>
      <w:rFonts w:ascii="Arial" w:hAnsi="Arial" w:cs="Arial"/>
      <w:b/>
      <w:bCs/>
      <w:sz w:val="32"/>
      <w:szCs w:val="32"/>
      <w:lang w:eastAsia="ar-SA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f0">
    <w:name w:val="Нижний колонтитул Знак"/>
    <w:link w:val="af"/>
    <w:uiPriority w:val="99"/>
    <w:rPr>
      <w:sz w:val="24"/>
      <w:szCs w:val="24"/>
      <w:lang w:eastAsia="ar-SA"/>
    </w:rPr>
  </w:style>
  <w:style w:type="character" w:customStyle="1" w:styleId="af6">
    <w:name w:val="Основной текст с отступом Знак"/>
    <w:link w:val="af5"/>
    <w:rPr>
      <w:sz w:val="24"/>
      <w:szCs w:val="24"/>
      <w:lang w:eastAsia="ar-SA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12">
    <w:name w:val="Без интервала1"/>
    <w:rPr>
      <w:rFonts w:ascii="Calibri" w:eastAsia="Calibri" w:hAnsi="Calibri"/>
      <w:sz w:val="22"/>
      <w:szCs w:val="22"/>
    </w:rPr>
  </w:style>
  <w:style w:type="character" w:styleId="afd">
    <w:name w:val="Hyperlink"/>
    <w:basedOn w:val="a0"/>
    <w:unhideWhenUsed/>
    <w:rPr>
      <w:color w:val="0000FF"/>
      <w:u w:val="single"/>
    </w:rPr>
  </w:style>
  <w:style w:type="paragraph" w:customStyle="1" w:styleId="220">
    <w:name w:val="Основной текст 22"/>
    <w:basedOn w:val="a"/>
    <w:rPr>
      <w:sz w:val="28"/>
      <w:szCs w:val="20"/>
      <w:lang w:eastAsia="ru-RU"/>
    </w:rPr>
  </w:style>
  <w:style w:type="paragraph" w:customStyle="1" w:styleId="210">
    <w:name w:val="Основной текст 21"/>
    <w:basedOn w:val="a"/>
    <w:rPr>
      <w:sz w:val="28"/>
      <w:szCs w:val="20"/>
      <w:lang w:eastAsia="ru-RU"/>
    </w:rPr>
  </w:style>
  <w:style w:type="paragraph" w:styleId="24">
    <w:name w:val="Body Text 2"/>
    <w:basedOn w:val="a"/>
    <w:link w:val="25"/>
    <w:pPr>
      <w:jc w:val="both"/>
    </w:pPr>
    <w:rPr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Pr>
      <w:sz w:val="28"/>
    </w:rPr>
  </w:style>
  <w:style w:type="paragraph" w:styleId="HTML">
    <w:name w:val="HTML Preformatted"/>
    <w:basedOn w:val="a"/>
    <w:link w:val="HTML0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/>
      <w:lang w:eastAsia="ar-SA"/>
    </w:rPr>
  </w:style>
  <w:style w:type="character" w:customStyle="1" w:styleId="26">
    <w:name w:val="Основной текст (2)"/>
    <w:link w:val="211"/>
    <w:rPr>
      <w:sz w:val="28"/>
      <w:szCs w:val="28"/>
      <w:shd w:val="clear" w:color="auto" w:fill="FFFFFF"/>
    </w:rPr>
  </w:style>
  <w:style w:type="character" w:customStyle="1" w:styleId="62">
    <w:name w:val="Основной текст (6)"/>
    <w:link w:val="610"/>
    <w:rPr>
      <w:sz w:val="28"/>
      <w:szCs w:val="28"/>
      <w:shd w:val="clear" w:color="auto" w:fill="FFFFFF"/>
    </w:rPr>
  </w:style>
  <w:style w:type="character" w:customStyle="1" w:styleId="72">
    <w:name w:val="Основной текст (7)"/>
    <w:link w:val="710"/>
    <w:rPr>
      <w:sz w:val="28"/>
      <w:szCs w:val="28"/>
      <w:shd w:val="clear" w:color="auto" w:fill="FFFFFF"/>
    </w:rPr>
  </w:style>
  <w:style w:type="character" w:customStyle="1" w:styleId="afe">
    <w:name w:val="Оглавление"/>
    <w:link w:val="13"/>
    <w:rPr>
      <w:sz w:val="28"/>
      <w:szCs w:val="28"/>
      <w:shd w:val="clear" w:color="auto" w:fill="FFFFFF"/>
    </w:rPr>
  </w:style>
  <w:style w:type="character" w:customStyle="1" w:styleId="27">
    <w:name w:val="Оглавление (2)"/>
    <w:link w:val="212"/>
    <w:rPr>
      <w:sz w:val="28"/>
      <w:szCs w:val="28"/>
      <w:shd w:val="clear" w:color="auto" w:fill="FFFFFF"/>
    </w:rPr>
  </w:style>
  <w:style w:type="character" w:customStyle="1" w:styleId="32">
    <w:name w:val="Оглавление (3)"/>
    <w:link w:val="310"/>
    <w:rPr>
      <w:sz w:val="10"/>
      <w:szCs w:val="10"/>
      <w:shd w:val="clear" w:color="auto" w:fill="FFFFFF"/>
    </w:rPr>
  </w:style>
  <w:style w:type="character" w:customStyle="1" w:styleId="43">
    <w:name w:val="Оглавление (4)"/>
    <w:link w:val="410"/>
    <w:rPr>
      <w:sz w:val="24"/>
      <w:szCs w:val="24"/>
      <w:shd w:val="clear" w:color="auto" w:fill="FFFFFF"/>
    </w:rPr>
  </w:style>
  <w:style w:type="paragraph" w:customStyle="1" w:styleId="211">
    <w:name w:val="Основной текст (2)1"/>
    <w:basedOn w:val="a"/>
    <w:link w:val="26"/>
    <w:pPr>
      <w:shd w:val="clear" w:color="auto" w:fill="FFFFFF"/>
      <w:spacing w:line="240" w:lineRule="atLeast"/>
    </w:pPr>
    <w:rPr>
      <w:sz w:val="28"/>
      <w:szCs w:val="28"/>
      <w:lang w:eastAsia="ru-RU"/>
    </w:rPr>
  </w:style>
  <w:style w:type="paragraph" w:customStyle="1" w:styleId="610">
    <w:name w:val="Основной текст (6)1"/>
    <w:basedOn w:val="a"/>
    <w:link w:val="62"/>
    <w:pPr>
      <w:shd w:val="clear" w:color="auto" w:fill="FFFFFF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0">
    <w:name w:val="Основной текст (7)1"/>
    <w:basedOn w:val="a"/>
    <w:link w:val="72"/>
    <w:pPr>
      <w:shd w:val="clear" w:color="auto" w:fill="FFFFFF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3">
    <w:name w:val="Оглавление1"/>
    <w:basedOn w:val="a"/>
    <w:link w:val="afe"/>
    <w:pPr>
      <w:shd w:val="clear" w:color="auto" w:fill="FFFFFF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2">
    <w:name w:val="Оглавление (2)1"/>
    <w:basedOn w:val="a"/>
    <w:link w:val="27"/>
    <w:pPr>
      <w:shd w:val="clear" w:color="auto" w:fill="FFFFFF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2"/>
    <w:pPr>
      <w:shd w:val="clear" w:color="auto" w:fill="FFFFFF"/>
      <w:spacing w:line="240" w:lineRule="atLeast"/>
    </w:pPr>
    <w:rPr>
      <w:sz w:val="10"/>
      <w:szCs w:val="10"/>
      <w:lang w:eastAsia="ru-RU"/>
    </w:rPr>
  </w:style>
  <w:style w:type="paragraph" w:customStyle="1" w:styleId="410">
    <w:name w:val="Оглавление (4)1"/>
    <w:basedOn w:val="a"/>
    <w:link w:val="43"/>
    <w:pPr>
      <w:shd w:val="clear" w:color="auto" w:fill="FFFFFF"/>
      <w:spacing w:line="317" w:lineRule="exact"/>
      <w:jc w:val="center"/>
    </w:pPr>
    <w:rPr>
      <w:lang w:eastAsia="ru-RU"/>
    </w:rPr>
  </w:style>
  <w:style w:type="character" w:customStyle="1" w:styleId="92">
    <w:name w:val="Основной текст (9)"/>
    <w:link w:val="910"/>
    <w:uiPriority w:val="99"/>
    <w:rPr>
      <w:shd w:val="clear" w:color="auto" w:fill="FFFFFF"/>
    </w:rPr>
  </w:style>
  <w:style w:type="paragraph" w:customStyle="1" w:styleId="910">
    <w:name w:val="Основной текст (9)1"/>
    <w:basedOn w:val="a"/>
    <w:link w:val="92"/>
    <w:uiPriority w:val="99"/>
    <w:pPr>
      <w:shd w:val="clear" w:color="auto" w:fill="FFFFFF"/>
      <w:spacing w:line="240" w:lineRule="atLeast"/>
    </w:pPr>
    <w:rPr>
      <w:sz w:val="20"/>
      <w:szCs w:val="20"/>
      <w:lang w:eastAsia="ru-RU"/>
    </w:rPr>
  </w:style>
  <w:style w:type="paragraph" w:customStyle="1" w:styleId="Standard">
    <w:name w:val="Standard"/>
    <w:rPr>
      <w:rFonts w:eastAsia="Lucida Sans Unicode" w:cs="Mangal"/>
      <w:sz w:val="24"/>
      <w:szCs w:val="24"/>
      <w:lang w:eastAsia="zh-CN" w:bidi="hi-IN"/>
    </w:rPr>
  </w:style>
  <w:style w:type="paragraph" w:customStyle="1" w:styleId="14">
    <w:name w:val="1"/>
    <w:basedOn w:val="a"/>
    <w:next w:val="aff"/>
    <w:link w:val="aff0"/>
    <w:qFormat/>
    <w:pPr>
      <w:jc w:val="center"/>
    </w:pPr>
    <w:rPr>
      <w:sz w:val="32"/>
      <w:szCs w:val="20"/>
    </w:rPr>
  </w:style>
  <w:style w:type="character" w:customStyle="1" w:styleId="aff0">
    <w:name w:val="Название Знак"/>
    <w:link w:val="14"/>
    <w:rPr>
      <w:sz w:val="32"/>
    </w:rPr>
  </w:style>
  <w:style w:type="paragraph" w:styleId="aff1">
    <w:name w:val="No Spacing"/>
    <w:uiPriority w:val="1"/>
    <w:qFormat/>
  </w:style>
  <w:style w:type="paragraph" w:customStyle="1" w:styleId="230">
    <w:name w:val="Основной текст 23"/>
    <w:basedOn w:val="a"/>
    <w:rPr>
      <w:sz w:val="28"/>
      <w:szCs w:val="20"/>
      <w:lang w:eastAsia="ru-RU"/>
    </w:rPr>
  </w:style>
  <w:style w:type="paragraph" w:styleId="aff">
    <w:name w:val="Title"/>
    <w:basedOn w:val="a"/>
    <w:next w:val="a"/>
    <w:link w:val="aff2"/>
    <w:uiPriority w:val="10"/>
    <w:qFormat/>
    <w:pPr>
      <w:contextualSpacing/>
    </w:pPr>
    <w:rPr>
      <w:rFonts w:asciiTheme="majorHAnsi" w:eastAsiaTheme="majorEastAsia" w:hAnsiTheme="majorHAnsi" w:cstheme="majorBidi"/>
      <w:b/>
      <w:spacing w:val="-10"/>
      <w:sz w:val="56"/>
      <w:szCs w:val="56"/>
      <w:lang w:eastAsia="ru-RU"/>
    </w:rPr>
  </w:style>
  <w:style w:type="character" w:customStyle="1" w:styleId="aff2">
    <w:name w:val="Заголовок Знак"/>
    <w:basedOn w:val="a0"/>
    <w:link w:val="aff"/>
    <w:uiPriority w:val="10"/>
    <w:rPr>
      <w:rFonts w:asciiTheme="majorHAnsi" w:eastAsiaTheme="majorEastAsia" w:hAnsiTheme="majorHAnsi" w:cstheme="majorBidi"/>
      <w:b/>
      <w:spacing w:val="-10"/>
      <w:sz w:val="56"/>
      <w:szCs w:val="5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3">
    <w:name w:val="footnote text"/>
    <w:basedOn w:val="a"/>
    <w:link w:val="aff4"/>
    <w:semiHidden/>
    <w:unhideWhenUsed/>
    <w:rPr>
      <w:sz w:val="20"/>
      <w:szCs w:val="20"/>
    </w:rPr>
  </w:style>
  <w:style w:type="character" w:customStyle="1" w:styleId="aff4">
    <w:name w:val="Текст сноски Знак"/>
    <w:basedOn w:val="a0"/>
    <w:link w:val="aff3"/>
    <w:semiHidden/>
    <w:rPr>
      <w:lang w:eastAsia="ar-SA"/>
    </w:rPr>
  </w:style>
  <w:style w:type="character" w:styleId="aff5">
    <w:name w:val="footnote reference"/>
    <w:basedOn w:val="a0"/>
    <w:semiHidden/>
    <w:unhideWhenUsed/>
    <w:rPr>
      <w:vertAlign w:val="superscript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lang w:eastAsia="ru-RU"/>
    </w:rPr>
  </w:style>
  <w:style w:type="paragraph" w:styleId="aff6">
    <w:name w:val="TOC Heading"/>
    <w:basedOn w:val="1"/>
    <w:next w:val="a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28">
    <w:name w:val="toc 2"/>
    <w:basedOn w:val="a"/>
    <w:next w:val="a"/>
    <w:uiPriority w:val="39"/>
    <w:semiHidden/>
    <w:unhideWhenUsed/>
    <w:qFormat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5">
    <w:name w:val="toc 1"/>
    <w:basedOn w:val="a"/>
    <w:next w:val="a"/>
    <w:uiPriority w:val="39"/>
    <w:semiHidden/>
    <w:unhideWhenUsed/>
    <w:qFormat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3">
    <w:name w:val="toc 3"/>
    <w:basedOn w:val="a"/>
    <w:next w:val="a"/>
    <w:uiPriority w:val="39"/>
    <w:semiHidden/>
    <w:unhideWhenUsed/>
    <w:qFormat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Noeeu2">
    <w:name w:val="Noeeu2"/>
    <w:basedOn w:val="a"/>
    <w:pPr>
      <w:ind w:firstLine="567"/>
      <w:jc w:val="both"/>
    </w:pPr>
    <w:rPr>
      <w:sz w:val="28"/>
      <w:szCs w:val="20"/>
      <w:lang w:eastAsia="ru-RU"/>
    </w:rPr>
  </w:style>
  <w:style w:type="table" w:customStyle="1" w:styleId="29">
    <w:name w:val="2"/>
    <w:basedOn w:val="a1"/>
    <w:pPr>
      <w:spacing w:after="200" w:line="276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aff7">
    <w:name w:val="List Paragraph"/>
    <w:basedOn w:val="a"/>
    <w:link w:val="aff8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8">
    <w:name w:val="Абзац списка Знак"/>
    <w:link w:val="aff7"/>
    <w:uiPriority w:val="3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C8C8B-2FC6-4D6F-8140-DFADB35E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4725</Words>
  <Characters>26934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Елизавета Александровна Кожевникова</cp:lastModifiedBy>
  <cp:revision>10</cp:revision>
  <cp:lastPrinted>2025-08-28T09:16:00Z</cp:lastPrinted>
  <dcterms:created xsi:type="dcterms:W3CDTF">2025-08-25T06:30:00Z</dcterms:created>
  <dcterms:modified xsi:type="dcterms:W3CDTF">2025-09-08T12:20:00Z</dcterms:modified>
</cp:coreProperties>
</file>