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C4" w:rsidRDefault="00DB7452">
      <w:pPr>
        <w:ind w:firstLine="540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00pt;mso-position-horizontal:absolute;mso-position-vertical-relative:text;margin-top:0.00pt;mso-position-vertical:absolute;width:46.20pt;height:54.00pt;mso-wrap-distance-left:9.00pt;mso-wrap-distance-top:0.00pt;mso-wrap-distance-right:9.00pt;mso-wrap-distance-bottom:0.00pt;" wrapcoords="0 0 0 97222 97403 97222 97403 0 0 0" stroked="false">
                <v:path textboxrect="0,0,0,0"/>
                <w10:wrap type="tight"/>
                <v:imagedata r:id="rId14" o:title=""/>
              </v:shape>
            </w:pict>
          </mc:Fallback>
        </mc:AlternateContent>
      </w:r>
    </w:p>
    <w:p w:rsidR="00AB19C4" w:rsidRDefault="00AB19C4">
      <w:pPr>
        <w:ind w:firstLine="540"/>
        <w:jc w:val="both"/>
        <w:rPr>
          <w:i/>
          <w:sz w:val="28"/>
          <w:szCs w:val="28"/>
        </w:rPr>
      </w:pPr>
    </w:p>
    <w:p w:rsidR="00AB19C4" w:rsidRDefault="00AB19C4">
      <w:pPr>
        <w:ind w:firstLine="540"/>
        <w:jc w:val="both"/>
        <w:rPr>
          <w:i/>
          <w:sz w:val="28"/>
          <w:szCs w:val="28"/>
        </w:rPr>
      </w:pPr>
    </w:p>
    <w:p w:rsidR="00AB19C4" w:rsidRDefault="00AB19C4">
      <w:pPr>
        <w:ind w:firstLine="540"/>
        <w:jc w:val="both"/>
        <w:rPr>
          <w:i/>
          <w:sz w:val="28"/>
          <w:szCs w:val="28"/>
        </w:rPr>
      </w:pPr>
    </w:p>
    <w:p w:rsidR="00AB19C4" w:rsidRDefault="00DB7452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AB19C4" w:rsidRDefault="00DB7452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AB19C4" w:rsidRDefault="00AB19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19C4" w:rsidRDefault="00DB74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84-нп</w:t>
      </w:r>
    </w:p>
    <w:p w:rsidR="00AB19C4" w:rsidRDefault="00DB745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B19C4" w:rsidRDefault="00AB19C4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B19C4" w:rsidRDefault="00DB7452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города Нефтеюганска от 30.06.2017 № 113-нп «Об утверждении Положения </w:t>
      </w:r>
    </w:p>
    <w:p w:rsidR="00AB19C4" w:rsidRDefault="00DB7452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 xml:space="preserve">о порядке и сроках перечисления задатков, а также денежных средств в счет оплаты приватизируемого имущества муниципального образования </w:t>
      </w:r>
    </w:p>
    <w:p w:rsidR="00AB19C4" w:rsidRDefault="00DB7452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 xml:space="preserve">город Нефтеюганск» </w:t>
      </w:r>
    </w:p>
    <w:p w:rsidR="00AB19C4" w:rsidRDefault="00AB19C4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AB19C4" w:rsidRDefault="00DB7452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ab/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Федеральным законом от 20.03.2025 № 35-ФЗ «О внесении изменений в отдельные законодательные акты Российской Федерации», </w:t>
      </w:r>
      <w:r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>
        <w:rPr>
          <w:rFonts w:ascii="Times New Roman CYR" w:hAnsi="Times New Roman CYR"/>
          <w:szCs w:val="28"/>
          <w:lang w:val="en-US"/>
        </w:rPr>
        <w:t>VI</w:t>
      </w:r>
      <w:r>
        <w:rPr>
          <w:rFonts w:ascii="Times New Roman CYR" w:hAnsi="Times New Roman CYR"/>
          <w:szCs w:val="28"/>
        </w:rPr>
        <w:t>,</w:t>
      </w:r>
      <w:r>
        <w:rPr>
          <w:rFonts w:ascii="Times New Roman CYR" w:hAnsi="Times New Roman CYR"/>
        </w:rPr>
        <w:t xml:space="preserve"> </w:t>
      </w:r>
      <w:r>
        <w:rPr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>
        <w:rPr>
          <w:rFonts w:ascii="Times New Roman CYR" w:hAnsi="Times New Roman CYR"/>
        </w:rPr>
        <w:t xml:space="preserve"> администрация города Нефтеюганска постановляет</w:t>
      </w:r>
      <w:r>
        <w:rPr>
          <w:szCs w:val="28"/>
        </w:rPr>
        <w:t xml:space="preserve">: </w:t>
      </w:r>
    </w:p>
    <w:p w:rsidR="00AB19C4" w:rsidRDefault="00DB7452">
      <w:pPr>
        <w:ind w:right="-1" w:firstLine="720"/>
        <w:jc w:val="both"/>
        <w:rPr>
          <w:sz w:val="28"/>
        </w:rPr>
      </w:pPr>
      <w:r>
        <w:rPr>
          <w:sz w:val="28"/>
        </w:rPr>
        <w:t>1.Внести в постановление администрации города Нефтеюганска                                    от 30.06.2017 № 113-нп «Об утверждении Положения о порядке и сроках перечисления задатков, а также денежных средств в счет оплаты приватизируемого имущества муниципального образования город Нефтеюганск»</w:t>
      </w:r>
      <w:r>
        <w:rPr>
          <w:rFonts w:ascii="Times New Roman CYR" w:hAnsi="Times New Roman CYR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города Нефтеюганска от 09.02.2018 № 21-нп, от 10.02.2020 № 21-нп,                                 от 27.02.2023 № 14-нп, от 07.08.2024 № 79-нп) </w:t>
      </w:r>
      <w:r>
        <w:rPr>
          <w:sz w:val="28"/>
        </w:rPr>
        <w:t xml:space="preserve">изменения, а именно: </w:t>
      </w:r>
    </w:p>
    <w:p w:rsidR="00AB19C4" w:rsidRDefault="00DB7452">
      <w:pPr>
        <w:tabs>
          <w:tab w:val="left" w:pos="709"/>
        </w:tabs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1.1.В преамбуле постановления слова «Постановлениями Правительства Российской Федерации от 12.08.2002 </w:t>
      </w:r>
      <w:hyperlink r:id="rId15" w:tooltip="https://login.consultant.ru/link/?req=doc&amp;base=LAW&amp;n=202202&amp;dst=30&amp;field=134&amp;date=30.06.2025" w:history="1">
        <w:r>
          <w:rPr>
            <w:sz w:val="28"/>
            <w:szCs w:val="28"/>
          </w:rPr>
          <w:t>№ 584</w:t>
        </w:r>
      </w:hyperlink>
      <w:r>
        <w:rPr>
          <w:sz w:val="28"/>
          <w:szCs w:val="28"/>
        </w:rPr>
        <w:t xml:space="preserve"> «Об утверждении Положения                    о проведении конкурса по продаже государственного или муниципального имущества», от 12.08.2002 </w:t>
      </w:r>
      <w:hyperlink r:id="rId16" w:tooltip="https://login.consultant.ru/link/?req=doc&amp;base=LAW&amp;n=279459&amp;dst=46&amp;field=134&amp;date=30.06.2025" w:history="1">
        <w:r>
          <w:rPr>
            <w:sz w:val="28"/>
            <w:szCs w:val="28"/>
          </w:rPr>
          <w:t>№ 585</w:t>
        </w:r>
      </w:hyperlink>
      <w:r>
        <w:rPr>
          <w:sz w:val="28"/>
          <w:szCs w:val="28"/>
        </w:rPr>
        <w:t xml:space="preserve">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от 22.07.2002 </w:t>
      </w:r>
      <w:hyperlink r:id="rId17" w:tooltip="https://login.consultant.ru/link/?req=doc&amp;base=LAW&amp;n=279463&amp;dst=97&amp;field=134&amp;date=30.06.2025" w:history="1">
        <w:r>
          <w:rPr>
            <w:sz w:val="28"/>
            <w:szCs w:val="28"/>
          </w:rPr>
          <w:t>№ 549</w:t>
        </w:r>
      </w:hyperlink>
      <w:r>
        <w:rPr>
          <w:sz w:val="28"/>
          <w:szCs w:val="28"/>
        </w:rPr>
        <w:t xml:space="preserve"> «Об утверждении Положений продажи государственного или муниципального имущества посредством публичного предложения и без объявления цены»,» исключить. </w:t>
      </w:r>
    </w:p>
    <w:p w:rsidR="00AB19C4" w:rsidRDefault="00DB7452">
      <w:pPr>
        <w:tabs>
          <w:tab w:val="left" w:pos="709"/>
        </w:tabs>
        <w:ind w:right="-1"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AB19C4" w:rsidRDefault="00DB7452">
      <w:pPr>
        <w:tabs>
          <w:tab w:val="left" w:pos="709"/>
        </w:tabs>
        <w:ind w:right="-1"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1.2.В приложении к постановлению: </w:t>
      </w:r>
    </w:p>
    <w:p w:rsidR="00AB19C4" w:rsidRDefault="00DB7452">
      <w:pPr>
        <w:pStyle w:val="aff2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</w:t>
      </w:r>
      <w:proofErr w:type="gramStart"/>
      <w:r>
        <w:rPr>
          <w:sz w:val="28"/>
          <w:szCs w:val="28"/>
        </w:rPr>
        <w:t>1.Абзац</w:t>
      </w:r>
      <w:proofErr w:type="gramEnd"/>
      <w:r>
        <w:rPr>
          <w:sz w:val="28"/>
          <w:szCs w:val="28"/>
        </w:rPr>
        <w:t xml:space="preserve"> второй пункта 1.2 изложить в следующей редакции:  </w:t>
      </w:r>
    </w:p>
    <w:p w:rsidR="00AB19C4" w:rsidRDefault="00DB7452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 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 Предложения о цене муниципального имущества, не подтвержденные внесением задатка, оператором электронной площадки не принимаются.». </w:t>
      </w:r>
    </w:p>
    <w:p w:rsidR="00AB19C4" w:rsidRDefault="00DB7452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1.2.2.В пункте 2.2: </w:t>
      </w:r>
    </w:p>
    <w:p w:rsidR="00AB19C4" w:rsidRDefault="00DB7452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1.2.2.</w:t>
      </w:r>
      <w:proofErr w:type="gramStart"/>
      <w:r>
        <w:rPr>
          <w:sz w:val="28"/>
          <w:szCs w:val="28"/>
        </w:rPr>
        <w:t>1.Абзац</w:t>
      </w:r>
      <w:proofErr w:type="gramEnd"/>
      <w:r>
        <w:rPr>
          <w:sz w:val="28"/>
          <w:szCs w:val="28"/>
        </w:rPr>
        <w:t xml:space="preserve"> второй изложить в следующей редакции:</w:t>
      </w:r>
    </w:p>
    <w:p w:rsidR="00AB19C4" w:rsidRDefault="00DB7452">
      <w:pPr>
        <w:tabs>
          <w:tab w:val="left" w:pos="709"/>
        </w:tabs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«При уклонении или отказе покупателя либо лица, признанного единственным участником продажи по минимально допустимой цене, в случае, установленном </w:t>
      </w:r>
      <w:hyperlink r:id="rId18" w:tooltip="https://login.consultant.ru/link/?req=doc&amp;base=LAW&amp;n=501444&amp;dst=762&amp;field=134&amp;date=15.04.2025" w:history="1">
        <w:r>
          <w:rPr>
            <w:sz w:val="28"/>
            <w:szCs w:val="28"/>
          </w:rPr>
          <w:t>абзацем вторым пункта 4</w:t>
        </w:r>
      </w:hyperlink>
      <w:r>
        <w:rPr>
          <w:sz w:val="28"/>
          <w:szCs w:val="28"/>
        </w:rPr>
        <w:t xml:space="preserve"> </w:t>
      </w:r>
      <w:hyperlink r:id="rId19" w:tooltip="https://login.consultant.ru/link/?req=doc&amp;base=LAW&amp;n=501325&amp;dst=762&amp;field=134&amp;date=15.04.2025" w:history="1">
        <w:r>
          <w:rPr>
            <w:sz w:val="28"/>
            <w:szCs w:val="28"/>
          </w:rPr>
          <w:t>статьи 24</w:t>
        </w:r>
      </w:hyperlink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</w:t>
      </w:r>
      <w:hyperlink r:id="rId20" w:tooltip="https://login.consultant.ru/link/?req=doc&amp;base=LAW&amp;n=501444&amp;dst=780&amp;field=134&amp;date=15.04.2025" w:history="1">
        <w:r>
          <w:rPr>
            <w:sz w:val="28"/>
            <w:szCs w:val="28"/>
          </w:rPr>
          <w:t>абзацем первым пункта 15</w:t>
        </w:r>
      </w:hyperlink>
      <w:r>
        <w:rPr>
          <w:sz w:val="28"/>
          <w:szCs w:val="28"/>
        </w:rPr>
        <w:t xml:space="preserve"> </w:t>
      </w:r>
      <w:hyperlink r:id="rId21" w:tooltip="https://login.consultant.ru/link/?req=doc&amp;base=LAW&amp;n=501325&amp;dst=762&amp;field=134&amp;date=15.04.2025" w:history="1">
        <w:r>
          <w:rPr>
            <w:sz w:val="28"/>
            <w:szCs w:val="28"/>
          </w:rPr>
          <w:t>статьи 24</w:t>
        </w:r>
      </w:hyperlink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уплатить продавцу штраф в размере минимальной цены государственного или муниципального имущества, предусмотренной </w:t>
      </w:r>
      <w:hyperlink r:id="rId22" w:tooltip="https://login.consultant.ru/link/?req=doc&amp;base=LAW&amp;n=501444&amp;dst=755&amp;field=134&amp;date=15.04.2025" w:history="1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</w:t>
      </w:r>
      <w:hyperlink r:id="rId23" w:tooltip="https://login.consultant.ru/link/?req=doc&amp;base=LAW&amp;n=501325&amp;dst=762&amp;field=134&amp;date=15.04.2025" w:history="1">
        <w:r>
          <w:rPr>
            <w:sz w:val="28"/>
            <w:szCs w:val="28"/>
          </w:rPr>
          <w:t>статьи 24</w:t>
        </w:r>
      </w:hyperlink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за вычетом суммы задатка.                   В этом случае продажа по минимально допустимой цене признается несостоявшейся, если иное не установлено </w:t>
      </w:r>
      <w:hyperlink r:id="rId24" w:tooltip="https://login.consultant.ru/link/?req=doc&amp;base=LAW&amp;n=501325&amp;dst=762&amp;field=134&amp;date=15.04.2025" w:history="1">
        <w:r>
          <w:rPr>
            <w:sz w:val="28"/>
            <w:szCs w:val="28"/>
          </w:rPr>
          <w:t>статьей 24</w:t>
        </w:r>
      </w:hyperlink>
      <w:r>
        <w:rPr>
          <w:sz w:val="28"/>
          <w:szCs w:val="28"/>
        </w:rPr>
        <w:t xml:space="preserve"> Федерального закона                           от 21.12.2001 № 178-ФЗ «О приватизации государственного и муниципального имущества».».</w:t>
      </w:r>
    </w:p>
    <w:p w:rsidR="00AB19C4" w:rsidRDefault="00DB7452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1.2.2.</w:t>
      </w:r>
      <w:proofErr w:type="gramStart"/>
      <w:r>
        <w:rPr>
          <w:sz w:val="28"/>
          <w:szCs w:val="28"/>
        </w:rPr>
        <w:t>2.Дополнить</w:t>
      </w:r>
      <w:proofErr w:type="gramEnd"/>
      <w:r>
        <w:rPr>
          <w:sz w:val="28"/>
          <w:szCs w:val="28"/>
        </w:rPr>
        <w:t xml:space="preserve"> абзацем третьим следующего содержания: </w:t>
      </w:r>
    </w:p>
    <w:p w:rsidR="00AB19C4" w:rsidRDefault="00DB7452">
      <w:pPr>
        <w:pStyle w:val="aff2"/>
        <w:tabs>
          <w:tab w:val="left" w:pos="709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«При уклонении или отказе лица, подавшего предпоследнее предложение о цене, от заключения договора купли-продажи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</w:t>
      </w:r>
      <w:hyperlink r:id="rId25" w:tooltip="https://login.consultant.ru/link/?req=doc&amp;base=LAW&amp;n=501444&amp;dst=825&amp;field=134&amp;date=15.04.2025" w:history="1">
        <w:r>
          <w:rPr>
            <w:sz w:val="28"/>
            <w:szCs w:val="28"/>
          </w:rPr>
          <w:t>абзацем вторым пункта 15</w:t>
        </w:r>
      </w:hyperlink>
      <w:r>
        <w:rPr>
          <w:sz w:val="28"/>
          <w:szCs w:val="28"/>
        </w:rPr>
        <w:t xml:space="preserve"> </w:t>
      </w:r>
      <w:hyperlink r:id="rId26" w:tooltip="https://login.consultant.ru/link/?req=doc&amp;base=LAW&amp;n=501325&amp;dst=762&amp;field=134&amp;date=15.04.2025" w:history="1">
        <w:r>
          <w:rPr>
            <w:sz w:val="28"/>
            <w:szCs w:val="28"/>
          </w:rPr>
          <w:t>статьи 24</w:t>
        </w:r>
      </w:hyperlink>
      <w:r>
        <w:rPr>
          <w:sz w:val="28"/>
          <w:szCs w:val="28"/>
        </w:rPr>
        <w:t xml:space="preserve"> Федерального закона                       от 21.12.2001 № 178-ФЗ «О приватизации государственного и муниципального имущества», уплатить продавцу штраф в размере минимальной цены такого имущества, предусмотренной </w:t>
      </w:r>
      <w:hyperlink r:id="rId27" w:tooltip="https://login.consultant.ru/link/?req=doc&amp;base=LAW&amp;n=501444&amp;dst=755&amp;field=134&amp;date=15.04.2025" w:history="1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</w:t>
      </w:r>
      <w:hyperlink r:id="rId28" w:tooltip="https://login.consultant.ru/link/?req=doc&amp;base=LAW&amp;n=501325&amp;dst=762&amp;field=134&amp;date=15.04.2025" w:history="1">
        <w:r>
          <w:rPr>
            <w:sz w:val="28"/>
            <w:szCs w:val="28"/>
          </w:rPr>
          <w:t>статьи 24</w:t>
        </w:r>
      </w:hyperlink>
      <w:r>
        <w:rPr>
          <w:sz w:val="28"/>
          <w:szCs w:val="28"/>
        </w:rPr>
        <w:t xml:space="preserve"> Федерального закона                        от 21.12.2001 № 178-ФЗ «О приватизации государственного и муниципального </w:t>
      </w:r>
      <w:r>
        <w:rPr>
          <w:sz w:val="28"/>
          <w:szCs w:val="28"/>
        </w:rPr>
        <w:lastRenderedPageBreak/>
        <w:t>имущества», за вычетом суммы задатка. В этом случае продажа по минимально допустимой цене признается несостоявшейся.».</w:t>
      </w:r>
    </w:p>
    <w:p w:rsidR="00AB19C4" w:rsidRDefault="00DB7452">
      <w:pPr>
        <w:pStyle w:val="aff2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 xml:space="preserve"> 2.</w:t>
      </w:r>
      <w:r>
        <w:rPr>
          <w:rFonts w:hint="eastAsia"/>
          <w:color w:val="000000"/>
          <w:sz w:val="28"/>
          <w:szCs w:val="28"/>
        </w:rPr>
        <w:t>Обнародовать</w:t>
      </w:r>
      <w:r>
        <w:rPr>
          <w:color w:val="000000"/>
          <w:sz w:val="28"/>
          <w:szCs w:val="28"/>
        </w:rPr>
        <w:t xml:space="preserve"> (</w:t>
      </w:r>
      <w:r>
        <w:rPr>
          <w:rFonts w:hint="eastAsia"/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) </w:t>
      </w:r>
      <w:r>
        <w:rPr>
          <w:rFonts w:hint="eastAsia"/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газете</w:t>
      </w: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rFonts w:hint="eastAsia"/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 xml:space="preserve">,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rFonts w:hint="eastAsia"/>
          <w:color w:val="000000"/>
          <w:sz w:val="28"/>
          <w:szCs w:val="28"/>
        </w:rPr>
        <w:t>нефтеюганцы</w:t>
      </w:r>
      <w:proofErr w:type="spellEnd"/>
      <w:r>
        <w:rPr>
          <w:color w:val="000000"/>
          <w:sz w:val="28"/>
          <w:szCs w:val="28"/>
        </w:rPr>
        <w:t xml:space="preserve">!». </w:t>
      </w:r>
    </w:p>
    <w:p w:rsidR="00AB19C4" w:rsidRDefault="00DB7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3.Информационно-аналитическому отделу администрации города (Михайлова Ю.В..) разместить постановление на официальном сайте органов местного самоуправления города Нефтеюганска.</w:t>
      </w:r>
    </w:p>
    <w:p w:rsidR="00AB19C4" w:rsidRDefault="00DB7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после его официального опубликования.</w:t>
      </w:r>
    </w:p>
    <w:p w:rsidR="00AB19C4" w:rsidRDefault="00AB19C4">
      <w:pPr>
        <w:pStyle w:val="aff2"/>
        <w:spacing w:before="0" w:beforeAutospacing="0" w:after="0" w:afterAutospacing="0" w:line="288" w:lineRule="atLeast"/>
        <w:ind w:firstLine="540"/>
        <w:jc w:val="both"/>
      </w:pPr>
    </w:p>
    <w:p w:rsidR="00AB19C4" w:rsidRDefault="00AB19C4">
      <w:pPr>
        <w:pStyle w:val="aff2"/>
        <w:spacing w:before="0" w:beforeAutospacing="0" w:after="0" w:afterAutospacing="0" w:line="288" w:lineRule="atLeast"/>
        <w:ind w:firstLine="540"/>
        <w:jc w:val="both"/>
      </w:pPr>
    </w:p>
    <w:p w:rsidR="00AB19C4" w:rsidRDefault="00DB7452">
      <w:pPr>
        <w:jc w:val="both"/>
        <w:rPr>
          <w:sz w:val="28"/>
          <w:szCs w:val="28"/>
        </w:rPr>
        <w:sectPr w:rsidR="00AB19C4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  <w:t xml:space="preserve"> </w:t>
      </w:r>
      <w:r w:rsidR="007D5815">
        <w:rPr>
          <w:sz w:val="28"/>
          <w:szCs w:val="28"/>
        </w:rPr>
        <w:t xml:space="preserve">   </w:t>
      </w:r>
      <w:r w:rsidR="007D5815">
        <w:rPr>
          <w:sz w:val="28"/>
          <w:szCs w:val="28"/>
        </w:rPr>
        <w:tab/>
      </w:r>
      <w:r w:rsidR="007D5815">
        <w:rPr>
          <w:sz w:val="28"/>
          <w:szCs w:val="28"/>
        </w:rPr>
        <w:tab/>
      </w:r>
      <w:r w:rsidR="007D5815">
        <w:rPr>
          <w:sz w:val="28"/>
          <w:szCs w:val="28"/>
        </w:rPr>
        <w:tab/>
      </w:r>
      <w:r w:rsidR="007D5815">
        <w:rPr>
          <w:sz w:val="28"/>
          <w:szCs w:val="28"/>
        </w:rPr>
        <w:tab/>
      </w:r>
      <w:r w:rsidR="007D5815">
        <w:rPr>
          <w:sz w:val="28"/>
          <w:szCs w:val="28"/>
        </w:rPr>
        <w:tab/>
        <w:t xml:space="preserve">            </w:t>
      </w:r>
      <w:proofErr w:type="spellStart"/>
      <w:r w:rsidR="007D5815">
        <w:rPr>
          <w:sz w:val="28"/>
          <w:szCs w:val="28"/>
        </w:rPr>
        <w:t>Ю.В.Чекунов</w:t>
      </w:r>
      <w:bookmarkStart w:id="0" w:name="_GoBack"/>
      <w:bookmarkEnd w:id="0"/>
      <w:proofErr w:type="spellEnd"/>
    </w:p>
    <w:p w:rsidR="00AB19C4" w:rsidRDefault="00AB1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9C4" w:rsidRDefault="00AB1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9C4" w:rsidRDefault="00AB19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AB19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42" w:rsidRDefault="00106042">
      <w:r>
        <w:separator/>
      </w:r>
    </w:p>
  </w:endnote>
  <w:endnote w:type="continuationSeparator" w:id="0">
    <w:p w:rsidR="00106042" w:rsidRDefault="001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C4" w:rsidRDefault="00DB7452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B19C4" w:rsidRDefault="00AB19C4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C4" w:rsidRDefault="00AB19C4">
    <w:pPr>
      <w:pStyle w:val="af8"/>
      <w:framePr w:wrap="around" w:vAnchor="text" w:hAnchor="margin" w:xAlign="right" w:y="1"/>
      <w:rPr>
        <w:rStyle w:val="af7"/>
      </w:rPr>
    </w:pPr>
  </w:p>
  <w:p w:rsidR="00AB19C4" w:rsidRDefault="00AB19C4">
    <w:pPr>
      <w:pStyle w:val="af8"/>
      <w:framePr w:wrap="around" w:vAnchor="text" w:hAnchor="margin" w:xAlign="right" w:y="1"/>
      <w:ind w:right="360"/>
      <w:rPr>
        <w:rStyle w:val="af7"/>
      </w:rPr>
    </w:pPr>
  </w:p>
  <w:p w:rsidR="00AB19C4" w:rsidRDefault="00AB19C4">
    <w:pPr>
      <w:pStyle w:val="af8"/>
      <w:framePr w:wrap="around" w:vAnchor="text" w:hAnchor="margin" w:xAlign="right" w:y="1"/>
      <w:ind w:right="360"/>
      <w:rPr>
        <w:rStyle w:val="af7"/>
      </w:rPr>
    </w:pPr>
  </w:p>
  <w:p w:rsidR="00AB19C4" w:rsidRDefault="00AB19C4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42" w:rsidRDefault="00106042">
      <w:r>
        <w:separator/>
      </w:r>
    </w:p>
  </w:footnote>
  <w:footnote w:type="continuationSeparator" w:id="0">
    <w:p w:rsidR="00106042" w:rsidRDefault="001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C4" w:rsidRDefault="00DB7452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</w:t>
    </w:r>
    <w:r>
      <w:rPr>
        <w:rStyle w:val="af7"/>
      </w:rPr>
      <w:fldChar w:fldCharType="end"/>
    </w:r>
  </w:p>
  <w:p w:rsidR="00AB19C4" w:rsidRDefault="00AB19C4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C4" w:rsidRDefault="00DB745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D5815">
      <w:rPr>
        <w:noProof/>
      </w:rPr>
      <w:t>3</w:t>
    </w:r>
    <w:r>
      <w:fldChar w:fldCharType="end"/>
    </w:r>
  </w:p>
  <w:p w:rsidR="00AB19C4" w:rsidRDefault="00AB19C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776CC"/>
    <w:multiLevelType w:val="hybridMultilevel"/>
    <w:tmpl w:val="A38CB71E"/>
    <w:lvl w:ilvl="0" w:tplc="877C1824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A45264D4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9A46FABA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6DA4A56E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1F3A706A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35183610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834C678E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470C2D96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437088D2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C4"/>
    <w:rsid w:val="00106042"/>
    <w:rsid w:val="007D5815"/>
    <w:rsid w:val="00AB19C4"/>
    <w:rsid w:val="00D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0A6F"/>
  <w15:docId w15:val="{34B4D2E9-D4A4-453B-B7E5-43F5EC81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Pr>
      <w:rFonts w:cs="Times New Roman"/>
      <w:b/>
      <w:sz w:val="28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link w:val="af5"/>
    <w:uiPriority w:val="99"/>
    <w:rPr>
      <w:rFonts w:cs="Times New Roman"/>
      <w:lang w:val="ru-RU" w:eastAsia="ru-RU" w:bidi="ar-SA"/>
    </w:rPr>
  </w:style>
  <w:style w:type="character" w:styleId="af7">
    <w:name w:val="page number"/>
    <w:rPr>
      <w:rFonts w:ascii="Tahoma" w:hAnsi="Tahoma" w:cs="Times New Roman"/>
      <w:lang w:val="en-US" w:eastAsia="en-US" w:bidi="ar-SA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link w:val="af8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Pr>
      <w:sz w:val="28"/>
    </w:rPr>
  </w:style>
  <w:style w:type="paragraph" w:styleId="afa">
    <w:name w:val="Body Text"/>
    <w:basedOn w:val="a"/>
    <w:link w:val="afb"/>
    <w:uiPriority w:val="99"/>
    <w:rPr>
      <w:i/>
    </w:rPr>
  </w:style>
  <w:style w:type="character" w:customStyle="1" w:styleId="afb">
    <w:name w:val="Основной текст Знак"/>
    <w:link w:val="afa"/>
    <w:uiPriority w:val="99"/>
    <w:rPr>
      <w:rFonts w:cs="Times New Roman"/>
      <w:i/>
    </w:rPr>
  </w:style>
  <w:style w:type="paragraph" w:customStyle="1" w:styleId="220">
    <w:name w:val="Основной текст 22"/>
    <w:basedOn w:val="a"/>
    <w:uiPriority w:val="99"/>
    <w:rPr>
      <w:sz w:val="28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paragraph" w:styleId="afd">
    <w:name w:val="Block Text"/>
    <w:basedOn w:val="a"/>
    <w:uiPriority w:val="99"/>
    <w:pPr>
      <w:ind w:left="1440" w:right="1080" w:firstLine="180"/>
      <w:jc w:val="both"/>
    </w:pPr>
    <w:rPr>
      <w:sz w:val="28"/>
      <w:szCs w:val="24"/>
    </w:rPr>
  </w:style>
  <w:style w:type="paragraph" w:customStyle="1" w:styleId="13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0">
    <w:name w:val="Основной текст 24"/>
    <w:basedOn w:val="a"/>
    <w:uiPriority w:val="99"/>
    <w:rPr>
      <w:sz w:val="28"/>
    </w:rPr>
  </w:style>
  <w:style w:type="paragraph" w:styleId="afe">
    <w:name w:val="Balloon Text"/>
    <w:basedOn w:val="a"/>
    <w:link w:val="aff"/>
    <w:uiPriority w:val="9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Hyperlink"/>
    <w:uiPriority w:val="99"/>
    <w:semiHidden/>
    <w:unhideWhenUsed/>
    <w:rPr>
      <w:color w:val="0000FF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5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hyperlink" Target="https://login.consultant.ru/link/?req=doc&amp;base=LAW&amp;n=501444&amp;dst=762&amp;field=134&amp;date=15.04.2025" TargetMode="External"/><Relationship Id="rId26" Type="http://schemas.openxmlformats.org/officeDocument/2006/relationships/hyperlink" Target="https://login.consultant.ru/link/?req=doc&amp;base=LAW&amp;n=501325&amp;dst=762&amp;field=134&amp;date=15.04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1325&amp;dst=762&amp;field=134&amp;date=15.04.202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https://login.consultant.ru/link/?req=doc&amp;base=LAW&amp;n=279463&amp;dst=97&amp;field=134&amp;date=30.06.2025" TargetMode="External"/><Relationship Id="rId25" Type="http://schemas.openxmlformats.org/officeDocument/2006/relationships/hyperlink" Target="https://login.consultant.ru/link/?req=doc&amp;base=LAW&amp;n=501444&amp;dst=825&amp;field=134&amp;date=15.04.202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79459&amp;dst=46&amp;field=134&amp;date=30.06.2025" TargetMode="External"/><Relationship Id="rId20" Type="http://schemas.openxmlformats.org/officeDocument/2006/relationships/hyperlink" Target="https://login.consultant.ru/link/?req=doc&amp;base=LAW&amp;n=501444&amp;dst=780&amp;field=134&amp;date=15.04.202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login.consultant.ru/link/?req=doc&amp;base=LAW&amp;n=501325&amp;dst=762&amp;field=134&amp;date=15.04.202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02202&amp;dst=30&amp;field=134&amp;date=30.06.2025" TargetMode="External"/><Relationship Id="rId23" Type="http://schemas.openxmlformats.org/officeDocument/2006/relationships/hyperlink" Target="https://login.consultant.ru/link/?req=doc&amp;base=LAW&amp;n=501325&amp;dst=762&amp;field=134&amp;date=15.04.2025" TargetMode="External"/><Relationship Id="rId28" Type="http://schemas.openxmlformats.org/officeDocument/2006/relationships/hyperlink" Target="https://login.consultant.ru/link/?req=doc&amp;base=LAW&amp;n=501325&amp;dst=762&amp;field=134&amp;date=15.04.2025" TargetMode="External"/><Relationship Id="rId19" Type="http://schemas.openxmlformats.org/officeDocument/2006/relationships/hyperlink" Target="https://login.consultant.ru/link/?req=doc&amp;base=LAW&amp;n=501325&amp;dst=762&amp;field=134&amp;date=15.04.202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10.jpg"/><Relationship Id="rId22" Type="http://schemas.openxmlformats.org/officeDocument/2006/relationships/hyperlink" Target="https://login.consultant.ru/link/?req=doc&amp;base=LAW&amp;n=501444&amp;dst=755&amp;field=134&amp;date=15.04.2025" TargetMode="External"/><Relationship Id="rId27" Type="http://schemas.openxmlformats.org/officeDocument/2006/relationships/hyperlink" Target="https://login.consultant.ru/link/?req=doc&amp;base=LAW&amp;n=501444&amp;dst=755&amp;field=134&amp;date=15.04.2025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B35B-2DB4-4B29-BE76-EA5F30BB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1290</Words>
  <Characters>7359</Characters>
  <Application>Microsoft Office Word</Application>
  <DocSecurity>0</DocSecurity>
  <Lines>61</Lines>
  <Paragraphs>17</Paragraphs>
  <ScaleCrop>false</ScaleCrop>
  <Company>dizo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163</cp:revision>
  <dcterms:created xsi:type="dcterms:W3CDTF">2023-04-29T07:40:00Z</dcterms:created>
  <dcterms:modified xsi:type="dcterms:W3CDTF">2025-08-06T09:59:00Z</dcterms:modified>
</cp:coreProperties>
</file>