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97" w:rsidRPr="00765637" w:rsidRDefault="00B86E5B" w:rsidP="00FB3497">
      <w:pPr>
        <w:pBdr>
          <w:bottom w:val="single" w:sz="6" w:space="8" w:color="CECFD3"/>
        </w:pBdr>
        <w:shd w:val="clear" w:color="auto" w:fill="FFFFFF"/>
        <w:spacing w:before="100" w:beforeAutospacing="1" w:after="225"/>
        <w:outlineLvl w:val="0"/>
        <w:rPr>
          <w:rFonts w:ascii="Arial" w:eastAsia="Times New Roman" w:hAnsi="Arial" w:cs="Arial"/>
          <w:caps/>
          <w:color w:val="414143"/>
          <w:kern w:val="36"/>
          <w:sz w:val="30"/>
          <w:szCs w:val="30"/>
          <w:lang w:eastAsia="ru-RU"/>
        </w:rPr>
      </w:pPr>
      <w:r w:rsidRPr="00FB3497">
        <w:rPr>
          <w:rFonts w:ascii="Arial" w:eastAsia="Times New Roman" w:hAnsi="Arial" w:cs="Arial"/>
          <w:caps/>
          <w:color w:val="414143"/>
          <w:kern w:val="36"/>
          <w:sz w:val="30"/>
          <w:szCs w:val="30"/>
          <w:lang w:eastAsia="ru-RU"/>
        </w:rPr>
        <w:t>Ответы на часто задаваемые вопросы по архивному делу</w:t>
      </w:r>
    </w:p>
    <w:p w:rsid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Как определить, когда можно уничтожать дела/документы?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Ответ: 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уничтожения отбираются дела, срок хранения которых истек к 1 января того года, в котором составляется акт о выделении к уничтожению документов, не подлежащих хранению (п. 26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Росархива от 31.07.2023 № 77 (далее – Правила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Например, дело в делопроизводстве завершено в декабре 2020 года, срок хранения Дела согласно Перечню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 Приказом Росархива от 20.12.2019 № 236 (далее – Перечень), установлен 3 года, соответственно организация обязана его хранить до декабря 2023 года, в акт о выделении к уничтожению его можно включить не ранее 1 января 2024 г.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Электронные дела с истекшими сроками хранения подлежат выделению к уничтожению на тех же основаниях, что и дела на бумажном носителе (п. 158 Правил хранения документов № 77).</w:t>
      </w:r>
    </w:p>
    <w:p w:rsidR="00D61D34" w:rsidRDefault="00D61D34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Кто должен отбирать документы с истекшим сроком хранения для уничтожения?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 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Структурные подразделения, в делопроизводстве которых формируются дела, имеющие временный срок хранения готовят сотруднику, ответственному за делопроизводство в организации предложения к акту о выделении к уничтожению документов (п. 23,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дел с отметкой ЭПК, которая означает, что часть документов дела может иметь научно-историческое значение и может быть оставлена на постоянное хранение, по истечении установленного срока хранения, должна быть проведена дополнительная полистная экспертиза ценности дел.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Остальные документы с отметкой «ЭПК» включаются в акт на уничтожение. При этом отметка «ЭПК» в акте не указывается (п. 27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Сотрудник, ответственный за делопроизводство в организации на основе предложений структурных подразделений составляет сводный акт о выделении к уничтожению документов с истекшими сроками хранения на дела всей организации (п. 26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акта приведена в Приложении № 3 к Правилам хранения документов № 77.</w:t>
      </w:r>
    </w:p>
    <w:p w:rsidR="00B86E5B" w:rsidRDefault="00B86E5B" w:rsidP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lastRenderedPageBreak/>
        <w:t>Кто рассматривает, согласовывает и утверждает акт о выделении к уничтожению документов, не подлежащих хранению?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  <w:r w:rsidRPr="00B86E5B">
        <w:rPr>
          <w:rFonts w:ascii="Helvetica" w:eastAsia="Times New Roman" w:hAnsi="Helvetica" w:cs="Arial"/>
          <w:color w:val="000000"/>
          <w:sz w:val="23"/>
          <w:szCs w:val="23"/>
          <w:lang w:eastAsia="ru-RU"/>
        </w:rPr>
        <w:t> Рассматривает и согласовывает акты, составленные в архиве организации, экспертная комиссия организации (ЭК) (п. 19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Обращаем внимание, что акты о выделении к уничтожению архивных документов представляются на согласование только вместе с годовыми разделами описей дел постоянного срока хранения и по личному составу. Экспертная комиссия рассматривает сначала годовые разделы описей и только потом – акты о выделении к уничтожению. Без соблюдения этой процедуры архивные документы уничтожать нельзя (п. 28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 акты руководитель организации. При этом если ваша организация является источником комплектования государственного или муниципального архива, то руководитель организации утверждает эти акты только после того, как их утвердит Экспертно-проверочная комиссия Архивной службы Югры, а также утвердит годовые разделы описей дел постоянного срока хранения (п. п. 29, 30 Правил хранения документов № 77).</w:t>
      </w:r>
    </w:p>
    <w:p w:rsidR="00B86E5B" w:rsidRDefault="00B86E5B" w:rsidP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Что делать если в организации утрачено дело? Как оформить утрату дела?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 </w:t>
      </w:r>
      <w:proofErr w:type="gram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случае обнаружения отсутствия дел, числящихся по номенклатуре дел организации, структурным подразделением принимаются меры по розыску.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розыск дел не дал результатов, то на необнаруженные дела составляется акт об утрате документов в произвольной форме, подписывается руководителем службы делопроизводства (лицом, ответственным за делопроизводство) и руководителем структурного подразделения. Акт об утрате документов утверждается руководителем организации и передается вместе с описью дел, документов структурного подразделения работнику архива (лицу, ответственному за архив) (п. 65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случае, если обнаружено отсутствие </w:t>
      </w:r>
      <w:proofErr w:type="gram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</w:t>
      </w:r>
      <w:proofErr w:type="gram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включенного в утвержденную руководителем организации опись и (или) переданного на хранение в архив организации (лицу, ответственному за архив), должен быть организован розыск этого дела, проводимый в течение одного года с даты выявления отсутствия дела. Розыск дела может быть продлен еще на 1 год.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 отрицательных результатов розыска составляется акт о 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необнаружении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архивных документов, пути розыска которых исчерпаны (рекомендуемый образец приведен в приложении 18 к Правилам хранения документов № 77), утверждаемый руководителем организации. К акту прилагается справка о проведении розыска.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Организация – источник комплектования государственного (муниципального) архива в случае необнаружения документов, отнесенных к составу Архивного фонда Российской Федерации (документов постоянного хранения), должны представить акт о 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необнаружении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архивных документов, пути розыска которых исчерпаны, на рассмотрение Экспертно-проверочной комиссии Архивной службы 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югры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принятия решения о снятии утраченных единиц хранения с учета (п. 104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основании утвержденного акта о 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необнаружении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архивных документов, пути розыска которых исчерпаны сведения о выбытии дела вносятся последовательно в основные учетные документы архива организации: в книгу учета поступления и выбытия дел, 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документов, в лист фонда, и в вспомогательные учетные документы (при наличии) (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пп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119, 121, 129 Правил хранения документов № 77).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Как часто нужно разрабатывать и утверждать номенклатуру дел организации?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Ответ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Номенклатура дел организации ежегодно составляется и утверждается руководителем организации.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Номенклатура дел организации составляется на календарный год, вводится в действие с 1 января следующего календарного года, т.е. номенклатура дел на предстоящий календарный год составляется в последнем квартале текущего года. Номенклатура дел подлежит ежегодной корректировке, согласованию экспертной комиссией организации и утверждению руководителем организации (п. 11 Правил хранения документов). Номенклатура дел организации (сводная номенклатура дел) составляется по установленной форме (приложение № 1 к Правилам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 – источники комплектования государственных (муниципальных) архивов один раз в пять лет представляют проект номенклатуры дел в государственный (муниципальный) архив для направления на согласование ЭПК Архивной службы Югры.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Какими документами руководствоваться при оформлении личных дел по опеке и попечительству (усыновление)? Специфика ведения ведомственного архива органов опеки?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 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 ведения личных дел несовершеннолетних подопечных установлены Постановлением Правительства Российской Федерации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18.05.2009 № 423 «Об отдельных вопросах осуществления опеки и попечительства в отношении несовершеннолетних граждан» (далее – Правила).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Правилами личное дело передается на хранение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архив органа опеки и попечительства по достижении подопечным 18 лет его.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Методическими рекомендациями по работе с документами по личному составу в государственных и муниципальных архивах, архивах организаций (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Росархив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ВНИИДАД. М., 2018) документы в личном деле располагаются в соответствии с хронологией их создания.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Подлинные невостребованные личные документы (трудовые книжки и вкладыши к ним, дипломы, аттестаты, свидетельства) вкладываются в конверт и помещаются в конце личного дела.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описании личного дела указывается фамилия, имя, отчество конкретного лица в именительном падеже; крайние даты дела; количество листов и срок хранения дела.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 личном деле имеются варианты написания имени, отчества или фамилии лица, на которого заведено личное дело, то на обложке дела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в описи должны быть указаны все варианты написания (вначале указываются данные из паспорта, далее сведения, указанные в других документах).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акие санитарно-гигиенические мероприятия необходимо проводить в помещении, где хранятся архивные документы?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Помещения архива организации должны содержаться в чистоте, в условиях, исключающих возможность появления плесени, грызунов, насекомых, пыли. В помещениях архивохранилищ должна быть обеспечена свободная циркуляция воздуха, исключающая образование непроветриваемых зон, опасных в санитарно-биологическом отношении.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помещениях архивохранилищ необходимо проводить: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систематическую влажную уборку;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обеспыливание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коробок, связок с документами, шкафов, стеллажей не реже одного раза в год;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обрабатывать цокольные части стеллажей, полы, плинтусы, подоконники водными растворами антисептиков.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раза в год (в начале и по окончании отопительного сезона) документы и помещения архивохранилищ подвергать обследованию для своевременного обнаружения насекомых и плесени. При обнаружении биологических вредителей принять срочные меры по дезинфекции и дезинсекции документов и помещений силами работников архива, а при необходимости - силами соответствующих служб.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 санитарно-гигиенических работ фиксируется в журнале.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архивохранилище запрещается находиться в верхней одежде, мокрой и грязной обуви; хранить посторонние предметы, имущество и оборудование, употреблять пищевые продукты.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обнаружения в архивохранилище дел, зараженных плесенью или другими биологическими вредителями, такие дела изымаются с последующей изоляцией в целях предотвращения заражения других дел. Все дела с выявленными дефектами рекомендуется регистрировать в картотеке учета физического состояния документов с указанием вида необходимой обработки. Дела, требующие дезинфекции и дезинсекции, должны подвергаться обработке немедленно; при отсутствии специальной лаборатории - приглашенными специалистами.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 обеспечением санитарно-гигиенического режима проводит работник архива.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Что делать если в организации отсутствует специальное помещение для хранения документов?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При отсутствии помещений архивохранилищ, документы должны храниться в специальных запирающихся шкафах, </w:t>
      </w:r>
      <w:proofErr w:type="gram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сейфах</w:t>
      </w:r>
      <w:proofErr w:type="gram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которые по завершении рабочего дня должны быть опечатаны (п. 94 Правил хранения документов № 77).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Как упорядочить дела в архивохранилище организации, как правильно разместить папки с документами на стеллажах?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Все поступающие в архив организации документы размещаются в архивохранилищах на металлических стеллажах или в шкафах в порядке, соответствующем описям дел, документов. Документы, температурно-влажностный режим хранения которых различен, должны размещаться в разных архивохранилищах.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Документы должны храниться в коробках или папках, изготовленных из безвредных для документов материалов.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Электронные документы на физически обособленных носителях размещаются отдельно от других документов.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коробки приклеиваются ярлыки, на которых указываются: номер фонда, номер описи и крайние номера дел, размещенных в данной коробке.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Порядок размещения устанавливается в зависимости от расстояния между полками, физического состояния дел, а также от твердости или мягкости переплета. Дела, имеющие твердый переплет, устанавливаются вертикально; с мягким переплетом или непереплетенные - горизонтально.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Коробки не должны выступать за пределы полок стеллажей.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допускается хранение документов в транспортной таре, в штабелях, на полу, подоконниках, лестничных площадках и других не предназначенных для хранения документов местах.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помещения архива организации, а также стеллажи, шкафы, контейнеры, полки нумеруются. Стеллажи, шкафы и контейнеры нумеруются в каждом архивохранилище слева направо от входной двери, а полки на стеллажах - по шкафам сверху вниз, слева направо (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пп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80-84, 94 Правил хранения документов № 77).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Что делать, если в архивохранилище обнаружены неучтенные и неописанные дела постоянного хранения?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  <w:r w:rsidRPr="00B86E5B">
        <w:rPr>
          <w:rFonts w:ascii="Helvetica" w:eastAsia="Times New Roman" w:hAnsi="Helvetica" w:cs="Arial"/>
          <w:color w:val="000000"/>
          <w:sz w:val="23"/>
          <w:szCs w:val="23"/>
          <w:lang w:eastAsia="ru-RU"/>
        </w:rPr>
        <w:t xml:space="preserve"> Обнаруженные в ходе проверки наличия и состояния архивных документов или в ходе других </w:t>
      </w:r>
      <w:proofErr w:type="spellStart"/>
      <w:r w:rsidRPr="00B86E5B">
        <w:rPr>
          <w:rFonts w:ascii="Helvetica" w:eastAsia="Times New Roman" w:hAnsi="Helvetica" w:cs="Arial"/>
          <w:color w:val="000000"/>
          <w:sz w:val="23"/>
          <w:szCs w:val="23"/>
          <w:lang w:eastAsia="ru-RU"/>
        </w:rPr>
        <w:t>внутриархивных</w:t>
      </w:r>
      <w:proofErr w:type="spellEnd"/>
      <w:r w:rsidRPr="00B86E5B">
        <w:rPr>
          <w:rFonts w:ascii="Helvetica" w:eastAsia="Times New Roman" w:hAnsi="Helvetica" w:cs="Arial"/>
          <w:color w:val="000000"/>
          <w:sz w:val="23"/>
          <w:szCs w:val="23"/>
          <w:lang w:eastAsia="ru-RU"/>
        </w:rPr>
        <w:t xml:space="preserve"> работ неучтенные и неописанные документы постоянного хранения подлежат обработке и описанию. При этом внесение выявленных в ходе проверки (других работ) неучтенных дел в опись запрещается (п. 102 Правил хранения документов № 77).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обнаружения документов неучтенных документов составляется акт об обнаружении документов (не относящихся к данному фонду, неучтенных).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основании акта об обнаружении документов (не относящихся к данному фонду, неучтенных) вносятся необходимые изменения в основные (обязательные) учетные документы архива.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акты, документирующие результаты архивных работ, включаются в дело фонда, которое заводится на каждый фонд, находящийся на хранении в архиве организации.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если вновь обнаруженные документы подлежат сдаче в государственный (муниципальный) архив и сроки временного ведомственного хранения данных дел истекли, необходимо передать такие дела на хранение в соответствующий архив по акту приема-передачи архивных документов на хранение.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небольшом количестве обнаруженных неучтенных дел их заголовки могут быть внесены годовой раздел под литерными номерами.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обнаружения большого количества неучтенных дел необходимо составить на эти дела отдельную опись дел (годовой раздел описи дел).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Можно ли хранить в архиве организации документы временных (до 10 лет включительно) сроков хранения?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Дела временных (до 10 лет включительно) сроков хранения в архив не передаются. Они хранятся в структурных подразделениях организации и по истечении сроков хранения подлежат уничтожению в установленном порядке.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исключительных случаях по решению руководителя организации дела временных (до 10 лет включительно) сроков хранения передаются в архив организации по описям дел, документов или по номенклатуре дел (п. 47 Правил хранения документов № 77).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Когда необходимо формировать документы в дело и передавать дела на хранение в архив организации?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lastRenderedPageBreak/>
        <w:t>Ответ: 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Формирование и оформление дел производится не позднее чем через один год после завершения дел в делопроизводстве, после чего данные дела включаются в описи дел структурного подразделения, которые составляются по установленной форме (приложения 7, 8 к Правилам хранения документов № 77). </w:t>
      </w:r>
      <w:proofErr w:type="gram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дела завершенные в делопроизводстве организации в 2022 году, должны быть сформированы и оформлены в течение 2023 года.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Сформированные и оформленные дела постоянного и временных (свыше 10 лет) сроков хранения, в том числе по личному составу, передаются в архив организации не ранее, чем через один год и не позднее, чем через три года после завершения дел в делопроизводстве по описям дел структурных подразделений организации, т.е. дела завершенные в делопроизводстве организации в 2022 году, должны быть переданы в архив организации в период с 2024 по 2025 годы.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Можно ли хранить документы в архиве организации на деревянных стеллажах, в деревянных шкафах?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 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Нет. Документы размещаются в архиве организации на металлических стеллажах (стационарных и/или передвижных), в металлических шкафах, сейфах или контейнерах (п. 80 Правил хранения документов № 77).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Как правильно нумеровать стеллажи, полки, короба для хранения архивных документов в архивохранилище?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Стеллажи, шкафы и контейнеры нумеруются в каждом архивохранилище слева направо от входной двери, а полки на стеллажах - по шкафам сверху вниз, слева направо (п. 94 Правил хранения документов № 77).</w:t>
      </w:r>
    </w:p>
    <w:p w:rsidR="00B86E5B" w:rsidRDefault="00B86E5B"/>
    <w:p w:rsidR="00B86E5B" w:rsidRPr="00B86E5B" w:rsidRDefault="00B86E5B" w:rsidP="00B86E5B">
      <w:pPr>
        <w:pBdr>
          <w:bottom w:val="single" w:sz="6" w:space="2" w:color="DDDDDD"/>
        </w:pBdr>
        <w:shd w:val="clear" w:color="auto" w:fill="FFFFFF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86E5B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Как часто должны проходить заседания экспертной комиссии организации? Какие вопросы рассматривает экспертная комиссия организации?</w:t>
      </w:r>
    </w:p>
    <w:p w:rsidR="00B86E5B" w:rsidRPr="00B86E5B" w:rsidRDefault="00FB3497" w:rsidP="00B86E5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="00B86E5B" w:rsidRPr="00B86E5B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2176A5"/>
            <w:lang w:eastAsia="ru-RU"/>
          </w:rPr>
          <w:t>Подписка на обновления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Helvetica" w:eastAsia="Times New Roman" w:hAnsi="Helvetica" w:cs="Arial"/>
          <w:b/>
          <w:bCs/>
          <w:color w:val="000000"/>
          <w:sz w:val="23"/>
          <w:szCs w:val="23"/>
          <w:lang w:eastAsia="ru-RU"/>
        </w:rPr>
        <w:t>Ответ: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Заседания экспертной комиссии организации должны проходить ежегодно.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Экспертная комиссия организации организует ежегодный отбор дел, образующихся в деятельности организации, для хранения и уничтожения.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 и принимает решения о согласовании: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описей дел постоянного хранения управленческой и иных видов документации;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описей дел по личному составу;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описей дел временных (свыше 10 лет) сроков хранения;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номенклатуры дел организации;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актов о выделении к уничтожению документов, не подлежащих хранению;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актов о </w:t>
      </w:r>
      <w:proofErr w:type="spellStart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необнаружении</w:t>
      </w:r>
      <w:proofErr w:type="spellEnd"/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архивных документов, пути розыска которых исчерпаны;</w:t>
      </w: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актов о неисправимом повреждении архивных документов.</w:t>
      </w:r>
    </w:p>
    <w:p w:rsidR="00B86E5B" w:rsidRDefault="00B86E5B"/>
    <w:p w:rsidR="00B86E5B" w:rsidRPr="00EE4AF9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EE4AF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Источник информации: </w:t>
      </w:r>
    </w:p>
    <w:p w:rsid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сайт Службы по делам архивов Ханты-Мансийского автономного округа – Югры, </w:t>
      </w:r>
    </w:p>
    <w:p w:rsid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раздел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Pr="00B86E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Профилактика нарушений обязательных требований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B86E5B" w:rsidRDefault="00FB3497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history="1">
        <w:r w:rsidR="00B86E5B" w:rsidRPr="00E9144D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https://archivesl.admhmao.ru/profilaktikapravonarusheniy/#</w:t>
        </w:r>
      </w:hyperlink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6E5B" w:rsidRPr="00B86E5B" w:rsidRDefault="00B86E5B" w:rsidP="00B86E5B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B86E5B" w:rsidRPr="00B86E5B" w:rsidSect="008260F3">
      <w:pgSz w:w="11906" w:h="16838"/>
      <w:pgMar w:top="1134" w:right="68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5B"/>
    <w:rsid w:val="008260F3"/>
    <w:rsid w:val="00B86E5B"/>
    <w:rsid w:val="00D61D34"/>
    <w:rsid w:val="00EE4AF9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6727-4077-4A49-A222-03ED74C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E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E5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6E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E5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834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63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90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83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3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51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430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927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8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4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170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780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6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16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10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l.admhmao.ru/profilaktikapravonarusheniy/baza-znaniy/otvety-na-chasto-zadavaemye-voprosy/8990042/kak-chasto-nuzhno-razrabatyvat-i-utverzhdat-nomenklaturu-del-orga/" TargetMode="External"/><Relationship Id="rId13" Type="http://schemas.openxmlformats.org/officeDocument/2006/relationships/hyperlink" Target="https://archivesl.admhmao.ru/profilaktikapravonarusheniy/baza-znaniy/otvety-na-chasto-zadavaemye-voprosy/8990049/chto-delat-esli-v-arkhivokhranilishche-obnaruzheny-neuchtennye-i-/" TargetMode="External"/><Relationship Id="rId18" Type="http://schemas.openxmlformats.org/officeDocument/2006/relationships/hyperlink" Target="https://archivesl.admhmao.ru/profilaktikapravonarusheniy/baza-znaniy/otvety-na-chasto-zadavaemye-voprosy/8990054/kak-chasto-dolzhny-prokhodit-zasedaniya-ekspertnoy-komissii-orga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rchivesl.admhmao.ru/profilaktikapravonarusheniy/baza-znaniy/otvety-na-chasto-zadavaemye-voprosy/8990038/chto-delat-esli-v-organizatsii-utracheno-delo-kak-oformit-utratu-/" TargetMode="External"/><Relationship Id="rId12" Type="http://schemas.openxmlformats.org/officeDocument/2006/relationships/hyperlink" Target="https://archivesl.admhmao.ru/profilaktikapravonarusheniy/baza-znaniy/otvety-na-chasto-zadavaemye-voprosy/8990048/kak-uporyadochit-dela-v-arkhivokhranilishche-organizatsii-kak-pra/" TargetMode="External"/><Relationship Id="rId17" Type="http://schemas.openxmlformats.org/officeDocument/2006/relationships/hyperlink" Target="https://archivesl.admhmao.ru/profilaktikapravonarusheniy/baza-znaniy/otvety-na-chasto-zadavaemye-voprosy/8990053/kak-pravilno-numerovat-stellazhi-polki-koroba-dlya-khraneniya-ark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chivesl.admhmao.ru/profilaktikapravonarusheniy/baza-znaniy/otvety-na-chasto-zadavaemye-voprosy/8990052/mozhno-li-khranit-dokumenty-v-arkhive-organizatsii-na-derevyannykh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chivesl.admhmao.ru/profilaktikapravonarusheniy/baza-znaniy/otvety-na-chasto-zadavaemye-voprosy/8990037/kto-rassmatrivaet-soglasovyvaet-i-utverzhdaet-akt-o-vydelenii-k-u/" TargetMode="External"/><Relationship Id="rId11" Type="http://schemas.openxmlformats.org/officeDocument/2006/relationships/hyperlink" Target="https://archivesl.admhmao.ru/profilaktikapravonarusheniy/baza-znaniy/otvety-na-chasto-zadavaemye-voprosy/8990047/chto-delat-esli-v-organizatsii-otsutstvuet-spetsialnoe-pomeshchen/" TargetMode="External"/><Relationship Id="rId5" Type="http://schemas.openxmlformats.org/officeDocument/2006/relationships/hyperlink" Target="https://archivesl.admhmao.ru/profilaktikapravonarusheniy/baza-znaniy/otvety-na-chasto-zadavaemye-voprosy/8990035/kto-dolzhen-otbirat-dokumenty-s-istekshim-srokom-khraneniya-dlya-/" TargetMode="External"/><Relationship Id="rId15" Type="http://schemas.openxmlformats.org/officeDocument/2006/relationships/hyperlink" Target="https://archivesl.admhmao.ru/profilaktikapravonarusheniy/baza-znaniy/otvety-na-chasto-zadavaemye-voprosy/8990051/kogda-neobkhodimo-formirovat-dokumenty-v-delo-i-peredavat-dela-na/" TargetMode="External"/><Relationship Id="rId10" Type="http://schemas.openxmlformats.org/officeDocument/2006/relationships/hyperlink" Target="https://archivesl.admhmao.ru/profilaktikapravonarusheniy/baza-znaniy/otvety-na-chasto-zadavaemye-voprosy/8990046/kakie-sanitarno-gigienicheskie-meropriyatiya-neobkhodimo-provodit/" TargetMode="External"/><Relationship Id="rId19" Type="http://schemas.openxmlformats.org/officeDocument/2006/relationships/hyperlink" Target="https://archivesl.admhmao.ru/profilaktikapravonarusheniy/" TargetMode="External"/><Relationship Id="rId4" Type="http://schemas.openxmlformats.org/officeDocument/2006/relationships/hyperlink" Target="https://archivesl.admhmao.ru/profilaktikapravonarusheniy/baza-znaniy/otvety-na-chasto-zadavaemye-voprosy/8990034/kak-opredelit-kogda-mozhno-unichtozhat-dela-dokumenty-/" TargetMode="External"/><Relationship Id="rId9" Type="http://schemas.openxmlformats.org/officeDocument/2006/relationships/hyperlink" Target="https://archivesl.admhmao.ru/profilaktikapravonarusheniy/baza-znaniy/otvety-na-chasto-zadavaemye-voprosy/8990044/kakimi-dokumentami-rukovodstvovatsya-pri-oformlenii-lichnykh-del-/" TargetMode="External"/><Relationship Id="rId14" Type="http://schemas.openxmlformats.org/officeDocument/2006/relationships/hyperlink" Target="https://archivesl.admhmao.ru/profilaktikapravonarusheniy/baza-znaniy/otvety-na-chasto-zadavaemye-voprosy/8990050/mozhno-li-khranit-v-arkhive-organizatsii-dokumenty-vremennykh-do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2025-07-24T06:11:00Z</dcterms:created>
  <dcterms:modified xsi:type="dcterms:W3CDTF">2025-07-24T06:48:00Z</dcterms:modified>
</cp:coreProperties>
</file>