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0F78A094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</w:t>
      </w:r>
      <w:r w:rsidR="00B36973">
        <w:rPr>
          <w:b/>
          <w:bCs/>
          <w:sz w:val="28"/>
          <w:szCs w:val="28"/>
        </w:rPr>
        <w:t>0</w:t>
      </w:r>
      <w:r w:rsidR="00EB67B4">
        <w:rPr>
          <w:b/>
          <w:bCs/>
          <w:sz w:val="28"/>
          <w:szCs w:val="28"/>
        </w:rPr>
        <w:t>7</w:t>
      </w:r>
      <w:r w:rsidRPr="00306C11">
        <w:rPr>
          <w:b/>
          <w:bCs/>
          <w:sz w:val="28"/>
          <w:szCs w:val="28"/>
        </w:rPr>
        <w:t>.2025</w:t>
      </w: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235F4153" w14:textId="4D7A400E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4A3384A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2D8A7705" w14:textId="5F31D89E" w:rsidR="00BC4F86" w:rsidRDefault="00F05851" w:rsidP="00F058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05851">
        <w:rPr>
          <w:rFonts w:eastAsia="Calibri"/>
          <w:sz w:val="28"/>
          <w:szCs w:val="28"/>
          <w:lang w:eastAsia="en-US"/>
        </w:rPr>
        <w:t xml:space="preserve"> целью достижения целевых показателей,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выполнение которых характеризует достижение национальной цели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«Реализация потенциала каждого человека, развитие его талантов, воспитание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5851">
        <w:rPr>
          <w:rFonts w:eastAsia="Calibri"/>
          <w:sz w:val="28"/>
          <w:szCs w:val="28"/>
          <w:lang w:eastAsia="en-US"/>
        </w:rPr>
        <w:t>патриотичной и социально ответственной личности»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4F86">
        <w:rPr>
          <w:rFonts w:eastAsia="Calibri"/>
          <w:sz w:val="28"/>
          <w:szCs w:val="28"/>
          <w:lang w:eastAsia="en-US"/>
        </w:rPr>
        <w:t xml:space="preserve">в рамках проекта </w:t>
      </w:r>
      <w:r>
        <w:rPr>
          <w:rFonts w:eastAsia="Calibri"/>
          <w:sz w:val="28"/>
          <w:szCs w:val="28"/>
          <w:lang w:eastAsia="en-US"/>
        </w:rPr>
        <w:t>установлены м</w:t>
      </w:r>
      <w:r w:rsidRPr="00F05851">
        <w:rPr>
          <w:rFonts w:eastAsia="Calibri"/>
          <w:sz w:val="28"/>
          <w:szCs w:val="28"/>
          <w:lang w:eastAsia="en-US"/>
        </w:rPr>
        <w:t>инимальные плановые значения показателей на 2025 год</w:t>
      </w:r>
      <w:r w:rsidR="00E66EC3">
        <w:rPr>
          <w:rFonts w:eastAsia="Calibri"/>
          <w:sz w:val="28"/>
          <w:szCs w:val="28"/>
          <w:lang w:eastAsia="en-US"/>
        </w:rPr>
        <w:t>:</w:t>
      </w:r>
    </w:p>
    <w:p w14:paraId="11FBA32B" w14:textId="77777777" w:rsidR="001979D9" w:rsidRDefault="00BC4F86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C4F86">
        <w:rPr>
          <w:rFonts w:eastAsia="Calibri"/>
          <w:sz w:val="28"/>
          <w:szCs w:val="28"/>
          <w:lang w:eastAsia="en-US"/>
        </w:rPr>
        <w:t>«Доля детей в возрасте от 5 до 18 лет, охваченных услугами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4F86">
        <w:rPr>
          <w:rFonts w:eastAsia="Calibri"/>
          <w:sz w:val="28"/>
          <w:szCs w:val="28"/>
          <w:lang w:eastAsia="en-US"/>
        </w:rPr>
        <w:t>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C4F86">
        <w:rPr>
          <w:rFonts w:eastAsia="Calibri"/>
          <w:sz w:val="28"/>
          <w:szCs w:val="28"/>
          <w:lang w:eastAsia="en-US"/>
        </w:rPr>
        <w:t xml:space="preserve"> </w:t>
      </w:r>
    </w:p>
    <w:p w14:paraId="2CCF270D" w14:textId="6242883F" w:rsidR="00BC4F86" w:rsidRDefault="001979D9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FEA">
        <w:rPr>
          <w:rFonts w:eastAsia="Calibri"/>
          <w:sz w:val="28"/>
          <w:szCs w:val="28"/>
          <w:lang w:eastAsia="en-US"/>
        </w:rPr>
        <w:t xml:space="preserve">На портале персонифицированного дополнительного образования находится </w:t>
      </w:r>
      <w:r w:rsidR="005C3FC3" w:rsidRPr="00262FEA">
        <w:rPr>
          <w:rFonts w:eastAsia="Calibri"/>
          <w:sz w:val="28"/>
          <w:szCs w:val="28"/>
          <w:lang w:eastAsia="en-US"/>
        </w:rPr>
        <w:t>196</w:t>
      </w:r>
      <w:r w:rsidRPr="00262FEA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прошедшие сертификацию</w:t>
      </w:r>
      <w:r w:rsidR="006E3F30" w:rsidRPr="00262FEA">
        <w:rPr>
          <w:rFonts w:eastAsia="Calibri"/>
          <w:sz w:val="28"/>
          <w:szCs w:val="28"/>
          <w:lang w:eastAsia="en-US"/>
        </w:rPr>
        <w:t>, 567 бюджетных программ.</w:t>
      </w:r>
      <w:r w:rsidRPr="00262FEA">
        <w:rPr>
          <w:rFonts w:eastAsia="Calibri"/>
          <w:sz w:val="28"/>
          <w:szCs w:val="28"/>
          <w:lang w:eastAsia="en-US"/>
        </w:rPr>
        <w:t xml:space="preserve">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</w:t>
      </w:r>
    </w:p>
    <w:p w14:paraId="7DB4CC73" w14:textId="2F8430CB" w:rsidR="00D113FB" w:rsidRDefault="00D113FB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13FB">
        <w:rPr>
          <w:rFonts w:eastAsia="Calibri"/>
          <w:sz w:val="28"/>
          <w:szCs w:val="28"/>
          <w:lang w:eastAsia="en-US"/>
        </w:rPr>
        <w:t>Организована деятельность муниципального (опорного) центра дополнительного образования на базе МБУ ДО «Поиск»</w:t>
      </w:r>
      <w:r w:rsidR="009B2D48">
        <w:rPr>
          <w:rFonts w:eastAsia="Calibri"/>
          <w:sz w:val="28"/>
          <w:szCs w:val="28"/>
          <w:lang w:eastAsia="en-US"/>
        </w:rPr>
        <w:t xml:space="preserve"> (далее-центр)</w:t>
      </w:r>
      <w:r w:rsidR="00723048">
        <w:rPr>
          <w:rFonts w:eastAsia="Calibri"/>
          <w:sz w:val="28"/>
          <w:szCs w:val="28"/>
          <w:lang w:eastAsia="en-US"/>
        </w:rPr>
        <w:t>.</w:t>
      </w:r>
      <w:r w:rsidRPr="00D113FB">
        <w:rPr>
          <w:rFonts w:eastAsia="Calibri"/>
          <w:sz w:val="28"/>
          <w:szCs w:val="28"/>
          <w:lang w:eastAsia="en-US"/>
        </w:rPr>
        <w:t xml:space="preserve"> </w:t>
      </w:r>
      <w:r w:rsidR="000C5126">
        <w:rPr>
          <w:rFonts w:eastAsia="Calibri"/>
          <w:sz w:val="28"/>
          <w:szCs w:val="28"/>
          <w:lang w:eastAsia="en-US"/>
        </w:rPr>
        <w:t xml:space="preserve">Центр осуществляет информационно-методическую помощь для всех участников </w:t>
      </w:r>
      <w:r w:rsidR="00723048">
        <w:rPr>
          <w:rFonts w:eastAsia="Calibri"/>
          <w:sz w:val="28"/>
          <w:szCs w:val="28"/>
          <w:lang w:eastAsia="en-US"/>
        </w:rPr>
        <w:t>системы персонифицированного дополнительного образования</w:t>
      </w:r>
      <w:r w:rsidR="00E65D4B">
        <w:rPr>
          <w:rFonts w:eastAsia="Calibri"/>
          <w:sz w:val="28"/>
          <w:szCs w:val="28"/>
          <w:lang w:eastAsia="en-US"/>
        </w:rPr>
        <w:t xml:space="preserve">, </w:t>
      </w:r>
      <w:r w:rsidR="00723048">
        <w:rPr>
          <w:rFonts w:eastAsia="Calibri"/>
          <w:sz w:val="28"/>
          <w:szCs w:val="28"/>
          <w:lang w:eastAsia="en-US"/>
        </w:rPr>
        <w:t xml:space="preserve">осуществляющих деятельность на территории города Нефтеюганска, </w:t>
      </w:r>
      <w:r w:rsidR="00723048" w:rsidRPr="00D113FB">
        <w:rPr>
          <w:rFonts w:eastAsia="Calibri"/>
          <w:sz w:val="28"/>
          <w:szCs w:val="28"/>
          <w:lang w:eastAsia="en-US"/>
        </w:rPr>
        <w:t>успешно реализует проект «Методическая среда»</w:t>
      </w:r>
      <w:r w:rsidR="00723048">
        <w:rPr>
          <w:rFonts w:eastAsia="Calibri"/>
          <w:sz w:val="28"/>
          <w:szCs w:val="28"/>
          <w:lang w:eastAsia="en-US"/>
        </w:rPr>
        <w:t>.</w:t>
      </w:r>
    </w:p>
    <w:p w14:paraId="357441CC" w14:textId="39B3812D" w:rsidR="002E1A95" w:rsidRDefault="002E1A95" w:rsidP="00BC4F8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C0471F">
        <w:rPr>
          <w:rFonts w:eastAsia="Calibri"/>
          <w:sz w:val="28"/>
          <w:szCs w:val="28"/>
          <w:lang w:eastAsia="en-US"/>
        </w:rPr>
        <w:t>7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показателя составило </w:t>
      </w:r>
      <w:r w:rsidR="00E31B56">
        <w:rPr>
          <w:rFonts w:eastAsia="Calibri"/>
          <w:sz w:val="28"/>
          <w:szCs w:val="28"/>
          <w:lang w:eastAsia="en-US"/>
        </w:rPr>
        <w:t>8</w:t>
      </w:r>
      <w:r w:rsidR="00BC2C47">
        <w:rPr>
          <w:rFonts w:eastAsia="Calibri"/>
          <w:sz w:val="28"/>
          <w:szCs w:val="28"/>
          <w:lang w:eastAsia="en-US"/>
        </w:rPr>
        <w:t>7</w:t>
      </w:r>
      <w:r w:rsidRPr="002C39DB">
        <w:rPr>
          <w:rFonts w:eastAsia="Calibri"/>
          <w:sz w:val="28"/>
          <w:szCs w:val="28"/>
          <w:lang w:eastAsia="en-US"/>
        </w:rPr>
        <w:t>% (план 2025 г. – 87,77%). По итогам 2025 года показатель будет исполнен в полном объёме.</w:t>
      </w:r>
    </w:p>
    <w:p w14:paraId="75C24EFB" w14:textId="2D71BCEB" w:rsidR="005D3662" w:rsidRDefault="005D3662" w:rsidP="005D36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2.«</w:t>
      </w:r>
      <w:r w:rsidRPr="005D3662">
        <w:rPr>
          <w:rFonts w:eastAsia="Calibri"/>
          <w:sz w:val="28"/>
          <w:szCs w:val="28"/>
          <w:lang w:eastAsia="en-US"/>
        </w:rPr>
        <w:t>Доля детей и молодёжи в возрасте от 7 до 35 лет, у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3662">
        <w:rPr>
          <w:rFonts w:eastAsia="Calibri"/>
          <w:sz w:val="28"/>
          <w:szCs w:val="28"/>
          <w:lang w:eastAsia="en-US"/>
        </w:rPr>
        <w:t>выявлены выдающиеся способности и таланты»</w:t>
      </w:r>
      <w:r w:rsidR="00C935A4">
        <w:rPr>
          <w:rFonts w:eastAsia="Calibri"/>
          <w:sz w:val="28"/>
          <w:szCs w:val="28"/>
          <w:lang w:eastAsia="en-US"/>
        </w:rPr>
        <w:t>.</w:t>
      </w:r>
    </w:p>
    <w:p w14:paraId="15830389" w14:textId="1F7BF8A5" w:rsidR="009016C5" w:rsidRPr="00A67CFE" w:rsidRDefault="009016C5" w:rsidP="005D36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6C5">
        <w:rPr>
          <w:rFonts w:eastAsia="Calibri"/>
          <w:sz w:val="28"/>
          <w:szCs w:val="28"/>
          <w:lang w:eastAsia="en-US"/>
        </w:rPr>
        <w:t xml:space="preserve">Создан муниципальный координационный центр выявления и поддержки детей, проявивших выдающиеся способности, на базе МБУ ДО «Дом детского творчества». 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</w:t>
      </w:r>
      <w:r w:rsidRPr="00A67CFE">
        <w:rPr>
          <w:rFonts w:eastAsia="Calibri"/>
          <w:sz w:val="28"/>
          <w:szCs w:val="28"/>
          <w:lang w:eastAsia="en-US"/>
        </w:rPr>
        <w:t>конструированию на базе детского технопарка «</w:t>
      </w:r>
      <w:proofErr w:type="spellStart"/>
      <w:r w:rsidRPr="00A67CF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A67CFE">
        <w:rPr>
          <w:rFonts w:eastAsia="Calibri"/>
          <w:sz w:val="28"/>
          <w:szCs w:val="28"/>
          <w:lang w:eastAsia="en-US"/>
        </w:rPr>
        <w:t>».</w:t>
      </w:r>
    </w:p>
    <w:p w14:paraId="7771408F" w14:textId="6D0F22AF" w:rsidR="00A67CFE" w:rsidRDefault="00977B79" w:rsidP="00A67C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A67CFE">
        <w:rPr>
          <w:rFonts w:eastAsia="Calibri"/>
          <w:sz w:val="28"/>
          <w:szCs w:val="28"/>
          <w:lang w:eastAsia="en-US"/>
        </w:rPr>
        <w:t>С начала 2025 года в</w:t>
      </w:r>
      <w:r w:rsidR="00C935A4" w:rsidRPr="00A67CFE">
        <w:rPr>
          <w:rFonts w:eastAsia="Calibri"/>
          <w:sz w:val="28"/>
          <w:szCs w:val="28"/>
          <w:lang w:eastAsia="en-US"/>
        </w:rPr>
        <w:t xml:space="preserve"> государственный информационный ресурс о лицах, проявивших выдающиеся способности</w:t>
      </w:r>
      <w:r w:rsidR="00FB25BB" w:rsidRPr="00A67CFE">
        <w:rPr>
          <w:rFonts w:eastAsia="Calibri"/>
          <w:sz w:val="28"/>
          <w:szCs w:val="28"/>
          <w:lang w:eastAsia="en-US"/>
        </w:rPr>
        <w:t xml:space="preserve"> по состоянию на 01.0</w:t>
      </w:r>
      <w:r w:rsidR="00C0471F">
        <w:rPr>
          <w:rFonts w:eastAsia="Calibri"/>
          <w:sz w:val="28"/>
          <w:szCs w:val="28"/>
          <w:lang w:eastAsia="en-US"/>
        </w:rPr>
        <w:t>7</w:t>
      </w:r>
      <w:r w:rsidR="00FB25BB" w:rsidRPr="00A67CFE">
        <w:rPr>
          <w:rFonts w:eastAsia="Calibri"/>
          <w:sz w:val="28"/>
          <w:szCs w:val="28"/>
          <w:lang w:eastAsia="en-US"/>
        </w:rPr>
        <w:t xml:space="preserve">.2025 включено </w:t>
      </w:r>
      <w:r w:rsidR="005C11DB" w:rsidRPr="00A67CFE">
        <w:rPr>
          <w:rFonts w:eastAsia="Calibri"/>
          <w:sz w:val="28"/>
          <w:szCs w:val="28"/>
          <w:lang w:eastAsia="en-US"/>
        </w:rPr>
        <w:t>33 обучающихся города Нефтеюганска</w:t>
      </w:r>
      <w:r w:rsidR="00676860" w:rsidRPr="00A67CFE">
        <w:rPr>
          <w:rFonts w:eastAsia="Calibri"/>
          <w:sz w:val="28"/>
          <w:szCs w:val="28"/>
          <w:lang w:eastAsia="en-US"/>
        </w:rPr>
        <w:t xml:space="preserve"> (</w:t>
      </w:r>
      <w:r w:rsidR="005C11DB" w:rsidRPr="00A67CFE">
        <w:rPr>
          <w:rFonts w:eastAsia="Calibri"/>
          <w:sz w:val="28"/>
          <w:szCs w:val="28"/>
          <w:lang w:eastAsia="en-US"/>
        </w:rPr>
        <w:t>45 записей по муниципалитету</w:t>
      </w:r>
      <w:r w:rsidRPr="00A67CFE">
        <w:rPr>
          <w:rFonts w:eastAsia="Calibri"/>
          <w:sz w:val="28"/>
          <w:szCs w:val="28"/>
          <w:lang w:eastAsia="en-US"/>
        </w:rPr>
        <w:t>),</w:t>
      </w:r>
      <w:r w:rsidR="00352AE9" w:rsidRPr="00A67CFE">
        <w:rPr>
          <w:rFonts w:eastAsia="Calibri"/>
          <w:sz w:val="28"/>
          <w:szCs w:val="28"/>
          <w:lang w:eastAsia="en-US"/>
        </w:rPr>
        <w:t xml:space="preserve"> в том числе: </w:t>
      </w:r>
      <w:r w:rsidR="00727C82" w:rsidRPr="00A67CFE">
        <w:rPr>
          <w:color w:val="000000"/>
          <w:sz w:val="28"/>
          <w:szCs w:val="28"/>
        </w:rPr>
        <w:t xml:space="preserve">Всероссийская образовательно-конкурсная программа в сфере науки, искусства и спорта «Большие вызовы» (интенсивные профильные программы Образовательного центра «Сириус») </w:t>
      </w:r>
      <w:r w:rsidR="00C44605">
        <w:rPr>
          <w:color w:val="000000"/>
          <w:sz w:val="28"/>
          <w:szCs w:val="28"/>
        </w:rPr>
        <w:t>–</w:t>
      </w:r>
      <w:r w:rsidR="00676860" w:rsidRPr="00A67CFE">
        <w:rPr>
          <w:color w:val="000000"/>
          <w:sz w:val="28"/>
          <w:szCs w:val="28"/>
        </w:rPr>
        <w:t xml:space="preserve"> </w:t>
      </w:r>
      <w:r w:rsidR="00727C82" w:rsidRPr="00A67CFE">
        <w:rPr>
          <w:color w:val="000000"/>
          <w:sz w:val="28"/>
          <w:szCs w:val="28"/>
        </w:rPr>
        <w:t>1</w:t>
      </w:r>
      <w:r w:rsidR="00F75B9A" w:rsidRPr="00A67CFE">
        <w:rPr>
          <w:color w:val="000000"/>
          <w:sz w:val="28"/>
          <w:szCs w:val="28"/>
        </w:rPr>
        <w:t xml:space="preserve">, Всероссийская олимпиада школьников </w:t>
      </w:r>
      <w:r w:rsidR="00DA6620" w:rsidRPr="00A67CFE">
        <w:rPr>
          <w:color w:val="000000"/>
          <w:sz w:val="28"/>
          <w:szCs w:val="28"/>
        </w:rPr>
        <w:t>«</w:t>
      </w:r>
      <w:r w:rsidR="00F75B9A" w:rsidRPr="00A67CFE">
        <w:rPr>
          <w:color w:val="000000"/>
          <w:sz w:val="28"/>
          <w:szCs w:val="28"/>
        </w:rPr>
        <w:t>Миссия выполнима. Твое призвание - финансист!</w:t>
      </w:r>
      <w:r w:rsidR="00DA6620" w:rsidRPr="00A67CFE">
        <w:rPr>
          <w:color w:val="000000"/>
          <w:sz w:val="28"/>
          <w:szCs w:val="28"/>
        </w:rPr>
        <w:t>»</w:t>
      </w:r>
      <w:r w:rsidR="00F75B9A" w:rsidRPr="00A67CFE">
        <w:rPr>
          <w:color w:val="000000"/>
          <w:sz w:val="28"/>
          <w:szCs w:val="28"/>
        </w:rPr>
        <w:t xml:space="preserve">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>1, Всероссийская олимпиада школьников (</w:t>
      </w:r>
      <w:r w:rsidR="00676860" w:rsidRPr="00A67CFE">
        <w:rPr>
          <w:color w:val="000000"/>
          <w:sz w:val="28"/>
          <w:szCs w:val="28"/>
        </w:rPr>
        <w:t>р</w:t>
      </w:r>
      <w:r w:rsidR="00F75B9A" w:rsidRPr="00A67CFE">
        <w:rPr>
          <w:color w:val="000000"/>
          <w:sz w:val="28"/>
          <w:szCs w:val="28"/>
        </w:rPr>
        <w:t>егиональный этап)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>21, Всероссийская олимпиада школьников «Высшая проба»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 xml:space="preserve">1,  Всероссийский конкурс «Большая перемена» </w:t>
      </w:r>
      <w:r w:rsidR="00F75B9A" w:rsidRPr="00A67CFE">
        <w:rPr>
          <w:color w:val="000000"/>
          <w:sz w:val="28"/>
          <w:szCs w:val="28"/>
        </w:rPr>
        <w:lastRenderedPageBreak/>
        <w:t>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75B9A" w:rsidRPr="00A67CFE">
        <w:rPr>
          <w:color w:val="000000"/>
          <w:sz w:val="28"/>
          <w:szCs w:val="28"/>
        </w:rPr>
        <w:t xml:space="preserve">6, </w:t>
      </w:r>
      <w:r w:rsidR="00F3628E" w:rsidRPr="00A67CFE">
        <w:rPr>
          <w:color w:val="000000"/>
          <w:sz w:val="28"/>
          <w:szCs w:val="28"/>
        </w:rPr>
        <w:t xml:space="preserve">Всероссийский </w:t>
      </w:r>
      <w:proofErr w:type="spellStart"/>
      <w:r w:rsidR="00F3628E" w:rsidRPr="00A67CFE">
        <w:rPr>
          <w:color w:val="000000"/>
          <w:sz w:val="28"/>
          <w:szCs w:val="28"/>
        </w:rPr>
        <w:t>хакатон</w:t>
      </w:r>
      <w:proofErr w:type="spellEnd"/>
      <w:r w:rsidR="00F3628E" w:rsidRPr="00A67CFE">
        <w:rPr>
          <w:color w:val="000000"/>
          <w:sz w:val="28"/>
          <w:szCs w:val="28"/>
        </w:rPr>
        <w:t xml:space="preserve"> в области визуального программирования на платформе </w:t>
      </w:r>
      <w:r w:rsidR="00DA6620" w:rsidRPr="00A67CFE">
        <w:rPr>
          <w:color w:val="000000"/>
          <w:sz w:val="28"/>
          <w:szCs w:val="28"/>
        </w:rPr>
        <w:t>«</w:t>
      </w:r>
      <w:proofErr w:type="spellStart"/>
      <w:r w:rsidR="00F3628E" w:rsidRPr="00A67CFE">
        <w:rPr>
          <w:color w:val="000000"/>
          <w:sz w:val="28"/>
          <w:szCs w:val="28"/>
        </w:rPr>
        <w:t>Kodu</w:t>
      </w:r>
      <w:proofErr w:type="spellEnd"/>
      <w:r w:rsidR="00F3628E" w:rsidRPr="00A67CFE">
        <w:rPr>
          <w:color w:val="000000"/>
          <w:sz w:val="28"/>
          <w:szCs w:val="28"/>
        </w:rPr>
        <w:t xml:space="preserve"> Game Lab</w:t>
      </w:r>
      <w:r w:rsidR="00DA6620" w:rsidRPr="00A67CFE">
        <w:rPr>
          <w:color w:val="000000"/>
          <w:sz w:val="28"/>
          <w:szCs w:val="28"/>
        </w:rPr>
        <w:t>»</w:t>
      </w:r>
      <w:r w:rsidR="00F3628E" w:rsidRPr="00A67CFE">
        <w:rPr>
          <w:color w:val="000000"/>
          <w:sz w:val="28"/>
          <w:szCs w:val="28"/>
        </w:rPr>
        <w:t>, приуроченный ко Всемирному дню науки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3628E" w:rsidRPr="00A67CFE">
        <w:rPr>
          <w:color w:val="000000"/>
          <w:sz w:val="28"/>
          <w:szCs w:val="28"/>
        </w:rPr>
        <w:t xml:space="preserve">6, </w:t>
      </w:r>
      <w:proofErr w:type="spellStart"/>
      <w:r w:rsidR="00F3628E" w:rsidRPr="00A67CFE">
        <w:rPr>
          <w:color w:val="000000"/>
          <w:sz w:val="28"/>
          <w:szCs w:val="28"/>
        </w:rPr>
        <w:t>Кутафинская</w:t>
      </w:r>
      <w:proofErr w:type="spellEnd"/>
      <w:r w:rsidR="00F3628E" w:rsidRPr="00A67CFE">
        <w:rPr>
          <w:color w:val="000000"/>
          <w:sz w:val="28"/>
          <w:szCs w:val="28"/>
        </w:rPr>
        <w:t xml:space="preserve"> олимпиада школьников по праву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F3628E" w:rsidRPr="00A67CFE">
        <w:rPr>
          <w:color w:val="000000"/>
          <w:sz w:val="28"/>
          <w:szCs w:val="28"/>
        </w:rPr>
        <w:t>1, Олимпиада «Путь к Олимпу»</w:t>
      </w:r>
      <w:r w:rsidR="00DA6620" w:rsidRPr="00A67CFE">
        <w:rPr>
          <w:color w:val="000000"/>
          <w:sz w:val="28"/>
          <w:szCs w:val="28"/>
        </w:rPr>
        <w:t xml:space="preserve">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E0496A" w:rsidRPr="00A67CFE">
        <w:rPr>
          <w:color w:val="000000"/>
          <w:sz w:val="28"/>
          <w:szCs w:val="28"/>
        </w:rPr>
        <w:t>2</w:t>
      </w:r>
      <w:r w:rsidR="00DA6620" w:rsidRPr="00A67CFE">
        <w:rPr>
          <w:color w:val="000000"/>
          <w:sz w:val="28"/>
          <w:szCs w:val="28"/>
        </w:rPr>
        <w:t xml:space="preserve">, </w:t>
      </w:r>
      <w:r w:rsidR="00F3628E" w:rsidRPr="00A67CFE">
        <w:rPr>
          <w:color w:val="000000"/>
          <w:sz w:val="28"/>
          <w:szCs w:val="28"/>
        </w:rPr>
        <w:t xml:space="preserve">Олимпиада школьников по экономике в рамках международного экономического фестиваля школьников </w:t>
      </w:r>
      <w:r w:rsidR="00DA6620" w:rsidRPr="00A67CFE">
        <w:rPr>
          <w:color w:val="000000"/>
          <w:sz w:val="28"/>
          <w:szCs w:val="28"/>
        </w:rPr>
        <w:t>«</w:t>
      </w:r>
      <w:proofErr w:type="spellStart"/>
      <w:r w:rsidR="00F3628E" w:rsidRPr="00A67CFE">
        <w:rPr>
          <w:color w:val="000000"/>
          <w:sz w:val="28"/>
          <w:szCs w:val="28"/>
        </w:rPr>
        <w:t>Сибириада</w:t>
      </w:r>
      <w:proofErr w:type="spellEnd"/>
      <w:r w:rsidR="00F3628E" w:rsidRPr="00A67CFE">
        <w:rPr>
          <w:color w:val="000000"/>
          <w:sz w:val="28"/>
          <w:szCs w:val="28"/>
        </w:rPr>
        <w:t>. Шаг в мечту</w:t>
      </w:r>
      <w:r w:rsidR="00DA6620" w:rsidRPr="00A67CFE">
        <w:rPr>
          <w:color w:val="000000"/>
          <w:sz w:val="28"/>
          <w:szCs w:val="28"/>
        </w:rPr>
        <w:t>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E0496A" w:rsidRPr="00A67CFE">
        <w:rPr>
          <w:color w:val="000000"/>
          <w:sz w:val="28"/>
          <w:szCs w:val="28"/>
        </w:rPr>
        <w:t>2</w:t>
      </w:r>
      <w:r w:rsidR="00DA6620" w:rsidRPr="00A67CFE">
        <w:rPr>
          <w:color w:val="000000"/>
          <w:sz w:val="28"/>
          <w:szCs w:val="28"/>
        </w:rPr>
        <w:t xml:space="preserve">, </w:t>
      </w:r>
      <w:r w:rsidR="00F3628E" w:rsidRPr="00A67CFE">
        <w:rPr>
          <w:color w:val="000000"/>
          <w:sz w:val="28"/>
          <w:szCs w:val="28"/>
        </w:rPr>
        <w:t xml:space="preserve">Отраслевая олимпиада школьников </w:t>
      </w:r>
      <w:r w:rsidR="00DA6620" w:rsidRPr="00A67CFE">
        <w:rPr>
          <w:color w:val="000000"/>
          <w:sz w:val="28"/>
          <w:szCs w:val="28"/>
        </w:rPr>
        <w:t>«</w:t>
      </w:r>
      <w:r w:rsidR="00F3628E" w:rsidRPr="00A67CFE">
        <w:rPr>
          <w:color w:val="000000"/>
          <w:sz w:val="28"/>
          <w:szCs w:val="28"/>
        </w:rPr>
        <w:t>Газпром</w:t>
      </w:r>
      <w:r w:rsidR="00DA6620" w:rsidRPr="00A67CFE">
        <w:rPr>
          <w:color w:val="000000"/>
          <w:sz w:val="28"/>
          <w:szCs w:val="28"/>
        </w:rPr>
        <w:t>» -</w:t>
      </w:r>
      <w:r w:rsidR="00676860" w:rsidRPr="00A67CFE">
        <w:rPr>
          <w:color w:val="000000"/>
          <w:sz w:val="28"/>
          <w:szCs w:val="28"/>
        </w:rPr>
        <w:t xml:space="preserve"> </w:t>
      </w:r>
      <w:r w:rsidR="00DA6620" w:rsidRPr="00A67CFE">
        <w:rPr>
          <w:color w:val="000000"/>
          <w:sz w:val="28"/>
          <w:szCs w:val="28"/>
        </w:rPr>
        <w:t xml:space="preserve">1, </w:t>
      </w:r>
      <w:r w:rsidR="00F3628E" w:rsidRPr="00A67CFE">
        <w:rPr>
          <w:color w:val="000000"/>
          <w:sz w:val="28"/>
          <w:szCs w:val="28"/>
        </w:rPr>
        <w:t>Первенства России по адаптивным видам спорта</w:t>
      </w:r>
      <w:r w:rsidR="00DA6620" w:rsidRPr="00A67CFE">
        <w:rPr>
          <w:color w:val="000000"/>
          <w:sz w:val="28"/>
          <w:szCs w:val="28"/>
        </w:rPr>
        <w:t xml:space="preserve"> </w:t>
      </w:r>
      <w:r w:rsidR="00676860" w:rsidRPr="00A67CFE">
        <w:rPr>
          <w:color w:val="000000"/>
          <w:sz w:val="28"/>
          <w:szCs w:val="28"/>
        </w:rPr>
        <w:t xml:space="preserve">- </w:t>
      </w:r>
      <w:r w:rsidR="00DA6620" w:rsidRPr="00A67CFE">
        <w:rPr>
          <w:color w:val="000000"/>
          <w:sz w:val="28"/>
          <w:szCs w:val="28"/>
        </w:rPr>
        <w:t>3.</w:t>
      </w:r>
      <w:r w:rsidR="0049344A">
        <w:rPr>
          <w:color w:val="000000"/>
          <w:sz w:val="28"/>
          <w:szCs w:val="28"/>
        </w:rPr>
        <w:t xml:space="preserve"> </w:t>
      </w:r>
    </w:p>
    <w:p w14:paraId="2C95189C" w14:textId="695F08AA" w:rsidR="00A67CFE" w:rsidRPr="00A67CFE" w:rsidRDefault="00A67CFE" w:rsidP="00A67CF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 w:rsidRPr="002C39DB">
        <w:rPr>
          <w:sz w:val="28"/>
          <w:szCs w:val="28"/>
        </w:rPr>
        <w:t>доля детей и молодежи в возрасте от 7 до 35 лет, у которых выявлены выдающиеся способности и таланты, составила 0,</w:t>
      </w:r>
      <w:r>
        <w:rPr>
          <w:sz w:val="28"/>
          <w:szCs w:val="28"/>
        </w:rPr>
        <w:t>55</w:t>
      </w:r>
      <w:r w:rsidRPr="002C39DB">
        <w:rPr>
          <w:sz w:val="28"/>
          <w:szCs w:val="28"/>
        </w:rPr>
        <w:t>% (</w:t>
      </w:r>
      <w:r>
        <w:rPr>
          <w:sz w:val="28"/>
          <w:szCs w:val="28"/>
        </w:rPr>
        <w:t>242</w:t>
      </w:r>
      <w:r w:rsidRPr="002C39DB">
        <w:rPr>
          <w:sz w:val="28"/>
          <w:szCs w:val="28"/>
        </w:rPr>
        <w:t xml:space="preserve"> чел</w:t>
      </w:r>
      <w:r w:rsidR="00C44605">
        <w:rPr>
          <w:sz w:val="28"/>
          <w:szCs w:val="28"/>
        </w:rPr>
        <w:t>.</w:t>
      </w:r>
      <w:r w:rsidRPr="002C39DB">
        <w:rPr>
          <w:sz w:val="28"/>
          <w:szCs w:val="28"/>
        </w:rPr>
        <w:t>) (план 2025 г. – 0,18% (78 чел</w:t>
      </w:r>
      <w:r w:rsidR="00C44605">
        <w:rPr>
          <w:sz w:val="28"/>
          <w:szCs w:val="28"/>
        </w:rPr>
        <w:t>.</w:t>
      </w:r>
      <w:r w:rsidRPr="002C39DB">
        <w:rPr>
          <w:sz w:val="28"/>
          <w:szCs w:val="28"/>
        </w:rPr>
        <w:t>)).</w:t>
      </w:r>
    </w:p>
    <w:p w14:paraId="67D23FE8" w14:textId="5328CC6D" w:rsidR="005D3662" w:rsidRPr="00875BFD" w:rsidRDefault="00145324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3.«Доля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молодёжи,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и центров «IT-куб», «Точка роста»), от общей численности детей 5-18 (17 включительно) лет»</w:t>
      </w:r>
      <w:r w:rsidR="00C935A4" w:rsidRPr="00875BFD">
        <w:rPr>
          <w:rFonts w:eastAsia="Calibri"/>
          <w:sz w:val="28"/>
          <w:szCs w:val="28"/>
          <w:lang w:eastAsia="en-US"/>
        </w:rPr>
        <w:t>.</w:t>
      </w:r>
    </w:p>
    <w:p w14:paraId="2A35CD4F" w14:textId="19452BAE" w:rsidR="00FA4F16" w:rsidRDefault="00C935A4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5BFD">
        <w:rPr>
          <w:rFonts w:eastAsia="Calibri"/>
          <w:sz w:val="28"/>
          <w:szCs w:val="28"/>
          <w:lang w:eastAsia="en-US"/>
        </w:rPr>
        <w:t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 организована работа по развитию технического творчества, инженерно-изобретательской деятельности учащихся, а также  взаимодействие с АУ ХМАО-Югры «Технопарк «</w:t>
      </w:r>
      <w:proofErr w:type="spellStart"/>
      <w:r w:rsidRPr="00875BFD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875BFD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На 01.0</w:t>
      </w:r>
      <w:r w:rsidR="00C0471F">
        <w:rPr>
          <w:rFonts w:eastAsia="Calibri"/>
          <w:sz w:val="28"/>
          <w:szCs w:val="28"/>
          <w:lang w:eastAsia="en-US"/>
        </w:rPr>
        <w:t>7</w:t>
      </w:r>
      <w:r w:rsidRPr="00875BFD">
        <w:rPr>
          <w:rFonts w:eastAsia="Calibri"/>
          <w:sz w:val="28"/>
          <w:szCs w:val="28"/>
          <w:lang w:eastAsia="en-US"/>
        </w:rPr>
        <w:t>.2025 фактическое исполнение показателя составило 2</w:t>
      </w:r>
      <w:r w:rsidR="00C0471F">
        <w:rPr>
          <w:rFonts w:eastAsia="Calibri"/>
          <w:sz w:val="28"/>
          <w:szCs w:val="28"/>
          <w:lang w:eastAsia="en-US"/>
        </w:rPr>
        <w:t>4</w:t>
      </w:r>
      <w:r w:rsidRPr="00875BFD">
        <w:rPr>
          <w:rFonts w:eastAsia="Calibri"/>
          <w:sz w:val="28"/>
          <w:szCs w:val="28"/>
          <w:lang w:eastAsia="en-US"/>
        </w:rPr>
        <w:t>% (план 202</w:t>
      </w:r>
      <w:r w:rsidR="00883696" w:rsidRPr="00875BFD">
        <w:rPr>
          <w:rFonts w:eastAsia="Calibri"/>
          <w:sz w:val="28"/>
          <w:szCs w:val="28"/>
          <w:lang w:eastAsia="en-US"/>
        </w:rPr>
        <w:t>5</w:t>
      </w:r>
      <w:r w:rsidRPr="00875BFD">
        <w:rPr>
          <w:rFonts w:eastAsia="Calibri"/>
          <w:sz w:val="28"/>
          <w:szCs w:val="28"/>
          <w:lang w:eastAsia="en-US"/>
        </w:rPr>
        <w:t xml:space="preserve"> г. – 35,7%). По итогам 2025 года показатель будет исполнен в полном объёме.</w:t>
      </w:r>
    </w:p>
    <w:p w14:paraId="37CB8D7D" w14:textId="58CB2BA6" w:rsidR="001B5302" w:rsidRDefault="00234DA2" w:rsidP="00F86C1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4305">
        <w:rPr>
          <w:rFonts w:eastAsia="Calibri"/>
          <w:sz w:val="28"/>
          <w:szCs w:val="28"/>
          <w:lang w:eastAsia="en-US"/>
        </w:rPr>
        <w:t>По направлению «</w:t>
      </w:r>
      <w:r w:rsidR="00676860">
        <w:rPr>
          <w:rFonts w:eastAsia="Calibri"/>
          <w:sz w:val="28"/>
          <w:szCs w:val="28"/>
          <w:lang w:eastAsia="en-US"/>
        </w:rPr>
        <w:t>Н</w:t>
      </w:r>
      <w:r w:rsidRPr="00DA4305">
        <w:rPr>
          <w:rFonts w:eastAsia="Calibri"/>
          <w:sz w:val="28"/>
          <w:szCs w:val="28"/>
          <w:lang w:eastAsia="en-US"/>
        </w:rPr>
        <w:t>овые места дополнительного образования (естественно-научная и техническая направленности)</w:t>
      </w:r>
      <w:r w:rsidR="00130056" w:rsidRPr="00DA4305">
        <w:rPr>
          <w:rFonts w:eastAsia="Calibri"/>
          <w:sz w:val="28"/>
          <w:szCs w:val="28"/>
          <w:lang w:eastAsia="en-US"/>
        </w:rPr>
        <w:t>» организована деятельность на базе 15 общеобразовательных организаций</w:t>
      </w:r>
      <w:r w:rsidR="00883696" w:rsidRPr="00DA4305">
        <w:rPr>
          <w:rFonts w:eastAsia="Calibri"/>
          <w:sz w:val="28"/>
          <w:szCs w:val="28"/>
          <w:lang w:eastAsia="en-US"/>
        </w:rPr>
        <w:t xml:space="preserve">. </w:t>
      </w:r>
      <w:r w:rsidR="00FA5992" w:rsidRPr="00C65EB1">
        <w:rPr>
          <w:rFonts w:eastAsia="Calibri"/>
          <w:sz w:val="28"/>
          <w:szCs w:val="28"/>
          <w:lang w:eastAsia="en-US"/>
        </w:rPr>
        <w:t>Реализуются программы</w:t>
      </w:r>
      <w:r w:rsidR="00CA0822" w:rsidRPr="00C65EB1">
        <w:rPr>
          <w:rFonts w:eastAsia="Calibri"/>
          <w:sz w:val="28"/>
          <w:szCs w:val="28"/>
          <w:lang w:eastAsia="en-US"/>
        </w:rPr>
        <w:t>: «Введение</w:t>
      </w:r>
      <w:r w:rsidR="00CA0822" w:rsidRPr="00CA0822">
        <w:rPr>
          <w:rFonts w:eastAsia="Calibri"/>
          <w:sz w:val="28"/>
          <w:szCs w:val="28"/>
          <w:lang w:eastAsia="en-US"/>
        </w:rPr>
        <w:t xml:space="preserve"> в программирование</w:t>
      </w:r>
      <w:r w:rsidR="00CA082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Инженерные биологические системы</w:t>
      </w:r>
      <w:r w:rsidR="00CA082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Техническое творчество</w:t>
      </w:r>
      <w:r w:rsidR="00CA0822">
        <w:rPr>
          <w:rFonts w:eastAsia="Calibri"/>
          <w:sz w:val="28"/>
          <w:szCs w:val="28"/>
          <w:lang w:eastAsia="en-US"/>
        </w:rPr>
        <w:t xml:space="preserve">», </w:t>
      </w:r>
      <w:r w:rsidR="00543072">
        <w:rPr>
          <w:rFonts w:eastAsia="Calibri"/>
          <w:sz w:val="28"/>
          <w:szCs w:val="28"/>
          <w:lang w:eastAsia="en-US"/>
        </w:rPr>
        <w:t>«</w:t>
      </w:r>
      <w:r w:rsidR="00CA0822" w:rsidRPr="00CA0822">
        <w:rPr>
          <w:rFonts w:eastAsia="Calibri"/>
          <w:sz w:val="28"/>
          <w:szCs w:val="28"/>
          <w:lang w:eastAsia="en-US"/>
        </w:rPr>
        <w:t>Урбанистика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Цифровые технологии в архитектуре и дизайне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Основы программирования на Python</w:t>
      </w:r>
      <w:r w:rsidR="00543072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Технология беспроводной связи</w:t>
      </w:r>
      <w:r w:rsidR="00543072">
        <w:rPr>
          <w:rFonts w:eastAsia="Calibri"/>
          <w:sz w:val="28"/>
          <w:szCs w:val="28"/>
          <w:lang w:eastAsia="en-US"/>
        </w:rPr>
        <w:t xml:space="preserve">», </w:t>
      </w:r>
      <w:r w:rsidR="00CA0822" w:rsidRPr="00CA0822">
        <w:rPr>
          <w:rFonts w:eastAsia="Calibri"/>
          <w:sz w:val="28"/>
          <w:szCs w:val="28"/>
          <w:lang w:eastAsia="en-US"/>
        </w:rPr>
        <w:t>«Инженерные биологические системы»</w:t>
      </w:r>
      <w:r w:rsidR="00543072">
        <w:rPr>
          <w:rFonts w:eastAsia="Calibri"/>
          <w:sz w:val="28"/>
          <w:szCs w:val="28"/>
          <w:lang w:eastAsia="en-US"/>
        </w:rPr>
        <w:t>, «</w:t>
      </w:r>
      <w:r w:rsidR="00CA0822" w:rsidRPr="00CA0822">
        <w:rPr>
          <w:rFonts w:eastAsia="Calibri"/>
          <w:sz w:val="28"/>
          <w:szCs w:val="28"/>
          <w:lang w:eastAsia="en-US"/>
        </w:rPr>
        <w:t>Математическое моделирование</w:t>
      </w:r>
      <w:r w:rsidR="007B518D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Разработка мобильных приложений. Программирование</w:t>
      </w:r>
      <w:r w:rsidR="007B518D">
        <w:rPr>
          <w:rFonts w:eastAsia="Calibri"/>
          <w:sz w:val="28"/>
          <w:szCs w:val="28"/>
          <w:lang w:eastAsia="en-US"/>
        </w:rPr>
        <w:t>», «</w:t>
      </w:r>
      <w:r w:rsidR="00CA0822" w:rsidRPr="00CA0822">
        <w:rPr>
          <w:rFonts w:eastAsia="Calibri"/>
          <w:sz w:val="28"/>
          <w:szCs w:val="28"/>
          <w:lang w:eastAsia="en-US"/>
        </w:rPr>
        <w:t>Спутниковые системы: космическая одиссея</w:t>
      </w:r>
      <w:r w:rsidR="007B518D">
        <w:rPr>
          <w:rFonts w:eastAsia="Calibri"/>
          <w:sz w:val="28"/>
          <w:szCs w:val="28"/>
          <w:lang w:eastAsia="en-US"/>
        </w:rPr>
        <w:t xml:space="preserve">», </w:t>
      </w:r>
      <w:r w:rsidR="00CA0822" w:rsidRPr="00CA0822">
        <w:rPr>
          <w:rFonts w:eastAsia="Calibri"/>
          <w:sz w:val="28"/>
          <w:szCs w:val="28"/>
          <w:lang w:eastAsia="en-US"/>
        </w:rPr>
        <w:t>«Искусственный интеллект»</w:t>
      </w:r>
      <w:r w:rsidR="001B5302">
        <w:rPr>
          <w:rFonts w:eastAsia="Calibri"/>
          <w:sz w:val="28"/>
          <w:szCs w:val="28"/>
          <w:lang w:eastAsia="en-US"/>
        </w:rPr>
        <w:t xml:space="preserve"> и др.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</w:t>
      </w:r>
      <w:r w:rsidR="00F86C1B" w:rsidRPr="00DA4305">
        <w:rPr>
          <w:rFonts w:eastAsia="Calibri"/>
          <w:sz w:val="28"/>
          <w:szCs w:val="28"/>
          <w:lang w:eastAsia="en-US"/>
        </w:rPr>
        <w:t>Плановое значение показателя – 2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DA4305">
        <w:rPr>
          <w:rFonts w:eastAsia="Calibri"/>
          <w:sz w:val="28"/>
          <w:szCs w:val="28"/>
          <w:lang w:eastAsia="en-US"/>
        </w:rPr>
        <w:t>700 чел</w:t>
      </w:r>
      <w:r w:rsidR="00676860">
        <w:rPr>
          <w:rFonts w:eastAsia="Calibri"/>
          <w:sz w:val="28"/>
          <w:szCs w:val="28"/>
          <w:lang w:eastAsia="en-US"/>
        </w:rPr>
        <w:t>.</w:t>
      </w:r>
      <w:r w:rsidR="00F86C1B" w:rsidRPr="00DA4305">
        <w:rPr>
          <w:rFonts w:eastAsia="Calibri"/>
          <w:sz w:val="28"/>
          <w:szCs w:val="28"/>
          <w:lang w:eastAsia="en-US"/>
        </w:rPr>
        <w:t>, фактическое – 2</w:t>
      </w:r>
      <w:r w:rsidR="00676860">
        <w:rPr>
          <w:rFonts w:eastAsia="Calibri"/>
          <w:sz w:val="28"/>
          <w:szCs w:val="28"/>
          <w:lang w:eastAsia="en-US"/>
        </w:rPr>
        <w:t> </w:t>
      </w:r>
      <w:r w:rsidR="00F86C1B" w:rsidRPr="00DA4305">
        <w:rPr>
          <w:rFonts w:eastAsia="Calibri"/>
          <w:sz w:val="28"/>
          <w:szCs w:val="28"/>
          <w:lang w:eastAsia="en-US"/>
        </w:rPr>
        <w:t>700</w:t>
      </w:r>
      <w:r w:rsidR="00676860">
        <w:rPr>
          <w:rFonts w:eastAsia="Calibri"/>
          <w:sz w:val="28"/>
          <w:szCs w:val="28"/>
          <w:lang w:eastAsia="en-US"/>
        </w:rPr>
        <w:t xml:space="preserve"> чел. (</w:t>
      </w:r>
      <w:r w:rsidR="00F86C1B" w:rsidRPr="00DA4305">
        <w:rPr>
          <w:rFonts w:eastAsia="Calibri"/>
          <w:sz w:val="28"/>
          <w:szCs w:val="28"/>
          <w:lang w:eastAsia="en-US"/>
        </w:rPr>
        <w:t>100%</w:t>
      </w:r>
      <w:r w:rsidR="00676860">
        <w:rPr>
          <w:rFonts w:eastAsia="Calibri"/>
          <w:sz w:val="28"/>
          <w:szCs w:val="28"/>
          <w:lang w:eastAsia="en-US"/>
        </w:rPr>
        <w:t>)</w:t>
      </w:r>
      <w:r w:rsidR="00F86C1B" w:rsidRPr="00DA4305">
        <w:rPr>
          <w:rFonts w:eastAsia="Calibri"/>
          <w:sz w:val="28"/>
          <w:szCs w:val="28"/>
          <w:lang w:eastAsia="en-US"/>
        </w:rPr>
        <w:t>.</w:t>
      </w:r>
    </w:p>
    <w:p w14:paraId="103CBFF9" w14:textId="055651E1" w:rsidR="00D51C7D" w:rsidRDefault="00FA4F16" w:rsidP="001B53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4.«Доля детей от 5 до 18 лет (17 лет включительно), которые обеспечены сертификатами персонифицированного финансирования дополнительного образования (социальными сертификатами), от общей численности детей указанного возраста по демографии»</w:t>
      </w:r>
      <w:r w:rsidR="00623DF1" w:rsidRPr="006145A5">
        <w:rPr>
          <w:rFonts w:eastAsia="Calibri"/>
          <w:sz w:val="28"/>
          <w:szCs w:val="28"/>
          <w:lang w:eastAsia="en-US"/>
        </w:rPr>
        <w:t>.</w:t>
      </w:r>
      <w:r w:rsidR="00F842A9">
        <w:rPr>
          <w:rFonts w:eastAsia="Calibri"/>
          <w:sz w:val="28"/>
          <w:szCs w:val="28"/>
          <w:lang w:eastAsia="en-US"/>
        </w:rPr>
        <w:t xml:space="preserve"> </w:t>
      </w:r>
    </w:p>
    <w:p w14:paraId="1E87FA79" w14:textId="27153FE6" w:rsidR="00FA4F16" w:rsidRDefault="00D51C7D" w:rsidP="006A0D7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145A5">
        <w:rPr>
          <w:rFonts w:eastAsia="Calibri"/>
          <w:sz w:val="28"/>
          <w:szCs w:val="28"/>
          <w:lang w:eastAsia="en-US"/>
        </w:rPr>
        <w:t>бщ</w:t>
      </w:r>
      <w:r>
        <w:rPr>
          <w:rFonts w:eastAsia="Calibri"/>
          <w:sz w:val="28"/>
          <w:szCs w:val="28"/>
          <w:lang w:eastAsia="en-US"/>
        </w:rPr>
        <w:t>ая</w:t>
      </w:r>
      <w:r w:rsidRPr="006145A5">
        <w:rPr>
          <w:rFonts w:eastAsia="Calibri"/>
          <w:sz w:val="28"/>
          <w:szCs w:val="28"/>
          <w:lang w:eastAsia="en-US"/>
        </w:rPr>
        <w:t xml:space="preserve"> численност</w:t>
      </w:r>
      <w:r>
        <w:rPr>
          <w:rFonts w:eastAsia="Calibri"/>
          <w:sz w:val="28"/>
          <w:szCs w:val="28"/>
          <w:lang w:eastAsia="en-US"/>
        </w:rPr>
        <w:t>ь</w:t>
      </w:r>
      <w:r w:rsidRPr="006145A5">
        <w:rPr>
          <w:rFonts w:eastAsia="Calibri"/>
          <w:sz w:val="28"/>
          <w:szCs w:val="28"/>
          <w:lang w:eastAsia="en-US"/>
        </w:rPr>
        <w:t xml:space="preserve"> детей </w:t>
      </w:r>
      <w:r w:rsidRPr="00D51C7D">
        <w:rPr>
          <w:rFonts w:eastAsia="Calibri"/>
          <w:sz w:val="28"/>
          <w:szCs w:val="28"/>
          <w:lang w:eastAsia="en-US"/>
        </w:rPr>
        <w:t xml:space="preserve">от 5 до 18 лет (17 лет включительно) </w:t>
      </w:r>
      <w:r w:rsidRPr="006145A5">
        <w:rPr>
          <w:rFonts w:eastAsia="Calibri"/>
          <w:sz w:val="28"/>
          <w:szCs w:val="28"/>
          <w:lang w:eastAsia="en-US"/>
        </w:rPr>
        <w:t>по демографии</w:t>
      </w:r>
      <w:r>
        <w:rPr>
          <w:rFonts w:eastAsia="Calibri"/>
          <w:sz w:val="28"/>
          <w:szCs w:val="28"/>
          <w:lang w:eastAsia="en-US"/>
        </w:rPr>
        <w:t xml:space="preserve"> в 2025 году составляет 20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757 человек.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246111" w:rsidRPr="006145A5">
        <w:rPr>
          <w:rFonts w:eastAsia="Calibri"/>
          <w:sz w:val="28"/>
          <w:szCs w:val="28"/>
          <w:lang w:eastAsia="en-US"/>
        </w:rPr>
        <w:t>3742</w:t>
      </w:r>
      <w:r w:rsidR="008056AD" w:rsidRPr="006145A5">
        <w:rPr>
          <w:rFonts w:eastAsia="Calibri"/>
          <w:sz w:val="28"/>
          <w:szCs w:val="28"/>
          <w:lang w:eastAsia="en-US"/>
        </w:rPr>
        <w:t xml:space="preserve"> </w:t>
      </w:r>
      <w:r w:rsidR="0092644D" w:rsidRPr="006145A5">
        <w:rPr>
          <w:rFonts w:eastAsia="Calibri"/>
          <w:sz w:val="28"/>
          <w:szCs w:val="28"/>
          <w:lang w:eastAsia="en-US"/>
        </w:rPr>
        <w:t>чел</w:t>
      </w:r>
      <w:r w:rsidR="0049344A">
        <w:rPr>
          <w:rFonts w:eastAsia="Calibri"/>
          <w:sz w:val="28"/>
          <w:szCs w:val="28"/>
          <w:lang w:eastAsia="en-US"/>
        </w:rPr>
        <w:t>.</w:t>
      </w:r>
      <w:r w:rsidR="0092644D" w:rsidRPr="006145A5">
        <w:rPr>
          <w:rFonts w:eastAsia="Calibri"/>
          <w:sz w:val="28"/>
          <w:szCs w:val="28"/>
          <w:lang w:eastAsia="en-US"/>
        </w:rPr>
        <w:t xml:space="preserve"> </w:t>
      </w:r>
      <w:r w:rsidR="008056AD" w:rsidRPr="006145A5">
        <w:rPr>
          <w:rFonts w:eastAsia="Calibri"/>
          <w:sz w:val="28"/>
          <w:szCs w:val="28"/>
          <w:lang w:eastAsia="en-US"/>
        </w:rPr>
        <w:t>(</w:t>
      </w:r>
      <w:r w:rsidR="00623DF1" w:rsidRPr="006145A5">
        <w:rPr>
          <w:rFonts w:eastAsia="Calibri"/>
          <w:sz w:val="28"/>
          <w:szCs w:val="28"/>
          <w:lang w:eastAsia="en-US"/>
        </w:rPr>
        <w:t>18%</w:t>
      </w:r>
      <w:r w:rsidR="008056AD" w:rsidRPr="006145A5">
        <w:rPr>
          <w:rFonts w:eastAsia="Calibri"/>
          <w:sz w:val="28"/>
          <w:szCs w:val="28"/>
          <w:lang w:eastAsia="en-US"/>
        </w:rPr>
        <w:t>)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, получают услугу по реализации дополнительных общеразвивающих программ для детей по </w:t>
      </w:r>
      <w:r w:rsidR="00623DF1" w:rsidRPr="006145A5">
        <w:rPr>
          <w:rFonts w:eastAsia="Calibri"/>
          <w:sz w:val="28"/>
          <w:szCs w:val="28"/>
          <w:lang w:eastAsia="en-US"/>
        </w:rPr>
        <w:lastRenderedPageBreak/>
        <w:t xml:space="preserve">социальному сертификату (план 2025 г. – </w:t>
      </w:r>
      <w:r w:rsidR="000770D8" w:rsidRPr="006145A5">
        <w:rPr>
          <w:rFonts w:eastAsia="Calibri"/>
          <w:sz w:val="28"/>
          <w:szCs w:val="28"/>
          <w:lang w:eastAsia="en-US"/>
        </w:rPr>
        <w:t>5146 чел</w:t>
      </w:r>
      <w:r w:rsidR="0049344A">
        <w:rPr>
          <w:rFonts w:eastAsia="Calibri"/>
          <w:sz w:val="28"/>
          <w:szCs w:val="28"/>
          <w:lang w:eastAsia="en-US"/>
        </w:rPr>
        <w:t>.</w:t>
      </w:r>
      <w:r w:rsidR="000770D8" w:rsidRPr="006145A5">
        <w:rPr>
          <w:rFonts w:eastAsia="Calibri"/>
          <w:sz w:val="28"/>
          <w:szCs w:val="28"/>
          <w:lang w:eastAsia="en-US"/>
        </w:rPr>
        <w:t xml:space="preserve">, </w:t>
      </w:r>
      <w:r w:rsidR="00623DF1" w:rsidRPr="006145A5">
        <w:rPr>
          <w:rFonts w:eastAsia="Calibri"/>
          <w:sz w:val="28"/>
          <w:szCs w:val="28"/>
          <w:lang w:eastAsia="en-US"/>
        </w:rPr>
        <w:t xml:space="preserve">25%). 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Общий объем финансового обеспечения </w:t>
      </w:r>
      <w:r w:rsidR="00C77297">
        <w:rPr>
          <w:rFonts w:eastAsia="Calibri"/>
          <w:sz w:val="28"/>
          <w:szCs w:val="28"/>
          <w:lang w:eastAsia="en-US"/>
        </w:rPr>
        <w:t>П</w:t>
      </w:r>
      <w:r w:rsidR="00F86C1B" w:rsidRPr="00F86C1B">
        <w:rPr>
          <w:rFonts w:eastAsia="Calibri"/>
          <w:sz w:val="28"/>
          <w:szCs w:val="28"/>
          <w:lang w:eastAsia="en-US"/>
        </w:rPr>
        <w:t>рограммы</w:t>
      </w:r>
      <w:r w:rsidR="00A001D8">
        <w:rPr>
          <w:rFonts w:eastAsia="Calibri"/>
          <w:sz w:val="28"/>
          <w:szCs w:val="28"/>
          <w:lang w:eastAsia="en-US"/>
        </w:rPr>
        <w:t xml:space="preserve"> персонифицированного финансирования дополнительного образования детей в городе Нефтеюганске</w:t>
      </w:r>
      <w:r w:rsidR="00C77297">
        <w:rPr>
          <w:rFonts w:eastAsia="Calibri"/>
          <w:sz w:val="28"/>
          <w:szCs w:val="28"/>
          <w:lang w:eastAsia="en-US"/>
        </w:rPr>
        <w:t xml:space="preserve">, утвержденного </w:t>
      </w:r>
      <w:r w:rsidR="00DE0C1A">
        <w:rPr>
          <w:rFonts w:eastAsia="Calibri"/>
          <w:sz w:val="28"/>
          <w:szCs w:val="28"/>
          <w:lang w:eastAsia="en-US"/>
        </w:rPr>
        <w:t>постановление</w:t>
      </w:r>
      <w:r w:rsidR="00C77297">
        <w:rPr>
          <w:rFonts w:eastAsia="Calibri"/>
          <w:sz w:val="28"/>
          <w:szCs w:val="28"/>
          <w:lang w:eastAsia="en-US"/>
        </w:rPr>
        <w:t>м</w:t>
      </w:r>
      <w:r w:rsidR="00DE0C1A">
        <w:rPr>
          <w:rFonts w:eastAsia="Calibri"/>
          <w:sz w:val="28"/>
          <w:szCs w:val="28"/>
          <w:lang w:eastAsia="en-US"/>
        </w:rPr>
        <w:t xml:space="preserve"> администрации города Нефтеюганска №2005 от 19.11.2020</w:t>
      </w:r>
      <w:r w:rsidR="00676860">
        <w:rPr>
          <w:rFonts w:eastAsia="Calibri"/>
          <w:sz w:val="28"/>
          <w:szCs w:val="28"/>
          <w:lang w:eastAsia="en-US"/>
        </w:rPr>
        <w:t xml:space="preserve"> (с</w:t>
      </w:r>
      <w:r w:rsidR="00DE0C1A">
        <w:rPr>
          <w:rFonts w:eastAsia="Calibri"/>
          <w:sz w:val="28"/>
          <w:szCs w:val="28"/>
          <w:lang w:eastAsia="en-US"/>
        </w:rPr>
        <w:t xml:space="preserve"> изм</w:t>
      </w:r>
      <w:r w:rsidR="00676860">
        <w:rPr>
          <w:rFonts w:eastAsia="Calibri"/>
          <w:sz w:val="28"/>
          <w:szCs w:val="28"/>
          <w:lang w:eastAsia="en-US"/>
        </w:rPr>
        <w:t>.</w:t>
      </w:r>
      <w:r w:rsidR="00DE0C1A">
        <w:rPr>
          <w:rFonts w:eastAsia="Calibri"/>
          <w:sz w:val="28"/>
          <w:szCs w:val="28"/>
          <w:lang w:eastAsia="en-US"/>
        </w:rPr>
        <w:t xml:space="preserve"> от 10.03.2025 №253-п</w:t>
      </w:r>
      <w:r w:rsidR="00676860">
        <w:rPr>
          <w:rFonts w:eastAsia="Calibri"/>
          <w:sz w:val="28"/>
          <w:szCs w:val="28"/>
          <w:lang w:eastAsia="en-US"/>
        </w:rPr>
        <w:t>)</w:t>
      </w:r>
      <w:r w:rsidR="00C77297">
        <w:rPr>
          <w:rFonts w:eastAsia="Calibri"/>
          <w:sz w:val="28"/>
          <w:szCs w:val="28"/>
          <w:lang w:eastAsia="en-US"/>
        </w:rPr>
        <w:t>,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на 2025 год составляет 53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228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279,00 руб</w:t>
      </w:r>
      <w:r w:rsidR="00676860">
        <w:rPr>
          <w:rFonts w:eastAsia="Calibri"/>
          <w:sz w:val="28"/>
          <w:szCs w:val="28"/>
          <w:lang w:eastAsia="en-US"/>
        </w:rPr>
        <w:t>.,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из них в первом полугодии</w:t>
      </w:r>
      <w:r w:rsidR="001F2468">
        <w:rPr>
          <w:rFonts w:eastAsia="Calibri"/>
          <w:sz w:val="28"/>
          <w:szCs w:val="28"/>
          <w:lang w:eastAsia="en-US"/>
        </w:rPr>
        <w:t xml:space="preserve"> 2025 г.</w:t>
      </w:r>
      <w:r w:rsidR="00F86C1B" w:rsidRPr="00F86C1B">
        <w:rPr>
          <w:rFonts w:eastAsia="Calibri"/>
          <w:sz w:val="28"/>
          <w:szCs w:val="28"/>
          <w:lang w:eastAsia="en-US"/>
        </w:rPr>
        <w:t xml:space="preserve"> израсходовано 33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872</w:t>
      </w:r>
      <w:r w:rsidR="00676860">
        <w:rPr>
          <w:rFonts w:eastAsia="Calibri"/>
          <w:sz w:val="28"/>
          <w:szCs w:val="28"/>
          <w:lang w:eastAsia="en-US"/>
        </w:rPr>
        <w:t xml:space="preserve"> </w:t>
      </w:r>
      <w:r w:rsidR="00F86C1B" w:rsidRPr="00F86C1B">
        <w:rPr>
          <w:rFonts w:eastAsia="Calibri"/>
          <w:sz w:val="28"/>
          <w:szCs w:val="28"/>
          <w:lang w:eastAsia="en-US"/>
        </w:rPr>
        <w:t>273,05 руб</w:t>
      </w:r>
      <w:r w:rsidR="00676860">
        <w:rPr>
          <w:rFonts w:eastAsia="Calibri"/>
          <w:sz w:val="28"/>
          <w:szCs w:val="28"/>
          <w:lang w:eastAsia="en-US"/>
        </w:rPr>
        <w:t>. (63,63%)</w:t>
      </w:r>
      <w:r w:rsidR="00F86C1B" w:rsidRPr="00F86C1B">
        <w:rPr>
          <w:rFonts w:eastAsia="Calibri"/>
          <w:sz w:val="28"/>
          <w:szCs w:val="28"/>
          <w:lang w:eastAsia="en-US"/>
        </w:rPr>
        <w:t>.</w:t>
      </w:r>
      <w:r w:rsidR="006A0D7A">
        <w:rPr>
          <w:rFonts w:eastAsia="Calibri"/>
          <w:sz w:val="28"/>
          <w:szCs w:val="28"/>
          <w:lang w:eastAsia="en-US"/>
        </w:rPr>
        <w:t xml:space="preserve"> </w:t>
      </w:r>
      <w:r w:rsidR="00623DF1"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6C9A2F9B" w14:textId="5782500C" w:rsidR="00FA4F16" w:rsidRDefault="00FA4F16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>
        <w:t>«</w:t>
      </w:r>
      <w:r w:rsidRPr="00FA4F16">
        <w:rPr>
          <w:rFonts w:eastAsia="Calibri"/>
          <w:sz w:val="28"/>
          <w:szCs w:val="28"/>
          <w:lang w:eastAsia="en-US"/>
        </w:rPr>
        <w:t>Доля детей, обучающихся по дополнительным общеобразовательным программам в организациях частной формы собственности (в том числе у индивидуальных предпринимателей), в общей численности детей, которые обучаются по программам дополнительного образования в организациях всех форм собственности»</w:t>
      </w:r>
      <w:r w:rsidR="003F40C8">
        <w:rPr>
          <w:rFonts w:eastAsia="Calibri"/>
          <w:sz w:val="28"/>
          <w:szCs w:val="28"/>
          <w:lang w:eastAsia="en-US"/>
        </w:rPr>
        <w:t>.</w:t>
      </w:r>
    </w:p>
    <w:p w14:paraId="0B189C01" w14:textId="1CB098FD" w:rsidR="00FA4F16" w:rsidRDefault="003F40C8" w:rsidP="000F793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Программы реа</w:t>
      </w:r>
      <w:r w:rsidR="00176CD6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изуют </w:t>
      </w:r>
      <w:r w:rsidR="00650C4D">
        <w:rPr>
          <w:rFonts w:eastAsia="Calibri"/>
          <w:sz w:val="28"/>
          <w:szCs w:val="28"/>
          <w:lang w:eastAsia="en-US"/>
        </w:rPr>
        <w:t xml:space="preserve">8 </w:t>
      </w:r>
      <w:r>
        <w:rPr>
          <w:rFonts w:eastAsia="Calibri"/>
          <w:sz w:val="28"/>
          <w:szCs w:val="28"/>
          <w:lang w:eastAsia="en-US"/>
        </w:rPr>
        <w:t>организаций</w:t>
      </w:r>
      <w:r w:rsidR="00BE4BA8">
        <w:rPr>
          <w:rFonts w:eastAsia="Calibri"/>
          <w:sz w:val="28"/>
          <w:szCs w:val="28"/>
          <w:lang w:eastAsia="en-US"/>
        </w:rPr>
        <w:t xml:space="preserve">: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ООО </w:t>
      </w:r>
      <w:r w:rsidR="009538CF">
        <w:rPr>
          <w:rFonts w:eastAsia="Calibri"/>
          <w:sz w:val="28"/>
          <w:szCs w:val="28"/>
          <w:lang w:eastAsia="en-US"/>
        </w:rPr>
        <w:t xml:space="preserve">«Инновационные образовательные технологии»,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МООГН </w:t>
      </w:r>
      <w:r w:rsidR="009538CF">
        <w:rPr>
          <w:rFonts w:eastAsia="Calibri"/>
          <w:sz w:val="28"/>
          <w:szCs w:val="28"/>
          <w:lang w:eastAsia="en-US"/>
        </w:rPr>
        <w:t>«С</w:t>
      </w:r>
      <w:r w:rsidR="009538CF" w:rsidRPr="00BE4BA8">
        <w:rPr>
          <w:rFonts w:eastAsia="Calibri"/>
          <w:sz w:val="28"/>
          <w:szCs w:val="28"/>
          <w:lang w:eastAsia="en-US"/>
        </w:rPr>
        <w:t xml:space="preserve">портивно-оздоровительный клуб фитнеса и спортивной аэробики </w:t>
      </w:r>
      <w:r w:rsidR="009538CF">
        <w:rPr>
          <w:rFonts w:eastAsia="Calibri"/>
          <w:sz w:val="28"/>
          <w:szCs w:val="28"/>
          <w:lang w:eastAsia="en-US"/>
        </w:rPr>
        <w:t>«Г</w:t>
      </w:r>
      <w:r w:rsidR="009538CF" w:rsidRPr="00BE4BA8">
        <w:rPr>
          <w:rFonts w:eastAsia="Calibri"/>
          <w:sz w:val="28"/>
          <w:szCs w:val="28"/>
          <w:lang w:eastAsia="en-US"/>
        </w:rPr>
        <w:t>рация</w:t>
      </w:r>
      <w:r w:rsidR="009538C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АНО ДПО </w:t>
      </w:r>
      <w:r w:rsidR="009538CF">
        <w:rPr>
          <w:rFonts w:eastAsia="Calibri"/>
          <w:sz w:val="28"/>
          <w:szCs w:val="28"/>
          <w:lang w:eastAsia="en-US"/>
        </w:rPr>
        <w:t>«</w:t>
      </w:r>
      <w:r w:rsidR="00BE4BA8" w:rsidRPr="00BE4BA8">
        <w:rPr>
          <w:rFonts w:eastAsia="Calibri"/>
          <w:sz w:val="28"/>
          <w:szCs w:val="28"/>
          <w:lang w:eastAsia="en-US"/>
        </w:rPr>
        <w:t>СТАРТУМ</w:t>
      </w:r>
      <w:r w:rsidR="009538C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ИП Хабибуллина Аделина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Радиковна</w:t>
      </w:r>
      <w:proofErr w:type="spellEnd"/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8E4BB0">
        <w:rPr>
          <w:rFonts w:eastAsia="Calibri"/>
          <w:sz w:val="28"/>
          <w:szCs w:val="28"/>
          <w:lang w:eastAsia="en-US"/>
        </w:rPr>
        <w:t>НОЧУ ВО «</w:t>
      </w:r>
      <w:r w:rsidR="008E4BB0" w:rsidRPr="008E4BB0">
        <w:rPr>
          <w:rFonts w:eastAsia="Calibri"/>
          <w:sz w:val="28"/>
          <w:szCs w:val="28"/>
          <w:lang w:eastAsia="en-US"/>
        </w:rPr>
        <w:t xml:space="preserve">Московский университет </w:t>
      </w:r>
      <w:r w:rsidR="008E4BB0">
        <w:rPr>
          <w:rFonts w:eastAsia="Calibri"/>
          <w:sz w:val="28"/>
          <w:szCs w:val="28"/>
          <w:lang w:eastAsia="en-US"/>
        </w:rPr>
        <w:t>«</w:t>
      </w:r>
      <w:r w:rsidR="008E4BB0" w:rsidRPr="008E4BB0">
        <w:rPr>
          <w:rFonts w:eastAsia="Calibri"/>
          <w:sz w:val="28"/>
          <w:szCs w:val="28"/>
          <w:lang w:eastAsia="en-US"/>
        </w:rPr>
        <w:t>Синергия</w:t>
      </w:r>
      <w:r w:rsidR="008E4BB0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РСОО ХМАО-Югры </w:t>
      </w:r>
      <w:r w:rsidR="000F793F">
        <w:rPr>
          <w:rFonts w:eastAsia="Calibri"/>
          <w:sz w:val="28"/>
          <w:szCs w:val="28"/>
          <w:lang w:eastAsia="en-US"/>
        </w:rPr>
        <w:t>«</w:t>
      </w:r>
      <w:r w:rsidR="00BE4BA8" w:rsidRPr="00BE4BA8">
        <w:rPr>
          <w:rFonts w:eastAsia="Calibri"/>
          <w:sz w:val="28"/>
          <w:szCs w:val="28"/>
          <w:lang w:eastAsia="en-US"/>
        </w:rPr>
        <w:t>Федерация хоккея</w:t>
      </w:r>
      <w:r w:rsidR="000F793F">
        <w:rPr>
          <w:rFonts w:eastAsia="Calibri"/>
          <w:sz w:val="28"/>
          <w:szCs w:val="28"/>
          <w:lang w:eastAsia="en-US"/>
        </w:rPr>
        <w:t xml:space="preserve">», </w:t>
      </w:r>
      <w:r w:rsidR="00BE4BA8" w:rsidRPr="00BE4BA8">
        <w:rPr>
          <w:rFonts w:eastAsia="Calibri"/>
          <w:sz w:val="28"/>
          <w:szCs w:val="28"/>
          <w:lang w:eastAsia="en-US"/>
        </w:rPr>
        <w:t xml:space="preserve">ИП Омарова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Малахат</w:t>
      </w:r>
      <w:proofErr w:type="spellEnd"/>
      <w:r w:rsidR="00BE4BA8" w:rsidRPr="00BE4B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Сойффаддин</w:t>
      </w:r>
      <w:proofErr w:type="spellEnd"/>
      <w:r w:rsidR="00BE4BA8" w:rsidRPr="00BE4B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E4BA8" w:rsidRPr="00BE4BA8">
        <w:rPr>
          <w:rFonts w:eastAsia="Calibri"/>
          <w:sz w:val="28"/>
          <w:szCs w:val="28"/>
          <w:lang w:eastAsia="en-US"/>
        </w:rPr>
        <w:t>Кызы</w:t>
      </w:r>
      <w:proofErr w:type="spellEnd"/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BE4BA8" w:rsidRPr="00BE4BA8">
        <w:rPr>
          <w:rFonts w:eastAsia="Calibri"/>
          <w:sz w:val="28"/>
          <w:szCs w:val="28"/>
          <w:lang w:eastAsia="en-US"/>
        </w:rPr>
        <w:t>ИП Афанасьев Е.А.</w:t>
      </w:r>
      <w:r w:rsidR="000F793F">
        <w:rPr>
          <w:rFonts w:eastAsia="Calibri"/>
          <w:sz w:val="28"/>
          <w:szCs w:val="28"/>
          <w:lang w:eastAsia="en-US"/>
        </w:rPr>
        <w:t xml:space="preserve">, </w:t>
      </w:r>
      <w:r w:rsidR="00176CD6">
        <w:rPr>
          <w:rFonts w:eastAsia="Calibri"/>
          <w:sz w:val="28"/>
          <w:szCs w:val="28"/>
          <w:lang w:eastAsia="en-US"/>
        </w:rPr>
        <w:t xml:space="preserve">что позволяет охватить </w:t>
      </w:r>
      <w:r w:rsidR="00246111">
        <w:rPr>
          <w:rFonts w:eastAsia="Calibri"/>
          <w:sz w:val="28"/>
          <w:szCs w:val="28"/>
          <w:lang w:eastAsia="en-US"/>
        </w:rPr>
        <w:t>949 человек</w:t>
      </w:r>
      <w:r w:rsidR="00650C4D">
        <w:rPr>
          <w:rFonts w:eastAsia="Calibri"/>
          <w:sz w:val="28"/>
          <w:szCs w:val="28"/>
          <w:lang w:eastAsia="en-US"/>
        </w:rPr>
        <w:t xml:space="preserve">, </w:t>
      </w:r>
      <w:r w:rsidR="00246111">
        <w:rPr>
          <w:rFonts w:eastAsia="Calibri"/>
          <w:sz w:val="28"/>
          <w:szCs w:val="28"/>
          <w:lang w:eastAsia="en-US"/>
        </w:rPr>
        <w:t xml:space="preserve"> 5</w:t>
      </w:r>
      <w:r w:rsidR="00676860">
        <w:rPr>
          <w:rFonts w:eastAsia="Calibri"/>
          <w:sz w:val="28"/>
          <w:szCs w:val="28"/>
          <w:lang w:eastAsia="en-US"/>
        </w:rPr>
        <w:t>,</w:t>
      </w:r>
      <w:r w:rsidR="00246111">
        <w:rPr>
          <w:rFonts w:eastAsia="Calibri"/>
          <w:sz w:val="28"/>
          <w:szCs w:val="28"/>
          <w:lang w:eastAsia="en-US"/>
        </w:rPr>
        <w:t>3% (план</w:t>
      </w:r>
      <w:r w:rsidR="00676860">
        <w:rPr>
          <w:rFonts w:eastAsia="Calibri"/>
          <w:sz w:val="28"/>
          <w:szCs w:val="28"/>
          <w:lang w:eastAsia="en-US"/>
        </w:rPr>
        <w:t xml:space="preserve"> на 2025 г. -</w:t>
      </w:r>
      <w:r w:rsidR="00246111">
        <w:rPr>
          <w:rFonts w:eastAsia="Calibri"/>
          <w:sz w:val="28"/>
          <w:szCs w:val="28"/>
          <w:lang w:eastAsia="en-US"/>
        </w:rPr>
        <w:t xml:space="preserve"> 5,5%).</w:t>
      </w:r>
      <w:r w:rsidR="000F793F" w:rsidRPr="000F793F">
        <w:rPr>
          <w:rFonts w:eastAsia="Calibri"/>
          <w:sz w:val="28"/>
          <w:szCs w:val="28"/>
          <w:lang w:eastAsia="en-US"/>
        </w:rPr>
        <w:t xml:space="preserve"> </w:t>
      </w:r>
      <w:r w:rsidR="000F793F" w:rsidRPr="006145A5">
        <w:rPr>
          <w:rFonts w:eastAsia="Calibri"/>
          <w:sz w:val="28"/>
          <w:szCs w:val="28"/>
          <w:lang w:eastAsia="en-US"/>
        </w:rPr>
        <w:t>По итогам 2025 года показатель будет исполнен в полном объёме.</w:t>
      </w:r>
    </w:p>
    <w:p w14:paraId="1AB7CFDC" w14:textId="3DE9D65C" w:rsidR="00FA4F16" w:rsidRPr="006145A5" w:rsidRDefault="00FA4F16" w:rsidP="00FA4F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6.«Доля детей с ограниченными возможностями здоровья и детей- инвалидов от 5 до 18 лет (17 лет включительно), осваивающих дополнительные общеобразовательные программы, в том числе с использованием дистанционных технологий»</w:t>
      </w:r>
      <w:r w:rsidR="00623DF1" w:rsidRPr="006145A5">
        <w:rPr>
          <w:rFonts w:eastAsia="Calibri"/>
          <w:sz w:val="28"/>
          <w:szCs w:val="28"/>
          <w:lang w:eastAsia="en-US"/>
        </w:rPr>
        <w:t>.</w:t>
      </w:r>
    </w:p>
    <w:p w14:paraId="60D98C75" w14:textId="1833C6BC" w:rsidR="00FA4F16" w:rsidRPr="004D7A1E" w:rsidRDefault="00623DF1" w:rsidP="00BF52B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5A5">
        <w:rPr>
          <w:rFonts w:eastAsia="Calibri"/>
          <w:sz w:val="28"/>
          <w:szCs w:val="28"/>
          <w:lang w:eastAsia="en-US"/>
        </w:rPr>
        <w:t>В городе созданы условия для получения детьми с ОВЗ дополнительного образования на базе дошкольных и общеобразовательных образовательных организаций. Доля детей с ограниченными возможностями здоровья и детей-инвалидов от 5 до 18 лет (17 лет включительно), осваивающих дополнительные общеобразовательные программы составил</w:t>
      </w:r>
      <w:r w:rsidR="006145A5" w:rsidRPr="006145A5">
        <w:rPr>
          <w:rFonts w:eastAsia="Calibri"/>
          <w:sz w:val="28"/>
          <w:szCs w:val="28"/>
          <w:lang w:eastAsia="en-US"/>
        </w:rPr>
        <w:t>а</w:t>
      </w:r>
      <w:r w:rsidRPr="006145A5">
        <w:rPr>
          <w:rFonts w:eastAsia="Calibri"/>
          <w:sz w:val="28"/>
          <w:szCs w:val="28"/>
          <w:lang w:eastAsia="en-US"/>
        </w:rPr>
        <w:t xml:space="preserve"> 58% (328 чел.)</w:t>
      </w:r>
      <w:r w:rsidR="000C1DB9">
        <w:rPr>
          <w:rFonts w:eastAsia="Calibri"/>
          <w:sz w:val="28"/>
          <w:szCs w:val="28"/>
          <w:lang w:eastAsia="en-US"/>
        </w:rPr>
        <w:t xml:space="preserve"> (</w:t>
      </w:r>
      <w:r w:rsidR="006145A5" w:rsidRPr="006145A5">
        <w:rPr>
          <w:rFonts w:eastAsia="Calibri"/>
          <w:sz w:val="28"/>
          <w:szCs w:val="28"/>
          <w:lang w:eastAsia="en-US"/>
        </w:rPr>
        <w:t>план</w:t>
      </w:r>
      <w:r w:rsidR="000C1DB9">
        <w:rPr>
          <w:rFonts w:eastAsia="Calibri"/>
          <w:sz w:val="28"/>
          <w:szCs w:val="28"/>
          <w:lang w:eastAsia="en-US"/>
        </w:rPr>
        <w:t xml:space="preserve"> на 2025 г.</w:t>
      </w:r>
      <w:r w:rsidR="006145A5" w:rsidRPr="006145A5">
        <w:rPr>
          <w:rFonts w:eastAsia="Calibri"/>
          <w:sz w:val="28"/>
          <w:szCs w:val="28"/>
          <w:lang w:eastAsia="en-US"/>
        </w:rPr>
        <w:t xml:space="preserve"> – 68%</w:t>
      </w:r>
      <w:r w:rsidR="000C1DB9">
        <w:rPr>
          <w:rFonts w:eastAsia="Calibri"/>
          <w:sz w:val="28"/>
          <w:szCs w:val="28"/>
          <w:lang w:eastAsia="en-US"/>
        </w:rPr>
        <w:t>)</w:t>
      </w:r>
      <w:r w:rsidR="006145A5" w:rsidRPr="006145A5">
        <w:rPr>
          <w:rFonts w:eastAsia="Calibri"/>
          <w:sz w:val="28"/>
          <w:szCs w:val="28"/>
          <w:lang w:eastAsia="en-US"/>
        </w:rPr>
        <w:t>. По итогам 2025 года показатель будет исполнен в полном объёме.</w:t>
      </w:r>
    </w:p>
    <w:p w14:paraId="1546DE57" w14:textId="2B4A29A2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</w:t>
      </w:r>
    </w:p>
    <w:p w14:paraId="01ECE2F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</w:t>
      </w:r>
      <w:proofErr w:type="spellStart"/>
      <w:r w:rsidRPr="002C39DB">
        <w:rPr>
          <w:b/>
          <w:bCs/>
          <w:i/>
          <w:iCs/>
          <w:sz w:val="28"/>
          <w:szCs w:val="28"/>
        </w:rPr>
        <w:t>Профессионалитет</w:t>
      </w:r>
      <w:proofErr w:type="spellEnd"/>
      <w:r w:rsidRPr="002C39DB">
        <w:rPr>
          <w:b/>
          <w:bCs/>
          <w:i/>
          <w:iCs/>
          <w:sz w:val="28"/>
          <w:szCs w:val="28"/>
        </w:rPr>
        <w:t>»</w:t>
      </w:r>
    </w:p>
    <w:p w14:paraId="77CC693C" w14:textId="31DF89F0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С целью</w:t>
      </w:r>
      <w:r w:rsidR="00F67A7B">
        <w:rPr>
          <w:color w:val="2C2D2E"/>
          <w:sz w:val="28"/>
          <w:szCs w:val="28"/>
        </w:rPr>
        <w:t xml:space="preserve"> исполнения показателя</w:t>
      </w:r>
      <w:r w:rsidRPr="002C39DB">
        <w:rPr>
          <w:color w:val="2C2D2E"/>
          <w:sz w:val="28"/>
          <w:szCs w:val="28"/>
        </w:rPr>
        <w:t xml:space="preserve"> </w:t>
      </w:r>
      <w:r w:rsidR="00F67A7B" w:rsidRPr="00F67A7B">
        <w:rPr>
          <w:color w:val="2C2D2E"/>
          <w:sz w:val="28"/>
          <w:szCs w:val="28"/>
        </w:rPr>
        <w:t>«Доля обучающихся 6-11 классов, охваченных комплексом профориентационных мероприятий в рамках Единой модели профориентации»</w:t>
      </w:r>
      <w:r w:rsidR="00F67A7B">
        <w:rPr>
          <w:color w:val="2C2D2E"/>
          <w:sz w:val="28"/>
          <w:szCs w:val="28"/>
        </w:rPr>
        <w:t xml:space="preserve"> организовано </w:t>
      </w:r>
      <w:r w:rsidRPr="002C39DB">
        <w:rPr>
          <w:color w:val="2C2D2E"/>
          <w:sz w:val="28"/>
          <w:szCs w:val="28"/>
        </w:rPr>
        <w:t>участи</w:t>
      </w:r>
      <w:r w:rsidR="00F67A7B">
        <w:rPr>
          <w:color w:val="2C2D2E"/>
          <w:sz w:val="28"/>
          <w:szCs w:val="28"/>
        </w:rPr>
        <w:t>е</w:t>
      </w:r>
      <w:r w:rsidRPr="002C39DB">
        <w:rPr>
          <w:color w:val="2C2D2E"/>
          <w:sz w:val="28"/>
          <w:szCs w:val="28"/>
        </w:rPr>
        <w:t xml:space="preserve"> обучающихся в</w:t>
      </w:r>
      <w:r w:rsidR="00F67A7B"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 xml:space="preserve">мероприятиях, направленных на раннюю профессиональную ориентацию, в том числе в рамках программы «Билет в будущее»,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 учащихся. </w:t>
      </w:r>
      <w:r w:rsidR="00F67A7B">
        <w:rPr>
          <w:color w:val="2C2D2E"/>
          <w:sz w:val="28"/>
          <w:szCs w:val="28"/>
        </w:rPr>
        <w:t>Фактическое исполнение показателя</w:t>
      </w:r>
      <w:r w:rsidRPr="002C39DB">
        <w:rPr>
          <w:color w:val="2C2D2E"/>
          <w:sz w:val="28"/>
          <w:szCs w:val="28"/>
        </w:rPr>
        <w:t xml:space="preserve"> на </w:t>
      </w:r>
      <w:r w:rsidR="00E31B56">
        <w:rPr>
          <w:color w:val="2C2D2E"/>
          <w:sz w:val="28"/>
          <w:szCs w:val="28"/>
        </w:rPr>
        <w:t>01</w:t>
      </w:r>
      <w:r w:rsidRPr="002C39DB">
        <w:rPr>
          <w:color w:val="2C2D2E"/>
          <w:sz w:val="28"/>
          <w:szCs w:val="28"/>
        </w:rPr>
        <w:t>.0</w:t>
      </w:r>
      <w:r w:rsidR="00C0471F">
        <w:rPr>
          <w:color w:val="2C2D2E"/>
          <w:sz w:val="28"/>
          <w:szCs w:val="28"/>
        </w:rPr>
        <w:t>7</w:t>
      </w:r>
      <w:r w:rsidRPr="002C39DB">
        <w:rPr>
          <w:color w:val="2C2D2E"/>
          <w:sz w:val="28"/>
          <w:szCs w:val="28"/>
        </w:rPr>
        <w:t xml:space="preserve">.2025 – </w:t>
      </w:r>
      <w:r w:rsidR="00EC69EA" w:rsidRPr="00EC69EA">
        <w:rPr>
          <w:color w:val="2C2D2E"/>
          <w:sz w:val="28"/>
          <w:szCs w:val="28"/>
        </w:rPr>
        <w:t>8</w:t>
      </w:r>
      <w:r w:rsidR="00EC69EA">
        <w:rPr>
          <w:color w:val="2C2D2E"/>
          <w:sz w:val="28"/>
          <w:szCs w:val="28"/>
        </w:rPr>
        <w:t>,</w:t>
      </w:r>
      <w:r w:rsidR="007630E2">
        <w:rPr>
          <w:color w:val="2C2D2E"/>
          <w:sz w:val="28"/>
          <w:szCs w:val="28"/>
        </w:rPr>
        <w:t>18</w:t>
      </w:r>
      <w:r w:rsidRPr="002C39DB">
        <w:rPr>
          <w:color w:val="2C2D2E"/>
          <w:sz w:val="28"/>
          <w:szCs w:val="28"/>
        </w:rPr>
        <w:t xml:space="preserve">% (план </w:t>
      </w:r>
      <w:r w:rsidR="00E31B56">
        <w:rPr>
          <w:color w:val="2C2D2E"/>
          <w:sz w:val="28"/>
          <w:szCs w:val="28"/>
        </w:rPr>
        <w:t xml:space="preserve">на </w:t>
      </w:r>
      <w:r w:rsidR="00E31B56">
        <w:rPr>
          <w:color w:val="2C2D2E"/>
          <w:sz w:val="28"/>
          <w:szCs w:val="28"/>
        </w:rPr>
        <w:lastRenderedPageBreak/>
        <w:t>01.0</w:t>
      </w:r>
      <w:r w:rsidR="00C0471F">
        <w:rPr>
          <w:color w:val="2C2D2E"/>
          <w:sz w:val="28"/>
          <w:szCs w:val="28"/>
        </w:rPr>
        <w:t>7</w:t>
      </w:r>
      <w:r w:rsidR="00E31B56">
        <w:rPr>
          <w:color w:val="2C2D2E"/>
          <w:sz w:val="28"/>
          <w:szCs w:val="28"/>
        </w:rPr>
        <w:t xml:space="preserve">.2025 – </w:t>
      </w:r>
      <w:r w:rsidR="007630E2">
        <w:rPr>
          <w:color w:val="2C2D2E"/>
          <w:sz w:val="28"/>
          <w:szCs w:val="28"/>
        </w:rPr>
        <w:t>8</w:t>
      </w:r>
      <w:r w:rsidR="00E31B56">
        <w:rPr>
          <w:color w:val="2C2D2E"/>
          <w:sz w:val="28"/>
          <w:szCs w:val="28"/>
        </w:rPr>
        <w:t xml:space="preserve">%, на </w:t>
      </w:r>
      <w:r w:rsidRPr="002C39DB">
        <w:rPr>
          <w:color w:val="2C2D2E"/>
          <w:sz w:val="28"/>
          <w:szCs w:val="28"/>
        </w:rPr>
        <w:t>2025 г. – 43%). По итогам 2025 года показатель будет исполнен в полном объёме.</w:t>
      </w:r>
    </w:p>
    <w:p w14:paraId="77EE098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1F04BA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1.«НаСТРОЙся на БУДУЩЕЕ» - создан в сотрудничестве с ООО «РН-Юганскнефтегаз»,</w:t>
      </w:r>
      <w:r w:rsidRPr="002C39DB">
        <w:t xml:space="preserve"> </w:t>
      </w:r>
      <w:r w:rsidRPr="002C39DB">
        <w:rPr>
          <w:color w:val="2C2D2E"/>
          <w:sz w:val="28"/>
          <w:szCs w:val="28"/>
        </w:rPr>
        <w:t>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7A92DD6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2.</w:t>
      </w:r>
      <w:proofErr w:type="gramStart"/>
      <w:r w:rsidRPr="002C39DB">
        <w:rPr>
          <w:color w:val="2C2D2E"/>
          <w:sz w:val="28"/>
          <w:szCs w:val="28"/>
        </w:rPr>
        <w:t>Проект  «</w:t>
      </w:r>
      <w:proofErr w:type="gramEnd"/>
      <w:r w:rsidRPr="002C39DB">
        <w:rPr>
          <w:color w:val="2C2D2E"/>
          <w:sz w:val="28"/>
          <w:szCs w:val="28"/>
        </w:rPr>
        <w:t>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6F4541F7" w14:textId="50985D7D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Организовано</w:t>
      </w:r>
      <w:r w:rsidR="00F67A7B">
        <w:rPr>
          <w:color w:val="2C2D2E"/>
          <w:sz w:val="28"/>
          <w:szCs w:val="28"/>
        </w:rPr>
        <w:t xml:space="preserve"> </w:t>
      </w:r>
      <w:r w:rsidRPr="002C39DB">
        <w:rPr>
          <w:color w:val="2C2D2E"/>
          <w:sz w:val="28"/>
          <w:szCs w:val="28"/>
        </w:rPr>
        <w:t>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4F008775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Результаты:</w:t>
      </w:r>
    </w:p>
    <w:p w14:paraId="62596E8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-подготовлен победитель </w:t>
      </w:r>
      <w:r w:rsidRPr="00F67EB1">
        <w:rPr>
          <w:color w:val="2C2D2E"/>
          <w:sz w:val="28"/>
          <w:szCs w:val="28"/>
        </w:rPr>
        <w:t>регионального этапа Чемпионата по профессиональному мастерству «Профессионалы» в компетенции «Дошкольное воспитание (Юниоры)»</w:t>
      </w:r>
      <w:r>
        <w:rPr>
          <w:color w:val="2C2D2E"/>
          <w:sz w:val="28"/>
          <w:szCs w:val="28"/>
        </w:rPr>
        <w:t xml:space="preserve"> (МБОУ «СОШ № 5 «Многопрофильная» Евсеева Злата).</w:t>
      </w:r>
    </w:p>
    <w:p w14:paraId="1BF29893" w14:textId="4D741F8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3EA2731F" w14:textId="56C70109" w:rsidR="004C7D56" w:rsidRDefault="00CD21A6" w:rsidP="00472FA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CD21A6">
        <w:rPr>
          <w:bCs/>
          <w:iCs/>
          <w:sz w:val="28"/>
          <w:szCs w:val="28"/>
        </w:rPr>
        <w:t xml:space="preserve"> </w:t>
      </w:r>
      <w:proofErr w:type="gramStart"/>
      <w:r w:rsidRPr="00CD21A6">
        <w:rPr>
          <w:bCs/>
          <w:iCs/>
          <w:sz w:val="28"/>
          <w:szCs w:val="28"/>
        </w:rPr>
        <w:t>целью  достижения</w:t>
      </w:r>
      <w:proofErr w:type="gramEnd"/>
      <w:r w:rsidRPr="00CD21A6">
        <w:rPr>
          <w:bCs/>
          <w:iCs/>
          <w:sz w:val="28"/>
          <w:szCs w:val="28"/>
        </w:rPr>
        <w:t xml:space="preserve"> целевых показателей, выполнение которых характеризует достижение национальной цели «Снижение кадрового дефицита учителей в общеобразовательных организациях»</w:t>
      </w:r>
      <w:r w:rsidR="003C5E9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реализуется </w:t>
      </w:r>
      <w:r w:rsidR="00840913" w:rsidRPr="00840913">
        <w:rPr>
          <w:bCs/>
          <w:iCs/>
          <w:sz w:val="28"/>
          <w:szCs w:val="28"/>
        </w:rPr>
        <w:t>Комплекс мер по реализации мероприятий федерального проекта «Педагоги и наставники»</w:t>
      </w:r>
      <w:r w:rsidR="00840913">
        <w:rPr>
          <w:bCs/>
          <w:iCs/>
          <w:sz w:val="28"/>
          <w:szCs w:val="28"/>
        </w:rPr>
        <w:t>.</w:t>
      </w:r>
    </w:p>
    <w:p w14:paraId="5880351C" w14:textId="4982516E" w:rsidR="002534C2" w:rsidRDefault="004C7D56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4C7D56">
        <w:rPr>
          <w:bCs/>
          <w:iCs/>
          <w:sz w:val="28"/>
          <w:szCs w:val="28"/>
        </w:rPr>
        <w:t>Обеспеч</w:t>
      </w:r>
      <w:r w:rsidR="009C4F4E">
        <w:rPr>
          <w:bCs/>
          <w:iCs/>
          <w:sz w:val="28"/>
          <w:szCs w:val="28"/>
        </w:rPr>
        <w:t>ен</w:t>
      </w:r>
      <w:r w:rsidR="002534C2">
        <w:rPr>
          <w:bCs/>
          <w:iCs/>
          <w:sz w:val="28"/>
          <w:szCs w:val="28"/>
        </w:rPr>
        <w:t>ы:</w:t>
      </w:r>
    </w:p>
    <w:p w14:paraId="277AD622" w14:textId="0A2898BF" w:rsidR="002534C2" w:rsidRDefault="00D61C26" w:rsidP="00FC0F7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</w:t>
      </w:r>
      <w:r w:rsidR="002534C2" w:rsidRPr="002534C2">
        <w:rPr>
          <w:bCs/>
          <w:iCs/>
          <w:sz w:val="28"/>
          <w:szCs w:val="28"/>
        </w:rPr>
        <w:t>рудоустройство советников директоров по воспитанию и взаимодействию с детскими общественными объединениями в образовательную организацию</w:t>
      </w:r>
      <w:r w:rsidR="00FA0A85">
        <w:rPr>
          <w:bCs/>
          <w:iCs/>
          <w:sz w:val="28"/>
          <w:szCs w:val="28"/>
        </w:rPr>
        <w:t xml:space="preserve"> – </w:t>
      </w:r>
      <w:r w:rsidR="005805DE" w:rsidRPr="00D61C26">
        <w:rPr>
          <w:bCs/>
          <w:iCs/>
          <w:sz w:val="28"/>
          <w:szCs w:val="28"/>
        </w:rPr>
        <w:t>16</w:t>
      </w:r>
      <w:r w:rsidR="00FA0A85" w:rsidRPr="00D61C26">
        <w:rPr>
          <w:bCs/>
          <w:iCs/>
          <w:sz w:val="28"/>
          <w:szCs w:val="28"/>
        </w:rPr>
        <w:t xml:space="preserve"> чел</w:t>
      </w:r>
      <w:r w:rsidR="002F12EF">
        <w:rPr>
          <w:bCs/>
          <w:iCs/>
          <w:sz w:val="28"/>
          <w:szCs w:val="28"/>
        </w:rPr>
        <w:t>.</w:t>
      </w:r>
      <w:r w:rsidR="00FA0A85" w:rsidRPr="00D61C26">
        <w:rPr>
          <w:bCs/>
          <w:iCs/>
          <w:sz w:val="28"/>
          <w:szCs w:val="28"/>
        </w:rPr>
        <w:t>,</w:t>
      </w:r>
      <w:r w:rsidR="00FA0A85">
        <w:rPr>
          <w:bCs/>
          <w:iCs/>
          <w:sz w:val="28"/>
          <w:szCs w:val="28"/>
        </w:rPr>
        <w:t xml:space="preserve"> </w:t>
      </w:r>
      <w:r w:rsidR="00472FA3">
        <w:rPr>
          <w:bCs/>
          <w:iCs/>
          <w:sz w:val="28"/>
          <w:szCs w:val="28"/>
        </w:rPr>
        <w:t xml:space="preserve">из них в </w:t>
      </w:r>
      <w:r w:rsidR="005805DE">
        <w:rPr>
          <w:bCs/>
          <w:iCs/>
          <w:sz w:val="28"/>
          <w:szCs w:val="28"/>
        </w:rPr>
        <w:t xml:space="preserve">7 </w:t>
      </w:r>
      <w:r w:rsidR="00FC0F77">
        <w:rPr>
          <w:bCs/>
          <w:iCs/>
          <w:sz w:val="28"/>
          <w:szCs w:val="28"/>
        </w:rPr>
        <w:t>трудоустроено в рамках п</w:t>
      </w:r>
      <w:r w:rsidR="005805DE" w:rsidRPr="005805DE">
        <w:rPr>
          <w:bCs/>
          <w:iCs/>
          <w:sz w:val="28"/>
          <w:szCs w:val="28"/>
        </w:rPr>
        <w:t>роект</w:t>
      </w:r>
      <w:r w:rsidR="00FC0F77">
        <w:rPr>
          <w:bCs/>
          <w:iCs/>
          <w:sz w:val="28"/>
          <w:szCs w:val="28"/>
        </w:rPr>
        <w:t>а</w:t>
      </w:r>
      <w:r w:rsidR="005805DE" w:rsidRPr="005805DE">
        <w:rPr>
          <w:bCs/>
          <w:iCs/>
          <w:sz w:val="28"/>
          <w:szCs w:val="28"/>
        </w:rPr>
        <w:t xml:space="preserve"> Министерства просвещения Российской Федерации, реализуем</w:t>
      </w:r>
      <w:r w:rsidR="00FC0F77">
        <w:rPr>
          <w:bCs/>
          <w:iCs/>
          <w:sz w:val="28"/>
          <w:szCs w:val="28"/>
        </w:rPr>
        <w:t>ого</w:t>
      </w:r>
      <w:r w:rsidR="005805DE" w:rsidRPr="005805DE">
        <w:rPr>
          <w:bCs/>
          <w:iCs/>
          <w:sz w:val="28"/>
          <w:szCs w:val="28"/>
        </w:rPr>
        <w:t xml:space="preserve"> ФГБУ «Российский детско-юношеский центр».</w:t>
      </w:r>
      <w:r w:rsidR="00FC0F7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</w:t>
      </w:r>
      <w:r w:rsidR="00FA0A85">
        <w:rPr>
          <w:bCs/>
          <w:iCs/>
          <w:sz w:val="28"/>
          <w:szCs w:val="28"/>
        </w:rPr>
        <w:t>состоянию на 01.0</w:t>
      </w:r>
      <w:r w:rsidR="001155A6" w:rsidRPr="001155A6">
        <w:rPr>
          <w:bCs/>
          <w:iCs/>
          <w:sz w:val="28"/>
          <w:szCs w:val="28"/>
        </w:rPr>
        <w:t>7</w:t>
      </w:r>
      <w:r w:rsidR="00FA0A85">
        <w:rPr>
          <w:bCs/>
          <w:iCs/>
          <w:sz w:val="28"/>
          <w:szCs w:val="28"/>
        </w:rPr>
        <w:t xml:space="preserve">.2025 </w:t>
      </w:r>
      <w:r w:rsidR="00FA0A85" w:rsidRPr="00FA0A85">
        <w:rPr>
          <w:bCs/>
          <w:iCs/>
          <w:sz w:val="28"/>
          <w:szCs w:val="28"/>
        </w:rPr>
        <w:t>вакантны</w:t>
      </w:r>
      <w:r w:rsidR="00FA0A85">
        <w:rPr>
          <w:bCs/>
          <w:iCs/>
          <w:sz w:val="28"/>
          <w:szCs w:val="28"/>
        </w:rPr>
        <w:t>е</w:t>
      </w:r>
      <w:r w:rsidR="00FA0A85" w:rsidRPr="00FA0A85">
        <w:rPr>
          <w:bCs/>
          <w:iCs/>
          <w:sz w:val="28"/>
          <w:szCs w:val="28"/>
        </w:rPr>
        <w:t xml:space="preserve"> мест</w:t>
      </w:r>
      <w:r w:rsidR="00FA0A85">
        <w:rPr>
          <w:bCs/>
          <w:iCs/>
          <w:sz w:val="28"/>
          <w:szCs w:val="28"/>
        </w:rPr>
        <w:t>а</w:t>
      </w:r>
      <w:r w:rsidR="00FA0A85" w:rsidRPr="00FA0A85">
        <w:rPr>
          <w:bCs/>
          <w:iCs/>
          <w:sz w:val="28"/>
          <w:szCs w:val="28"/>
        </w:rPr>
        <w:t xml:space="preserve"> по должности «советник директора по воспитанию и взаимодействию с детскими общественными объединениями»</w:t>
      </w:r>
      <w:r w:rsidR="00FA0A85">
        <w:rPr>
          <w:bCs/>
          <w:iCs/>
          <w:sz w:val="28"/>
          <w:szCs w:val="28"/>
        </w:rPr>
        <w:t xml:space="preserve"> отсутствуют</w:t>
      </w:r>
      <w:r w:rsidR="002F12EF">
        <w:rPr>
          <w:bCs/>
          <w:iCs/>
          <w:sz w:val="28"/>
          <w:szCs w:val="28"/>
        </w:rPr>
        <w:t>;</w:t>
      </w:r>
    </w:p>
    <w:p w14:paraId="1C7173F0" w14:textId="7820332D" w:rsidR="0002277A" w:rsidRDefault="00D61C26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02277A">
        <w:rPr>
          <w:bCs/>
          <w:iCs/>
          <w:sz w:val="28"/>
          <w:szCs w:val="28"/>
        </w:rPr>
        <w:t>ф</w:t>
      </w:r>
      <w:r w:rsidR="0002277A" w:rsidRPr="0002277A">
        <w:rPr>
          <w:bCs/>
          <w:iCs/>
          <w:sz w:val="28"/>
          <w:szCs w:val="28"/>
        </w:rPr>
        <w:t>ормирован</w:t>
      </w:r>
      <w:r>
        <w:rPr>
          <w:bCs/>
          <w:iCs/>
          <w:sz w:val="28"/>
          <w:szCs w:val="28"/>
        </w:rPr>
        <w:t>ие</w:t>
      </w:r>
      <w:r w:rsidR="0002277A" w:rsidRPr="0002277A">
        <w:rPr>
          <w:bCs/>
          <w:iCs/>
          <w:sz w:val="28"/>
          <w:szCs w:val="28"/>
        </w:rPr>
        <w:t xml:space="preserve"> кадров</w:t>
      </w:r>
      <w:r>
        <w:rPr>
          <w:bCs/>
          <w:iCs/>
          <w:sz w:val="28"/>
          <w:szCs w:val="28"/>
        </w:rPr>
        <w:t>ого</w:t>
      </w:r>
      <w:r w:rsidR="0002277A" w:rsidRPr="0002277A">
        <w:rPr>
          <w:bCs/>
          <w:iCs/>
          <w:sz w:val="28"/>
          <w:szCs w:val="28"/>
        </w:rPr>
        <w:t xml:space="preserve"> резерв</w:t>
      </w:r>
      <w:r>
        <w:rPr>
          <w:bCs/>
          <w:iCs/>
          <w:sz w:val="28"/>
          <w:szCs w:val="28"/>
        </w:rPr>
        <w:t>а</w:t>
      </w:r>
      <w:r w:rsidR="0002277A" w:rsidRPr="0002277A">
        <w:rPr>
          <w:bCs/>
          <w:iCs/>
          <w:sz w:val="28"/>
          <w:szCs w:val="28"/>
        </w:rPr>
        <w:t xml:space="preserve"> советников директора по воспитанию и взаимодействию с детскими общественными объединениями</w:t>
      </w:r>
      <w:r>
        <w:rPr>
          <w:bCs/>
          <w:iCs/>
          <w:sz w:val="28"/>
          <w:szCs w:val="28"/>
        </w:rPr>
        <w:t>.</w:t>
      </w:r>
      <w:r w:rsidR="0002277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 состоянию на 01.0</w:t>
      </w:r>
      <w:r w:rsidR="001155A6" w:rsidRPr="006C0C11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.2025 </w:t>
      </w:r>
      <w:r w:rsidR="0002277A">
        <w:rPr>
          <w:bCs/>
          <w:iCs/>
          <w:sz w:val="28"/>
          <w:szCs w:val="28"/>
        </w:rPr>
        <w:t>– 15 чел</w:t>
      </w:r>
      <w:r w:rsidR="002F12EF">
        <w:rPr>
          <w:bCs/>
          <w:iCs/>
          <w:sz w:val="28"/>
          <w:szCs w:val="28"/>
        </w:rPr>
        <w:t>.;</w:t>
      </w:r>
    </w:p>
    <w:p w14:paraId="25EB44A6" w14:textId="3C4A0C45" w:rsidR="00B533D0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-проведение </w:t>
      </w:r>
      <w:r w:rsidRPr="004C7D56">
        <w:rPr>
          <w:bCs/>
          <w:iCs/>
          <w:sz w:val="28"/>
          <w:szCs w:val="28"/>
        </w:rPr>
        <w:t>мероприяти</w:t>
      </w:r>
      <w:r>
        <w:rPr>
          <w:bCs/>
          <w:iCs/>
          <w:sz w:val="28"/>
          <w:szCs w:val="28"/>
        </w:rPr>
        <w:t>й</w:t>
      </w:r>
      <w:r w:rsidRPr="004C7D56">
        <w:rPr>
          <w:bCs/>
          <w:iCs/>
          <w:sz w:val="28"/>
          <w:szCs w:val="28"/>
        </w:rPr>
        <w:t xml:space="preserve"> «Выплаты ежемесячного денежного вознаграждения советникам директоров по воспитанию и взаимодействию с детскими общественными объединениями»,</w:t>
      </w:r>
      <w:r>
        <w:rPr>
          <w:bCs/>
          <w:iCs/>
          <w:sz w:val="28"/>
          <w:szCs w:val="28"/>
        </w:rPr>
        <w:t xml:space="preserve"> </w:t>
      </w:r>
      <w:r w:rsidRPr="004C7D56">
        <w:rPr>
          <w:bCs/>
          <w:iCs/>
          <w:sz w:val="28"/>
          <w:szCs w:val="28"/>
        </w:rPr>
        <w:t xml:space="preserve">«Выплаты ежемесячного денежного вознаграждения за классное руководство, предоставляемые педагогическим работникам образовательных организаций» </w:t>
      </w:r>
      <w:r>
        <w:rPr>
          <w:bCs/>
          <w:iCs/>
          <w:sz w:val="28"/>
          <w:szCs w:val="28"/>
        </w:rPr>
        <w:t xml:space="preserve">на сумму </w:t>
      </w:r>
      <w:r w:rsidRPr="002B63FC">
        <w:rPr>
          <w:bCs/>
          <w:iCs/>
          <w:sz w:val="28"/>
          <w:szCs w:val="28"/>
        </w:rPr>
        <w:t>41 320 557,94</w:t>
      </w:r>
      <w:r>
        <w:rPr>
          <w:bCs/>
          <w:iCs/>
          <w:sz w:val="28"/>
          <w:szCs w:val="28"/>
        </w:rPr>
        <w:t xml:space="preserve"> (43,93%</w:t>
      </w:r>
      <w:r w:rsidRPr="002B63FC">
        <w:rPr>
          <w:bCs/>
          <w:iCs/>
          <w:sz w:val="28"/>
          <w:szCs w:val="28"/>
        </w:rPr>
        <w:t xml:space="preserve"> за </w:t>
      </w:r>
      <w:r w:rsidRPr="002B63FC">
        <w:rPr>
          <w:bCs/>
          <w:iCs/>
          <w:sz w:val="28"/>
          <w:szCs w:val="28"/>
        </w:rPr>
        <w:lastRenderedPageBreak/>
        <w:t>январь-апрель, первую половину мая 2025 г.)</w:t>
      </w:r>
      <w:r>
        <w:rPr>
          <w:bCs/>
          <w:iCs/>
          <w:sz w:val="28"/>
          <w:szCs w:val="28"/>
        </w:rPr>
        <w:t>;</w:t>
      </w:r>
    </w:p>
    <w:p w14:paraId="4DB55D5C" w14:textId="77777777" w:rsidR="00B533D0" w:rsidRPr="0033312D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73418">
        <w:rPr>
          <w:bCs/>
          <w:iCs/>
          <w:sz w:val="28"/>
          <w:szCs w:val="28"/>
        </w:rPr>
        <w:t>-разработка и реализация персонализированных программ наставничества молодых педагогов ОО в возрасте до 35 лет со стажем работы не более 3-х лет.</w:t>
      </w:r>
      <w:r>
        <w:rPr>
          <w:bCs/>
          <w:iCs/>
          <w:sz w:val="28"/>
          <w:szCs w:val="28"/>
        </w:rPr>
        <w:t xml:space="preserve">  По состоянию на 01.06.2025 к</w:t>
      </w:r>
      <w:r w:rsidRPr="006A75E8">
        <w:rPr>
          <w:bCs/>
          <w:iCs/>
          <w:sz w:val="28"/>
          <w:szCs w:val="28"/>
        </w:rPr>
        <w:t>оличество наставнических пар/групп в форме наставничества</w:t>
      </w:r>
      <w:r>
        <w:rPr>
          <w:bCs/>
          <w:iCs/>
          <w:sz w:val="28"/>
          <w:szCs w:val="28"/>
        </w:rPr>
        <w:t xml:space="preserve"> составляет: </w:t>
      </w:r>
      <w:r w:rsidRPr="006A75E8">
        <w:rPr>
          <w:bCs/>
          <w:iCs/>
          <w:sz w:val="28"/>
          <w:szCs w:val="28"/>
        </w:rPr>
        <w:t>«</w:t>
      </w:r>
      <w:r w:rsidRPr="0033312D">
        <w:rPr>
          <w:bCs/>
          <w:iCs/>
          <w:sz w:val="28"/>
          <w:szCs w:val="28"/>
        </w:rPr>
        <w:t>Педагог – педагог» - 44 группы; «Руководитель образовательной организации – педагог» - 3 группы. Реализуемые виды наставничества: индивидуальное – 80 чел.; групповое – 8 чел.; реверсивное – 5 чел.;</w:t>
      </w:r>
    </w:p>
    <w:p w14:paraId="41CB7015" w14:textId="77777777" w:rsidR="00B533D0" w:rsidRPr="00CE2506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3312D">
        <w:rPr>
          <w:bCs/>
          <w:iCs/>
          <w:sz w:val="28"/>
          <w:szCs w:val="28"/>
        </w:rPr>
        <w:t>-информационное освещение муниципального</w:t>
      </w:r>
      <w:r w:rsidRPr="00CE2506">
        <w:rPr>
          <w:bCs/>
          <w:iCs/>
          <w:sz w:val="28"/>
          <w:szCs w:val="28"/>
        </w:rPr>
        <w:t>, регионального и федерального этапов Всероссийского конкурса «Учитель года»</w:t>
      </w:r>
      <w:r>
        <w:rPr>
          <w:bCs/>
          <w:iCs/>
          <w:sz w:val="28"/>
          <w:szCs w:val="28"/>
        </w:rPr>
        <w:t>;</w:t>
      </w:r>
    </w:p>
    <w:p w14:paraId="3497B16B" w14:textId="77777777" w:rsidR="00B533D0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</w:t>
      </w:r>
      <w:r w:rsidRPr="00CE2506">
        <w:rPr>
          <w:bCs/>
          <w:iCs/>
          <w:sz w:val="28"/>
          <w:szCs w:val="28"/>
        </w:rPr>
        <w:t>ттестация на квалификационную категорию «педагог-наставник»</w:t>
      </w:r>
      <w:r>
        <w:rPr>
          <w:bCs/>
          <w:iCs/>
          <w:sz w:val="28"/>
          <w:szCs w:val="28"/>
        </w:rPr>
        <w:t xml:space="preserve"> - 4 педагогических работника (план на 2025 г. – 3 чел.).</w:t>
      </w:r>
    </w:p>
    <w:p w14:paraId="3A7E1CE7" w14:textId="77777777" w:rsidR="00B533D0" w:rsidRPr="00100074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00074">
        <w:rPr>
          <w:bCs/>
          <w:iCs/>
          <w:sz w:val="28"/>
          <w:szCs w:val="28"/>
        </w:rPr>
        <w:t xml:space="preserve"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Ю.И.), победитель </w:t>
      </w:r>
      <w:r w:rsidRPr="00100074">
        <w:rPr>
          <w:bCs/>
          <w:iCs/>
          <w:sz w:val="28"/>
          <w:szCs w:val="28"/>
          <w:lang w:val="en-US"/>
        </w:rPr>
        <w:t>X</w:t>
      </w:r>
      <w:r w:rsidRPr="00100074">
        <w:rPr>
          <w:bCs/>
          <w:iCs/>
          <w:sz w:val="28"/>
          <w:szCs w:val="28"/>
        </w:rPr>
        <w:t xml:space="preserve"> Всероссийского профессионального конкурса «Арктур» (МБУ ДО «ЦДО «Поиск»).</w:t>
      </w:r>
    </w:p>
    <w:p w14:paraId="1327AB41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100074">
        <w:rPr>
          <w:sz w:val="28"/>
          <w:szCs w:val="28"/>
        </w:rPr>
        <w:t xml:space="preserve">На 2025 год в рамках </w:t>
      </w:r>
      <w:r w:rsidRPr="000C1F0F">
        <w:rPr>
          <w:sz w:val="28"/>
          <w:szCs w:val="28"/>
        </w:rPr>
        <w:t>муниципальной программы города Нефтеюганска «Развитие образования в городе Нефтеюганске», утверждённой постановлением администрации города Нефтеюганска от 15.11.2018 № 598 (с изменениями и дополнениями), по региональному проекту «Педагоги и наставники» запланировано финансовое обеспечение по следующим мероприятиям:</w:t>
      </w:r>
    </w:p>
    <w:p w14:paraId="73E18E37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C1F0F">
        <w:rPr>
          <w:sz w:val="28"/>
          <w:szCs w:val="28"/>
        </w:rPr>
        <w:t>-обеспечение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855781" w:rsidRPr="000C1F0F" w14:paraId="7379DE25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2F19B743" w14:textId="77777777" w:rsidR="00B533D0" w:rsidRPr="000C1F0F" w:rsidRDefault="00B533D0" w:rsidP="006156AE">
            <w:pPr>
              <w:ind w:firstLine="708"/>
              <w:jc w:val="both"/>
              <w:rPr>
                <w:bCs/>
              </w:rPr>
            </w:pPr>
            <w:r w:rsidRPr="000C1F0F">
              <w:rPr>
                <w:bCs/>
              </w:rPr>
              <w:t>Источник</w:t>
            </w:r>
          </w:p>
        </w:tc>
        <w:tc>
          <w:tcPr>
            <w:tcW w:w="1417" w:type="dxa"/>
            <w:vAlign w:val="center"/>
          </w:tcPr>
          <w:p w14:paraId="089852BF" w14:textId="596D3EFA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 xml:space="preserve">План на 2025 </w:t>
            </w:r>
            <w:r w:rsidR="00855781" w:rsidRPr="000C1F0F">
              <w:rPr>
                <w:bCs/>
              </w:rPr>
              <w:t>г.</w:t>
            </w:r>
          </w:p>
        </w:tc>
        <w:tc>
          <w:tcPr>
            <w:tcW w:w="1843" w:type="dxa"/>
          </w:tcPr>
          <w:p w14:paraId="56AB0EDA" w14:textId="001E2A41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Факт на 01.0</w:t>
            </w:r>
            <w:r w:rsidR="001155A6" w:rsidRPr="000C1F0F">
              <w:rPr>
                <w:bCs/>
                <w:lang w:val="en-US"/>
              </w:rPr>
              <w:t>7</w:t>
            </w:r>
            <w:r w:rsidRPr="000C1F0F">
              <w:rPr>
                <w:bCs/>
              </w:rPr>
              <w:t>.2025</w:t>
            </w:r>
          </w:p>
        </w:tc>
        <w:tc>
          <w:tcPr>
            <w:tcW w:w="1418" w:type="dxa"/>
          </w:tcPr>
          <w:p w14:paraId="7B659423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02F105D8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Примечание</w:t>
            </w:r>
          </w:p>
        </w:tc>
      </w:tr>
      <w:tr w:rsidR="00B533D0" w:rsidRPr="000C1F0F" w14:paraId="6F2BE5CB" w14:textId="77777777" w:rsidTr="006C0C11">
        <w:trPr>
          <w:trHeight w:val="535"/>
        </w:trPr>
        <w:tc>
          <w:tcPr>
            <w:tcW w:w="2547" w:type="dxa"/>
            <w:vAlign w:val="center"/>
          </w:tcPr>
          <w:p w14:paraId="254C37DE" w14:textId="77777777" w:rsidR="00B533D0" w:rsidRPr="000C1F0F" w:rsidRDefault="00B533D0" w:rsidP="006156AE">
            <w:pPr>
              <w:jc w:val="both"/>
              <w:rPr>
                <w:bCs/>
              </w:rPr>
            </w:pPr>
            <w:r w:rsidRPr="000C1F0F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80804F4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1 597 600,0</w:t>
            </w:r>
          </w:p>
        </w:tc>
        <w:tc>
          <w:tcPr>
            <w:tcW w:w="1843" w:type="dxa"/>
          </w:tcPr>
          <w:p w14:paraId="66B30584" w14:textId="43A7E70D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907 873,37</w:t>
            </w:r>
          </w:p>
        </w:tc>
        <w:tc>
          <w:tcPr>
            <w:tcW w:w="1418" w:type="dxa"/>
          </w:tcPr>
          <w:p w14:paraId="7CE782F9" w14:textId="16682ECF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56,83</w:t>
            </w:r>
          </w:p>
        </w:tc>
        <w:tc>
          <w:tcPr>
            <w:tcW w:w="2403" w:type="dxa"/>
            <w:vMerge w:val="restart"/>
          </w:tcPr>
          <w:p w14:paraId="58988B7B" w14:textId="0BA7FD4D" w:rsidR="00B533D0" w:rsidRPr="000C1F0F" w:rsidRDefault="00B533D0" w:rsidP="006156AE">
            <w:pPr>
              <w:jc w:val="both"/>
              <w:rPr>
                <w:bCs/>
              </w:rPr>
            </w:pPr>
            <w:r w:rsidRPr="000C1F0F">
              <w:rPr>
                <w:bCs/>
              </w:rPr>
              <w:t xml:space="preserve">Выплата </w:t>
            </w:r>
            <w:r w:rsidRPr="000C1F0F">
              <w:t xml:space="preserve">денежного вознаграждения </w:t>
            </w:r>
            <w:r w:rsidRPr="000C1F0F">
              <w:rPr>
                <w:bCs/>
              </w:rPr>
              <w:t>за январь-</w:t>
            </w:r>
            <w:r w:rsidR="001155A6" w:rsidRPr="000C1F0F">
              <w:rPr>
                <w:bCs/>
              </w:rPr>
              <w:t>май</w:t>
            </w:r>
            <w:r w:rsidRPr="000C1F0F">
              <w:rPr>
                <w:bCs/>
              </w:rPr>
              <w:t xml:space="preserve">, первую половину </w:t>
            </w:r>
            <w:r w:rsidR="001155A6" w:rsidRPr="000C1F0F">
              <w:rPr>
                <w:bCs/>
              </w:rPr>
              <w:t>июня</w:t>
            </w:r>
            <w:r w:rsidRPr="000C1F0F">
              <w:rPr>
                <w:bCs/>
              </w:rPr>
              <w:t xml:space="preserve"> 2025 г.</w:t>
            </w:r>
          </w:p>
        </w:tc>
      </w:tr>
      <w:tr w:rsidR="00B533D0" w:rsidRPr="000C1F0F" w14:paraId="008CB7CC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021B7D1C" w14:textId="77777777" w:rsidR="00B533D0" w:rsidRPr="000C1F0F" w:rsidRDefault="00B533D0" w:rsidP="006156AE">
            <w:pPr>
              <w:jc w:val="both"/>
              <w:rPr>
                <w:bCs/>
              </w:rPr>
            </w:pPr>
            <w:r w:rsidRPr="000C1F0F">
              <w:t>Окружной бюджет</w:t>
            </w:r>
          </w:p>
        </w:tc>
        <w:tc>
          <w:tcPr>
            <w:tcW w:w="1417" w:type="dxa"/>
            <w:vAlign w:val="center"/>
          </w:tcPr>
          <w:p w14:paraId="739B3F0F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2 498 600,0</w:t>
            </w:r>
          </w:p>
        </w:tc>
        <w:tc>
          <w:tcPr>
            <w:tcW w:w="1843" w:type="dxa"/>
          </w:tcPr>
          <w:p w14:paraId="25CF22E1" w14:textId="0130A539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1 419 983,79</w:t>
            </w:r>
          </w:p>
        </w:tc>
        <w:tc>
          <w:tcPr>
            <w:tcW w:w="1418" w:type="dxa"/>
          </w:tcPr>
          <w:p w14:paraId="1679E908" w14:textId="6D672BD6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56,83</w:t>
            </w:r>
          </w:p>
        </w:tc>
        <w:tc>
          <w:tcPr>
            <w:tcW w:w="2403" w:type="dxa"/>
            <w:vMerge/>
          </w:tcPr>
          <w:p w14:paraId="5DEDA2D5" w14:textId="77777777" w:rsidR="00B533D0" w:rsidRPr="000C1F0F" w:rsidRDefault="00B533D0" w:rsidP="006156AE">
            <w:pPr>
              <w:jc w:val="center"/>
              <w:rPr>
                <w:bCs/>
              </w:rPr>
            </w:pPr>
          </w:p>
        </w:tc>
      </w:tr>
      <w:tr w:rsidR="00B533D0" w:rsidRPr="000C1F0F" w14:paraId="08B9298F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3173CE99" w14:textId="77777777" w:rsidR="00B533D0" w:rsidRPr="000C1F0F" w:rsidRDefault="00B533D0" w:rsidP="006156AE">
            <w:pPr>
              <w:jc w:val="both"/>
              <w:rPr>
                <w:bCs/>
              </w:rPr>
            </w:pPr>
            <w:r w:rsidRPr="000C1F0F">
              <w:t>Местный бюджет</w:t>
            </w:r>
          </w:p>
        </w:tc>
        <w:tc>
          <w:tcPr>
            <w:tcW w:w="1417" w:type="dxa"/>
            <w:vAlign w:val="center"/>
          </w:tcPr>
          <w:p w14:paraId="42C993FB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41 376,0</w:t>
            </w:r>
          </w:p>
        </w:tc>
        <w:tc>
          <w:tcPr>
            <w:tcW w:w="1843" w:type="dxa"/>
          </w:tcPr>
          <w:p w14:paraId="4A3EE5B4" w14:textId="53534812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23 513,92</w:t>
            </w:r>
          </w:p>
        </w:tc>
        <w:tc>
          <w:tcPr>
            <w:tcW w:w="1418" w:type="dxa"/>
          </w:tcPr>
          <w:p w14:paraId="69FF008E" w14:textId="106326D9" w:rsidR="00B533D0" w:rsidRPr="000C1F0F" w:rsidRDefault="006C0C11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56,83</w:t>
            </w:r>
          </w:p>
        </w:tc>
        <w:tc>
          <w:tcPr>
            <w:tcW w:w="2403" w:type="dxa"/>
            <w:vMerge/>
          </w:tcPr>
          <w:p w14:paraId="76C54370" w14:textId="77777777" w:rsidR="00B533D0" w:rsidRPr="000C1F0F" w:rsidRDefault="00B533D0" w:rsidP="006156AE">
            <w:pPr>
              <w:jc w:val="center"/>
              <w:rPr>
                <w:bCs/>
              </w:rPr>
            </w:pPr>
          </w:p>
        </w:tc>
      </w:tr>
      <w:tr w:rsidR="00B533D0" w:rsidRPr="000C1F0F" w14:paraId="36B93970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427C0ED1" w14:textId="77777777" w:rsidR="00B533D0" w:rsidRPr="000C1F0F" w:rsidRDefault="00B533D0" w:rsidP="006156AE">
            <w:pPr>
              <w:ind w:firstLine="708"/>
              <w:rPr>
                <w:bCs/>
              </w:rPr>
            </w:pPr>
            <w:r w:rsidRPr="000C1F0F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2C5146C9" w14:textId="77777777" w:rsidR="00B533D0" w:rsidRPr="000C1F0F" w:rsidRDefault="00B533D0" w:rsidP="006156AE">
            <w:pPr>
              <w:jc w:val="center"/>
              <w:rPr>
                <w:bCs/>
                <w:color w:val="000000"/>
              </w:rPr>
            </w:pPr>
            <w:r w:rsidRPr="000C1F0F">
              <w:rPr>
                <w:bCs/>
                <w:color w:val="000000"/>
              </w:rPr>
              <w:t>4 137 576,0</w:t>
            </w:r>
          </w:p>
        </w:tc>
        <w:tc>
          <w:tcPr>
            <w:tcW w:w="1843" w:type="dxa"/>
          </w:tcPr>
          <w:p w14:paraId="45156536" w14:textId="4CFFA99C" w:rsidR="00B533D0" w:rsidRPr="000C1F0F" w:rsidRDefault="006C0C11" w:rsidP="006156AE">
            <w:pPr>
              <w:jc w:val="center"/>
              <w:rPr>
                <w:bCs/>
                <w:color w:val="000000"/>
              </w:rPr>
            </w:pPr>
            <w:r w:rsidRPr="000C1F0F">
              <w:rPr>
                <w:bCs/>
                <w:color w:val="000000"/>
              </w:rPr>
              <w:t>2 351 371,08</w:t>
            </w:r>
          </w:p>
        </w:tc>
        <w:tc>
          <w:tcPr>
            <w:tcW w:w="1418" w:type="dxa"/>
          </w:tcPr>
          <w:p w14:paraId="60D89A70" w14:textId="4CEAB094" w:rsidR="00B533D0" w:rsidRPr="000C1F0F" w:rsidRDefault="006C0C11" w:rsidP="006156AE">
            <w:pPr>
              <w:jc w:val="center"/>
              <w:rPr>
                <w:bCs/>
                <w:color w:val="000000"/>
              </w:rPr>
            </w:pPr>
            <w:r w:rsidRPr="000C1F0F">
              <w:rPr>
                <w:bCs/>
                <w:color w:val="000000"/>
              </w:rPr>
              <w:t>56,83</w:t>
            </w:r>
          </w:p>
        </w:tc>
        <w:tc>
          <w:tcPr>
            <w:tcW w:w="2403" w:type="dxa"/>
            <w:vMerge/>
          </w:tcPr>
          <w:p w14:paraId="70A9A203" w14:textId="77777777" w:rsidR="00B533D0" w:rsidRPr="000C1F0F" w:rsidRDefault="00B533D0" w:rsidP="006156AE">
            <w:pPr>
              <w:jc w:val="center"/>
              <w:rPr>
                <w:bCs/>
                <w:color w:val="000000"/>
              </w:rPr>
            </w:pPr>
          </w:p>
        </w:tc>
      </w:tr>
    </w:tbl>
    <w:p w14:paraId="7ADD4A56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1679BE7B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C1F0F">
        <w:rPr>
          <w:sz w:val="28"/>
          <w:szCs w:val="28"/>
        </w:rPr>
        <w:t xml:space="preserve">-ежемесячное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о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418"/>
        <w:gridCol w:w="2403"/>
      </w:tblGrid>
      <w:tr w:rsidR="00855781" w:rsidRPr="000C1F0F" w14:paraId="14A0A7D4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578D2443" w14:textId="77777777" w:rsidR="00B533D0" w:rsidRPr="000C1F0F" w:rsidRDefault="00B533D0" w:rsidP="006156AE">
            <w:pPr>
              <w:ind w:firstLine="708"/>
              <w:jc w:val="both"/>
              <w:rPr>
                <w:bCs/>
              </w:rPr>
            </w:pPr>
            <w:r w:rsidRPr="000C1F0F">
              <w:rPr>
                <w:bCs/>
              </w:rPr>
              <w:lastRenderedPageBreak/>
              <w:t>Источник</w:t>
            </w:r>
          </w:p>
        </w:tc>
        <w:tc>
          <w:tcPr>
            <w:tcW w:w="1417" w:type="dxa"/>
            <w:vAlign w:val="center"/>
          </w:tcPr>
          <w:p w14:paraId="5CB5054A" w14:textId="110C81AB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План на 2025 г</w:t>
            </w:r>
            <w:r w:rsidR="00855781" w:rsidRPr="000C1F0F">
              <w:rPr>
                <w:bCs/>
              </w:rPr>
              <w:t>.</w:t>
            </w:r>
          </w:p>
        </w:tc>
        <w:tc>
          <w:tcPr>
            <w:tcW w:w="1843" w:type="dxa"/>
          </w:tcPr>
          <w:p w14:paraId="2798D7C1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Факт на 01.06.2025</w:t>
            </w:r>
          </w:p>
        </w:tc>
        <w:tc>
          <w:tcPr>
            <w:tcW w:w="1418" w:type="dxa"/>
          </w:tcPr>
          <w:p w14:paraId="2D99C1DC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7EAED7FB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Примечание</w:t>
            </w:r>
          </w:p>
        </w:tc>
      </w:tr>
      <w:tr w:rsidR="00855781" w:rsidRPr="000C1F0F" w14:paraId="398907D5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72533C5D" w14:textId="77777777" w:rsidR="00B533D0" w:rsidRPr="000C1F0F" w:rsidRDefault="00B533D0" w:rsidP="006156AE">
            <w:pPr>
              <w:jc w:val="both"/>
              <w:rPr>
                <w:bCs/>
              </w:rPr>
            </w:pPr>
            <w:r w:rsidRPr="000C1F0F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E3FBF81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91 556 600,0</w:t>
            </w:r>
          </w:p>
        </w:tc>
        <w:tc>
          <w:tcPr>
            <w:tcW w:w="1843" w:type="dxa"/>
          </w:tcPr>
          <w:p w14:paraId="6EA2C4A7" w14:textId="534DDFE8" w:rsidR="00B533D0" w:rsidRPr="000C1F0F" w:rsidRDefault="0091496F" w:rsidP="006156AE">
            <w:pPr>
              <w:jc w:val="center"/>
            </w:pPr>
            <w:r w:rsidRPr="000C1F0F">
              <w:rPr>
                <w:shd w:val="clear" w:color="auto" w:fill="F3F3F3"/>
              </w:rPr>
              <w:t>55 725 481,77</w:t>
            </w:r>
          </w:p>
        </w:tc>
        <w:tc>
          <w:tcPr>
            <w:tcW w:w="1418" w:type="dxa"/>
          </w:tcPr>
          <w:p w14:paraId="755F2031" w14:textId="54ED6A0C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60,86</w:t>
            </w:r>
          </w:p>
        </w:tc>
        <w:tc>
          <w:tcPr>
            <w:tcW w:w="2403" w:type="dxa"/>
            <w:vMerge w:val="restart"/>
          </w:tcPr>
          <w:p w14:paraId="5D62FCCC" w14:textId="0C6F2EAE" w:rsidR="00B533D0" w:rsidRPr="000C1F0F" w:rsidRDefault="001155A6" w:rsidP="006156AE">
            <w:pPr>
              <w:rPr>
                <w:bCs/>
              </w:rPr>
            </w:pPr>
            <w:r w:rsidRPr="000C1F0F">
              <w:rPr>
                <w:bCs/>
              </w:rPr>
              <w:t xml:space="preserve">Выплата </w:t>
            </w:r>
            <w:r w:rsidRPr="000C1F0F">
              <w:t xml:space="preserve">денежного вознаграждения </w:t>
            </w:r>
            <w:r w:rsidRPr="000C1F0F">
              <w:rPr>
                <w:bCs/>
              </w:rPr>
              <w:t>за январь-май, первую половину июня 2025 г.</w:t>
            </w:r>
          </w:p>
        </w:tc>
      </w:tr>
      <w:tr w:rsidR="00855781" w:rsidRPr="000C1F0F" w14:paraId="7619AFAA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58FE5B88" w14:textId="77777777" w:rsidR="00B533D0" w:rsidRPr="000C1F0F" w:rsidRDefault="00B533D0" w:rsidP="006156AE">
            <w:pPr>
              <w:ind w:firstLine="708"/>
              <w:rPr>
                <w:bCs/>
              </w:rPr>
            </w:pPr>
            <w:r w:rsidRPr="000C1F0F">
              <w:rPr>
                <w:bCs/>
              </w:rPr>
              <w:t>ИТОГО</w:t>
            </w:r>
          </w:p>
        </w:tc>
        <w:tc>
          <w:tcPr>
            <w:tcW w:w="1417" w:type="dxa"/>
            <w:vAlign w:val="center"/>
          </w:tcPr>
          <w:p w14:paraId="310A527D" w14:textId="77777777" w:rsidR="00B533D0" w:rsidRPr="000C1F0F" w:rsidRDefault="00B533D0" w:rsidP="006156AE">
            <w:pPr>
              <w:jc w:val="center"/>
              <w:rPr>
                <w:bCs/>
                <w:color w:val="000000"/>
              </w:rPr>
            </w:pPr>
            <w:r w:rsidRPr="000C1F0F">
              <w:rPr>
                <w:bCs/>
              </w:rPr>
              <w:t>91 556 600,0</w:t>
            </w:r>
          </w:p>
        </w:tc>
        <w:tc>
          <w:tcPr>
            <w:tcW w:w="1843" w:type="dxa"/>
          </w:tcPr>
          <w:p w14:paraId="740B5654" w14:textId="50F751B1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55 725 481,77</w:t>
            </w:r>
          </w:p>
        </w:tc>
        <w:tc>
          <w:tcPr>
            <w:tcW w:w="1418" w:type="dxa"/>
          </w:tcPr>
          <w:p w14:paraId="71FBDB4F" w14:textId="38D159C4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60,86</w:t>
            </w:r>
          </w:p>
        </w:tc>
        <w:tc>
          <w:tcPr>
            <w:tcW w:w="2403" w:type="dxa"/>
            <w:vMerge/>
          </w:tcPr>
          <w:p w14:paraId="66195D35" w14:textId="77777777" w:rsidR="00B533D0" w:rsidRPr="000C1F0F" w:rsidRDefault="00B533D0" w:rsidP="006156AE">
            <w:pPr>
              <w:jc w:val="center"/>
              <w:rPr>
                <w:bCs/>
              </w:rPr>
            </w:pPr>
          </w:p>
        </w:tc>
      </w:tr>
    </w:tbl>
    <w:p w14:paraId="5274FECC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6D5FC3A1" w14:textId="77777777" w:rsidR="00B533D0" w:rsidRPr="000C1F0F" w:rsidRDefault="00B533D0" w:rsidP="00B533D0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0C1F0F">
        <w:rPr>
          <w:sz w:val="28"/>
          <w:szCs w:val="28"/>
        </w:rPr>
        <w:t xml:space="preserve">-ежемесячного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РФ, города Байконура и федеральной территории «Сириус», муниципальных общеобразовательных организаций и профессиональных образовательных организаций: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76"/>
        <w:gridCol w:w="1784"/>
        <w:gridCol w:w="1418"/>
        <w:gridCol w:w="2403"/>
      </w:tblGrid>
      <w:tr w:rsidR="00855781" w:rsidRPr="000C1F0F" w14:paraId="3662AC2B" w14:textId="77777777" w:rsidTr="00855781">
        <w:trPr>
          <w:trHeight w:val="397"/>
        </w:trPr>
        <w:tc>
          <w:tcPr>
            <w:tcW w:w="2547" w:type="dxa"/>
            <w:vAlign w:val="center"/>
            <w:hideMark/>
          </w:tcPr>
          <w:p w14:paraId="0DE0EA6F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Источник</w:t>
            </w:r>
          </w:p>
        </w:tc>
        <w:tc>
          <w:tcPr>
            <w:tcW w:w="1476" w:type="dxa"/>
            <w:vAlign w:val="center"/>
          </w:tcPr>
          <w:p w14:paraId="088E4A04" w14:textId="1077AA8D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План на 2025 г</w:t>
            </w:r>
            <w:r w:rsidR="00855781" w:rsidRPr="000C1F0F">
              <w:rPr>
                <w:bCs/>
              </w:rPr>
              <w:t>.</w:t>
            </w:r>
          </w:p>
        </w:tc>
        <w:tc>
          <w:tcPr>
            <w:tcW w:w="1784" w:type="dxa"/>
          </w:tcPr>
          <w:p w14:paraId="55BA3CF1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Факт на 01.06.2025</w:t>
            </w:r>
          </w:p>
        </w:tc>
        <w:tc>
          <w:tcPr>
            <w:tcW w:w="1418" w:type="dxa"/>
          </w:tcPr>
          <w:p w14:paraId="64C0B9F2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% от годового объёма</w:t>
            </w:r>
          </w:p>
        </w:tc>
        <w:tc>
          <w:tcPr>
            <w:tcW w:w="2403" w:type="dxa"/>
          </w:tcPr>
          <w:p w14:paraId="50AA754B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Примечание</w:t>
            </w:r>
          </w:p>
        </w:tc>
      </w:tr>
      <w:tr w:rsidR="00855781" w:rsidRPr="000C1F0F" w14:paraId="3A9DE839" w14:textId="77777777" w:rsidTr="00855781">
        <w:trPr>
          <w:trHeight w:val="397"/>
        </w:trPr>
        <w:tc>
          <w:tcPr>
            <w:tcW w:w="2547" w:type="dxa"/>
            <w:vAlign w:val="center"/>
          </w:tcPr>
          <w:p w14:paraId="0273B302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Федеральный бюджет</w:t>
            </w:r>
          </w:p>
        </w:tc>
        <w:tc>
          <w:tcPr>
            <w:tcW w:w="1476" w:type="dxa"/>
            <w:vAlign w:val="center"/>
          </w:tcPr>
          <w:p w14:paraId="2BA70ED9" w14:textId="77777777" w:rsidR="00B533D0" w:rsidRPr="000C1F0F" w:rsidRDefault="00B533D0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2 499 800,00</w:t>
            </w:r>
          </w:p>
        </w:tc>
        <w:tc>
          <w:tcPr>
            <w:tcW w:w="1784" w:type="dxa"/>
          </w:tcPr>
          <w:p w14:paraId="42F15A60" w14:textId="3848E253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1 263 700,62</w:t>
            </w:r>
          </w:p>
        </w:tc>
        <w:tc>
          <w:tcPr>
            <w:tcW w:w="1418" w:type="dxa"/>
          </w:tcPr>
          <w:p w14:paraId="4024E08E" w14:textId="16D8AB6E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50,55</w:t>
            </w:r>
          </w:p>
        </w:tc>
        <w:tc>
          <w:tcPr>
            <w:tcW w:w="2403" w:type="dxa"/>
            <w:vMerge w:val="restart"/>
          </w:tcPr>
          <w:p w14:paraId="61C76C98" w14:textId="652FAE9B" w:rsidR="00B533D0" w:rsidRPr="000C1F0F" w:rsidRDefault="001155A6" w:rsidP="006156AE">
            <w:pPr>
              <w:jc w:val="both"/>
              <w:rPr>
                <w:bCs/>
              </w:rPr>
            </w:pPr>
            <w:r w:rsidRPr="000C1F0F">
              <w:rPr>
                <w:bCs/>
              </w:rPr>
              <w:t xml:space="preserve">Выплата </w:t>
            </w:r>
            <w:r w:rsidRPr="000C1F0F">
              <w:t xml:space="preserve">денежного вознаграждения </w:t>
            </w:r>
            <w:r w:rsidRPr="000C1F0F">
              <w:rPr>
                <w:bCs/>
              </w:rPr>
              <w:t>за январь-май, первую половину июня 2025 г.</w:t>
            </w:r>
          </w:p>
        </w:tc>
      </w:tr>
      <w:tr w:rsidR="00855781" w:rsidRPr="002941ED" w14:paraId="18B8A5CD" w14:textId="77777777" w:rsidTr="00855781">
        <w:trPr>
          <w:trHeight w:val="260"/>
        </w:trPr>
        <w:tc>
          <w:tcPr>
            <w:tcW w:w="2547" w:type="dxa"/>
            <w:noWrap/>
            <w:vAlign w:val="center"/>
            <w:hideMark/>
          </w:tcPr>
          <w:p w14:paraId="56E2A6DA" w14:textId="77777777" w:rsidR="00B533D0" w:rsidRPr="000C1F0F" w:rsidRDefault="00B533D0" w:rsidP="006156AE">
            <w:pPr>
              <w:ind w:firstLine="708"/>
              <w:rPr>
                <w:bCs/>
              </w:rPr>
            </w:pPr>
            <w:r w:rsidRPr="000C1F0F">
              <w:rPr>
                <w:bCs/>
              </w:rPr>
              <w:t>ИТОГО</w:t>
            </w:r>
          </w:p>
        </w:tc>
        <w:tc>
          <w:tcPr>
            <w:tcW w:w="1476" w:type="dxa"/>
            <w:vAlign w:val="center"/>
          </w:tcPr>
          <w:p w14:paraId="5027D25C" w14:textId="77777777" w:rsidR="00B533D0" w:rsidRPr="000C1F0F" w:rsidRDefault="00B533D0" w:rsidP="006156AE">
            <w:pPr>
              <w:jc w:val="center"/>
              <w:rPr>
                <w:bCs/>
                <w:color w:val="000000"/>
              </w:rPr>
            </w:pPr>
            <w:r w:rsidRPr="000C1F0F">
              <w:rPr>
                <w:bCs/>
              </w:rPr>
              <w:t>2 499 800,00</w:t>
            </w:r>
          </w:p>
        </w:tc>
        <w:tc>
          <w:tcPr>
            <w:tcW w:w="1784" w:type="dxa"/>
          </w:tcPr>
          <w:p w14:paraId="22BDF31B" w14:textId="7211F0C1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1 263 700,62</w:t>
            </w:r>
          </w:p>
        </w:tc>
        <w:tc>
          <w:tcPr>
            <w:tcW w:w="1418" w:type="dxa"/>
          </w:tcPr>
          <w:p w14:paraId="6C242AEC" w14:textId="0AA29B6A" w:rsidR="00B533D0" w:rsidRPr="000C1F0F" w:rsidRDefault="0091496F" w:rsidP="006156AE">
            <w:pPr>
              <w:jc w:val="center"/>
              <w:rPr>
                <w:bCs/>
              </w:rPr>
            </w:pPr>
            <w:r w:rsidRPr="000C1F0F">
              <w:rPr>
                <w:bCs/>
              </w:rPr>
              <w:t>50,55</w:t>
            </w:r>
          </w:p>
        </w:tc>
        <w:tc>
          <w:tcPr>
            <w:tcW w:w="2403" w:type="dxa"/>
            <w:vMerge/>
          </w:tcPr>
          <w:p w14:paraId="428F90F4" w14:textId="77777777" w:rsidR="00B533D0" w:rsidRDefault="00B533D0" w:rsidP="006156AE">
            <w:pPr>
              <w:jc w:val="center"/>
              <w:rPr>
                <w:bCs/>
              </w:rPr>
            </w:pPr>
          </w:p>
        </w:tc>
      </w:tr>
    </w:tbl>
    <w:p w14:paraId="3D0A0DF2" w14:textId="1B30F1A6" w:rsidR="009412BF" w:rsidRPr="00003657" w:rsidRDefault="009412BF" w:rsidP="0091496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sectPr w:rsidR="009412BF" w:rsidRPr="00003657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D77B" w14:textId="77777777" w:rsidR="00964152" w:rsidRDefault="00964152">
      <w:r>
        <w:separator/>
      </w:r>
    </w:p>
  </w:endnote>
  <w:endnote w:type="continuationSeparator" w:id="0">
    <w:p w14:paraId="31034E4B" w14:textId="77777777" w:rsidR="00964152" w:rsidRDefault="0096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CFD8" w14:textId="77777777" w:rsidR="00964152" w:rsidRDefault="00964152">
      <w:r>
        <w:separator/>
      </w:r>
    </w:p>
  </w:footnote>
  <w:footnote w:type="continuationSeparator" w:id="0">
    <w:p w14:paraId="33936A59" w14:textId="77777777" w:rsidR="00964152" w:rsidRDefault="0096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8D"/>
    <w:rsid w:val="00000FA1"/>
    <w:rsid w:val="00003657"/>
    <w:rsid w:val="00003EB8"/>
    <w:rsid w:val="00003ECE"/>
    <w:rsid w:val="0002277A"/>
    <w:rsid w:val="0002286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770D8"/>
    <w:rsid w:val="0008136C"/>
    <w:rsid w:val="00087565"/>
    <w:rsid w:val="000B3088"/>
    <w:rsid w:val="000B5130"/>
    <w:rsid w:val="000B7E49"/>
    <w:rsid w:val="000C1DB9"/>
    <w:rsid w:val="000C1F0F"/>
    <w:rsid w:val="000C5126"/>
    <w:rsid w:val="000D5F00"/>
    <w:rsid w:val="000E06DA"/>
    <w:rsid w:val="000E0FA1"/>
    <w:rsid w:val="000E1722"/>
    <w:rsid w:val="000E3B6A"/>
    <w:rsid w:val="000E464A"/>
    <w:rsid w:val="000F1AC3"/>
    <w:rsid w:val="000F793F"/>
    <w:rsid w:val="000F7FDA"/>
    <w:rsid w:val="00100074"/>
    <w:rsid w:val="001022BE"/>
    <w:rsid w:val="00107957"/>
    <w:rsid w:val="00107F28"/>
    <w:rsid w:val="001155A6"/>
    <w:rsid w:val="001157D2"/>
    <w:rsid w:val="001164B0"/>
    <w:rsid w:val="001222B6"/>
    <w:rsid w:val="00130056"/>
    <w:rsid w:val="0013794E"/>
    <w:rsid w:val="00145324"/>
    <w:rsid w:val="0016150E"/>
    <w:rsid w:val="00164107"/>
    <w:rsid w:val="00167C02"/>
    <w:rsid w:val="00171F8E"/>
    <w:rsid w:val="00176CD6"/>
    <w:rsid w:val="00180A76"/>
    <w:rsid w:val="00190D07"/>
    <w:rsid w:val="00191151"/>
    <w:rsid w:val="00196302"/>
    <w:rsid w:val="00196669"/>
    <w:rsid w:val="001979D9"/>
    <w:rsid w:val="001A5709"/>
    <w:rsid w:val="001A578D"/>
    <w:rsid w:val="001B02C8"/>
    <w:rsid w:val="001B5302"/>
    <w:rsid w:val="001C13F1"/>
    <w:rsid w:val="001C2147"/>
    <w:rsid w:val="001C3955"/>
    <w:rsid w:val="001C4273"/>
    <w:rsid w:val="001D74B6"/>
    <w:rsid w:val="001D75ED"/>
    <w:rsid w:val="001E4610"/>
    <w:rsid w:val="001F2468"/>
    <w:rsid w:val="001F2836"/>
    <w:rsid w:val="001F5159"/>
    <w:rsid w:val="00201504"/>
    <w:rsid w:val="0020388C"/>
    <w:rsid w:val="0021294C"/>
    <w:rsid w:val="00213CFD"/>
    <w:rsid w:val="0021480D"/>
    <w:rsid w:val="00216958"/>
    <w:rsid w:val="002250A0"/>
    <w:rsid w:val="00227BC6"/>
    <w:rsid w:val="00233E19"/>
    <w:rsid w:val="00234DA2"/>
    <w:rsid w:val="00236810"/>
    <w:rsid w:val="00244F43"/>
    <w:rsid w:val="00246111"/>
    <w:rsid w:val="00250C40"/>
    <w:rsid w:val="002534C2"/>
    <w:rsid w:val="00256A54"/>
    <w:rsid w:val="00262BED"/>
    <w:rsid w:val="00262FEA"/>
    <w:rsid w:val="00271E45"/>
    <w:rsid w:val="00280A83"/>
    <w:rsid w:val="00282E4A"/>
    <w:rsid w:val="002930C4"/>
    <w:rsid w:val="002941ED"/>
    <w:rsid w:val="00294923"/>
    <w:rsid w:val="002A3E82"/>
    <w:rsid w:val="002A74DB"/>
    <w:rsid w:val="002B1A23"/>
    <w:rsid w:val="002B1EC5"/>
    <w:rsid w:val="002B6E90"/>
    <w:rsid w:val="002B7190"/>
    <w:rsid w:val="002C5F3C"/>
    <w:rsid w:val="002E18D0"/>
    <w:rsid w:val="002E1A95"/>
    <w:rsid w:val="002F12EF"/>
    <w:rsid w:val="003015DF"/>
    <w:rsid w:val="0030227F"/>
    <w:rsid w:val="00306C11"/>
    <w:rsid w:val="00312E0D"/>
    <w:rsid w:val="003215EE"/>
    <w:rsid w:val="00321C3A"/>
    <w:rsid w:val="0032308B"/>
    <w:rsid w:val="00323544"/>
    <w:rsid w:val="00331619"/>
    <w:rsid w:val="0033277D"/>
    <w:rsid w:val="0033312D"/>
    <w:rsid w:val="00333339"/>
    <w:rsid w:val="0033734C"/>
    <w:rsid w:val="0034655F"/>
    <w:rsid w:val="00352AE9"/>
    <w:rsid w:val="00360817"/>
    <w:rsid w:val="003648DC"/>
    <w:rsid w:val="00365791"/>
    <w:rsid w:val="00376F93"/>
    <w:rsid w:val="003800C9"/>
    <w:rsid w:val="00396F86"/>
    <w:rsid w:val="00397568"/>
    <w:rsid w:val="003B0E1D"/>
    <w:rsid w:val="003B3B67"/>
    <w:rsid w:val="003B3CCA"/>
    <w:rsid w:val="003C5067"/>
    <w:rsid w:val="003C5E9C"/>
    <w:rsid w:val="003D502F"/>
    <w:rsid w:val="003E2A3E"/>
    <w:rsid w:val="003E4E4B"/>
    <w:rsid w:val="003F2B1E"/>
    <w:rsid w:val="003F40C8"/>
    <w:rsid w:val="003F73CB"/>
    <w:rsid w:val="00400AC8"/>
    <w:rsid w:val="00414E90"/>
    <w:rsid w:val="00415188"/>
    <w:rsid w:val="004215CA"/>
    <w:rsid w:val="00427290"/>
    <w:rsid w:val="004349D6"/>
    <w:rsid w:val="00444FAB"/>
    <w:rsid w:val="00447BE5"/>
    <w:rsid w:val="00463D76"/>
    <w:rsid w:val="004644AE"/>
    <w:rsid w:val="00470F8C"/>
    <w:rsid w:val="00472FA3"/>
    <w:rsid w:val="004812A5"/>
    <w:rsid w:val="00483358"/>
    <w:rsid w:val="00483BD7"/>
    <w:rsid w:val="00486552"/>
    <w:rsid w:val="00491015"/>
    <w:rsid w:val="0049344A"/>
    <w:rsid w:val="00494A56"/>
    <w:rsid w:val="004A6306"/>
    <w:rsid w:val="004B0AEE"/>
    <w:rsid w:val="004B2342"/>
    <w:rsid w:val="004C5C8F"/>
    <w:rsid w:val="004C7D56"/>
    <w:rsid w:val="004D48BC"/>
    <w:rsid w:val="004D7A1E"/>
    <w:rsid w:val="004E134E"/>
    <w:rsid w:val="004E499F"/>
    <w:rsid w:val="004E4C7F"/>
    <w:rsid w:val="004E6374"/>
    <w:rsid w:val="00506843"/>
    <w:rsid w:val="00506F06"/>
    <w:rsid w:val="0051088A"/>
    <w:rsid w:val="005112E2"/>
    <w:rsid w:val="0052283E"/>
    <w:rsid w:val="00525405"/>
    <w:rsid w:val="00525D6F"/>
    <w:rsid w:val="00527AFF"/>
    <w:rsid w:val="00533CE8"/>
    <w:rsid w:val="00534D6D"/>
    <w:rsid w:val="00541188"/>
    <w:rsid w:val="00543072"/>
    <w:rsid w:val="00544915"/>
    <w:rsid w:val="0054568F"/>
    <w:rsid w:val="0054660D"/>
    <w:rsid w:val="005638B8"/>
    <w:rsid w:val="00563BCB"/>
    <w:rsid w:val="00567398"/>
    <w:rsid w:val="00574552"/>
    <w:rsid w:val="00575668"/>
    <w:rsid w:val="005805DE"/>
    <w:rsid w:val="00584E87"/>
    <w:rsid w:val="00585975"/>
    <w:rsid w:val="00591B7A"/>
    <w:rsid w:val="005A5ECF"/>
    <w:rsid w:val="005A6DE0"/>
    <w:rsid w:val="005B29B2"/>
    <w:rsid w:val="005B70D8"/>
    <w:rsid w:val="005B7180"/>
    <w:rsid w:val="005B795F"/>
    <w:rsid w:val="005C11DB"/>
    <w:rsid w:val="005C3FC3"/>
    <w:rsid w:val="005C6599"/>
    <w:rsid w:val="005D3662"/>
    <w:rsid w:val="005E3BD9"/>
    <w:rsid w:val="006037A5"/>
    <w:rsid w:val="0060654C"/>
    <w:rsid w:val="00611FF7"/>
    <w:rsid w:val="00612373"/>
    <w:rsid w:val="00612934"/>
    <w:rsid w:val="006145A5"/>
    <w:rsid w:val="006152B1"/>
    <w:rsid w:val="00621949"/>
    <w:rsid w:val="00623DF1"/>
    <w:rsid w:val="00631992"/>
    <w:rsid w:val="00647C94"/>
    <w:rsid w:val="00650C4D"/>
    <w:rsid w:val="00656847"/>
    <w:rsid w:val="00660632"/>
    <w:rsid w:val="0066155A"/>
    <w:rsid w:val="00665222"/>
    <w:rsid w:val="0067261C"/>
    <w:rsid w:val="00676860"/>
    <w:rsid w:val="00681B72"/>
    <w:rsid w:val="0068659B"/>
    <w:rsid w:val="006869E6"/>
    <w:rsid w:val="00690F5E"/>
    <w:rsid w:val="00693BC3"/>
    <w:rsid w:val="00694629"/>
    <w:rsid w:val="00695601"/>
    <w:rsid w:val="006A0D7A"/>
    <w:rsid w:val="006A2585"/>
    <w:rsid w:val="006A4788"/>
    <w:rsid w:val="006A485B"/>
    <w:rsid w:val="006A75E8"/>
    <w:rsid w:val="006A7877"/>
    <w:rsid w:val="006B3BE3"/>
    <w:rsid w:val="006C0C11"/>
    <w:rsid w:val="006C68DE"/>
    <w:rsid w:val="006D0984"/>
    <w:rsid w:val="006D0F50"/>
    <w:rsid w:val="006D605B"/>
    <w:rsid w:val="006D63CE"/>
    <w:rsid w:val="006E05BC"/>
    <w:rsid w:val="006E1FCF"/>
    <w:rsid w:val="006E3F30"/>
    <w:rsid w:val="006E72BB"/>
    <w:rsid w:val="006E7BB5"/>
    <w:rsid w:val="006F18DC"/>
    <w:rsid w:val="006F596E"/>
    <w:rsid w:val="0070391A"/>
    <w:rsid w:val="00722849"/>
    <w:rsid w:val="00722E75"/>
    <w:rsid w:val="00723048"/>
    <w:rsid w:val="00727C82"/>
    <w:rsid w:val="00727F34"/>
    <w:rsid w:val="00730838"/>
    <w:rsid w:val="007373E1"/>
    <w:rsid w:val="00740A49"/>
    <w:rsid w:val="00746361"/>
    <w:rsid w:val="00762834"/>
    <w:rsid w:val="007630C2"/>
    <w:rsid w:val="007630E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518D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056AD"/>
    <w:rsid w:val="00805E88"/>
    <w:rsid w:val="0081109C"/>
    <w:rsid w:val="00814217"/>
    <w:rsid w:val="0082410E"/>
    <w:rsid w:val="008242EA"/>
    <w:rsid w:val="00825491"/>
    <w:rsid w:val="00827845"/>
    <w:rsid w:val="0083181A"/>
    <w:rsid w:val="00836BA0"/>
    <w:rsid w:val="00840913"/>
    <w:rsid w:val="00845544"/>
    <w:rsid w:val="008513E1"/>
    <w:rsid w:val="00855781"/>
    <w:rsid w:val="00856749"/>
    <w:rsid w:val="00872CD2"/>
    <w:rsid w:val="00875BFD"/>
    <w:rsid w:val="00883696"/>
    <w:rsid w:val="00883EFF"/>
    <w:rsid w:val="00885AD1"/>
    <w:rsid w:val="00894C1F"/>
    <w:rsid w:val="008955EA"/>
    <w:rsid w:val="008A09A2"/>
    <w:rsid w:val="008A0A22"/>
    <w:rsid w:val="008B1385"/>
    <w:rsid w:val="008B720D"/>
    <w:rsid w:val="008B78A2"/>
    <w:rsid w:val="008C0162"/>
    <w:rsid w:val="008C6643"/>
    <w:rsid w:val="008D379E"/>
    <w:rsid w:val="008E0FB8"/>
    <w:rsid w:val="008E4BB0"/>
    <w:rsid w:val="008F18B2"/>
    <w:rsid w:val="008F6D8D"/>
    <w:rsid w:val="009016C5"/>
    <w:rsid w:val="009039FB"/>
    <w:rsid w:val="00910ECA"/>
    <w:rsid w:val="00911FB0"/>
    <w:rsid w:val="0091496F"/>
    <w:rsid w:val="0092644D"/>
    <w:rsid w:val="009331D1"/>
    <w:rsid w:val="009356CC"/>
    <w:rsid w:val="009412BF"/>
    <w:rsid w:val="00941643"/>
    <w:rsid w:val="00944B3B"/>
    <w:rsid w:val="00946975"/>
    <w:rsid w:val="009503FD"/>
    <w:rsid w:val="009511FF"/>
    <w:rsid w:val="009538CF"/>
    <w:rsid w:val="00954370"/>
    <w:rsid w:val="00964152"/>
    <w:rsid w:val="00967776"/>
    <w:rsid w:val="00967DF9"/>
    <w:rsid w:val="00972F86"/>
    <w:rsid w:val="00973418"/>
    <w:rsid w:val="00977B79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2D48"/>
    <w:rsid w:val="009B4725"/>
    <w:rsid w:val="009B685C"/>
    <w:rsid w:val="009C0412"/>
    <w:rsid w:val="009C4D16"/>
    <w:rsid w:val="009C4F4E"/>
    <w:rsid w:val="009E6F8E"/>
    <w:rsid w:val="009F0DAC"/>
    <w:rsid w:val="00A001D8"/>
    <w:rsid w:val="00A05F8B"/>
    <w:rsid w:val="00A13D2D"/>
    <w:rsid w:val="00A14397"/>
    <w:rsid w:val="00A179A7"/>
    <w:rsid w:val="00A22FD8"/>
    <w:rsid w:val="00A24855"/>
    <w:rsid w:val="00A250A5"/>
    <w:rsid w:val="00A268BE"/>
    <w:rsid w:val="00A27583"/>
    <w:rsid w:val="00A31F71"/>
    <w:rsid w:val="00A32CFB"/>
    <w:rsid w:val="00A409C4"/>
    <w:rsid w:val="00A4450E"/>
    <w:rsid w:val="00A508FF"/>
    <w:rsid w:val="00A51E41"/>
    <w:rsid w:val="00A53D23"/>
    <w:rsid w:val="00A54B39"/>
    <w:rsid w:val="00A60428"/>
    <w:rsid w:val="00A65811"/>
    <w:rsid w:val="00A67CFE"/>
    <w:rsid w:val="00A7043F"/>
    <w:rsid w:val="00A744AD"/>
    <w:rsid w:val="00A749DE"/>
    <w:rsid w:val="00A76ACE"/>
    <w:rsid w:val="00A77DE5"/>
    <w:rsid w:val="00A8018F"/>
    <w:rsid w:val="00A87467"/>
    <w:rsid w:val="00A87FE2"/>
    <w:rsid w:val="00A90CDC"/>
    <w:rsid w:val="00A91753"/>
    <w:rsid w:val="00A941D1"/>
    <w:rsid w:val="00A9587E"/>
    <w:rsid w:val="00A964FA"/>
    <w:rsid w:val="00A97693"/>
    <w:rsid w:val="00AA392A"/>
    <w:rsid w:val="00AA5438"/>
    <w:rsid w:val="00AB132C"/>
    <w:rsid w:val="00AB4A7C"/>
    <w:rsid w:val="00AB6DDE"/>
    <w:rsid w:val="00AC64E9"/>
    <w:rsid w:val="00AD09F7"/>
    <w:rsid w:val="00AD2F72"/>
    <w:rsid w:val="00B03B49"/>
    <w:rsid w:val="00B06979"/>
    <w:rsid w:val="00B0709A"/>
    <w:rsid w:val="00B07C4C"/>
    <w:rsid w:val="00B20E93"/>
    <w:rsid w:val="00B26F01"/>
    <w:rsid w:val="00B36973"/>
    <w:rsid w:val="00B36AA3"/>
    <w:rsid w:val="00B401E8"/>
    <w:rsid w:val="00B41CEC"/>
    <w:rsid w:val="00B4453F"/>
    <w:rsid w:val="00B533D0"/>
    <w:rsid w:val="00B5384C"/>
    <w:rsid w:val="00B53D20"/>
    <w:rsid w:val="00B62AF5"/>
    <w:rsid w:val="00B6504C"/>
    <w:rsid w:val="00B73FFE"/>
    <w:rsid w:val="00B85234"/>
    <w:rsid w:val="00B94324"/>
    <w:rsid w:val="00B951F8"/>
    <w:rsid w:val="00BA47D4"/>
    <w:rsid w:val="00BB0163"/>
    <w:rsid w:val="00BB13FC"/>
    <w:rsid w:val="00BB7A32"/>
    <w:rsid w:val="00BC1FB6"/>
    <w:rsid w:val="00BC2C47"/>
    <w:rsid w:val="00BC4F86"/>
    <w:rsid w:val="00BD31CC"/>
    <w:rsid w:val="00BD4E6D"/>
    <w:rsid w:val="00BD4FB3"/>
    <w:rsid w:val="00BD6032"/>
    <w:rsid w:val="00BE0710"/>
    <w:rsid w:val="00BE4BA8"/>
    <w:rsid w:val="00BE74D3"/>
    <w:rsid w:val="00BE7E61"/>
    <w:rsid w:val="00BF411A"/>
    <w:rsid w:val="00BF52B1"/>
    <w:rsid w:val="00BF6358"/>
    <w:rsid w:val="00C0101B"/>
    <w:rsid w:val="00C036F3"/>
    <w:rsid w:val="00C0471F"/>
    <w:rsid w:val="00C06513"/>
    <w:rsid w:val="00C07055"/>
    <w:rsid w:val="00C204ED"/>
    <w:rsid w:val="00C2670B"/>
    <w:rsid w:val="00C2687C"/>
    <w:rsid w:val="00C30EFE"/>
    <w:rsid w:val="00C31DBD"/>
    <w:rsid w:val="00C36340"/>
    <w:rsid w:val="00C41FD4"/>
    <w:rsid w:val="00C42AAA"/>
    <w:rsid w:val="00C44605"/>
    <w:rsid w:val="00C46600"/>
    <w:rsid w:val="00C61D2C"/>
    <w:rsid w:val="00C6510F"/>
    <w:rsid w:val="00C65EB1"/>
    <w:rsid w:val="00C73439"/>
    <w:rsid w:val="00C73D4C"/>
    <w:rsid w:val="00C743A9"/>
    <w:rsid w:val="00C760B2"/>
    <w:rsid w:val="00C77297"/>
    <w:rsid w:val="00C863AD"/>
    <w:rsid w:val="00C91D8B"/>
    <w:rsid w:val="00C935A4"/>
    <w:rsid w:val="00C9457F"/>
    <w:rsid w:val="00CA03CB"/>
    <w:rsid w:val="00CA0822"/>
    <w:rsid w:val="00CB0017"/>
    <w:rsid w:val="00CB44BB"/>
    <w:rsid w:val="00CC1145"/>
    <w:rsid w:val="00CC6A75"/>
    <w:rsid w:val="00CC7BE4"/>
    <w:rsid w:val="00CD21A6"/>
    <w:rsid w:val="00CD381C"/>
    <w:rsid w:val="00CD49B9"/>
    <w:rsid w:val="00CD5208"/>
    <w:rsid w:val="00CE1B12"/>
    <w:rsid w:val="00CE2506"/>
    <w:rsid w:val="00CE325B"/>
    <w:rsid w:val="00CE6BFF"/>
    <w:rsid w:val="00CF24E6"/>
    <w:rsid w:val="00CF31AE"/>
    <w:rsid w:val="00CF5851"/>
    <w:rsid w:val="00D04B1F"/>
    <w:rsid w:val="00D05806"/>
    <w:rsid w:val="00D058B2"/>
    <w:rsid w:val="00D0787E"/>
    <w:rsid w:val="00D113FB"/>
    <w:rsid w:val="00D11CD1"/>
    <w:rsid w:val="00D16F17"/>
    <w:rsid w:val="00D26937"/>
    <w:rsid w:val="00D27C42"/>
    <w:rsid w:val="00D305EE"/>
    <w:rsid w:val="00D31488"/>
    <w:rsid w:val="00D42621"/>
    <w:rsid w:val="00D43CF2"/>
    <w:rsid w:val="00D51C7D"/>
    <w:rsid w:val="00D54460"/>
    <w:rsid w:val="00D54B57"/>
    <w:rsid w:val="00D5515B"/>
    <w:rsid w:val="00D5541D"/>
    <w:rsid w:val="00D6169E"/>
    <w:rsid w:val="00D61C26"/>
    <w:rsid w:val="00D63879"/>
    <w:rsid w:val="00D65C75"/>
    <w:rsid w:val="00D679E4"/>
    <w:rsid w:val="00D80D0B"/>
    <w:rsid w:val="00D822AB"/>
    <w:rsid w:val="00D91806"/>
    <w:rsid w:val="00D9376A"/>
    <w:rsid w:val="00DA0060"/>
    <w:rsid w:val="00DA4305"/>
    <w:rsid w:val="00DA52E7"/>
    <w:rsid w:val="00DA6620"/>
    <w:rsid w:val="00DB2E11"/>
    <w:rsid w:val="00DB32A7"/>
    <w:rsid w:val="00DB5EE5"/>
    <w:rsid w:val="00DC082F"/>
    <w:rsid w:val="00DC4691"/>
    <w:rsid w:val="00DC4EAE"/>
    <w:rsid w:val="00DD3D0A"/>
    <w:rsid w:val="00DD3D33"/>
    <w:rsid w:val="00DE0C1A"/>
    <w:rsid w:val="00DE32BD"/>
    <w:rsid w:val="00DE72FA"/>
    <w:rsid w:val="00DF001F"/>
    <w:rsid w:val="00DF2AD4"/>
    <w:rsid w:val="00DF56E8"/>
    <w:rsid w:val="00DF629C"/>
    <w:rsid w:val="00E0496A"/>
    <w:rsid w:val="00E0530E"/>
    <w:rsid w:val="00E10A61"/>
    <w:rsid w:val="00E14437"/>
    <w:rsid w:val="00E172BB"/>
    <w:rsid w:val="00E25308"/>
    <w:rsid w:val="00E27896"/>
    <w:rsid w:val="00E27C32"/>
    <w:rsid w:val="00E31B56"/>
    <w:rsid w:val="00E44361"/>
    <w:rsid w:val="00E44D42"/>
    <w:rsid w:val="00E56FBA"/>
    <w:rsid w:val="00E57A98"/>
    <w:rsid w:val="00E60EA1"/>
    <w:rsid w:val="00E65D4B"/>
    <w:rsid w:val="00E66CE0"/>
    <w:rsid w:val="00E66EC3"/>
    <w:rsid w:val="00E77350"/>
    <w:rsid w:val="00E902D5"/>
    <w:rsid w:val="00E929FE"/>
    <w:rsid w:val="00EA47B6"/>
    <w:rsid w:val="00EA7EC6"/>
    <w:rsid w:val="00EA7F4E"/>
    <w:rsid w:val="00EB464A"/>
    <w:rsid w:val="00EB67B4"/>
    <w:rsid w:val="00EC69EA"/>
    <w:rsid w:val="00ED1EF1"/>
    <w:rsid w:val="00ED6685"/>
    <w:rsid w:val="00ED7F9F"/>
    <w:rsid w:val="00EE4FA4"/>
    <w:rsid w:val="00EE6E9E"/>
    <w:rsid w:val="00EF4F59"/>
    <w:rsid w:val="00F041B1"/>
    <w:rsid w:val="00F05851"/>
    <w:rsid w:val="00F12878"/>
    <w:rsid w:val="00F15D53"/>
    <w:rsid w:val="00F328D9"/>
    <w:rsid w:val="00F3628E"/>
    <w:rsid w:val="00F4578A"/>
    <w:rsid w:val="00F46745"/>
    <w:rsid w:val="00F515CB"/>
    <w:rsid w:val="00F5508D"/>
    <w:rsid w:val="00F57521"/>
    <w:rsid w:val="00F611E5"/>
    <w:rsid w:val="00F67565"/>
    <w:rsid w:val="00F676D3"/>
    <w:rsid w:val="00F67A7B"/>
    <w:rsid w:val="00F67E85"/>
    <w:rsid w:val="00F71FB7"/>
    <w:rsid w:val="00F7374D"/>
    <w:rsid w:val="00F75B9A"/>
    <w:rsid w:val="00F82ADC"/>
    <w:rsid w:val="00F842A9"/>
    <w:rsid w:val="00F86C1B"/>
    <w:rsid w:val="00F977A1"/>
    <w:rsid w:val="00FA0A85"/>
    <w:rsid w:val="00FA4F16"/>
    <w:rsid w:val="00FA5992"/>
    <w:rsid w:val="00FA7D25"/>
    <w:rsid w:val="00FB25BB"/>
    <w:rsid w:val="00FB280A"/>
    <w:rsid w:val="00FC0F77"/>
    <w:rsid w:val="00FC131A"/>
    <w:rsid w:val="00FC3F55"/>
    <w:rsid w:val="00FD1630"/>
    <w:rsid w:val="00FD1972"/>
    <w:rsid w:val="00FD7E1B"/>
    <w:rsid w:val="00FE1BE3"/>
    <w:rsid w:val="00FE26ED"/>
    <w:rsid w:val="00FE301A"/>
    <w:rsid w:val="00FF19DE"/>
    <w:rsid w:val="00FF2191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261-8EBD-4DDA-8946-0586542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14287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3</cp:revision>
  <cp:lastPrinted>2007-09-25T09:36:00Z</cp:lastPrinted>
  <dcterms:created xsi:type="dcterms:W3CDTF">2025-06-25T12:28:00Z</dcterms:created>
  <dcterms:modified xsi:type="dcterms:W3CDTF">2025-06-25T12:29:00Z</dcterms:modified>
</cp:coreProperties>
</file>