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3C5AF9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5A6759" w:rsidRPr="00AE50EB">
        <w:rPr>
          <w:rFonts w:ascii="Times New Roman" w:eastAsia="Calibri" w:hAnsi="Times New Roman" w:cs="Times New Roman"/>
          <w:b/>
          <w:sz w:val="28"/>
          <w:szCs w:val="28"/>
        </w:rPr>
        <w:t>муниципальном контроле</w:t>
      </w: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46B3">
        <w:rPr>
          <w:rFonts w:ascii="Times New Roman" w:eastAsia="Calibri" w:hAnsi="Times New Roman" w:cs="Times New Roman"/>
          <w:b/>
          <w:sz w:val="28"/>
          <w:szCs w:val="28"/>
        </w:rPr>
        <w:t xml:space="preserve">в сфере благоустройства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3C5AF9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5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Нефтеюганске, утверждённое решением Думы от 26.08.2021 №</w:t>
      </w:r>
      <w:r w:rsidR="0057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</w:t>
      </w:r>
      <w:proofErr w:type="spellStart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C01B6C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B6C" w:rsidRPr="00C01B6C" w:rsidRDefault="00C01B6C" w:rsidP="00C01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1B6C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Председатель Думы </w:t>
      </w:r>
    </w:p>
    <w:p w:rsidR="00C01B6C" w:rsidRPr="00C01B6C" w:rsidRDefault="00C01B6C" w:rsidP="00C01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1B6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01B6C">
        <w:rPr>
          <w:rFonts w:ascii="Times New Roman" w:hAnsi="Times New Roman" w:cs="Times New Roman"/>
          <w:sz w:val="28"/>
          <w:szCs w:val="28"/>
        </w:rPr>
        <w:tab/>
      </w:r>
      <w:r w:rsidRPr="00C01B6C">
        <w:rPr>
          <w:rFonts w:ascii="Times New Roman" w:hAnsi="Times New Roman" w:cs="Times New Roman"/>
          <w:sz w:val="28"/>
          <w:szCs w:val="28"/>
        </w:rPr>
        <w:tab/>
      </w:r>
      <w:r w:rsidRPr="00C01B6C">
        <w:rPr>
          <w:rFonts w:ascii="Times New Roman" w:hAnsi="Times New Roman" w:cs="Times New Roman"/>
          <w:sz w:val="28"/>
          <w:szCs w:val="28"/>
        </w:rPr>
        <w:tab/>
        <w:t xml:space="preserve">  города Нефтеюганска </w:t>
      </w:r>
    </w:p>
    <w:p w:rsidR="00C01B6C" w:rsidRPr="00C01B6C" w:rsidRDefault="00C01B6C" w:rsidP="00C0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6C" w:rsidRPr="00C01B6C" w:rsidRDefault="00C01B6C" w:rsidP="00C01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1B6C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Pr="00C01B6C">
        <w:rPr>
          <w:rFonts w:ascii="Times New Roman" w:hAnsi="Times New Roman" w:cs="Times New Roman"/>
          <w:sz w:val="28"/>
          <w:szCs w:val="28"/>
        </w:rPr>
        <w:t>Ю.В.Чекунов</w:t>
      </w:r>
      <w:proofErr w:type="spellEnd"/>
      <w:r w:rsidRPr="00C01B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1B6C">
        <w:rPr>
          <w:rFonts w:ascii="Times New Roman" w:hAnsi="Times New Roman" w:cs="Times New Roman"/>
          <w:sz w:val="28"/>
          <w:szCs w:val="28"/>
        </w:rPr>
        <w:tab/>
        <w:t xml:space="preserve">   ______________</w:t>
      </w:r>
      <w:proofErr w:type="spellStart"/>
      <w:r w:rsidRPr="00C01B6C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  <w:r w:rsidRPr="00C01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0EB" w:rsidRPr="00C01B6C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3C5AF9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50EB"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5AF9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5AF9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C5AF9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bookmarkStart w:id="0" w:name="_GoBack"/>
      <w:bookmarkEnd w:id="0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r w:rsidR="007F46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контроле в </w:t>
      </w:r>
      <w:r w:rsidR="007F46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сфере благоустройства в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8C34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proofErr w:type="gramStart"/>
      <w:r w:rsidR="00DD285E">
        <w:t>1.Настоящее</w:t>
      </w:r>
      <w:proofErr w:type="gramEnd"/>
      <w:r w:rsidR="00DD285E">
        <w:t xml:space="preserve"> </w:t>
      </w:r>
      <w:r w:rsidR="006D4639" w:rsidRPr="006D4639">
        <w:t xml:space="preserve">Положение о муниципальном </w:t>
      </w:r>
      <w:r w:rsidR="007F46B3">
        <w:t xml:space="preserve"> </w:t>
      </w:r>
      <w:r w:rsidR="006D4639" w:rsidRPr="006D4639">
        <w:t>контроле</w:t>
      </w:r>
      <w:r w:rsidR="007F46B3">
        <w:t xml:space="preserve"> в сфере благоустройства </w:t>
      </w:r>
      <w:r w:rsidR="006D4639" w:rsidRPr="006D4639">
        <w:t xml:space="preserve">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контроля</w:t>
      </w:r>
      <w:r w:rsidR="007F46B3">
        <w:t xml:space="preserve"> в сфере благоустройства в городе </w:t>
      </w:r>
      <w:r w:rsidR="00C150C3" w:rsidRPr="00C150C3">
        <w:t xml:space="preserve">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 (</w:t>
      </w:r>
      <w:r w:rsidR="00CD1626">
        <w:t>далее – объект контроля</w:t>
      </w:r>
      <w:r>
        <w:t>) применяются положения Федерального закона от 31.07.2020</w:t>
      </w:r>
      <w:r w:rsidR="00CD1626">
        <w:t xml:space="preserve">                      </w:t>
      </w:r>
      <w:r>
        <w:t xml:space="preserve">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7F46B3">
        <w:t xml:space="preserve">,  решения Думы города Нефтеюганска </w:t>
      </w:r>
      <w:r w:rsidR="007F46B3" w:rsidRPr="007F46B3">
        <w:t>от 24.12.2013 №</w:t>
      </w:r>
      <w:r w:rsidR="007F46B3">
        <w:t xml:space="preserve"> </w:t>
      </w:r>
      <w:r w:rsidR="007F46B3" w:rsidRPr="007F46B3">
        <w:t xml:space="preserve">727-V </w:t>
      </w:r>
      <w:r w:rsidR="007F46B3">
        <w:t>«</w:t>
      </w:r>
      <w:r w:rsidR="007F46B3" w:rsidRPr="007F46B3">
        <w:t>Об утверждении Правил благоустройства территории муниципального образования город Нефтеюганск</w:t>
      </w:r>
      <w:r w:rsidR="007F46B3">
        <w:t xml:space="preserve">» (далее – Правила  </w:t>
      </w:r>
      <w:r w:rsidR="00FC2D8E">
        <w:t>благоустройства</w:t>
      </w:r>
      <w:r w:rsidR="007F46B3">
        <w:t>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4.Объектами</w:t>
      </w:r>
      <w:proofErr w:type="gramEnd"/>
      <w:r>
        <w:t xml:space="preserve"> муниципального контроля являются:</w:t>
      </w:r>
    </w:p>
    <w:p w:rsidR="00947C3F" w:rsidRDefault="00947C3F" w:rsidP="00947C3F">
      <w:pPr>
        <w:pStyle w:val="ConsPlusNormal"/>
        <w:ind w:firstLine="567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</w:t>
      </w:r>
      <w:r w:rsidR="00346CB3" w:rsidRPr="00346CB3">
        <w:t>территории муниципального образования город Нефтеюганск</w:t>
      </w:r>
      <w:r>
        <w:t>;</w:t>
      </w:r>
    </w:p>
    <w:p w:rsidR="00947C3F" w:rsidRDefault="00346CB3" w:rsidP="00346CB3">
      <w:pPr>
        <w:pStyle w:val="ConsPlusNormal"/>
        <w:ind w:firstLine="567"/>
        <w:jc w:val="both"/>
      </w:pPr>
      <w:r>
        <w:t xml:space="preserve">2) </w:t>
      </w:r>
      <w:r w:rsidR="00947C3F">
        <w:t>результаты деятельности контролируемых лиц, в том числе работы и</w:t>
      </w:r>
      <w:r>
        <w:t xml:space="preserve"> </w:t>
      </w:r>
      <w:r w:rsidR="00947C3F">
        <w:t>услуги, к которым предъявляются обязательные требования, предусмотренные</w:t>
      </w:r>
      <w:r>
        <w:t xml:space="preserve"> </w:t>
      </w:r>
      <w:r w:rsidR="00947C3F">
        <w:t>Правилами благоустройства;</w:t>
      </w:r>
    </w:p>
    <w:p w:rsidR="00947C3F" w:rsidRDefault="00346CB3" w:rsidP="00346CB3">
      <w:pPr>
        <w:pStyle w:val="ConsPlusNormal"/>
        <w:ind w:firstLine="567"/>
        <w:jc w:val="both"/>
      </w:pPr>
      <w:r>
        <w:t>3)</w:t>
      </w:r>
      <w:r w:rsidR="00947C3F">
        <w:t>здания, помещения, сооружения, линейные объекты, элементы</w:t>
      </w:r>
      <w:r>
        <w:t xml:space="preserve"> </w:t>
      </w:r>
      <w:r w:rsidR="00947C3F">
        <w:t>благоустройства, территории различного функционального назначения, на</w:t>
      </w:r>
      <w:r>
        <w:t xml:space="preserve"> </w:t>
      </w:r>
      <w:r w:rsidR="00947C3F">
        <w:t>которых осуществляется деятельность по благоустройству, оборудование,</w:t>
      </w:r>
      <w:r>
        <w:t xml:space="preserve"> </w:t>
      </w:r>
      <w:r w:rsidR="00947C3F">
        <w:t>устройства, предметы, материалы, транспортные средства, компоненты</w:t>
      </w:r>
      <w:r>
        <w:t xml:space="preserve"> </w:t>
      </w:r>
      <w:r w:rsidR="00947C3F">
        <w:t>природной среды, природные и природно-антропогенные объекты, другие</w:t>
      </w:r>
      <w:r>
        <w:t xml:space="preserve"> </w:t>
      </w:r>
      <w:r w:rsidR="00947C3F">
        <w:t>объекты, которыми контролируемые лица владеют и (или) пользуются,</w:t>
      </w:r>
      <w:r>
        <w:t xml:space="preserve"> </w:t>
      </w:r>
      <w:r w:rsidR="00947C3F">
        <w:t>компоненты природной среды, природные и природно-антропогенные</w:t>
      </w:r>
      <w:r>
        <w:t xml:space="preserve"> </w:t>
      </w:r>
      <w:r w:rsidR="00947C3F">
        <w:t>объекты, не находящиеся во владении и (или) пользовании контролируемых</w:t>
      </w:r>
      <w:r>
        <w:t xml:space="preserve"> </w:t>
      </w:r>
      <w:r w:rsidR="00947C3F">
        <w:t>лиц и к которым Правилами благоустройства предъявляются обязательные</w:t>
      </w:r>
      <w:r>
        <w:t xml:space="preserve"> </w:t>
      </w:r>
      <w:r w:rsidR="00947C3F">
        <w:t>требования (далее - производственные объекты).</w:t>
      </w:r>
    </w:p>
    <w:p w:rsidR="00947C3F" w:rsidRDefault="00947C3F" w:rsidP="00346CB3">
      <w:pPr>
        <w:pStyle w:val="ConsPlusNormal"/>
        <w:ind w:firstLine="567"/>
        <w:jc w:val="both"/>
      </w:pPr>
      <w:r>
        <w:t>Под элементами благоустройства в настоящем Положении понимаются</w:t>
      </w:r>
      <w:r w:rsidR="00346CB3">
        <w:t xml:space="preserve"> </w:t>
      </w:r>
      <w:r>
        <w:t>декоративные, технические, планировочные, конструктивные, устройства,</w:t>
      </w:r>
      <w:r w:rsidR="00346CB3">
        <w:t xml:space="preserve"> </w:t>
      </w:r>
      <w:r>
        <w:lastRenderedPageBreak/>
        <w:t>элементы озеленения, различные виды оборудования и оформления, в том</w:t>
      </w:r>
      <w:r w:rsidR="00346CB3">
        <w:t xml:space="preserve"> </w:t>
      </w:r>
      <w:r>
        <w:t>числе фасады зданий, сооружений, малые архитектурные формы,</w:t>
      </w:r>
      <w:r w:rsidR="00346CB3">
        <w:t xml:space="preserve"> </w:t>
      </w:r>
      <w:r>
        <w:t>некапитальные нестационарные строения и сооружения, информационные</w:t>
      </w:r>
      <w:r w:rsidR="00346CB3">
        <w:t xml:space="preserve"> </w:t>
      </w:r>
      <w:r>
        <w:t>щиты и указатели, применяемые как составные части благоустройства</w:t>
      </w:r>
      <w:r w:rsidR="00346CB3">
        <w:t xml:space="preserve"> </w:t>
      </w:r>
      <w:r>
        <w:t>территории.</w:t>
      </w:r>
    </w:p>
    <w:p w:rsidR="00947C3F" w:rsidRDefault="00947C3F" w:rsidP="00346CB3">
      <w:pPr>
        <w:pStyle w:val="ConsPlusNormal"/>
        <w:ind w:firstLine="567"/>
        <w:jc w:val="both"/>
      </w:pPr>
      <w:r>
        <w:t>Под территорией различного функционального назначения в настоящем</w:t>
      </w:r>
      <w:r w:rsidR="00346CB3">
        <w:t xml:space="preserve"> </w:t>
      </w:r>
      <w:r>
        <w:t>Положении понимаются в том числе:</w:t>
      </w:r>
    </w:p>
    <w:p w:rsidR="00947C3F" w:rsidRDefault="00947C3F" w:rsidP="00346CB3">
      <w:pPr>
        <w:pStyle w:val="ConsPlusNormal"/>
        <w:ind w:firstLine="567"/>
        <w:jc w:val="both"/>
      </w:pPr>
      <w:r>
        <w:t>-элементы планировочной структуры (зоны, массивы, кварталы,</w:t>
      </w:r>
      <w:r w:rsidR="00346CB3">
        <w:t xml:space="preserve"> </w:t>
      </w:r>
      <w:r>
        <w:t>промышленные районы, территории размещения гаражных, садоводческих,</w:t>
      </w:r>
      <w:r w:rsidR="00346CB3">
        <w:t xml:space="preserve"> </w:t>
      </w:r>
      <w:r>
        <w:t>огороднических некоммерческих объединений граждан);</w:t>
      </w:r>
    </w:p>
    <w:p w:rsidR="00947C3F" w:rsidRDefault="00947C3F" w:rsidP="00346CB3">
      <w:pPr>
        <w:pStyle w:val="ConsPlusNormal"/>
        <w:ind w:firstLine="567"/>
        <w:jc w:val="both"/>
      </w:pPr>
      <w:r>
        <w:t>- элементы улично-дорожной сети (проезды, проулки, разъезды, спуски,</w:t>
      </w:r>
      <w:r w:rsidR="00346CB3">
        <w:t xml:space="preserve"> </w:t>
      </w:r>
      <w:r>
        <w:t>тупики и т.д.);</w:t>
      </w:r>
    </w:p>
    <w:p w:rsidR="00947C3F" w:rsidRDefault="00947C3F" w:rsidP="00947C3F">
      <w:pPr>
        <w:pStyle w:val="ConsPlusNormal"/>
        <w:ind w:firstLine="567"/>
        <w:jc w:val="both"/>
      </w:pPr>
      <w:r>
        <w:t>- парковки (парковочные места);</w:t>
      </w:r>
    </w:p>
    <w:p w:rsidR="00947C3F" w:rsidRDefault="00947C3F" w:rsidP="00947C3F">
      <w:pPr>
        <w:pStyle w:val="ConsPlusNormal"/>
        <w:ind w:firstLine="567"/>
        <w:jc w:val="both"/>
      </w:pPr>
      <w:r>
        <w:t>- парки, скверы и иные зеленые зоны;</w:t>
      </w:r>
    </w:p>
    <w:p w:rsidR="00346CB3" w:rsidRDefault="00947C3F" w:rsidP="00947C3F">
      <w:pPr>
        <w:pStyle w:val="ConsPlusNormal"/>
        <w:ind w:firstLine="567"/>
        <w:jc w:val="both"/>
      </w:pPr>
      <w:r>
        <w:t>- технические и санитарно-защитные зоны.</w:t>
      </w:r>
    </w:p>
    <w:p w:rsidR="006D4639" w:rsidRPr="006D4639" w:rsidRDefault="00761B10" w:rsidP="00947C3F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 xml:space="preserve">перечня объектов контроля, размещенного </w:t>
      </w:r>
      <w:r w:rsidR="00E101CA" w:rsidRPr="00E101CA">
        <w:t>на официальном сайте органов местного сам</w:t>
      </w:r>
      <w:r w:rsidR="00E101CA">
        <w:t>оуправления города Нефтеюганска</w:t>
      </w:r>
      <w:r>
        <w:t>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</w:t>
      </w:r>
      <w:proofErr w:type="gramStart"/>
      <w:r>
        <w:t>6.</w:t>
      </w:r>
      <w:r w:rsidR="00761B10" w:rsidRPr="00761B10">
        <w:t>Предметом</w:t>
      </w:r>
      <w:proofErr w:type="gramEnd"/>
      <w:r w:rsidR="00761B10" w:rsidRPr="00761B10">
        <w:t xml:space="preserve"> муниципального контроля являются</w:t>
      </w:r>
      <w:r w:rsidR="00761B10">
        <w:t>:</w:t>
      </w:r>
    </w:p>
    <w:p w:rsidR="007F46B3" w:rsidRDefault="00761B10" w:rsidP="007F46B3">
      <w:pPr>
        <w:pStyle w:val="ConsPlusNormal"/>
        <w:ind w:firstLine="567"/>
        <w:jc w:val="both"/>
      </w:pPr>
      <w:r>
        <w:t>1.6.</w:t>
      </w:r>
      <w:proofErr w:type="gramStart"/>
      <w:r>
        <w:t>1.</w:t>
      </w:r>
      <w:r w:rsidR="007F46B3">
        <w:t>Соблюдение</w:t>
      </w:r>
      <w:proofErr w:type="gramEnd"/>
      <w:r w:rsidR="007F46B3" w:rsidRPr="007F46B3">
        <w:t xml:space="preserve"> юридическими лицами, индивидуальными предпринимателями, гражданами (далее – контролируемые лица) </w:t>
      </w:r>
      <w:r w:rsidR="007F46B3"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инфраструктур, предоставляемых услуг, организация благоустройства межселенной территории в соответствии</w:t>
      </w:r>
      <w:r w:rsidR="00571FF0">
        <w:t xml:space="preserve"> с указанными Правилами</w:t>
      </w:r>
      <w:r w:rsidR="007F46B3">
        <w:t>.</w:t>
      </w:r>
    </w:p>
    <w:p w:rsidR="00571FF0" w:rsidRDefault="00571FF0" w:rsidP="007F46B3">
      <w:pPr>
        <w:pStyle w:val="ConsPlusNormal"/>
        <w:ind w:firstLine="567"/>
        <w:jc w:val="both"/>
      </w:pPr>
      <w:r w:rsidRPr="00571FF0">
        <w:t>1.6.</w:t>
      </w:r>
      <w:proofErr w:type="gramStart"/>
      <w:r w:rsidRPr="00571FF0">
        <w:t>2.Исполнение</w:t>
      </w:r>
      <w:proofErr w:type="gramEnd"/>
      <w:r w:rsidRPr="00571FF0">
        <w:t xml:space="preserve"> решений, принимаемых по результатам контрольных мероприятий.</w:t>
      </w:r>
    </w:p>
    <w:p w:rsidR="006D4639" w:rsidRDefault="007F46B3" w:rsidP="007F46B3">
      <w:pPr>
        <w:pStyle w:val="ConsPlusNormal"/>
        <w:ind w:firstLine="567"/>
        <w:jc w:val="both"/>
      </w:pPr>
      <w: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</w:t>
      </w:r>
      <w:proofErr w:type="gramStart"/>
      <w:r>
        <w:t>7.Муниципальный</w:t>
      </w:r>
      <w:proofErr w:type="gramEnd"/>
      <w:r>
        <w:t xml:space="preserve">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</w:t>
      </w:r>
      <w:proofErr w:type="gramStart"/>
      <w:r>
        <w:t>8.Муниципальный</w:t>
      </w:r>
      <w:proofErr w:type="gramEnd"/>
      <w:r>
        <w:t xml:space="preserve">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lastRenderedPageBreak/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C63070" w:rsidP="005D743F">
      <w:pPr>
        <w:pStyle w:val="ConsPlusNormal"/>
        <w:ind w:firstLine="567"/>
        <w:jc w:val="both"/>
      </w:pPr>
      <w:r>
        <w:t>1.</w:t>
      </w:r>
      <w:proofErr w:type="gramStart"/>
      <w:r>
        <w:t>9.</w:t>
      </w:r>
      <w:r w:rsidR="00D37507">
        <w:t>Принятие</w:t>
      </w:r>
      <w:proofErr w:type="gramEnd"/>
      <w:r w:rsidR="00D37507">
        <w:t xml:space="preserve">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</w:t>
      </w:r>
      <w:r w:rsidR="00C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</w:t>
      </w:r>
      <w:r w:rsidR="00C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индикативны</w:t>
      </w:r>
      <w:r w:rsidR="00C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C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CB3" w:rsidRPr="006A4A05" w:rsidRDefault="00346CB3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</w:t>
      </w:r>
      <w:r w:rsidR="007E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осуществляются на основании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</w:t>
      </w:r>
      <w:r w:rsidR="00E101CA" w:rsidRPr="00E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</w:t>
      </w:r>
      <w:r w:rsidR="00E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6643A8" w:rsidRDefault="00075CFE" w:rsidP="00664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76011" w:rsidRPr="00576011">
        <w:t xml:space="preserve"> </w:t>
      </w:r>
      <w:r w:rsidR="006643A8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</w:t>
      </w:r>
      <w:r w:rsidR="006643A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ичия у контрольного</w:t>
      </w:r>
      <w:r w:rsidR="006643A8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</w:t>
      </w:r>
      <w:r w:rsidR="0066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ностям, контрольный </w:t>
      </w:r>
      <w:r w:rsidR="006643A8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объявляет контролируемому лицу предостережение о недопустимости нарушения обязательных требований</w:t>
      </w:r>
      <w:r w:rsidR="0066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 </w:t>
      </w:r>
      <w:r w:rsidR="006643A8" w:rsidRPr="00E1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075CFE" w:rsidRDefault="00075CFE" w:rsidP="00664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</w:t>
      </w:r>
      <w:r w:rsidR="000A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10 рабочих дней со дня получения </w:t>
      </w:r>
      <w:r w:rsidRPr="007354C2">
        <w:rPr>
          <w:rFonts w:ascii="Times New Roman" w:hAnsi="Times New Roman" w:cs="Times New Roman"/>
          <w:sz w:val="28"/>
          <w:szCs w:val="28"/>
        </w:rPr>
        <w:lastRenderedPageBreak/>
        <w:t>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proofErr w:type="gramStart"/>
      <w:r w:rsidR="00D10A10">
        <w:t>1.</w:t>
      </w:r>
      <w:r w:rsidR="00F62FA6">
        <w:t>Консультирование</w:t>
      </w:r>
      <w:proofErr w:type="gramEnd"/>
      <w:r w:rsidR="00F62FA6">
        <w:t xml:space="preserve">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2.Консультирование</w:t>
      </w:r>
      <w:proofErr w:type="gramEnd"/>
      <w:r>
        <w:t xml:space="preserve">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3.Если</w:t>
      </w:r>
      <w:proofErr w:type="gramEnd"/>
      <w:r>
        <w:t xml:space="preserve">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5.Контрольный</w:t>
      </w:r>
      <w:proofErr w:type="gramEnd"/>
      <w: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</w:t>
      </w:r>
      <w:r w:rsidR="00FE13AF">
        <w:t xml:space="preserve"> в электронном виде</w:t>
      </w:r>
      <w:r>
        <w:t>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</w:t>
      </w:r>
      <w:r w:rsidR="00DA262D">
        <w:rPr>
          <w:rFonts w:ascii="Times New Roman" w:hAnsi="Times New Roman" w:cs="Times New Roman"/>
          <w:sz w:val="28"/>
          <w:szCs w:val="28"/>
        </w:rPr>
        <w:t xml:space="preserve">актический визит проводится </w:t>
      </w:r>
      <w:proofErr w:type="gramStart"/>
      <w:r w:rsidR="00DA262D">
        <w:rPr>
          <w:rFonts w:ascii="Times New Roman" w:hAnsi="Times New Roman" w:cs="Times New Roman"/>
          <w:sz w:val="28"/>
          <w:szCs w:val="28"/>
        </w:rPr>
        <w:t xml:space="preserve">в </w:t>
      </w:r>
      <w:r w:rsidRPr="00B92821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End"/>
      <w:r w:rsidRPr="00B92821">
        <w:rPr>
          <w:rFonts w:ascii="Times New Roman" w:hAnsi="Times New Roman" w:cs="Times New Roman"/>
          <w:sz w:val="28"/>
          <w:szCs w:val="28"/>
        </w:rPr>
        <w:t>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D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13DDD">
        <w:rPr>
          <w:rFonts w:ascii="Times New Roman" w:hAnsi="Times New Roman" w:cs="Times New Roman"/>
          <w:sz w:val="28"/>
          <w:szCs w:val="28"/>
        </w:rPr>
        <w:t xml:space="preserve">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 </w:t>
      </w: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проводятся </w:t>
      </w:r>
      <w:r w:rsidRPr="008A68D0">
        <w:rPr>
          <w:rFonts w:ascii="Times New Roman" w:hAnsi="Times New Roman" w:cs="Times New Roman"/>
          <w:sz w:val="28"/>
          <w:szCs w:val="28"/>
        </w:rPr>
        <w:lastRenderedPageBreak/>
        <w:t>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ыездное</w:t>
      </w:r>
      <w:proofErr w:type="gramEnd"/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AD2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учае, указанном в абзаце втором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оформляемые контрольным органом при осуществлении муниципального контроля, а также специалистами,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516F9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устранением выявленных нарушений обязательных требований осуществляется контрольным органом в форме инспекционного визита. В случае, если проводится оценка исполнения решения, принятого по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1.Решения</w:t>
      </w:r>
      <w:proofErr w:type="gramEnd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2.Досудебное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3.Контролируемые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4.Жалобу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действие (бездействие) руководителя или лица его замещающего органа муниципального контроля рассматриваетс</w:t>
      </w:r>
      <w:r w:rsidR="00AD25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главой города Нефтеюганска</w:t>
      </w: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35E2" w:rsidRPr="00F7590E" w:rsidRDefault="006D140D" w:rsidP="00F7590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sectPr w:rsidR="001735E2" w:rsidRPr="00F7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75CFE"/>
    <w:rsid w:val="000A0B45"/>
    <w:rsid w:val="000A5B25"/>
    <w:rsid w:val="001208A6"/>
    <w:rsid w:val="001214A8"/>
    <w:rsid w:val="0015401C"/>
    <w:rsid w:val="00172453"/>
    <w:rsid w:val="001735E2"/>
    <w:rsid w:val="00176415"/>
    <w:rsid w:val="001A4127"/>
    <w:rsid w:val="001B1B36"/>
    <w:rsid w:val="001F7629"/>
    <w:rsid w:val="00242122"/>
    <w:rsid w:val="002773EE"/>
    <w:rsid w:val="002A7A19"/>
    <w:rsid w:val="002C0780"/>
    <w:rsid w:val="002C5F03"/>
    <w:rsid w:val="00313DDD"/>
    <w:rsid w:val="0034064B"/>
    <w:rsid w:val="00346CB3"/>
    <w:rsid w:val="00383878"/>
    <w:rsid w:val="003A6450"/>
    <w:rsid w:val="003C5AF9"/>
    <w:rsid w:val="003F1105"/>
    <w:rsid w:val="00486483"/>
    <w:rsid w:val="004C2845"/>
    <w:rsid w:val="00502D5D"/>
    <w:rsid w:val="00516F99"/>
    <w:rsid w:val="00547C1B"/>
    <w:rsid w:val="00571FF0"/>
    <w:rsid w:val="00576011"/>
    <w:rsid w:val="005A6759"/>
    <w:rsid w:val="005D743F"/>
    <w:rsid w:val="005E46FE"/>
    <w:rsid w:val="00613949"/>
    <w:rsid w:val="00627C25"/>
    <w:rsid w:val="006643A8"/>
    <w:rsid w:val="00666156"/>
    <w:rsid w:val="00667E17"/>
    <w:rsid w:val="00683F81"/>
    <w:rsid w:val="006A4A05"/>
    <w:rsid w:val="006D140D"/>
    <w:rsid w:val="006D4639"/>
    <w:rsid w:val="00701FE4"/>
    <w:rsid w:val="007354C2"/>
    <w:rsid w:val="00750ED7"/>
    <w:rsid w:val="00761B10"/>
    <w:rsid w:val="007972E3"/>
    <w:rsid w:val="00797846"/>
    <w:rsid w:val="007E2744"/>
    <w:rsid w:val="007E7853"/>
    <w:rsid w:val="007F46B3"/>
    <w:rsid w:val="008A68D0"/>
    <w:rsid w:val="008B18F0"/>
    <w:rsid w:val="008C342A"/>
    <w:rsid w:val="00930106"/>
    <w:rsid w:val="00931D44"/>
    <w:rsid w:val="00947C3F"/>
    <w:rsid w:val="009B4B5D"/>
    <w:rsid w:val="009D3C06"/>
    <w:rsid w:val="009E135C"/>
    <w:rsid w:val="00AD25A6"/>
    <w:rsid w:val="00AE50EB"/>
    <w:rsid w:val="00AF0C49"/>
    <w:rsid w:val="00AF5193"/>
    <w:rsid w:val="00B8448D"/>
    <w:rsid w:val="00B92821"/>
    <w:rsid w:val="00BE2155"/>
    <w:rsid w:val="00C01B6C"/>
    <w:rsid w:val="00C150C3"/>
    <w:rsid w:val="00C23303"/>
    <w:rsid w:val="00C31A83"/>
    <w:rsid w:val="00C62505"/>
    <w:rsid w:val="00C63070"/>
    <w:rsid w:val="00CD1626"/>
    <w:rsid w:val="00D05836"/>
    <w:rsid w:val="00D10A10"/>
    <w:rsid w:val="00D20A34"/>
    <w:rsid w:val="00D2509A"/>
    <w:rsid w:val="00D37507"/>
    <w:rsid w:val="00D37ABD"/>
    <w:rsid w:val="00D47644"/>
    <w:rsid w:val="00D55063"/>
    <w:rsid w:val="00DA1FBB"/>
    <w:rsid w:val="00DA262D"/>
    <w:rsid w:val="00DB2943"/>
    <w:rsid w:val="00DD285E"/>
    <w:rsid w:val="00DE03C2"/>
    <w:rsid w:val="00E101CA"/>
    <w:rsid w:val="00E323E9"/>
    <w:rsid w:val="00E53B14"/>
    <w:rsid w:val="00EA2A43"/>
    <w:rsid w:val="00F62FA6"/>
    <w:rsid w:val="00F7590E"/>
    <w:rsid w:val="00F87DE6"/>
    <w:rsid w:val="00FC171C"/>
    <w:rsid w:val="00FC1876"/>
    <w:rsid w:val="00FC2D8E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C231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86</cp:revision>
  <dcterms:created xsi:type="dcterms:W3CDTF">2025-03-24T09:23:00Z</dcterms:created>
  <dcterms:modified xsi:type="dcterms:W3CDTF">2025-06-25T08:16:00Z</dcterms:modified>
</cp:coreProperties>
</file>