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A05E4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26300" w:rsidRPr="000D25EF" w:rsidRDefault="0029622B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63-нп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1D64D7" w:rsidRDefault="001D64D7" w:rsidP="001D64D7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Pr="00F80508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 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1D64D7" w:rsidRPr="0051684D" w:rsidRDefault="00326300" w:rsidP="0051684D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1684D">
        <w:rPr>
          <w:sz w:val="28"/>
          <w:szCs w:val="28"/>
        </w:rPr>
        <w:tab/>
      </w:r>
      <w:r w:rsidR="001D64D7" w:rsidRPr="0051684D">
        <w:rPr>
          <w:sz w:val="28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Федеральным законом от </w:t>
      </w:r>
      <w:r w:rsidR="0051684D" w:rsidRPr="0051684D">
        <w:rPr>
          <w:sz w:val="28"/>
          <w:szCs w:val="28"/>
        </w:rPr>
        <w:t>20.03.2025</w:t>
      </w:r>
      <w:r w:rsidR="001D64D7" w:rsidRPr="0051684D">
        <w:rPr>
          <w:sz w:val="28"/>
          <w:szCs w:val="28"/>
        </w:rPr>
        <w:t xml:space="preserve"> № </w:t>
      </w:r>
      <w:r w:rsidR="0051684D" w:rsidRPr="0051684D">
        <w:rPr>
          <w:sz w:val="28"/>
          <w:szCs w:val="28"/>
        </w:rPr>
        <w:t>35</w:t>
      </w:r>
      <w:r w:rsidR="001D64D7" w:rsidRPr="0051684D">
        <w:rPr>
          <w:sz w:val="28"/>
          <w:szCs w:val="28"/>
        </w:rPr>
        <w:t>-ФЗ «</w:t>
      </w:r>
      <w:r w:rsidR="0051684D" w:rsidRPr="0051684D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1D64D7" w:rsidRPr="0051684D">
        <w:rPr>
          <w:sz w:val="28"/>
          <w:szCs w:val="28"/>
        </w:rPr>
        <w:t>», 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1D64D7" w:rsidRPr="0051684D">
        <w:rPr>
          <w:sz w:val="28"/>
          <w:szCs w:val="28"/>
          <w:lang w:val="en-US"/>
        </w:rPr>
        <w:t>VI</w:t>
      </w:r>
      <w:r w:rsidR="001D64D7" w:rsidRPr="0051684D">
        <w:rPr>
          <w:sz w:val="28"/>
          <w:szCs w:val="28"/>
        </w:rPr>
        <w:t xml:space="preserve">, </w:t>
      </w:r>
      <w:r w:rsidR="00297525" w:rsidRPr="0051684D">
        <w:rPr>
          <w:sz w:val="28"/>
          <w:szCs w:val="28"/>
        </w:rPr>
        <w:t xml:space="preserve">в целях приведения в соответствие </w:t>
      </w:r>
      <w:r w:rsidR="004A05E4">
        <w:rPr>
          <w:sz w:val="28"/>
          <w:szCs w:val="28"/>
        </w:rPr>
        <w:t xml:space="preserve">                          </w:t>
      </w:r>
      <w:r w:rsidR="00297525" w:rsidRPr="0051684D">
        <w:rPr>
          <w:sz w:val="28"/>
          <w:szCs w:val="28"/>
        </w:rPr>
        <w:t>с законод</w:t>
      </w:r>
      <w:r w:rsidR="00FB6744">
        <w:rPr>
          <w:sz w:val="28"/>
          <w:szCs w:val="28"/>
        </w:rPr>
        <w:t>ательством Российской Федерации</w:t>
      </w:r>
      <w:r w:rsidR="00297525" w:rsidRPr="0051684D">
        <w:rPr>
          <w:sz w:val="28"/>
          <w:szCs w:val="28"/>
        </w:rPr>
        <w:t xml:space="preserve"> </w:t>
      </w:r>
      <w:r w:rsidR="001D64D7" w:rsidRPr="0051684D">
        <w:rPr>
          <w:sz w:val="28"/>
          <w:szCs w:val="28"/>
        </w:rPr>
        <w:t xml:space="preserve">администрация города Нефтеюганска постановляет: </w:t>
      </w:r>
    </w:p>
    <w:p w:rsidR="001D64D7" w:rsidRDefault="001D64D7" w:rsidP="001D64D7">
      <w:pPr>
        <w:ind w:right="-1" w:firstLine="720"/>
        <w:jc w:val="both"/>
        <w:rPr>
          <w:sz w:val="28"/>
        </w:rPr>
      </w:pPr>
      <w:r w:rsidRPr="001D64D7">
        <w:rPr>
          <w:sz w:val="28"/>
        </w:rPr>
        <w:t xml:space="preserve">1.Внести в постановление администрации города Нефтеюганска </w:t>
      </w:r>
      <w:r w:rsidR="004A05E4">
        <w:rPr>
          <w:sz w:val="28"/>
        </w:rPr>
        <w:t xml:space="preserve">                              </w:t>
      </w:r>
      <w:r w:rsidRPr="001D64D7">
        <w:rPr>
          <w:sz w:val="28"/>
        </w:rPr>
        <w:t>от 04.07.2017 № 116-нп 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 (с изменениями, внесенными постановлениями администрации города Нефтеюганска от 09.01.2018 №</w:t>
      </w:r>
      <w:r w:rsidR="004162E7">
        <w:rPr>
          <w:sz w:val="28"/>
        </w:rPr>
        <w:t xml:space="preserve"> </w:t>
      </w:r>
      <w:r w:rsidRPr="001D64D7">
        <w:rPr>
          <w:sz w:val="28"/>
        </w:rPr>
        <w:t xml:space="preserve">6-нп, </w:t>
      </w:r>
      <w:r w:rsidR="004A05E4">
        <w:rPr>
          <w:sz w:val="28"/>
        </w:rPr>
        <w:t xml:space="preserve">               </w:t>
      </w:r>
      <w:r w:rsidRPr="001D64D7">
        <w:rPr>
          <w:sz w:val="28"/>
        </w:rPr>
        <w:t xml:space="preserve">от 28.05.2018 № 74-нп, от 21.05.2021 № 58-нп, </w:t>
      </w:r>
      <w:r w:rsidRPr="001D64D7">
        <w:rPr>
          <w:sz w:val="28"/>
          <w:szCs w:val="28"/>
        </w:rPr>
        <w:t>от 07.12.2021 № 178-нп</w:t>
      </w:r>
      <w:r w:rsidR="0051684D">
        <w:rPr>
          <w:sz w:val="28"/>
          <w:szCs w:val="28"/>
        </w:rPr>
        <w:t xml:space="preserve">, </w:t>
      </w:r>
      <w:r w:rsidR="004A05E4">
        <w:rPr>
          <w:sz w:val="28"/>
          <w:szCs w:val="28"/>
        </w:rPr>
        <w:t xml:space="preserve">                                      </w:t>
      </w:r>
      <w:r w:rsidR="0051684D">
        <w:rPr>
          <w:sz w:val="28"/>
          <w:szCs w:val="28"/>
        </w:rPr>
        <w:t>от 24.07.2024 № 75-нп</w:t>
      </w:r>
      <w:r w:rsidRPr="001D64D7">
        <w:rPr>
          <w:sz w:val="28"/>
        </w:rPr>
        <w:t xml:space="preserve">) </w:t>
      </w:r>
      <w:r w:rsidRPr="00F80508">
        <w:rPr>
          <w:sz w:val="28"/>
        </w:rPr>
        <w:t>изменение,</w:t>
      </w:r>
      <w:r w:rsidRPr="001D64D7">
        <w:rPr>
          <w:sz w:val="28"/>
        </w:rPr>
        <w:t xml:space="preserve"> а именно</w:t>
      </w:r>
      <w:r w:rsidR="00091B12">
        <w:rPr>
          <w:sz w:val="28"/>
        </w:rPr>
        <w:t>:</w:t>
      </w:r>
      <w:r w:rsidRPr="001D64D7">
        <w:rPr>
          <w:sz w:val="28"/>
        </w:rPr>
        <w:t xml:space="preserve"> в приложении к постановлению: </w:t>
      </w:r>
    </w:p>
    <w:p w:rsidR="001D64D7" w:rsidRDefault="0051684D" w:rsidP="001D64D7">
      <w:pPr>
        <w:ind w:right="-1" w:firstLine="720"/>
        <w:jc w:val="both"/>
        <w:rPr>
          <w:sz w:val="28"/>
        </w:rPr>
      </w:pPr>
      <w:r>
        <w:rPr>
          <w:sz w:val="28"/>
        </w:rPr>
        <w:t>1.1.П</w:t>
      </w:r>
      <w:r w:rsidR="001D64D7">
        <w:rPr>
          <w:sz w:val="28"/>
        </w:rPr>
        <w:t>ункт 3.</w:t>
      </w:r>
      <w:r>
        <w:rPr>
          <w:sz w:val="28"/>
        </w:rPr>
        <w:t>8</w:t>
      </w:r>
      <w:r w:rsidR="001D64D7">
        <w:rPr>
          <w:sz w:val="28"/>
        </w:rPr>
        <w:t xml:space="preserve"> изложить в следующей редакции: </w:t>
      </w:r>
    </w:p>
    <w:p w:rsidR="0051684D" w:rsidRDefault="0051684D" w:rsidP="0051684D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t xml:space="preserve">   «</w:t>
      </w:r>
      <w:r w:rsidRPr="0051684D">
        <w:rPr>
          <w:sz w:val="28"/>
          <w:szCs w:val="28"/>
        </w:rPr>
        <w:t>3.8.Согласованное комиссией по приватизации имущества муниципального образования город Нефтеюганск решение об условиях приватизации имущества муниципального образования город Нефтеюганск утверждается постановлением администрации города Нефтеюганска</w:t>
      </w:r>
      <w:r w:rsidR="00F81898">
        <w:rPr>
          <w:sz w:val="28"/>
          <w:szCs w:val="28"/>
        </w:rPr>
        <w:t>,</w:t>
      </w:r>
      <w:r w:rsidRPr="0051684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 w:rsidRPr="0051684D">
        <w:rPr>
          <w:sz w:val="28"/>
          <w:szCs w:val="28"/>
        </w:rPr>
        <w:t xml:space="preserve"> подлежит размещению на официальном сайте органов местного самоуправления города Нефтеюганска</w:t>
      </w:r>
      <w:r>
        <w:rPr>
          <w:sz w:val="28"/>
          <w:szCs w:val="28"/>
        </w:rPr>
        <w:t>.</w:t>
      </w:r>
    </w:p>
    <w:p w:rsidR="008C4CC3" w:rsidRPr="008C4CC3" w:rsidRDefault="0051684D" w:rsidP="008C4CC3">
      <w:pPr>
        <w:pStyle w:val="af0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C4CC3">
        <w:rPr>
          <w:sz w:val="28"/>
          <w:szCs w:val="28"/>
        </w:rPr>
        <w:t xml:space="preserve">  </w:t>
      </w:r>
      <w:r w:rsidRPr="0051684D">
        <w:rPr>
          <w:sz w:val="28"/>
          <w:szCs w:val="28"/>
        </w:rPr>
        <w:t>Решени</w:t>
      </w:r>
      <w:r w:rsidRPr="008C4CC3">
        <w:rPr>
          <w:sz w:val="28"/>
          <w:szCs w:val="28"/>
        </w:rPr>
        <w:t>е</w:t>
      </w:r>
      <w:r w:rsidRPr="0051684D">
        <w:rPr>
          <w:sz w:val="28"/>
          <w:szCs w:val="28"/>
        </w:rPr>
        <w:t xml:space="preserve"> об условиях приватизации имущества </w:t>
      </w:r>
      <w:r w:rsidRPr="008C4CC3">
        <w:rPr>
          <w:sz w:val="28"/>
          <w:szCs w:val="28"/>
        </w:rPr>
        <w:t xml:space="preserve">муниципального образования город Нефтеюганск </w:t>
      </w:r>
      <w:r w:rsidRPr="0051684D">
        <w:rPr>
          <w:sz w:val="28"/>
          <w:szCs w:val="28"/>
        </w:rPr>
        <w:t>подлеж</w:t>
      </w:r>
      <w:r w:rsidR="008C4CC3" w:rsidRPr="008C4CC3">
        <w:rPr>
          <w:sz w:val="28"/>
          <w:szCs w:val="28"/>
        </w:rPr>
        <w:t>и</w:t>
      </w:r>
      <w:r w:rsidRPr="0051684D">
        <w:rPr>
          <w:sz w:val="28"/>
          <w:szCs w:val="28"/>
        </w:rPr>
        <w:t xml:space="preserve">т размещению в открытом доступе на </w:t>
      </w:r>
      <w:r w:rsidR="008C4CC3" w:rsidRPr="008C4CC3">
        <w:rPr>
          <w:sz w:val="28"/>
          <w:szCs w:val="28"/>
        </w:rPr>
        <w:t xml:space="preserve">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</w:t>
      </w:r>
      <w:r w:rsidRPr="0051684D">
        <w:rPr>
          <w:sz w:val="28"/>
          <w:szCs w:val="28"/>
        </w:rPr>
        <w:t xml:space="preserve"> в течение десяти дней со дня принятия эт</w:t>
      </w:r>
      <w:r w:rsidR="008C4CC3" w:rsidRPr="008C4CC3">
        <w:rPr>
          <w:sz w:val="28"/>
          <w:szCs w:val="28"/>
        </w:rPr>
        <w:t>ого</w:t>
      </w:r>
      <w:r w:rsidRPr="0051684D">
        <w:rPr>
          <w:sz w:val="28"/>
          <w:szCs w:val="28"/>
        </w:rPr>
        <w:t xml:space="preserve"> решени</w:t>
      </w:r>
      <w:r w:rsidR="008C4CC3" w:rsidRPr="008C4CC3">
        <w:rPr>
          <w:sz w:val="28"/>
          <w:szCs w:val="28"/>
        </w:rPr>
        <w:t>я</w:t>
      </w:r>
      <w:r w:rsidRPr="0051684D">
        <w:rPr>
          <w:sz w:val="28"/>
          <w:szCs w:val="28"/>
        </w:rPr>
        <w:t xml:space="preserve">, за </w:t>
      </w:r>
      <w:r w:rsidRPr="0051684D">
        <w:rPr>
          <w:sz w:val="28"/>
          <w:szCs w:val="28"/>
        </w:rPr>
        <w:lastRenderedPageBreak/>
        <w:t>исключением решени</w:t>
      </w:r>
      <w:r w:rsidR="008C4CC3" w:rsidRPr="008C4CC3">
        <w:rPr>
          <w:sz w:val="28"/>
          <w:szCs w:val="28"/>
        </w:rPr>
        <w:t>я</w:t>
      </w:r>
      <w:r w:rsidRPr="0051684D">
        <w:rPr>
          <w:sz w:val="28"/>
          <w:szCs w:val="28"/>
        </w:rPr>
        <w:t xml:space="preserve"> об условиях приватизации муниципального имущества, которая осуществляется способами, предусмотренными </w:t>
      </w:r>
      <w:hyperlink r:id="rId9" w:history="1">
        <w:r w:rsidRPr="008C4CC3">
          <w:rPr>
            <w:sz w:val="28"/>
            <w:szCs w:val="28"/>
          </w:rPr>
          <w:t>подпунктами 1</w:t>
        </w:r>
      </w:hyperlink>
      <w:r w:rsidRPr="0051684D">
        <w:rPr>
          <w:sz w:val="28"/>
          <w:szCs w:val="28"/>
        </w:rPr>
        <w:t xml:space="preserve">, </w:t>
      </w:r>
      <w:hyperlink r:id="rId10" w:history="1">
        <w:r w:rsidRPr="008C4CC3">
          <w:rPr>
            <w:sz w:val="28"/>
            <w:szCs w:val="28"/>
          </w:rPr>
          <w:t>1.1</w:t>
        </w:r>
      </w:hyperlink>
      <w:r w:rsidRPr="0051684D">
        <w:rPr>
          <w:sz w:val="28"/>
          <w:szCs w:val="28"/>
        </w:rPr>
        <w:t xml:space="preserve">, </w:t>
      </w:r>
      <w:hyperlink r:id="rId11" w:history="1">
        <w:r w:rsidRPr="008C4CC3">
          <w:rPr>
            <w:sz w:val="28"/>
            <w:szCs w:val="28"/>
          </w:rPr>
          <w:t>5</w:t>
        </w:r>
      </w:hyperlink>
      <w:r w:rsidRPr="0051684D">
        <w:rPr>
          <w:sz w:val="28"/>
          <w:szCs w:val="28"/>
        </w:rPr>
        <w:t xml:space="preserve">, </w:t>
      </w:r>
      <w:hyperlink r:id="rId12" w:history="1">
        <w:r w:rsidRPr="008C4CC3">
          <w:rPr>
            <w:sz w:val="28"/>
            <w:szCs w:val="28"/>
          </w:rPr>
          <w:t>9</w:t>
        </w:r>
      </w:hyperlink>
      <w:r w:rsidRPr="0051684D">
        <w:rPr>
          <w:sz w:val="28"/>
          <w:szCs w:val="28"/>
        </w:rPr>
        <w:t xml:space="preserve"> и </w:t>
      </w:r>
      <w:hyperlink r:id="rId13" w:history="1">
        <w:r w:rsidRPr="008C4CC3">
          <w:rPr>
            <w:sz w:val="28"/>
            <w:szCs w:val="28"/>
          </w:rPr>
          <w:t>10 пункта 1 статьи 13</w:t>
        </w:r>
      </w:hyperlink>
      <w:r w:rsidRPr="0051684D">
        <w:rPr>
          <w:sz w:val="28"/>
          <w:szCs w:val="28"/>
        </w:rPr>
        <w:t xml:space="preserve"> Федерального закона</w:t>
      </w:r>
      <w:r w:rsidR="008C4CC3" w:rsidRPr="008C4CC3">
        <w:rPr>
          <w:sz w:val="28"/>
          <w:szCs w:val="28"/>
        </w:rPr>
        <w:t xml:space="preserve"> от 21.12.2001 № 178-ФЗ </w:t>
      </w:r>
      <w:r w:rsidR="004A05E4">
        <w:rPr>
          <w:sz w:val="28"/>
          <w:szCs w:val="28"/>
        </w:rPr>
        <w:t xml:space="preserve">                                 </w:t>
      </w:r>
      <w:r w:rsidR="008C4CC3" w:rsidRPr="008C4CC3">
        <w:rPr>
          <w:sz w:val="28"/>
          <w:szCs w:val="28"/>
        </w:rPr>
        <w:t xml:space="preserve">«О приватизации государственного и муниципального имущества».». </w:t>
      </w:r>
    </w:p>
    <w:p w:rsidR="00C113DF" w:rsidRDefault="001D64D7" w:rsidP="001D64D7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proofErr w:type="gramStart"/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r w:rsidR="004B064A">
        <w:rPr>
          <w:color w:val="000000"/>
          <w:sz w:val="28"/>
          <w:szCs w:val="28"/>
        </w:rPr>
        <w:t xml:space="preserve">  </w:t>
      </w:r>
      <w:proofErr w:type="gramEnd"/>
      <w:r w:rsidR="004B064A">
        <w:rPr>
          <w:color w:val="000000"/>
          <w:sz w:val="28"/>
          <w:szCs w:val="28"/>
        </w:rPr>
        <w:t xml:space="preserve">                         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</w:t>
      </w:r>
      <w:r w:rsidR="00C30EBB">
        <w:rPr>
          <w:color w:val="000000"/>
          <w:sz w:val="28"/>
          <w:szCs w:val="28"/>
        </w:rPr>
        <w:t xml:space="preserve">Информационно-аналитическому отделу администрации города </w:t>
      </w:r>
      <w:r w:rsidRPr="004C3889">
        <w:rPr>
          <w:color w:val="000000"/>
          <w:sz w:val="28"/>
          <w:szCs w:val="28"/>
        </w:rPr>
        <w:t>(</w:t>
      </w:r>
      <w:r w:rsidR="00C30EBB">
        <w:rPr>
          <w:color w:val="000000"/>
          <w:sz w:val="28"/>
          <w:szCs w:val="28"/>
        </w:rPr>
        <w:t>Михайлова Ю.В.</w:t>
      </w:r>
      <w:r w:rsidRPr="004C3889">
        <w:rPr>
          <w:color w:val="000000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F80508" w:rsidRDefault="00C113DF" w:rsidP="004A4A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>4.</w:t>
      </w:r>
      <w:r w:rsidR="001D64D7" w:rsidRPr="004A4A66">
        <w:rPr>
          <w:sz w:val="28"/>
          <w:szCs w:val="28"/>
        </w:rPr>
        <w:t>Постановление вступает в силу после его официального опубликования</w:t>
      </w:r>
      <w:r w:rsidR="00F80508">
        <w:rPr>
          <w:sz w:val="28"/>
          <w:szCs w:val="28"/>
        </w:rPr>
        <w:t>.</w:t>
      </w: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F80508" w:rsidRDefault="00F80508" w:rsidP="009512EF">
      <w:pPr>
        <w:ind w:firstLine="708"/>
        <w:jc w:val="both"/>
        <w:rPr>
          <w:sz w:val="28"/>
          <w:szCs w:val="28"/>
        </w:rPr>
      </w:pPr>
    </w:p>
    <w:p w:rsidR="004A4A66" w:rsidRPr="00022DFC" w:rsidRDefault="000C650B" w:rsidP="004A4A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57D1">
        <w:rPr>
          <w:sz w:val="28"/>
          <w:szCs w:val="28"/>
        </w:rPr>
        <w:t xml:space="preserve"> города</w:t>
      </w:r>
      <w:r w:rsidR="007B116F">
        <w:rPr>
          <w:sz w:val="28"/>
          <w:szCs w:val="28"/>
        </w:rPr>
        <w:t xml:space="preserve"> Нефтеюганска</w:t>
      </w:r>
      <w:r w:rsidR="007B116F">
        <w:rPr>
          <w:sz w:val="28"/>
          <w:szCs w:val="28"/>
        </w:rPr>
        <w:tab/>
      </w:r>
      <w:r w:rsidR="007B116F">
        <w:rPr>
          <w:sz w:val="28"/>
          <w:szCs w:val="28"/>
        </w:rPr>
        <w:tab/>
      </w:r>
      <w:r w:rsidR="007B116F">
        <w:rPr>
          <w:sz w:val="28"/>
          <w:szCs w:val="28"/>
        </w:rPr>
        <w:tab/>
      </w:r>
      <w:r w:rsidR="007B116F">
        <w:rPr>
          <w:sz w:val="28"/>
          <w:szCs w:val="28"/>
        </w:rPr>
        <w:tab/>
      </w:r>
      <w:r w:rsidR="007B116F">
        <w:rPr>
          <w:sz w:val="28"/>
          <w:szCs w:val="28"/>
        </w:rPr>
        <w:tab/>
      </w:r>
      <w:r w:rsidR="007B116F">
        <w:rPr>
          <w:sz w:val="28"/>
          <w:szCs w:val="28"/>
        </w:rPr>
        <w:tab/>
      </w:r>
      <w:proofErr w:type="gramStart"/>
      <w:r w:rsidR="007B116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Ю.В.Чекунов</w:t>
      </w:r>
      <w:proofErr w:type="spellEnd"/>
      <w:proofErr w:type="gramEnd"/>
      <w:r w:rsidR="00F43385">
        <w:rPr>
          <w:sz w:val="28"/>
          <w:szCs w:val="28"/>
        </w:rPr>
        <w:tab/>
      </w:r>
      <w:r w:rsidR="00F43385">
        <w:rPr>
          <w:sz w:val="28"/>
          <w:szCs w:val="28"/>
        </w:rPr>
        <w:tab/>
      </w:r>
      <w:r w:rsidR="00F43385">
        <w:rPr>
          <w:sz w:val="28"/>
          <w:szCs w:val="28"/>
        </w:rPr>
        <w:tab/>
      </w:r>
      <w:r w:rsidR="00F43385">
        <w:rPr>
          <w:sz w:val="28"/>
          <w:szCs w:val="28"/>
        </w:rPr>
        <w:tab/>
      </w:r>
    </w:p>
    <w:p w:rsidR="004A4A66" w:rsidRDefault="004A4A66" w:rsidP="004A4A66">
      <w:pPr>
        <w:ind w:firstLine="708"/>
        <w:jc w:val="both"/>
        <w:rPr>
          <w:sz w:val="28"/>
          <w:szCs w:val="28"/>
        </w:rPr>
      </w:pPr>
    </w:p>
    <w:p w:rsidR="00A4015A" w:rsidRDefault="00A4015A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Pr="00FC600F" w:rsidRDefault="004A4A66" w:rsidP="009512EF">
      <w:pPr>
        <w:ind w:firstLine="708"/>
        <w:jc w:val="both"/>
        <w:rPr>
          <w:sz w:val="28"/>
          <w:szCs w:val="28"/>
        </w:rPr>
      </w:pPr>
    </w:p>
    <w:p w:rsidR="0019263E" w:rsidRDefault="009512EF" w:rsidP="00915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</w:t>
      </w:r>
      <w:bookmarkStart w:id="0" w:name="_GoBack"/>
      <w:bookmarkEnd w:id="0"/>
    </w:p>
    <w:sectPr w:rsidR="0019263E" w:rsidSect="003001B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43" w:rsidRDefault="00AE4443">
      <w:r>
        <w:separator/>
      </w:r>
    </w:p>
  </w:endnote>
  <w:endnote w:type="continuationSeparator" w:id="0">
    <w:p w:rsidR="00AE4443" w:rsidRDefault="00AE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43" w:rsidRDefault="00AE4443">
      <w:r>
        <w:separator/>
      </w:r>
    </w:p>
  </w:footnote>
  <w:footnote w:type="continuationSeparator" w:id="0">
    <w:p w:rsidR="00AE4443" w:rsidRDefault="00AE4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91508F">
      <w:rPr>
        <w:noProof/>
      </w:rPr>
      <w:t>2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70A"/>
    <w:rsid w:val="00030DEF"/>
    <w:rsid w:val="00030E8B"/>
    <w:rsid w:val="00032018"/>
    <w:rsid w:val="00047F01"/>
    <w:rsid w:val="00050073"/>
    <w:rsid w:val="00051F0C"/>
    <w:rsid w:val="00051FCB"/>
    <w:rsid w:val="00052CE4"/>
    <w:rsid w:val="00052F3C"/>
    <w:rsid w:val="000558CE"/>
    <w:rsid w:val="000600C0"/>
    <w:rsid w:val="000606AC"/>
    <w:rsid w:val="00061608"/>
    <w:rsid w:val="000651E7"/>
    <w:rsid w:val="00065B71"/>
    <w:rsid w:val="00066F64"/>
    <w:rsid w:val="0007105A"/>
    <w:rsid w:val="00071A84"/>
    <w:rsid w:val="000743C6"/>
    <w:rsid w:val="00080831"/>
    <w:rsid w:val="00081717"/>
    <w:rsid w:val="0008274D"/>
    <w:rsid w:val="000859ED"/>
    <w:rsid w:val="000863BB"/>
    <w:rsid w:val="000911A9"/>
    <w:rsid w:val="00091B12"/>
    <w:rsid w:val="000921AC"/>
    <w:rsid w:val="00096594"/>
    <w:rsid w:val="000A2673"/>
    <w:rsid w:val="000B096E"/>
    <w:rsid w:val="000B23BC"/>
    <w:rsid w:val="000B338E"/>
    <w:rsid w:val="000B3CF3"/>
    <w:rsid w:val="000B4295"/>
    <w:rsid w:val="000B58CE"/>
    <w:rsid w:val="000B5989"/>
    <w:rsid w:val="000B5F0A"/>
    <w:rsid w:val="000C4D1B"/>
    <w:rsid w:val="000C58E8"/>
    <w:rsid w:val="000C650B"/>
    <w:rsid w:val="000C7C61"/>
    <w:rsid w:val="000D25EF"/>
    <w:rsid w:val="000D5210"/>
    <w:rsid w:val="000D55AE"/>
    <w:rsid w:val="000D65C9"/>
    <w:rsid w:val="000E1063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20D"/>
    <w:rsid w:val="00137681"/>
    <w:rsid w:val="001425CB"/>
    <w:rsid w:val="00142BE2"/>
    <w:rsid w:val="00144333"/>
    <w:rsid w:val="00144B62"/>
    <w:rsid w:val="001454F8"/>
    <w:rsid w:val="00153C30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37AD"/>
    <w:rsid w:val="001A645D"/>
    <w:rsid w:val="001B2104"/>
    <w:rsid w:val="001B434B"/>
    <w:rsid w:val="001B5E11"/>
    <w:rsid w:val="001B65AE"/>
    <w:rsid w:val="001B6D5E"/>
    <w:rsid w:val="001C1DE0"/>
    <w:rsid w:val="001C7F7D"/>
    <w:rsid w:val="001D015B"/>
    <w:rsid w:val="001D10B9"/>
    <w:rsid w:val="001D43DF"/>
    <w:rsid w:val="001D44B3"/>
    <w:rsid w:val="001D58BC"/>
    <w:rsid w:val="001D64D7"/>
    <w:rsid w:val="001D75D8"/>
    <w:rsid w:val="001E32D7"/>
    <w:rsid w:val="001E3FC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35EA"/>
    <w:rsid w:val="0023585E"/>
    <w:rsid w:val="00235B6C"/>
    <w:rsid w:val="00236255"/>
    <w:rsid w:val="00237504"/>
    <w:rsid w:val="00243EDB"/>
    <w:rsid w:val="002458B2"/>
    <w:rsid w:val="0025319A"/>
    <w:rsid w:val="0025520C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859F9"/>
    <w:rsid w:val="002917B6"/>
    <w:rsid w:val="0029414A"/>
    <w:rsid w:val="002947D4"/>
    <w:rsid w:val="0029580C"/>
    <w:rsid w:val="0029622B"/>
    <w:rsid w:val="0029696C"/>
    <w:rsid w:val="00297439"/>
    <w:rsid w:val="00297525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5F34"/>
    <w:rsid w:val="002B7544"/>
    <w:rsid w:val="002C2BF8"/>
    <w:rsid w:val="002C2C0D"/>
    <w:rsid w:val="002C44BA"/>
    <w:rsid w:val="002C6DC2"/>
    <w:rsid w:val="002C70A5"/>
    <w:rsid w:val="002C78B1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4F75"/>
    <w:rsid w:val="003054FF"/>
    <w:rsid w:val="00310C68"/>
    <w:rsid w:val="00311586"/>
    <w:rsid w:val="003116C0"/>
    <w:rsid w:val="00312588"/>
    <w:rsid w:val="003143EB"/>
    <w:rsid w:val="003176E9"/>
    <w:rsid w:val="003210D7"/>
    <w:rsid w:val="003223BB"/>
    <w:rsid w:val="00326300"/>
    <w:rsid w:val="0032786B"/>
    <w:rsid w:val="003309EA"/>
    <w:rsid w:val="00332093"/>
    <w:rsid w:val="0033735D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046F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2BCD"/>
    <w:rsid w:val="00394E16"/>
    <w:rsid w:val="00397A29"/>
    <w:rsid w:val="003A0716"/>
    <w:rsid w:val="003A3DB8"/>
    <w:rsid w:val="003A4074"/>
    <w:rsid w:val="003A5C47"/>
    <w:rsid w:val="003A69DD"/>
    <w:rsid w:val="003B0DF9"/>
    <w:rsid w:val="003B0F43"/>
    <w:rsid w:val="003B21EC"/>
    <w:rsid w:val="003B4B67"/>
    <w:rsid w:val="003B583A"/>
    <w:rsid w:val="003B5BBC"/>
    <w:rsid w:val="003B73A6"/>
    <w:rsid w:val="003C0387"/>
    <w:rsid w:val="003C7422"/>
    <w:rsid w:val="003D0A8D"/>
    <w:rsid w:val="003D33EE"/>
    <w:rsid w:val="003D6042"/>
    <w:rsid w:val="003D6D14"/>
    <w:rsid w:val="003E1867"/>
    <w:rsid w:val="003E2CBE"/>
    <w:rsid w:val="003F2536"/>
    <w:rsid w:val="003F275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62E7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1735"/>
    <w:rsid w:val="00452462"/>
    <w:rsid w:val="00455971"/>
    <w:rsid w:val="004650FD"/>
    <w:rsid w:val="0047080B"/>
    <w:rsid w:val="00472C4C"/>
    <w:rsid w:val="00473B0B"/>
    <w:rsid w:val="0048157B"/>
    <w:rsid w:val="00483070"/>
    <w:rsid w:val="004918FB"/>
    <w:rsid w:val="004966E1"/>
    <w:rsid w:val="0049776B"/>
    <w:rsid w:val="00497A43"/>
    <w:rsid w:val="004A05E4"/>
    <w:rsid w:val="004A4359"/>
    <w:rsid w:val="004A4A66"/>
    <w:rsid w:val="004A6430"/>
    <w:rsid w:val="004A758F"/>
    <w:rsid w:val="004A7C8B"/>
    <w:rsid w:val="004B064A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2CB6"/>
    <w:rsid w:val="004E38BB"/>
    <w:rsid w:val="004E47D8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2A30"/>
    <w:rsid w:val="005053B4"/>
    <w:rsid w:val="00506216"/>
    <w:rsid w:val="005064CF"/>
    <w:rsid w:val="00507DC2"/>
    <w:rsid w:val="005129DA"/>
    <w:rsid w:val="00512A6B"/>
    <w:rsid w:val="0051684D"/>
    <w:rsid w:val="005251C5"/>
    <w:rsid w:val="005257FF"/>
    <w:rsid w:val="005276B4"/>
    <w:rsid w:val="00533CC7"/>
    <w:rsid w:val="00533F02"/>
    <w:rsid w:val="005348EB"/>
    <w:rsid w:val="00534946"/>
    <w:rsid w:val="00535AB4"/>
    <w:rsid w:val="00537D2E"/>
    <w:rsid w:val="005452CB"/>
    <w:rsid w:val="00546B65"/>
    <w:rsid w:val="00546EA7"/>
    <w:rsid w:val="005641BC"/>
    <w:rsid w:val="00570117"/>
    <w:rsid w:val="005772D9"/>
    <w:rsid w:val="00580099"/>
    <w:rsid w:val="00583CB2"/>
    <w:rsid w:val="00585965"/>
    <w:rsid w:val="005863C4"/>
    <w:rsid w:val="0059506F"/>
    <w:rsid w:val="005A1BC4"/>
    <w:rsid w:val="005A20D1"/>
    <w:rsid w:val="005A292C"/>
    <w:rsid w:val="005A4CD0"/>
    <w:rsid w:val="005A4F64"/>
    <w:rsid w:val="005A4FE4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1FF9"/>
    <w:rsid w:val="005D4387"/>
    <w:rsid w:val="005D69BC"/>
    <w:rsid w:val="005D7F4C"/>
    <w:rsid w:val="005E16A4"/>
    <w:rsid w:val="005E223A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1760C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673DC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8CC"/>
    <w:rsid w:val="006A1FC1"/>
    <w:rsid w:val="006A2F09"/>
    <w:rsid w:val="006B0001"/>
    <w:rsid w:val="006B202E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542"/>
    <w:rsid w:val="006F0D88"/>
    <w:rsid w:val="006F274B"/>
    <w:rsid w:val="006F30B8"/>
    <w:rsid w:val="006F48F0"/>
    <w:rsid w:val="006F586A"/>
    <w:rsid w:val="006F772E"/>
    <w:rsid w:val="006F7B68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3602A"/>
    <w:rsid w:val="00741AC0"/>
    <w:rsid w:val="00743268"/>
    <w:rsid w:val="007436AC"/>
    <w:rsid w:val="00753E6A"/>
    <w:rsid w:val="007547A4"/>
    <w:rsid w:val="0075611A"/>
    <w:rsid w:val="00756545"/>
    <w:rsid w:val="00757B32"/>
    <w:rsid w:val="0076007B"/>
    <w:rsid w:val="00763A24"/>
    <w:rsid w:val="0076409F"/>
    <w:rsid w:val="007654E7"/>
    <w:rsid w:val="007658EC"/>
    <w:rsid w:val="00765EA1"/>
    <w:rsid w:val="00766C79"/>
    <w:rsid w:val="00774EF0"/>
    <w:rsid w:val="007804DA"/>
    <w:rsid w:val="007814ED"/>
    <w:rsid w:val="00781555"/>
    <w:rsid w:val="00785528"/>
    <w:rsid w:val="00787249"/>
    <w:rsid w:val="00787843"/>
    <w:rsid w:val="00795BF8"/>
    <w:rsid w:val="00796370"/>
    <w:rsid w:val="007A0CBB"/>
    <w:rsid w:val="007A113F"/>
    <w:rsid w:val="007A4594"/>
    <w:rsid w:val="007A5127"/>
    <w:rsid w:val="007A7BE5"/>
    <w:rsid w:val="007B062B"/>
    <w:rsid w:val="007B116F"/>
    <w:rsid w:val="007B390F"/>
    <w:rsid w:val="007B59CC"/>
    <w:rsid w:val="007C1B90"/>
    <w:rsid w:val="007D09AF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0655"/>
    <w:rsid w:val="00805028"/>
    <w:rsid w:val="008078FF"/>
    <w:rsid w:val="0081138A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212"/>
    <w:rsid w:val="00882B92"/>
    <w:rsid w:val="00892AA0"/>
    <w:rsid w:val="008958FE"/>
    <w:rsid w:val="00896C1E"/>
    <w:rsid w:val="008A26D0"/>
    <w:rsid w:val="008A4576"/>
    <w:rsid w:val="008A7324"/>
    <w:rsid w:val="008B0CAB"/>
    <w:rsid w:val="008B1F95"/>
    <w:rsid w:val="008B3E64"/>
    <w:rsid w:val="008B446B"/>
    <w:rsid w:val="008C04D6"/>
    <w:rsid w:val="008C10A1"/>
    <w:rsid w:val="008C2C7D"/>
    <w:rsid w:val="008C35A6"/>
    <w:rsid w:val="008C4CC3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08F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732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1CED"/>
    <w:rsid w:val="0099210C"/>
    <w:rsid w:val="009927E4"/>
    <w:rsid w:val="00993650"/>
    <w:rsid w:val="00993FED"/>
    <w:rsid w:val="00996033"/>
    <w:rsid w:val="00997E66"/>
    <w:rsid w:val="009A08FE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7BEB"/>
    <w:rsid w:val="00A4015A"/>
    <w:rsid w:val="00A454D6"/>
    <w:rsid w:val="00A45ACD"/>
    <w:rsid w:val="00A46146"/>
    <w:rsid w:val="00A47707"/>
    <w:rsid w:val="00A5106E"/>
    <w:rsid w:val="00A52644"/>
    <w:rsid w:val="00A55001"/>
    <w:rsid w:val="00A5567B"/>
    <w:rsid w:val="00A575C0"/>
    <w:rsid w:val="00A57789"/>
    <w:rsid w:val="00A63DBC"/>
    <w:rsid w:val="00A6477E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4443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59DE"/>
    <w:rsid w:val="00B2728E"/>
    <w:rsid w:val="00B2794E"/>
    <w:rsid w:val="00B30107"/>
    <w:rsid w:val="00B34E95"/>
    <w:rsid w:val="00B37119"/>
    <w:rsid w:val="00B40E3D"/>
    <w:rsid w:val="00B5162E"/>
    <w:rsid w:val="00B5754B"/>
    <w:rsid w:val="00B575C1"/>
    <w:rsid w:val="00B64944"/>
    <w:rsid w:val="00B64A69"/>
    <w:rsid w:val="00B717ED"/>
    <w:rsid w:val="00B71D09"/>
    <w:rsid w:val="00B80370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B6CBA"/>
    <w:rsid w:val="00BC11EF"/>
    <w:rsid w:val="00BC17CA"/>
    <w:rsid w:val="00BC30B3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13E6"/>
    <w:rsid w:val="00C237B4"/>
    <w:rsid w:val="00C2437C"/>
    <w:rsid w:val="00C27D25"/>
    <w:rsid w:val="00C27E5F"/>
    <w:rsid w:val="00C30EBB"/>
    <w:rsid w:val="00C30F8E"/>
    <w:rsid w:val="00C32E39"/>
    <w:rsid w:val="00C33212"/>
    <w:rsid w:val="00C35DC6"/>
    <w:rsid w:val="00C35E23"/>
    <w:rsid w:val="00C361BC"/>
    <w:rsid w:val="00C429BC"/>
    <w:rsid w:val="00C43B2F"/>
    <w:rsid w:val="00C50CEB"/>
    <w:rsid w:val="00C55056"/>
    <w:rsid w:val="00C5579E"/>
    <w:rsid w:val="00C600C9"/>
    <w:rsid w:val="00C602AB"/>
    <w:rsid w:val="00C64270"/>
    <w:rsid w:val="00C64F28"/>
    <w:rsid w:val="00C650B8"/>
    <w:rsid w:val="00C6598B"/>
    <w:rsid w:val="00C66B19"/>
    <w:rsid w:val="00C7303B"/>
    <w:rsid w:val="00C733B7"/>
    <w:rsid w:val="00C73CD5"/>
    <w:rsid w:val="00C777BB"/>
    <w:rsid w:val="00C81293"/>
    <w:rsid w:val="00C8431F"/>
    <w:rsid w:val="00C84C24"/>
    <w:rsid w:val="00C868B3"/>
    <w:rsid w:val="00C87253"/>
    <w:rsid w:val="00C93EF8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42C7"/>
    <w:rsid w:val="00CE44B0"/>
    <w:rsid w:val="00CE5AF5"/>
    <w:rsid w:val="00CE7387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26F8F"/>
    <w:rsid w:val="00D31C8E"/>
    <w:rsid w:val="00D343B6"/>
    <w:rsid w:val="00D34F87"/>
    <w:rsid w:val="00D36C1A"/>
    <w:rsid w:val="00D3708C"/>
    <w:rsid w:val="00D3729C"/>
    <w:rsid w:val="00D37F31"/>
    <w:rsid w:val="00D428ED"/>
    <w:rsid w:val="00D43418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3513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1A3"/>
    <w:rsid w:val="00E0199E"/>
    <w:rsid w:val="00E04793"/>
    <w:rsid w:val="00E126AB"/>
    <w:rsid w:val="00E1308B"/>
    <w:rsid w:val="00E13DB9"/>
    <w:rsid w:val="00E1483E"/>
    <w:rsid w:val="00E17C1D"/>
    <w:rsid w:val="00E20E3D"/>
    <w:rsid w:val="00E23BF1"/>
    <w:rsid w:val="00E264D1"/>
    <w:rsid w:val="00E26AE0"/>
    <w:rsid w:val="00E26CDC"/>
    <w:rsid w:val="00E314BB"/>
    <w:rsid w:val="00E328A1"/>
    <w:rsid w:val="00E339EC"/>
    <w:rsid w:val="00E3579E"/>
    <w:rsid w:val="00E357D1"/>
    <w:rsid w:val="00E43BB3"/>
    <w:rsid w:val="00E445A6"/>
    <w:rsid w:val="00E462BF"/>
    <w:rsid w:val="00E467E8"/>
    <w:rsid w:val="00E4799A"/>
    <w:rsid w:val="00E47AB7"/>
    <w:rsid w:val="00E549F2"/>
    <w:rsid w:val="00E55033"/>
    <w:rsid w:val="00E66538"/>
    <w:rsid w:val="00E67D36"/>
    <w:rsid w:val="00E71ECB"/>
    <w:rsid w:val="00E72F52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6CE2"/>
    <w:rsid w:val="00EB7C70"/>
    <w:rsid w:val="00EC0201"/>
    <w:rsid w:val="00EC2E13"/>
    <w:rsid w:val="00EC6C54"/>
    <w:rsid w:val="00ED0565"/>
    <w:rsid w:val="00ED070D"/>
    <w:rsid w:val="00ED0811"/>
    <w:rsid w:val="00ED2C8E"/>
    <w:rsid w:val="00ED697A"/>
    <w:rsid w:val="00ED7342"/>
    <w:rsid w:val="00EE0A2F"/>
    <w:rsid w:val="00EE2DB5"/>
    <w:rsid w:val="00EE5E1B"/>
    <w:rsid w:val="00EE6619"/>
    <w:rsid w:val="00EE73C1"/>
    <w:rsid w:val="00EF3EC3"/>
    <w:rsid w:val="00EF56C5"/>
    <w:rsid w:val="00F02F1E"/>
    <w:rsid w:val="00F04877"/>
    <w:rsid w:val="00F070FE"/>
    <w:rsid w:val="00F11F40"/>
    <w:rsid w:val="00F13DD7"/>
    <w:rsid w:val="00F144AC"/>
    <w:rsid w:val="00F2084D"/>
    <w:rsid w:val="00F274D9"/>
    <w:rsid w:val="00F304D1"/>
    <w:rsid w:val="00F30B92"/>
    <w:rsid w:val="00F34004"/>
    <w:rsid w:val="00F36376"/>
    <w:rsid w:val="00F37F57"/>
    <w:rsid w:val="00F413AB"/>
    <w:rsid w:val="00F43385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0508"/>
    <w:rsid w:val="00F81898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B6744"/>
    <w:rsid w:val="00FC11F6"/>
    <w:rsid w:val="00FC4A55"/>
    <w:rsid w:val="00FC5E50"/>
    <w:rsid w:val="00FC600F"/>
    <w:rsid w:val="00FD5E21"/>
    <w:rsid w:val="00FE0E01"/>
    <w:rsid w:val="00FE1F4B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A48FD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42BE2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сновной текст 25"/>
    <w:basedOn w:val="a"/>
    <w:rsid w:val="001D64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03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501325&amp;dst=371&amp;field=134&amp;date=15.04.20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1325&amp;dst=370&amp;field=134&amp;date=15.04.202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1325&amp;dst=368&amp;field=134&amp;date=15.04.20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1325&amp;dst=168&amp;field=134&amp;date=15.04.20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25&amp;dst=366&amp;field=134&amp;date=15.04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B798-F031-4F0C-9634-F1357259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Равилевич Вакилов</cp:lastModifiedBy>
  <cp:revision>151</cp:revision>
  <cp:lastPrinted>2025-06-03T04:48:00Z</cp:lastPrinted>
  <dcterms:created xsi:type="dcterms:W3CDTF">2023-04-29T07:40:00Z</dcterms:created>
  <dcterms:modified xsi:type="dcterms:W3CDTF">2025-06-04T10:20:00Z</dcterms:modified>
</cp:coreProperties>
</file>