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60" w:rsidRDefault="00CF4F35">
      <w:pPr>
        <w:ind w:left="1701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1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</w:t>
      </w:r>
    </w:p>
    <w:p w:rsidR="00B03660" w:rsidRDefault="00B03660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B03660" w:rsidRDefault="00B03660">
      <w:pPr>
        <w:jc w:val="center"/>
        <w:rPr>
          <w:rFonts w:ascii="Times New Roman" w:hAnsi="Times New Roman"/>
          <w:sz w:val="22"/>
          <w:szCs w:val="22"/>
        </w:rPr>
      </w:pPr>
    </w:p>
    <w:p w:rsidR="00B03660" w:rsidRDefault="00B03660">
      <w:pPr>
        <w:jc w:val="center"/>
        <w:rPr>
          <w:rFonts w:ascii="Times New Roman" w:hAnsi="Times New Roman"/>
          <w:sz w:val="10"/>
          <w:szCs w:val="22"/>
        </w:rPr>
      </w:pPr>
    </w:p>
    <w:p w:rsidR="00B03660" w:rsidRDefault="00B03660">
      <w:pPr>
        <w:jc w:val="center"/>
        <w:rPr>
          <w:rFonts w:ascii="Times New Roman" w:hAnsi="Times New Roman"/>
          <w:sz w:val="10"/>
          <w:szCs w:val="22"/>
        </w:rPr>
      </w:pPr>
    </w:p>
    <w:p w:rsidR="00B03660" w:rsidRDefault="00B03660">
      <w:pPr>
        <w:jc w:val="center"/>
        <w:rPr>
          <w:rFonts w:ascii="Times New Roman" w:hAnsi="Times New Roman"/>
          <w:sz w:val="10"/>
          <w:szCs w:val="22"/>
        </w:rPr>
      </w:pPr>
    </w:p>
    <w:p w:rsidR="00B03660" w:rsidRPr="00CF4F35" w:rsidRDefault="00B03660">
      <w:pPr>
        <w:jc w:val="center"/>
        <w:rPr>
          <w:rFonts w:ascii="Times New Roman" w:hAnsi="Times New Roman"/>
        </w:rPr>
      </w:pPr>
    </w:p>
    <w:p w:rsidR="00B03660" w:rsidRDefault="00CF4F35">
      <w:pPr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32"/>
          <w:szCs w:val="32"/>
        </w:rPr>
        <w:t xml:space="preserve">АДМИНИСТРАЦИЯ ГОРОДА НЕФТЕЮГАНСКА  </w:t>
      </w:r>
    </w:p>
    <w:p w:rsidR="00B03660" w:rsidRDefault="00B03660">
      <w:pPr>
        <w:jc w:val="center"/>
        <w:rPr>
          <w:rFonts w:ascii="Times New Roman" w:hAnsi="Times New Roman"/>
          <w:sz w:val="10"/>
          <w:szCs w:val="10"/>
        </w:rPr>
      </w:pPr>
    </w:p>
    <w:p w:rsidR="00B03660" w:rsidRDefault="00CF4F3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ПОСТАНОВЛЕНИЕ</w:t>
      </w:r>
    </w:p>
    <w:p w:rsidR="00B03660" w:rsidRPr="00CF4F35" w:rsidRDefault="00B03660">
      <w:pPr>
        <w:jc w:val="center"/>
        <w:rPr>
          <w:rFonts w:ascii="Times New Roman" w:hAnsi="Times New Roman"/>
          <w:sz w:val="24"/>
          <w:szCs w:val="24"/>
        </w:rPr>
      </w:pPr>
    </w:p>
    <w:p w:rsidR="00B03660" w:rsidRDefault="00CF4F35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№ ________</w:t>
      </w:r>
    </w:p>
    <w:p w:rsidR="00B03660" w:rsidRDefault="00CF4F3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г.Нефтеюганск</w:t>
      </w:r>
    </w:p>
    <w:p w:rsidR="00B03660" w:rsidRDefault="00B036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03660" w:rsidRDefault="00CF4F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О заключении концессионного соглашения о финансировании, проектировании, строительстве, эксплуатации и техническом</w:t>
      </w:r>
    </w:p>
    <w:p w:rsidR="00B03660" w:rsidRDefault="00CF4F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обслуживании спортивного комплекса с ледовой ареной </w:t>
      </w:r>
    </w:p>
    <w:p w:rsidR="00B03660" w:rsidRDefault="00CF4F35">
      <w:pPr>
        <w:jc w:val="center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в городе Нефтеюганске </w:t>
      </w:r>
    </w:p>
    <w:p w:rsidR="00B03660" w:rsidRDefault="00B03660">
      <w:pPr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B03660" w:rsidRDefault="00CF4F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 соответствии с частью 3 статьи 22, частью 4.10 статьи 37 Федерального закона от 21.07.2005 № 115-ФЗ «О концессионных соглашениях» (далее – Закон о концессионных соглашениях), Уставом города Нефтеюганска, постановлением администрации города </w:t>
      </w:r>
      <w:r>
        <w:rPr>
          <w:rFonts w:ascii="Times New Roman" w:hAnsi="Times New Roman"/>
          <w:b w:val="0"/>
          <w:sz w:val="28"/>
        </w:rPr>
        <w:t>Нефтеюганска от 18.04.2025 № 428-п «</w:t>
      </w:r>
      <w:r>
        <w:rPr>
          <w:rFonts w:ascii="Times New Roman" w:hAnsi="Times New Roman" w:hint="eastAsia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 w:hint="eastAsia"/>
          <w:b w:val="0"/>
          <w:sz w:val="28"/>
        </w:rPr>
        <w:t>возможности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 w:hint="eastAsia"/>
          <w:b w:val="0"/>
          <w:sz w:val="28"/>
        </w:rPr>
        <w:t>заключения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 w:hint="eastAsia"/>
          <w:b w:val="0"/>
          <w:sz w:val="28"/>
        </w:rPr>
        <w:t>концессионного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 w:hint="eastAsia"/>
          <w:b w:val="0"/>
          <w:sz w:val="28"/>
        </w:rPr>
        <w:t>соглашения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 w:hint="eastAsia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 w:hint="eastAsia"/>
          <w:b w:val="0"/>
          <w:sz w:val="28"/>
        </w:rPr>
        <w:t>финансировании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 w:hint="eastAsia"/>
          <w:b w:val="0"/>
          <w:sz w:val="28"/>
        </w:rPr>
        <w:t>проектировании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 w:hint="eastAsia"/>
          <w:b w:val="0"/>
          <w:sz w:val="28"/>
        </w:rPr>
        <w:t>строительстве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 w:hint="eastAsia"/>
          <w:b w:val="0"/>
          <w:sz w:val="28"/>
        </w:rPr>
        <w:t>эксплуатации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 w:hint="eastAsia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 w:hint="eastAsia"/>
          <w:b w:val="0"/>
          <w:sz w:val="28"/>
        </w:rPr>
        <w:t>техническом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 w:hint="eastAsia"/>
          <w:b w:val="0"/>
          <w:sz w:val="28"/>
        </w:rPr>
        <w:t>обслуживании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 w:hint="eastAsia"/>
          <w:b w:val="0"/>
          <w:sz w:val="28"/>
        </w:rPr>
        <w:t>спортивного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 w:hint="eastAsia"/>
          <w:b w:val="0"/>
          <w:sz w:val="28"/>
        </w:rPr>
        <w:t>комплекса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 w:hint="eastAsia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 w:hint="eastAsia"/>
          <w:b w:val="0"/>
          <w:sz w:val="28"/>
        </w:rPr>
        <w:t>ледовой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 w:hint="eastAsia"/>
          <w:b w:val="0"/>
          <w:sz w:val="28"/>
        </w:rPr>
        <w:t>ареной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 w:hint="eastAsia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 w:hint="eastAsia"/>
          <w:b w:val="0"/>
          <w:sz w:val="28"/>
        </w:rPr>
        <w:t>городе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 w:hint="eastAsia"/>
          <w:b w:val="0"/>
          <w:sz w:val="28"/>
        </w:rPr>
        <w:t>Нефтеюганске</w:t>
      </w:r>
      <w:r>
        <w:rPr>
          <w:rFonts w:ascii="Times New Roman" w:hAnsi="Times New Roman"/>
          <w:b w:val="0"/>
          <w:sz w:val="28"/>
        </w:rPr>
        <w:t xml:space="preserve">» (далее – Постановление), в связи с </w:t>
      </w:r>
      <w:proofErr w:type="spellStart"/>
      <w:r>
        <w:rPr>
          <w:rFonts w:ascii="Times New Roman" w:hAnsi="Times New Roman"/>
          <w:b w:val="0"/>
          <w:sz w:val="28"/>
        </w:rPr>
        <w:t>непоступлением</w:t>
      </w:r>
      <w:proofErr w:type="spellEnd"/>
      <w:r>
        <w:rPr>
          <w:rFonts w:ascii="Times New Roman" w:hAnsi="Times New Roman"/>
          <w:b w:val="0"/>
          <w:sz w:val="28"/>
        </w:rPr>
        <w:t xml:space="preserve"> заявок о готовности к участию                     в конкурсе на </w:t>
      </w:r>
      <w:r>
        <w:rPr>
          <w:rFonts w:ascii="Times New Roman" w:hAnsi="Times New Roman"/>
          <w:b w:val="0"/>
          <w:color w:val="000000"/>
          <w:sz w:val="28"/>
        </w:rPr>
        <w:t xml:space="preserve">заключение концессионного соглашения на условиях, предусмотренных в предложении о заключении концессионного соглашения,           от иных лиц, отвечающих требованиям, предъявляемым </w:t>
      </w:r>
      <w:r>
        <w:rPr>
          <w:rFonts w:ascii="Times New Roman" w:hAnsi="Times New Roman"/>
          <w:b w:val="0"/>
          <w:sz w:val="28"/>
        </w:rPr>
        <w:t xml:space="preserve">Законом                                      о концессионных соглашениях, с учетом протокола </w:t>
      </w:r>
      <w:r>
        <w:rPr>
          <w:rFonts w:ascii="Times New Roman" w:hAnsi="Times New Roman"/>
          <w:b w:val="0"/>
          <w:sz w:val="28"/>
          <w:szCs w:val="28"/>
        </w:rPr>
        <w:t xml:space="preserve">заседания комиссии </w:t>
      </w:r>
      <w:r>
        <w:rPr>
          <w:rFonts w:ascii="Times New Roman" w:hAnsi="Times New Roman"/>
          <w:b w:val="0"/>
          <w:color w:val="000000"/>
          <w:sz w:val="28"/>
        </w:rPr>
        <w:t xml:space="preserve">по рассмотрению заявок о готовности к участию в конкурсе на заключение концессионного соглашения о финансировании, проектировании, строительстве, эксплуатации и техническом </w:t>
      </w:r>
      <w:r>
        <w:rPr>
          <w:rFonts w:ascii="Times New Roman" w:hAnsi="Times New Roman"/>
          <w:b w:val="0"/>
          <w:sz w:val="28"/>
        </w:rPr>
        <w:t>обслуживании спортивного комплекса с ледовой ареной в городе Нефтеюганске, предусмотренных                                   в предложении о заключении концессионного соглашения, от иных лиц                       от 04.06.2025 № 1 администрация города Нефтеюганска постановляет:</w:t>
      </w:r>
    </w:p>
    <w:p w:rsidR="00B03660" w:rsidRDefault="00CF4F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>1.Заключить концессионное соглашение о финансировании</w:t>
      </w:r>
      <w:r>
        <w:rPr>
          <w:rFonts w:ascii="Times New Roman" w:hAnsi="Times New Roman"/>
          <w:b w:val="0"/>
          <w:color w:val="000000"/>
          <w:sz w:val="28"/>
        </w:rPr>
        <w:t>, проектировании, строительстве, эксплуатации и техническом обслуживании спортивного комплекса с ледовой ареной в городе Нефтеюганске (далее – Концессионное соглашение) с обществом с ограниченной ответственностью «ФК Львы» (далее – Концессионер) без проведения открытого конкурса                      на право заключения Концессионного соглашения.</w:t>
      </w:r>
    </w:p>
    <w:p w:rsidR="00B03660" w:rsidRDefault="00CF4F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 w:val="0"/>
        </w:rPr>
      </w:pPr>
      <w:r>
        <w:rPr>
          <w:rFonts w:ascii="Times New Roman" w:hAnsi="Times New Roman"/>
          <w:b w:val="0"/>
          <w:color w:val="000000"/>
          <w:sz w:val="28"/>
        </w:rPr>
        <w:t>2.Включить в Концессионное соглашение существенные условия согласно приложению к Постановлению.</w:t>
      </w:r>
    </w:p>
    <w:p w:rsidR="00B03660" w:rsidRDefault="00CF4F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 w:val="0"/>
        </w:rPr>
      </w:pPr>
      <w:r>
        <w:rPr>
          <w:rFonts w:ascii="Times New Roman" w:hAnsi="Times New Roman"/>
          <w:b w:val="0"/>
          <w:color w:val="000000"/>
          <w:sz w:val="28"/>
        </w:rPr>
        <w:t>3.Установить, что Концессионер должен соответствовать требованиям части 4.11 статьи 37 Закона о концессионных соглашениях.</w:t>
      </w:r>
    </w:p>
    <w:p w:rsidR="00B03660" w:rsidRDefault="00CF4F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4.Департаменту экономического развития администрации города Нефтеюганска (Ильина Ю.В.):</w:t>
      </w:r>
    </w:p>
    <w:p w:rsidR="00B03660" w:rsidRDefault="00CF4F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lastRenderedPageBreak/>
        <w:t>4.1.В течение пяти рабочих дней после принятия настоящего постановления направить Концессионеру проект Концессионного соглашения и установить срок для подписания этого соглашения в течение 30 календарных дней.</w:t>
      </w:r>
    </w:p>
    <w:p w:rsidR="00B03660" w:rsidRDefault="00CF4F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 w:val="0"/>
        </w:rPr>
      </w:pPr>
      <w:r>
        <w:rPr>
          <w:rFonts w:ascii="Times New Roman" w:hAnsi="Times New Roman"/>
          <w:b w:val="0"/>
          <w:color w:val="000000"/>
          <w:sz w:val="28"/>
        </w:rPr>
        <w:t>4.</w:t>
      </w:r>
      <w:proofErr w:type="gramStart"/>
      <w:r>
        <w:rPr>
          <w:rFonts w:ascii="Times New Roman" w:hAnsi="Times New Roman"/>
          <w:b w:val="0"/>
          <w:color w:val="000000"/>
          <w:sz w:val="28"/>
        </w:rPr>
        <w:t>2.Разместить</w:t>
      </w:r>
      <w:proofErr w:type="gramEnd"/>
      <w:r>
        <w:rPr>
          <w:rFonts w:ascii="Times New Roman" w:hAnsi="Times New Roman"/>
          <w:b w:val="0"/>
          <w:color w:val="000000"/>
          <w:sz w:val="28"/>
        </w:rPr>
        <w:t xml:space="preserve"> постановление на Инвестиционном портале города Нефтеюганска</w:t>
      </w:r>
    </w:p>
    <w:p w:rsidR="00B03660" w:rsidRDefault="00CF4F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 w:val="0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5.Департаменту градостроительства и земельных отношений администрации города Нефтеюганска (Субботин Ю.Н.) заключить с Концессионером договор аренды земельного участка, на котором будет расположен объект «Спортивный комплекс с ледовой ареной в городе Нефтеюганске» и который необходим для осуществления им деятельности, предусмотренной Концессионным соглашением, </w:t>
      </w:r>
      <w:r>
        <w:rPr>
          <w:rFonts w:ascii="Times New Roman" w:hAnsi="Times New Roman" w:hint="eastAsia"/>
          <w:b w:val="0"/>
          <w:color w:val="000000"/>
          <w:sz w:val="28"/>
        </w:rPr>
        <w:t>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 w:hint="eastAsia"/>
          <w:b w:val="0"/>
          <w:color w:val="000000"/>
          <w:sz w:val="28"/>
        </w:rPr>
        <w:t>течение</w:t>
      </w:r>
      <w:r>
        <w:rPr>
          <w:rFonts w:ascii="Times New Roman" w:hAnsi="Times New Roman"/>
          <w:b w:val="0"/>
          <w:color w:val="000000"/>
          <w:sz w:val="28"/>
        </w:rPr>
        <w:t xml:space="preserve"> 20 (</w:t>
      </w:r>
      <w:r>
        <w:rPr>
          <w:rFonts w:ascii="Times New Roman" w:hAnsi="Times New Roman" w:hint="eastAsia"/>
          <w:b w:val="0"/>
          <w:color w:val="000000"/>
          <w:sz w:val="28"/>
        </w:rPr>
        <w:t>двадцати</w:t>
      </w:r>
      <w:r>
        <w:rPr>
          <w:rFonts w:ascii="Times New Roman" w:hAnsi="Times New Roman"/>
          <w:b w:val="0"/>
          <w:color w:val="000000"/>
          <w:sz w:val="28"/>
        </w:rPr>
        <w:t xml:space="preserve">) </w:t>
      </w:r>
      <w:r>
        <w:rPr>
          <w:rFonts w:ascii="Times New Roman" w:hAnsi="Times New Roman" w:hint="eastAsia"/>
          <w:b w:val="0"/>
          <w:color w:val="000000"/>
          <w:sz w:val="28"/>
        </w:rPr>
        <w:t>календарных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 w:hint="eastAsia"/>
          <w:b w:val="0"/>
          <w:color w:val="000000"/>
          <w:sz w:val="28"/>
        </w:rPr>
        <w:t>дней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 w:hint="eastAsia"/>
          <w:b w:val="0"/>
          <w:color w:val="000000"/>
          <w:sz w:val="28"/>
        </w:rPr>
        <w:t>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 w:hint="eastAsia"/>
          <w:b w:val="0"/>
          <w:color w:val="000000"/>
          <w:sz w:val="28"/>
        </w:rPr>
        <w:t>даты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 w:hint="eastAsia"/>
          <w:b w:val="0"/>
          <w:color w:val="000000"/>
          <w:sz w:val="28"/>
        </w:rPr>
        <w:t>заключения</w:t>
      </w:r>
      <w:r>
        <w:rPr>
          <w:rFonts w:ascii="Times New Roman" w:hAnsi="Times New Roman"/>
          <w:b w:val="0"/>
          <w:color w:val="000000"/>
          <w:sz w:val="28"/>
        </w:rPr>
        <w:t xml:space="preserve"> Концессионного </w:t>
      </w:r>
      <w:r>
        <w:rPr>
          <w:rFonts w:ascii="Times New Roman" w:hAnsi="Times New Roman" w:hint="eastAsia"/>
          <w:b w:val="0"/>
          <w:color w:val="000000"/>
          <w:sz w:val="28"/>
        </w:rPr>
        <w:t>соглашения</w:t>
      </w:r>
      <w:r>
        <w:rPr>
          <w:rFonts w:ascii="Times New Roman" w:hAnsi="Times New Roman"/>
          <w:b w:val="0"/>
          <w:color w:val="000000"/>
          <w:sz w:val="28"/>
        </w:rPr>
        <w:t xml:space="preserve"> (</w:t>
      </w:r>
      <w:r>
        <w:rPr>
          <w:rFonts w:ascii="Times New Roman" w:hAnsi="Times New Roman" w:hint="eastAsia"/>
          <w:b w:val="0"/>
          <w:color w:val="000000"/>
          <w:sz w:val="28"/>
        </w:rPr>
        <w:t>на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 w:hint="eastAsia"/>
          <w:b w:val="0"/>
          <w:color w:val="000000"/>
          <w:sz w:val="28"/>
        </w:rPr>
        <w:t>срок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 w:hint="eastAsia"/>
          <w:b w:val="0"/>
          <w:color w:val="000000"/>
          <w:sz w:val="28"/>
        </w:rPr>
        <w:t>действия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 w:hint="eastAsia"/>
          <w:b w:val="0"/>
          <w:color w:val="000000"/>
          <w:sz w:val="28"/>
        </w:rPr>
        <w:t>Концессионного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 w:hint="eastAsia"/>
          <w:b w:val="0"/>
          <w:color w:val="000000"/>
          <w:sz w:val="28"/>
        </w:rPr>
        <w:t>соглашения</w:t>
      </w:r>
      <w:r>
        <w:rPr>
          <w:rFonts w:ascii="Times New Roman" w:hAnsi="Times New Roman"/>
          <w:b w:val="0"/>
          <w:color w:val="000000"/>
          <w:sz w:val="28"/>
        </w:rPr>
        <w:t>).</w:t>
      </w:r>
    </w:p>
    <w:p w:rsidR="00B03660" w:rsidRDefault="00CF4F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6.Информационно-аналитическому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B03660" w:rsidRDefault="00CF4F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7.Контроль исполнения постановления возложить на заместителя главы города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Р.М.Яганова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заместителя главы города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Н.С.Халезову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по направлениям деятельности. </w:t>
      </w:r>
    </w:p>
    <w:p w:rsidR="00B03660" w:rsidRDefault="00B03660">
      <w:pPr>
        <w:pStyle w:val="af9"/>
        <w:spacing w:after="0"/>
        <w:ind w:left="0"/>
        <w:jc w:val="both"/>
        <w:rPr>
          <w:rFonts w:ascii="Times New Roman" w:hAnsi="Times New Roman"/>
          <w:b w:val="0"/>
          <w:spacing w:val="-3"/>
          <w:sz w:val="28"/>
          <w:szCs w:val="28"/>
        </w:rPr>
      </w:pPr>
    </w:p>
    <w:p w:rsidR="00B03660" w:rsidRDefault="00CF4F35">
      <w:pPr>
        <w:rPr>
          <w:rFonts w:ascii="Times New Roman" w:hAnsi="Times New Roman"/>
          <w:b w:val="0"/>
          <w:spacing w:val="-3"/>
          <w:sz w:val="28"/>
          <w:szCs w:val="28"/>
        </w:rPr>
      </w:pPr>
      <w:r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</w:p>
    <w:p w:rsidR="00B03660" w:rsidRDefault="00CF4F35">
      <w:pPr>
        <w:rPr>
          <w:rFonts w:ascii="Times New Roman" w:hAnsi="Times New Roman"/>
          <w:b w:val="0"/>
          <w:spacing w:val="-3"/>
          <w:sz w:val="28"/>
          <w:szCs w:val="28"/>
        </w:rPr>
      </w:pPr>
      <w:r>
        <w:rPr>
          <w:rFonts w:ascii="Times New Roman" w:hAnsi="Times New Roman"/>
          <w:b w:val="0"/>
          <w:spacing w:val="-3"/>
          <w:sz w:val="28"/>
          <w:szCs w:val="28"/>
        </w:rPr>
        <w:t>Глава города Нефтеюганска</w:t>
      </w:r>
      <w:r>
        <w:rPr>
          <w:rFonts w:ascii="Times New Roman" w:hAnsi="Times New Roman"/>
          <w:b w:val="0"/>
          <w:spacing w:val="-3"/>
          <w:sz w:val="28"/>
          <w:szCs w:val="28"/>
        </w:rPr>
        <w:tab/>
      </w:r>
      <w:r>
        <w:rPr>
          <w:rFonts w:ascii="Times New Roman" w:hAnsi="Times New Roman"/>
          <w:b w:val="0"/>
          <w:spacing w:val="-3"/>
          <w:sz w:val="28"/>
          <w:szCs w:val="28"/>
        </w:rPr>
        <w:tab/>
      </w:r>
      <w:r>
        <w:rPr>
          <w:rFonts w:ascii="Times New Roman" w:hAnsi="Times New Roman"/>
          <w:b w:val="0"/>
          <w:spacing w:val="-3"/>
          <w:sz w:val="28"/>
          <w:szCs w:val="28"/>
        </w:rPr>
        <w:tab/>
        <w:t xml:space="preserve">                                              </w:t>
      </w:r>
      <w:proofErr w:type="spellStart"/>
      <w:r>
        <w:rPr>
          <w:rFonts w:ascii="Times New Roman" w:hAnsi="Times New Roman"/>
          <w:b w:val="0"/>
          <w:spacing w:val="-3"/>
          <w:sz w:val="28"/>
          <w:szCs w:val="28"/>
        </w:rPr>
        <w:t>Ю.В.Чекунов</w:t>
      </w:r>
      <w:proofErr w:type="spellEnd"/>
    </w:p>
    <w:p w:rsidR="00B03660" w:rsidRDefault="00B03660">
      <w:pPr>
        <w:rPr>
          <w:rFonts w:ascii="Times New Roman" w:hAnsi="Times New Roman"/>
          <w:b w:val="0"/>
          <w:sz w:val="28"/>
          <w:szCs w:val="28"/>
        </w:rPr>
      </w:pPr>
    </w:p>
    <w:p w:rsidR="00B03660" w:rsidRDefault="00B03660">
      <w:pPr>
        <w:rPr>
          <w:rFonts w:ascii="Times New Roman" w:hAnsi="Times New Roman"/>
          <w:b w:val="0"/>
          <w:sz w:val="28"/>
          <w:szCs w:val="28"/>
        </w:rPr>
      </w:pPr>
    </w:p>
    <w:p w:rsidR="00B03660" w:rsidRDefault="00B03660">
      <w:pPr>
        <w:rPr>
          <w:rFonts w:ascii="Times New Roman" w:hAnsi="Times New Roman"/>
          <w:b w:val="0"/>
          <w:sz w:val="28"/>
          <w:szCs w:val="28"/>
        </w:rPr>
      </w:pPr>
    </w:p>
    <w:p w:rsidR="00B03660" w:rsidRDefault="00B03660">
      <w:pPr>
        <w:rPr>
          <w:rFonts w:ascii="Times New Roman" w:hAnsi="Times New Roman"/>
          <w:b w:val="0"/>
          <w:sz w:val="28"/>
          <w:szCs w:val="28"/>
        </w:rPr>
      </w:pPr>
    </w:p>
    <w:p w:rsidR="00B03660" w:rsidRDefault="00B03660">
      <w:pPr>
        <w:rPr>
          <w:rFonts w:ascii="Times New Roman" w:hAnsi="Times New Roman"/>
          <w:b w:val="0"/>
          <w:sz w:val="28"/>
          <w:szCs w:val="28"/>
        </w:rPr>
      </w:pPr>
    </w:p>
    <w:p w:rsidR="00B03660" w:rsidRDefault="00B03660">
      <w:pPr>
        <w:rPr>
          <w:rFonts w:ascii="Times New Roman" w:hAnsi="Times New Roman"/>
          <w:b w:val="0"/>
          <w:sz w:val="28"/>
          <w:szCs w:val="28"/>
        </w:rPr>
      </w:pPr>
    </w:p>
    <w:p w:rsidR="00B03660" w:rsidRDefault="00B03660">
      <w:pPr>
        <w:rPr>
          <w:rFonts w:ascii="Times New Roman" w:hAnsi="Times New Roman"/>
          <w:b w:val="0"/>
          <w:sz w:val="28"/>
          <w:szCs w:val="28"/>
        </w:rPr>
      </w:pPr>
    </w:p>
    <w:p w:rsidR="00B03660" w:rsidRDefault="00B03660">
      <w:pPr>
        <w:rPr>
          <w:rFonts w:ascii="Times New Roman" w:hAnsi="Times New Roman"/>
          <w:b w:val="0"/>
          <w:sz w:val="28"/>
          <w:szCs w:val="28"/>
        </w:rPr>
      </w:pPr>
    </w:p>
    <w:p w:rsidR="00B03660" w:rsidRDefault="00B03660">
      <w:pPr>
        <w:rPr>
          <w:rFonts w:ascii="Times New Roman" w:hAnsi="Times New Roman"/>
          <w:b w:val="0"/>
          <w:sz w:val="28"/>
          <w:szCs w:val="28"/>
        </w:rPr>
      </w:pPr>
    </w:p>
    <w:p w:rsidR="00B03660" w:rsidRDefault="00B03660">
      <w:pPr>
        <w:rPr>
          <w:rFonts w:ascii="Times New Roman" w:hAnsi="Times New Roman"/>
          <w:b w:val="0"/>
          <w:sz w:val="28"/>
          <w:szCs w:val="28"/>
        </w:rPr>
      </w:pPr>
    </w:p>
    <w:p w:rsidR="00B03660" w:rsidRDefault="00B03660">
      <w:pPr>
        <w:rPr>
          <w:rFonts w:ascii="Times New Roman" w:hAnsi="Times New Roman"/>
          <w:b w:val="0"/>
          <w:sz w:val="28"/>
          <w:szCs w:val="28"/>
        </w:rPr>
      </w:pPr>
    </w:p>
    <w:p w:rsidR="00B03660" w:rsidRDefault="00B03660">
      <w:pPr>
        <w:rPr>
          <w:rFonts w:ascii="Times New Roman" w:hAnsi="Times New Roman"/>
          <w:b w:val="0"/>
          <w:sz w:val="28"/>
          <w:szCs w:val="28"/>
        </w:rPr>
      </w:pPr>
    </w:p>
    <w:p w:rsidR="00B03660" w:rsidRDefault="00B03660">
      <w:pPr>
        <w:rPr>
          <w:rFonts w:ascii="Times New Roman" w:hAnsi="Times New Roman"/>
          <w:b w:val="0"/>
          <w:sz w:val="28"/>
          <w:szCs w:val="28"/>
        </w:rPr>
      </w:pPr>
    </w:p>
    <w:p w:rsidR="00B03660" w:rsidRDefault="00B03660">
      <w:pPr>
        <w:rPr>
          <w:rFonts w:ascii="Times New Roman" w:hAnsi="Times New Roman"/>
          <w:b w:val="0"/>
          <w:sz w:val="28"/>
          <w:szCs w:val="28"/>
        </w:rPr>
      </w:pPr>
    </w:p>
    <w:p w:rsidR="00B03660" w:rsidRDefault="00B03660">
      <w:pPr>
        <w:rPr>
          <w:rFonts w:ascii="Times New Roman" w:hAnsi="Times New Roman"/>
          <w:b w:val="0"/>
          <w:sz w:val="28"/>
          <w:szCs w:val="28"/>
        </w:rPr>
      </w:pPr>
    </w:p>
    <w:p w:rsidR="00B03660" w:rsidRDefault="00B03660">
      <w:pPr>
        <w:rPr>
          <w:rFonts w:ascii="Times New Roman" w:hAnsi="Times New Roman"/>
          <w:b w:val="0"/>
          <w:sz w:val="28"/>
          <w:szCs w:val="28"/>
        </w:rPr>
      </w:pPr>
    </w:p>
    <w:p w:rsidR="00B03660" w:rsidRDefault="00B03660">
      <w:pPr>
        <w:rPr>
          <w:rFonts w:ascii="Times New Roman" w:hAnsi="Times New Roman"/>
          <w:b w:val="0"/>
          <w:sz w:val="28"/>
          <w:szCs w:val="28"/>
        </w:rPr>
      </w:pPr>
    </w:p>
    <w:p w:rsidR="00B03660" w:rsidRDefault="00B03660">
      <w:pPr>
        <w:rPr>
          <w:rFonts w:ascii="Times New Roman" w:hAnsi="Times New Roman"/>
          <w:b w:val="0"/>
          <w:sz w:val="28"/>
          <w:szCs w:val="28"/>
        </w:rPr>
      </w:pPr>
    </w:p>
    <w:p w:rsidR="00B03660" w:rsidRDefault="00B03660">
      <w:pPr>
        <w:rPr>
          <w:rFonts w:ascii="Times New Roman" w:hAnsi="Times New Roman"/>
          <w:b w:val="0"/>
          <w:sz w:val="28"/>
          <w:szCs w:val="28"/>
        </w:rPr>
      </w:pPr>
    </w:p>
    <w:p w:rsidR="00B03660" w:rsidRDefault="00B03660">
      <w:pPr>
        <w:rPr>
          <w:rFonts w:ascii="Times New Roman" w:hAnsi="Times New Roman"/>
          <w:b w:val="0"/>
          <w:sz w:val="28"/>
          <w:szCs w:val="28"/>
        </w:rPr>
      </w:pPr>
    </w:p>
    <w:p w:rsidR="00B03660" w:rsidRDefault="00B03660">
      <w:pPr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B03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BF5" w:rsidRDefault="000C3BF5">
      <w:r>
        <w:separator/>
      </w:r>
    </w:p>
  </w:endnote>
  <w:endnote w:type="continuationSeparator" w:id="0">
    <w:p w:rsidR="000C3BF5" w:rsidRDefault="000C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MT Extr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660" w:rsidRDefault="00B03660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660" w:rsidRDefault="00B03660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660" w:rsidRDefault="00B03660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BF5" w:rsidRDefault="000C3BF5">
      <w:r>
        <w:separator/>
      </w:r>
    </w:p>
  </w:footnote>
  <w:footnote w:type="continuationSeparator" w:id="0">
    <w:p w:rsidR="000C3BF5" w:rsidRDefault="000C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660" w:rsidRDefault="00B03660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85971"/>
      <w:docPartObj>
        <w:docPartGallery w:val="Page Numbers (Top of Page)"/>
        <w:docPartUnique/>
      </w:docPartObj>
    </w:sdtPr>
    <w:sdtEndPr/>
    <w:sdtContent>
      <w:p w:rsidR="00B03660" w:rsidRDefault="000C3BF5">
        <w:pPr>
          <w:pStyle w:val="af7"/>
          <w:jc w:val="center"/>
        </w:pPr>
      </w:p>
    </w:sdtContent>
  </w:sdt>
  <w:p w:rsidR="00B03660" w:rsidRDefault="00B03660">
    <w:pPr>
      <w:pStyle w:val="af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660" w:rsidRDefault="00B03660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60"/>
    <w:rsid w:val="000C3BF5"/>
    <w:rsid w:val="001300CE"/>
    <w:rsid w:val="00B03660"/>
    <w:rsid w:val="00C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BEBB7-5964-40D7-928F-8131EAFC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5B9BD5" w:themeColor="accent1"/>
      <w:sz w:val="18"/>
      <w:szCs w:val="18"/>
    </w:rPr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uiPriority w:val="99"/>
    <w:unhideWhenUsed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b/>
      <w:sz w:val="16"/>
      <w:szCs w:val="16"/>
      <w:lang w:eastAsia="ru-RU"/>
    </w:rPr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semiHidden/>
    <w:unhideWhenUsed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77BD-9C3D-4C81-8EF6-03C3DE6B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Бутенко Л Ю</dc:creator>
  <cp:lastModifiedBy>Вадим Равилевич Вакилов</cp:lastModifiedBy>
  <cp:revision>264</cp:revision>
  <cp:lastPrinted>2025-06-06T04:13:00Z</cp:lastPrinted>
  <dcterms:created xsi:type="dcterms:W3CDTF">2021-03-11T11:23:00Z</dcterms:created>
  <dcterms:modified xsi:type="dcterms:W3CDTF">2025-06-10T10:03:00Z</dcterms:modified>
</cp:coreProperties>
</file>