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54CD" w:rsidRDefault="00E73A9B">
      <w:pPr>
        <w:ind w:right="-180"/>
        <w:jc w:val="center"/>
        <w:rPr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mc:AlternateContent>
          <mc:Choice Requires="wpg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2696845</wp:posOffset>
                </wp:positionH>
                <wp:positionV relativeFrom="paragraph">
                  <wp:posOffset>-334010</wp:posOffset>
                </wp:positionV>
                <wp:extent cx="571500" cy="714375"/>
                <wp:effectExtent l="19050" t="0" r="0" b="0"/>
                <wp:wrapTight wrapText="bothSides">
                  <wp:wrapPolygon edited="1">
                    <wp:start x="-720" y="0"/>
                    <wp:lineTo x="-720" y="21312"/>
                    <wp:lineTo x="21600" y="21312"/>
                    <wp:lineTo x="21600" y="0"/>
                    <wp:lineTo x="-720" y="0"/>
                  </wp:wrapPolygon>
                </wp:wrapTight>
                <wp:docPr id="1" name="Рисунок 2" descr="Герб%20Нефтеюганск%20small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2" descr="Герб%20Нефтеюганск%20small1"/>
                        <pic:cNvPicPr>
                          <a:picLocks noChangeAspect="1"/>
                        </pic:cNvPicPr>
                      </pic:nvPicPr>
                      <pic:blipFill>
                        <a:blip r:embed="rId8"/>
                        <a:stretch/>
                      </pic:blipFill>
                      <pic:spPr bwMode="auto">
                        <a:xfrm>
                          <a:off x="0" y="0"/>
                          <a:ext cx="571500" cy="714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-251657728;o:allowoverlap:true;o:allowincell:true;mso-position-horizontal-relative:text;margin-left:212.35pt;mso-position-horizontal:absolute;mso-position-vertical-relative:text;margin-top:-26.30pt;mso-position-vertical:absolute;width:45.00pt;height:56.25pt;mso-wrap-distance-left:9.00pt;mso-wrap-distance-top:0.00pt;mso-wrap-distance-right:9.00pt;mso-wrap-distance-bottom:0.00pt;" wrapcoords="-3332 0 -3332 98667 100000 98667 100000 0 -3332 0" stroked="f" strokeweight="0.75pt">
                <v:path textboxrect="0,0,0,0"/>
                <w10:wrap type="tight"/>
                <v:imagedata r:id="rId11" o:title=""/>
              </v:shape>
            </w:pict>
          </mc:Fallback>
        </mc:AlternateContent>
      </w:r>
    </w:p>
    <w:p w:rsidR="00B454CD" w:rsidRDefault="00B454CD">
      <w:pPr>
        <w:jc w:val="center"/>
        <w:rPr>
          <w:sz w:val="28"/>
          <w:szCs w:val="28"/>
        </w:rPr>
      </w:pPr>
    </w:p>
    <w:p w:rsidR="00B454CD" w:rsidRDefault="00B454CD">
      <w:pPr>
        <w:jc w:val="center"/>
        <w:rPr>
          <w:sz w:val="16"/>
          <w:szCs w:val="16"/>
        </w:rPr>
      </w:pPr>
    </w:p>
    <w:p w:rsidR="00B454CD" w:rsidRDefault="00B454CD">
      <w:pPr>
        <w:jc w:val="center"/>
        <w:rPr>
          <w:b/>
          <w:sz w:val="32"/>
          <w:szCs w:val="32"/>
        </w:rPr>
      </w:pPr>
    </w:p>
    <w:p w:rsidR="00B454CD" w:rsidRDefault="00B454CD">
      <w:pPr>
        <w:jc w:val="center"/>
        <w:rPr>
          <w:b/>
          <w:sz w:val="16"/>
          <w:szCs w:val="16"/>
        </w:rPr>
      </w:pPr>
    </w:p>
    <w:p w:rsidR="00B454CD" w:rsidRDefault="00E73A9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 ГОРОДА НЕФТЕЮГАНСКА</w:t>
      </w:r>
    </w:p>
    <w:p w:rsidR="00B454CD" w:rsidRDefault="00B454CD">
      <w:pPr>
        <w:jc w:val="center"/>
        <w:rPr>
          <w:b/>
          <w:sz w:val="10"/>
          <w:szCs w:val="10"/>
        </w:rPr>
      </w:pPr>
    </w:p>
    <w:p w:rsidR="00B454CD" w:rsidRDefault="00E73A9B">
      <w:pPr>
        <w:jc w:val="center"/>
        <w:rPr>
          <w:b/>
          <w:caps/>
          <w:sz w:val="40"/>
          <w:szCs w:val="40"/>
        </w:rPr>
      </w:pPr>
      <w:r>
        <w:rPr>
          <w:b/>
          <w:caps/>
          <w:sz w:val="40"/>
          <w:szCs w:val="40"/>
        </w:rPr>
        <w:t>постановление</w:t>
      </w:r>
    </w:p>
    <w:p w:rsidR="00B454CD" w:rsidRPr="000262C7" w:rsidRDefault="00B454CD">
      <w:pPr>
        <w:rPr>
          <w:sz w:val="22"/>
          <w:szCs w:val="28"/>
        </w:rPr>
      </w:pPr>
    </w:p>
    <w:p w:rsidR="00704FC8" w:rsidRDefault="00704FC8" w:rsidP="00704FC8">
      <w:pPr>
        <w:autoSpaceDE w:val="0"/>
        <w:autoSpaceDN w:val="0"/>
        <w:adjustRightInd w:val="0"/>
        <w:rPr>
          <w:sz w:val="28"/>
          <w:szCs w:val="28"/>
          <w:lang w:eastAsia="ru-RU"/>
        </w:rPr>
      </w:pPr>
      <w:r>
        <w:rPr>
          <w:sz w:val="28"/>
          <w:szCs w:val="28"/>
        </w:rPr>
        <w:t>04.06.2025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606-п</w:t>
      </w:r>
    </w:p>
    <w:p w:rsidR="00B454CD" w:rsidRDefault="00E73A9B">
      <w:pPr>
        <w:tabs>
          <w:tab w:val="left" w:pos="374"/>
          <w:tab w:val="left" w:pos="748"/>
        </w:tabs>
        <w:jc w:val="center"/>
        <w:rPr>
          <w:iCs/>
        </w:rPr>
      </w:pPr>
      <w:r>
        <w:rPr>
          <w:iCs/>
        </w:rPr>
        <w:t>г.Нефтеюганск</w:t>
      </w:r>
    </w:p>
    <w:p w:rsidR="00B454CD" w:rsidRDefault="00B454CD">
      <w:pPr>
        <w:tabs>
          <w:tab w:val="left" w:pos="374"/>
          <w:tab w:val="left" w:pos="748"/>
        </w:tabs>
        <w:jc w:val="both"/>
        <w:rPr>
          <w:i/>
          <w:iCs/>
          <w:sz w:val="28"/>
          <w:szCs w:val="28"/>
        </w:rPr>
      </w:pPr>
    </w:p>
    <w:p w:rsidR="00B454CD" w:rsidRDefault="006F258D" w:rsidP="005823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комиссии </w:t>
      </w:r>
      <w:r w:rsidR="00582391">
        <w:rPr>
          <w:b/>
          <w:sz w:val="28"/>
          <w:szCs w:val="28"/>
        </w:rPr>
        <w:t>по проведению</w:t>
      </w:r>
      <w:r w:rsidR="00582391" w:rsidRPr="00582391">
        <w:rPr>
          <w:b/>
          <w:sz w:val="28"/>
          <w:szCs w:val="28"/>
        </w:rPr>
        <w:t xml:space="preserve"> отбора социально значимых проектов социально ориентированных некоммерческих организаций, не являющихся муниципальными учреждениями, осуществляющих деятельность в городе Нефтеюганске</w:t>
      </w:r>
    </w:p>
    <w:p w:rsidR="00B454CD" w:rsidRDefault="00B454CD">
      <w:pPr>
        <w:jc w:val="center"/>
        <w:rPr>
          <w:sz w:val="28"/>
          <w:szCs w:val="28"/>
        </w:rPr>
      </w:pPr>
    </w:p>
    <w:p w:rsidR="00B454CD" w:rsidRDefault="00E73A9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</w:t>
      </w:r>
      <w:r w:rsidR="0070302F"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 </w:t>
      </w:r>
      <w:r w:rsidR="0070302F">
        <w:rPr>
          <w:sz w:val="28"/>
          <w:szCs w:val="28"/>
        </w:rPr>
        <w:t>п</w:t>
      </w:r>
      <w:r>
        <w:rPr>
          <w:sz w:val="28"/>
          <w:szCs w:val="28"/>
        </w:rPr>
        <w:t xml:space="preserve">остановлением Правительства Российской Федерации от 25.10.2023 № 1781 «Об утверждении Правил отбора получателей субсидий, в том числе грантов в форме субсидий, предоставляемых из бюджетов бюджетной системы Российской Федерации юридическим лицам, индивидуальным предпринимателям, а также физическим лицам - производителям товаров, работ, услуг», </w:t>
      </w:r>
      <w:r w:rsidR="0070302F">
        <w:rPr>
          <w:sz w:val="28"/>
          <w:szCs w:val="28"/>
        </w:rPr>
        <w:t xml:space="preserve">постановлением </w:t>
      </w:r>
      <w:r w:rsidR="0070302F" w:rsidRPr="0070302F">
        <w:rPr>
          <w:sz w:val="28"/>
          <w:szCs w:val="28"/>
        </w:rPr>
        <w:t xml:space="preserve"> </w:t>
      </w:r>
      <w:r w:rsidR="0070302F">
        <w:rPr>
          <w:sz w:val="28"/>
          <w:szCs w:val="28"/>
        </w:rPr>
        <w:t xml:space="preserve">администрации города Нефтеюганска от 14.11.2018 </w:t>
      </w:r>
      <w:r w:rsidR="0070302F" w:rsidRPr="0070302F">
        <w:rPr>
          <w:sz w:val="28"/>
          <w:szCs w:val="28"/>
        </w:rPr>
        <w:t xml:space="preserve"> </w:t>
      </w:r>
      <w:r w:rsidR="0070302F">
        <w:rPr>
          <w:sz w:val="28"/>
          <w:szCs w:val="28"/>
        </w:rPr>
        <w:br/>
        <w:t>№ 165-нп «</w:t>
      </w:r>
      <w:r w:rsidR="004E373E" w:rsidRPr="004E373E">
        <w:rPr>
          <w:sz w:val="28"/>
          <w:szCs w:val="28"/>
        </w:rPr>
        <w:t>Об утверждении порядка предоставления субсидий на реализацию социально значимых проектов социально ориентированным некоммерческим организациям, не являющимся муниципальными учреждениями, осуществляющим деятельность в городе Нефтеюганске</w:t>
      </w:r>
      <w:r w:rsidR="0070302F">
        <w:rPr>
          <w:sz w:val="28"/>
          <w:szCs w:val="28"/>
        </w:rPr>
        <w:t>»</w:t>
      </w:r>
      <w:r w:rsidR="00582391">
        <w:rPr>
          <w:sz w:val="28"/>
          <w:szCs w:val="28"/>
        </w:rPr>
        <w:t>,</w:t>
      </w:r>
      <w:r w:rsidR="0070302F" w:rsidRPr="0070302F">
        <w:rPr>
          <w:sz w:val="28"/>
          <w:szCs w:val="28"/>
        </w:rPr>
        <w:t xml:space="preserve"> в целях реал</w:t>
      </w:r>
      <w:r w:rsidR="0070302F">
        <w:rPr>
          <w:sz w:val="28"/>
          <w:szCs w:val="28"/>
        </w:rPr>
        <w:t>изации муниципальной программы «Развитие гражданского общества»</w:t>
      </w:r>
      <w:r w:rsidR="0070302F" w:rsidRPr="0070302F">
        <w:rPr>
          <w:sz w:val="28"/>
          <w:szCs w:val="28"/>
        </w:rPr>
        <w:t xml:space="preserve">, утвержденной </w:t>
      </w:r>
      <w:r w:rsidR="004E373E" w:rsidRPr="004E373E">
        <w:rPr>
          <w:sz w:val="28"/>
          <w:szCs w:val="28"/>
        </w:rPr>
        <w:t xml:space="preserve"> постановление</w:t>
      </w:r>
      <w:r w:rsidR="004E373E">
        <w:rPr>
          <w:sz w:val="28"/>
          <w:szCs w:val="28"/>
        </w:rPr>
        <w:t>м</w:t>
      </w:r>
      <w:r w:rsidR="004E373E" w:rsidRPr="004E373E">
        <w:rPr>
          <w:sz w:val="28"/>
          <w:szCs w:val="28"/>
        </w:rPr>
        <w:t xml:space="preserve"> администрации города Нефтеюганска от 09.11.2022 </w:t>
      </w:r>
      <w:r w:rsidR="004E373E">
        <w:rPr>
          <w:sz w:val="28"/>
          <w:szCs w:val="28"/>
        </w:rPr>
        <w:t>№</w:t>
      </w:r>
      <w:r w:rsidR="004E373E" w:rsidRPr="004E373E">
        <w:rPr>
          <w:sz w:val="28"/>
          <w:szCs w:val="28"/>
        </w:rPr>
        <w:t xml:space="preserve"> 2294-п</w:t>
      </w:r>
      <w:r w:rsidR="00BA526B">
        <w:rPr>
          <w:sz w:val="28"/>
          <w:szCs w:val="28"/>
        </w:rPr>
        <w:t>,</w:t>
      </w:r>
      <w:r>
        <w:rPr>
          <w:sz w:val="28"/>
          <w:szCs w:val="28"/>
        </w:rPr>
        <w:t xml:space="preserve"> администрация города Нефтеюганска постановляет:</w:t>
      </w:r>
    </w:p>
    <w:p w:rsidR="00B454CD" w:rsidRDefault="00E73A9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0C5F39" w:rsidRPr="000C5F39">
        <w:t xml:space="preserve"> </w:t>
      </w:r>
      <w:r w:rsidR="000C5F39" w:rsidRPr="000C5F39">
        <w:rPr>
          <w:sz w:val="28"/>
          <w:szCs w:val="28"/>
        </w:rPr>
        <w:t xml:space="preserve">Создать комиссию </w:t>
      </w:r>
      <w:r w:rsidR="000C5F39">
        <w:rPr>
          <w:sz w:val="28"/>
          <w:szCs w:val="28"/>
        </w:rPr>
        <w:t>по проведению</w:t>
      </w:r>
      <w:r w:rsidR="000C5F39" w:rsidRPr="000C5F39">
        <w:rPr>
          <w:sz w:val="28"/>
          <w:szCs w:val="28"/>
        </w:rPr>
        <w:t xml:space="preserve"> отбора социально значимых проектов социально ориентированных некоммерческих организаций, не являющихся муниципальны</w:t>
      </w:r>
      <w:r w:rsidR="00884394">
        <w:rPr>
          <w:sz w:val="28"/>
          <w:szCs w:val="28"/>
        </w:rPr>
        <w:t>ми учреждениями, осуществляющих</w:t>
      </w:r>
      <w:r w:rsidR="000C5F39" w:rsidRPr="000C5F39">
        <w:rPr>
          <w:sz w:val="28"/>
          <w:szCs w:val="28"/>
        </w:rPr>
        <w:t xml:space="preserve"> деятельность в городе Нефтеюганске</w:t>
      </w:r>
      <w:r w:rsidR="00361A09">
        <w:rPr>
          <w:sz w:val="28"/>
          <w:szCs w:val="28"/>
        </w:rPr>
        <w:t>.</w:t>
      </w:r>
    </w:p>
    <w:p w:rsidR="00D971DD" w:rsidRDefault="00D971D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2.Утвердить:</w:t>
      </w:r>
    </w:p>
    <w:p w:rsidR="00D971DD" w:rsidRDefault="00D971D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proofErr w:type="gramStart"/>
      <w:r>
        <w:rPr>
          <w:sz w:val="28"/>
          <w:szCs w:val="28"/>
        </w:rPr>
        <w:t>1.</w:t>
      </w:r>
      <w:r w:rsidRPr="00D971DD">
        <w:rPr>
          <w:sz w:val="28"/>
          <w:szCs w:val="28"/>
        </w:rPr>
        <w:t>Положение</w:t>
      </w:r>
      <w:proofErr w:type="gramEnd"/>
      <w:r w:rsidRPr="00D971DD">
        <w:rPr>
          <w:sz w:val="28"/>
          <w:szCs w:val="28"/>
        </w:rPr>
        <w:t xml:space="preserve"> о комиссии </w:t>
      </w:r>
      <w:r w:rsidR="000262C7" w:rsidRPr="000262C7">
        <w:rPr>
          <w:sz w:val="28"/>
          <w:szCs w:val="28"/>
        </w:rPr>
        <w:t>по проведению отбора социально значимых проектов социально ориентированных некоммерческих организаций, не являющихся муниципальны</w:t>
      </w:r>
      <w:r w:rsidR="00884394">
        <w:rPr>
          <w:sz w:val="28"/>
          <w:szCs w:val="28"/>
        </w:rPr>
        <w:t>ми учреждениями, осуществляющих</w:t>
      </w:r>
      <w:r w:rsidR="000262C7" w:rsidRPr="000262C7">
        <w:rPr>
          <w:sz w:val="28"/>
          <w:szCs w:val="28"/>
        </w:rPr>
        <w:t xml:space="preserve"> деятельность в городе Нефтеюганске</w:t>
      </w:r>
      <w:r w:rsidR="00884394">
        <w:rPr>
          <w:sz w:val="28"/>
          <w:szCs w:val="28"/>
        </w:rPr>
        <w:t>,</w:t>
      </w:r>
      <w:r w:rsidRPr="000262C7">
        <w:rPr>
          <w:sz w:val="28"/>
          <w:szCs w:val="28"/>
        </w:rPr>
        <w:t xml:space="preserve"> </w:t>
      </w:r>
      <w:r>
        <w:rPr>
          <w:sz w:val="28"/>
          <w:szCs w:val="28"/>
        </w:rPr>
        <w:t>согласно приложению 1 к постановлению.</w:t>
      </w:r>
    </w:p>
    <w:p w:rsidR="00B454CD" w:rsidRDefault="00D971D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proofErr w:type="gramStart"/>
      <w:r>
        <w:rPr>
          <w:sz w:val="28"/>
          <w:szCs w:val="28"/>
        </w:rPr>
        <w:t>2.</w:t>
      </w:r>
      <w:r w:rsidRPr="00D971DD">
        <w:rPr>
          <w:sz w:val="28"/>
          <w:szCs w:val="28"/>
        </w:rPr>
        <w:t>Состав</w:t>
      </w:r>
      <w:proofErr w:type="gramEnd"/>
      <w:r w:rsidRPr="00D971DD">
        <w:rPr>
          <w:sz w:val="28"/>
          <w:szCs w:val="28"/>
        </w:rPr>
        <w:t xml:space="preserve"> комиссии </w:t>
      </w:r>
      <w:r w:rsidR="000262C7" w:rsidRPr="000262C7">
        <w:rPr>
          <w:sz w:val="28"/>
          <w:szCs w:val="28"/>
        </w:rPr>
        <w:t>по проведению отбора социально значимых проектов социально ориентированных некоммерческих организаций, не являющихся муниципальны</w:t>
      </w:r>
      <w:r w:rsidR="00884394">
        <w:rPr>
          <w:sz w:val="28"/>
          <w:szCs w:val="28"/>
        </w:rPr>
        <w:t>ми учреждениями, осуществляющих</w:t>
      </w:r>
      <w:r w:rsidR="000262C7" w:rsidRPr="000262C7">
        <w:rPr>
          <w:sz w:val="28"/>
          <w:szCs w:val="28"/>
        </w:rPr>
        <w:t xml:space="preserve"> деятельность в городе Нефтеюганске</w:t>
      </w:r>
      <w:r w:rsidR="00884394">
        <w:rPr>
          <w:sz w:val="28"/>
          <w:szCs w:val="28"/>
        </w:rPr>
        <w:t>,</w:t>
      </w:r>
      <w:r w:rsidR="000262C7" w:rsidRPr="000262C7">
        <w:rPr>
          <w:sz w:val="28"/>
          <w:szCs w:val="28"/>
        </w:rPr>
        <w:t xml:space="preserve"> </w:t>
      </w:r>
      <w:r>
        <w:rPr>
          <w:sz w:val="28"/>
          <w:szCs w:val="28"/>
        </w:rPr>
        <w:t>согласно приложению 2</w:t>
      </w:r>
      <w:r w:rsidRPr="00D971DD">
        <w:rPr>
          <w:sz w:val="28"/>
          <w:szCs w:val="28"/>
        </w:rPr>
        <w:t xml:space="preserve"> к постановлению.</w:t>
      </w:r>
    </w:p>
    <w:p w:rsidR="00D84C7D" w:rsidRDefault="00D84C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D84C7D">
        <w:rPr>
          <w:sz w:val="28"/>
          <w:szCs w:val="28"/>
        </w:rPr>
        <w:t>Департаменту по делам администрации города (</w:t>
      </w:r>
      <w:proofErr w:type="spellStart"/>
      <w:r w:rsidRPr="00D84C7D">
        <w:rPr>
          <w:sz w:val="28"/>
          <w:szCs w:val="28"/>
        </w:rPr>
        <w:t>Филинова</w:t>
      </w:r>
      <w:proofErr w:type="spellEnd"/>
      <w:r w:rsidRPr="00D84C7D">
        <w:rPr>
          <w:sz w:val="28"/>
          <w:szCs w:val="28"/>
        </w:rPr>
        <w:t xml:space="preserve"> Н.В.) разместить постановление</w:t>
      </w:r>
      <w:r>
        <w:rPr>
          <w:sz w:val="28"/>
          <w:szCs w:val="28"/>
        </w:rPr>
        <w:t xml:space="preserve"> </w:t>
      </w:r>
      <w:r w:rsidRPr="00D84C7D">
        <w:rPr>
          <w:sz w:val="28"/>
          <w:szCs w:val="28"/>
        </w:rPr>
        <w:t>на портале предоставления мер финансовой государственной поддержки</w:t>
      </w:r>
      <w:r w:rsidR="00191A72">
        <w:rPr>
          <w:sz w:val="28"/>
          <w:szCs w:val="28"/>
        </w:rPr>
        <w:t>.</w:t>
      </w:r>
    </w:p>
    <w:p w:rsidR="00B454CD" w:rsidRDefault="00D84C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E73A9B">
        <w:rPr>
          <w:sz w:val="28"/>
          <w:szCs w:val="28"/>
        </w:rPr>
        <w:t>.</w:t>
      </w:r>
      <w:r w:rsidR="009F7A61" w:rsidRPr="009F7A61">
        <w:rPr>
          <w:sz w:val="28"/>
          <w:szCs w:val="28"/>
        </w:rPr>
        <w:t>Информационно–аналитическому отделу администрации города (Михайлова Ю.В.) разместить постановление на официальном сайте органов местного самоуправления города Нефтеюганска</w:t>
      </w:r>
      <w:r w:rsidR="00E73A9B">
        <w:rPr>
          <w:sz w:val="28"/>
          <w:szCs w:val="28"/>
        </w:rPr>
        <w:t>.</w:t>
      </w:r>
    </w:p>
    <w:p w:rsidR="00C550EE" w:rsidRDefault="00C550EE">
      <w:pPr>
        <w:jc w:val="both"/>
        <w:rPr>
          <w:sz w:val="28"/>
          <w:szCs w:val="28"/>
        </w:rPr>
      </w:pPr>
    </w:p>
    <w:p w:rsidR="000262C7" w:rsidRDefault="000262C7">
      <w:pPr>
        <w:jc w:val="both"/>
        <w:rPr>
          <w:sz w:val="28"/>
          <w:szCs w:val="28"/>
          <w:rtl/>
        </w:rPr>
      </w:pPr>
    </w:p>
    <w:p w:rsidR="00C550EE" w:rsidRDefault="00A245B6" w:rsidP="00C550EE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884394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884394">
        <w:rPr>
          <w:sz w:val="28"/>
          <w:szCs w:val="28"/>
        </w:rPr>
        <w:t xml:space="preserve"> города Нефтеюганска </w:t>
      </w:r>
      <w:r w:rsidR="00C550EE">
        <w:rPr>
          <w:sz w:val="28"/>
          <w:szCs w:val="28"/>
        </w:rPr>
        <w:t xml:space="preserve">                                                                 </w:t>
      </w:r>
      <w:proofErr w:type="spellStart"/>
      <w:r>
        <w:rPr>
          <w:sz w:val="28"/>
          <w:szCs w:val="28"/>
        </w:rPr>
        <w:t>Ю.В.Чекунов</w:t>
      </w:r>
      <w:proofErr w:type="spellEnd"/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262C7" w:rsidRDefault="000262C7">
      <w:pPr>
        <w:jc w:val="right"/>
        <w:rPr>
          <w:sz w:val="28"/>
          <w:szCs w:val="28"/>
        </w:rPr>
      </w:pPr>
    </w:p>
    <w:p w:rsidR="000B433E" w:rsidRDefault="000B433E">
      <w:pPr>
        <w:jc w:val="right"/>
        <w:rPr>
          <w:sz w:val="28"/>
          <w:szCs w:val="28"/>
        </w:rPr>
      </w:pPr>
    </w:p>
    <w:p w:rsidR="000B433E" w:rsidRDefault="000B433E">
      <w:pPr>
        <w:jc w:val="right"/>
        <w:rPr>
          <w:sz w:val="28"/>
          <w:szCs w:val="28"/>
        </w:rPr>
      </w:pPr>
    </w:p>
    <w:p w:rsidR="00A245B6" w:rsidRDefault="00A245B6">
      <w:pPr>
        <w:jc w:val="right"/>
        <w:rPr>
          <w:sz w:val="28"/>
          <w:szCs w:val="28"/>
        </w:rPr>
      </w:pPr>
    </w:p>
    <w:p w:rsidR="000B433E" w:rsidRDefault="000B433E">
      <w:pPr>
        <w:jc w:val="right"/>
        <w:rPr>
          <w:sz w:val="28"/>
          <w:szCs w:val="28"/>
        </w:rPr>
      </w:pPr>
    </w:p>
    <w:p w:rsidR="000B433E" w:rsidRDefault="000B433E">
      <w:pPr>
        <w:jc w:val="right"/>
        <w:rPr>
          <w:sz w:val="28"/>
          <w:szCs w:val="28"/>
        </w:rPr>
      </w:pPr>
    </w:p>
    <w:p w:rsidR="00B454CD" w:rsidRDefault="00E73A9B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="007B6543">
        <w:rPr>
          <w:sz w:val="28"/>
          <w:szCs w:val="28"/>
        </w:rPr>
        <w:t xml:space="preserve"> 1</w:t>
      </w:r>
    </w:p>
    <w:p w:rsidR="00B454CD" w:rsidRDefault="00E73A9B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</w:p>
    <w:p w:rsidR="00B454CD" w:rsidRDefault="00E73A9B">
      <w:pPr>
        <w:jc w:val="right"/>
        <w:rPr>
          <w:sz w:val="28"/>
          <w:szCs w:val="28"/>
        </w:rPr>
      </w:pPr>
      <w:bookmarkStart w:id="0" w:name="_Hlk190250433"/>
      <w:r>
        <w:rPr>
          <w:sz w:val="28"/>
          <w:szCs w:val="28"/>
        </w:rPr>
        <w:t xml:space="preserve">администрации города </w:t>
      </w:r>
      <w:bookmarkEnd w:id="0"/>
    </w:p>
    <w:p w:rsidR="00B454CD" w:rsidRDefault="00E73A9B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от </w:t>
      </w:r>
      <w:r w:rsidR="00704FC8">
        <w:rPr>
          <w:sz w:val="28"/>
          <w:szCs w:val="28"/>
        </w:rPr>
        <w:t>04.06.2025</w:t>
      </w:r>
      <w:r>
        <w:rPr>
          <w:sz w:val="28"/>
          <w:szCs w:val="28"/>
        </w:rPr>
        <w:t xml:space="preserve"> № </w:t>
      </w:r>
      <w:r w:rsidR="00704FC8">
        <w:rPr>
          <w:sz w:val="28"/>
          <w:szCs w:val="28"/>
        </w:rPr>
        <w:t>606-п</w:t>
      </w:r>
    </w:p>
    <w:p w:rsidR="00B454CD" w:rsidRPr="00A245B6" w:rsidRDefault="00B454CD">
      <w:pPr>
        <w:jc w:val="right"/>
        <w:rPr>
          <w:sz w:val="16"/>
          <w:szCs w:val="16"/>
        </w:rPr>
      </w:pPr>
    </w:p>
    <w:p w:rsidR="00A87FE2" w:rsidRDefault="00A87FE2">
      <w:pPr>
        <w:jc w:val="center"/>
        <w:rPr>
          <w:sz w:val="28"/>
          <w:szCs w:val="28"/>
        </w:rPr>
      </w:pPr>
      <w:r w:rsidRPr="00A87FE2">
        <w:rPr>
          <w:sz w:val="28"/>
          <w:szCs w:val="28"/>
        </w:rPr>
        <w:t xml:space="preserve">Положение </w:t>
      </w:r>
    </w:p>
    <w:p w:rsidR="00C550EE" w:rsidRDefault="00A87FE2">
      <w:pPr>
        <w:jc w:val="center"/>
        <w:rPr>
          <w:sz w:val="28"/>
          <w:szCs w:val="28"/>
        </w:rPr>
      </w:pPr>
      <w:r w:rsidRPr="00A87FE2">
        <w:rPr>
          <w:sz w:val="28"/>
          <w:szCs w:val="28"/>
        </w:rPr>
        <w:t>о комиссии по проведению отбора социально значимых проектов социально ориентированных некоммерческих организаций, не являющихся муниципальны</w:t>
      </w:r>
      <w:r w:rsidR="000B433E">
        <w:rPr>
          <w:sz w:val="28"/>
          <w:szCs w:val="28"/>
        </w:rPr>
        <w:t>ми учреждениями, осуществляющих</w:t>
      </w:r>
      <w:r w:rsidRPr="00A87FE2">
        <w:rPr>
          <w:sz w:val="28"/>
          <w:szCs w:val="28"/>
        </w:rPr>
        <w:t xml:space="preserve"> деятельность в городе Нефтеюганске</w:t>
      </w:r>
      <w:r w:rsidR="000262C7">
        <w:rPr>
          <w:sz w:val="28"/>
          <w:szCs w:val="28"/>
        </w:rPr>
        <w:t xml:space="preserve"> (далее – положение)</w:t>
      </w:r>
    </w:p>
    <w:p w:rsidR="00C550EE" w:rsidRPr="00A245B6" w:rsidRDefault="00C550EE">
      <w:pPr>
        <w:jc w:val="center"/>
        <w:rPr>
          <w:sz w:val="20"/>
          <w:szCs w:val="20"/>
        </w:rPr>
      </w:pPr>
    </w:p>
    <w:p w:rsidR="00BA526B" w:rsidRPr="00BA526B" w:rsidRDefault="00BA526B" w:rsidP="00BA526B">
      <w:pPr>
        <w:ind w:firstLine="708"/>
        <w:rPr>
          <w:sz w:val="28"/>
          <w:szCs w:val="28"/>
        </w:rPr>
      </w:pPr>
      <w:r>
        <w:rPr>
          <w:sz w:val="28"/>
          <w:szCs w:val="28"/>
        </w:rPr>
        <w:t>1.</w:t>
      </w:r>
      <w:r w:rsidRPr="00BA526B">
        <w:rPr>
          <w:sz w:val="28"/>
          <w:szCs w:val="28"/>
        </w:rPr>
        <w:t>Общие положения</w:t>
      </w:r>
    </w:p>
    <w:p w:rsidR="00BA526B" w:rsidRPr="00BA526B" w:rsidRDefault="00BA526B" w:rsidP="00BA526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Pr="00BA526B">
        <w:rPr>
          <w:sz w:val="28"/>
          <w:szCs w:val="28"/>
        </w:rPr>
        <w:t>Комиссия по проведению отбора социально значимых проектов социально ориентированных некоммерческих организаций, не являющихся муниципальны</w:t>
      </w:r>
      <w:r w:rsidR="000B433E">
        <w:rPr>
          <w:sz w:val="28"/>
          <w:szCs w:val="28"/>
        </w:rPr>
        <w:t>ми учреждениями, осуществляющих</w:t>
      </w:r>
      <w:r w:rsidRPr="00BA526B">
        <w:rPr>
          <w:sz w:val="28"/>
          <w:szCs w:val="28"/>
        </w:rPr>
        <w:t xml:space="preserve"> деятельность в городе Нефтеюганске (далее </w:t>
      </w:r>
      <w:r w:rsidR="00C3106F">
        <w:rPr>
          <w:sz w:val="28"/>
          <w:szCs w:val="28"/>
        </w:rPr>
        <w:t>–</w:t>
      </w:r>
      <w:r w:rsidRPr="00BA526B">
        <w:rPr>
          <w:sz w:val="28"/>
          <w:szCs w:val="28"/>
        </w:rPr>
        <w:t xml:space="preserve"> </w:t>
      </w:r>
      <w:r w:rsidR="00C3106F">
        <w:rPr>
          <w:sz w:val="28"/>
          <w:szCs w:val="28"/>
        </w:rPr>
        <w:t>комиссия по отбору</w:t>
      </w:r>
      <w:r w:rsidRPr="00BA526B">
        <w:rPr>
          <w:sz w:val="28"/>
          <w:szCs w:val="28"/>
        </w:rPr>
        <w:t>)</w:t>
      </w:r>
      <w:r w:rsidR="000B433E">
        <w:rPr>
          <w:sz w:val="28"/>
          <w:szCs w:val="28"/>
        </w:rPr>
        <w:t>,</w:t>
      </w:r>
      <w:r w:rsidRPr="00BA526B">
        <w:rPr>
          <w:sz w:val="28"/>
          <w:szCs w:val="28"/>
        </w:rPr>
        <w:t xml:space="preserve"> создается в целях обеспечения объективного и коллегиального подхода к рассмотрению вопросов о предоставлении субсидии из бюджета </w:t>
      </w:r>
      <w:r>
        <w:rPr>
          <w:sz w:val="28"/>
          <w:szCs w:val="28"/>
        </w:rPr>
        <w:t>города Нефтеюганска</w:t>
      </w:r>
      <w:r w:rsidRPr="00BA526B">
        <w:rPr>
          <w:sz w:val="28"/>
          <w:szCs w:val="28"/>
        </w:rPr>
        <w:t xml:space="preserve"> социально ориентированным некоммерческим организациям, осуществляющим деятельность в </w:t>
      </w:r>
      <w:r>
        <w:rPr>
          <w:sz w:val="28"/>
          <w:szCs w:val="28"/>
        </w:rPr>
        <w:t>городе Нефтеюганске</w:t>
      </w:r>
      <w:r w:rsidR="005C2949">
        <w:rPr>
          <w:sz w:val="28"/>
          <w:szCs w:val="28"/>
        </w:rPr>
        <w:t xml:space="preserve"> (далее – некоммерческие организации)</w:t>
      </w:r>
      <w:r w:rsidRPr="00BA526B">
        <w:rPr>
          <w:sz w:val="28"/>
          <w:szCs w:val="28"/>
        </w:rPr>
        <w:t xml:space="preserve"> на реализацию </w:t>
      </w:r>
      <w:r>
        <w:rPr>
          <w:sz w:val="28"/>
          <w:szCs w:val="28"/>
        </w:rPr>
        <w:t>проектов</w:t>
      </w:r>
      <w:r w:rsidRPr="00BA526B">
        <w:rPr>
          <w:sz w:val="28"/>
          <w:szCs w:val="28"/>
        </w:rPr>
        <w:t xml:space="preserve"> в рамках муниципальной программы «Развитие гражда</w:t>
      </w:r>
      <w:r>
        <w:rPr>
          <w:sz w:val="28"/>
          <w:szCs w:val="28"/>
        </w:rPr>
        <w:t xml:space="preserve">нского общества», утвержденной </w:t>
      </w:r>
      <w:r w:rsidRPr="00BA526B">
        <w:rPr>
          <w:sz w:val="28"/>
          <w:szCs w:val="28"/>
        </w:rPr>
        <w:t>постановлением администрации города Нефт</w:t>
      </w:r>
      <w:r w:rsidR="000B433E">
        <w:rPr>
          <w:sz w:val="28"/>
          <w:szCs w:val="28"/>
        </w:rPr>
        <w:t>еюганска от 09.11.2022 № 2294-п.</w:t>
      </w:r>
    </w:p>
    <w:p w:rsidR="00C550EE" w:rsidRDefault="005E0624" w:rsidP="00BA526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1.2.</w:t>
      </w:r>
      <w:r w:rsidR="00BA526B" w:rsidRPr="00BA526B">
        <w:rPr>
          <w:sz w:val="28"/>
          <w:szCs w:val="28"/>
        </w:rPr>
        <w:t xml:space="preserve">В своей деятельности </w:t>
      </w:r>
      <w:r w:rsidR="00C3106F" w:rsidRPr="00C3106F">
        <w:rPr>
          <w:sz w:val="28"/>
          <w:szCs w:val="28"/>
        </w:rPr>
        <w:t>комиссия по отбору</w:t>
      </w:r>
      <w:r w:rsidR="00BA526B" w:rsidRPr="00BA526B">
        <w:rPr>
          <w:sz w:val="28"/>
          <w:szCs w:val="28"/>
        </w:rPr>
        <w:t xml:space="preserve"> руководствуется законодательством Российской Федерации, законодательством Ханты-Мансийского автономного округа - Югры, муниципальными правовыми актами муниципального образования </w:t>
      </w:r>
      <w:r w:rsidR="00BA526B">
        <w:rPr>
          <w:sz w:val="28"/>
          <w:szCs w:val="28"/>
        </w:rPr>
        <w:t>города Нефтеюганска</w:t>
      </w:r>
      <w:r w:rsidR="00BA526B" w:rsidRPr="00BA526B">
        <w:rPr>
          <w:sz w:val="28"/>
          <w:szCs w:val="28"/>
        </w:rPr>
        <w:t xml:space="preserve"> и настоящим Положением.</w:t>
      </w:r>
    </w:p>
    <w:p w:rsidR="00C3106F" w:rsidRPr="00A245B6" w:rsidRDefault="00C3106F" w:rsidP="005F7AEE">
      <w:pPr>
        <w:ind w:firstLine="708"/>
        <w:jc w:val="both"/>
        <w:rPr>
          <w:sz w:val="16"/>
          <w:szCs w:val="16"/>
        </w:rPr>
      </w:pPr>
    </w:p>
    <w:p w:rsidR="005F7AEE" w:rsidRPr="005F7AEE" w:rsidRDefault="005E0624" w:rsidP="005F7AE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5F7AEE" w:rsidRPr="005F7AEE">
        <w:rPr>
          <w:sz w:val="28"/>
          <w:szCs w:val="28"/>
        </w:rPr>
        <w:t xml:space="preserve">Задачи и права </w:t>
      </w:r>
      <w:r w:rsidR="000B433E">
        <w:rPr>
          <w:sz w:val="28"/>
          <w:szCs w:val="28"/>
        </w:rPr>
        <w:t>комиссии</w:t>
      </w:r>
      <w:r w:rsidR="00C3106F" w:rsidRPr="00C3106F">
        <w:rPr>
          <w:sz w:val="28"/>
          <w:szCs w:val="28"/>
        </w:rPr>
        <w:t xml:space="preserve"> по отбору</w:t>
      </w:r>
    </w:p>
    <w:p w:rsidR="00C550EE" w:rsidRDefault="005E0624" w:rsidP="005F7AE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2.1.</w:t>
      </w:r>
      <w:r w:rsidR="005F7AEE" w:rsidRPr="005F7AEE">
        <w:rPr>
          <w:sz w:val="28"/>
          <w:szCs w:val="28"/>
        </w:rPr>
        <w:t xml:space="preserve">Основной задачей </w:t>
      </w:r>
      <w:r w:rsidR="000B433E">
        <w:rPr>
          <w:sz w:val="28"/>
          <w:szCs w:val="28"/>
        </w:rPr>
        <w:t>комиссии</w:t>
      </w:r>
      <w:r w:rsidR="00C3106F" w:rsidRPr="00C3106F">
        <w:rPr>
          <w:sz w:val="28"/>
          <w:szCs w:val="28"/>
        </w:rPr>
        <w:t xml:space="preserve"> по отбору</w:t>
      </w:r>
      <w:r w:rsidR="005F7AEE" w:rsidRPr="005F7AEE">
        <w:rPr>
          <w:sz w:val="28"/>
          <w:szCs w:val="28"/>
        </w:rPr>
        <w:t xml:space="preserve"> является рассмотрение и оценка заявок некоммерческих организаций, представивших документы для участия в отборе на получение субсидии (далее - участник отбора) на основе требований к получателям </w:t>
      </w:r>
      <w:r w:rsidR="005F7AEE" w:rsidRPr="00423956">
        <w:rPr>
          <w:sz w:val="28"/>
          <w:szCs w:val="28"/>
        </w:rPr>
        <w:t xml:space="preserve">субсидий, а </w:t>
      </w:r>
      <w:r w:rsidR="00423956" w:rsidRPr="00423956">
        <w:rPr>
          <w:sz w:val="28"/>
          <w:szCs w:val="28"/>
        </w:rPr>
        <w:t xml:space="preserve">также критерии оценки заявок и коэффициенты их значимости </w:t>
      </w:r>
      <w:r w:rsidR="005F7AEE" w:rsidRPr="005F7AEE">
        <w:rPr>
          <w:sz w:val="28"/>
          <w:szCs w:val="28"/>
        </w:rPr>
        <w:t xml:space="preserve">на получение субсидии, установленных </w:t>
      </w:r>
      <w:r>
        <w:rPr>
          <w:sz w:val="28"/>
          <w:szCs w:val="28"/>
        </w:rPr>
        <w:t xml:space="preserve">Порядком </w:t>
      </w:r>
      <w:r w:rsidR="005F7AEE" w:rsidRPr="005F7AEE">
        <w:rPr>
          <w:sz w:val="28"/>
          <w:szCs w:val="28"/>
        </w:rPr>
        <w:t>организации и проведения отбора социально значимых проектов социально ориентированных некоммерческих организаций, не являющихся муниципальны</w:t>
      </w:r>
      <w:r w:rsidR="000B433E">
        <w:rPr>
          <w:sz w:val="28"/>
          <w:szCs w:val="28"/>
        </w:rPr>
        <w:t>ми учреждениями, осуществляющих</w:t>
      </w:r>
      <w:r w:rsidR="005F7AEE" w:rsidRPr="005F7AEE">
        <w:rPr>
          <w:sz w:val="28"/>
          <w:szCs w:val="28"/>
        </w:rPr>
        <w:t xml:space="preserve"> деятельность в городе Нефтеюганске (далее - Порядок проведения отбора), утвержденным </w:t>
      </w:r>
      <w:r w:rsidR="002801D2" w:rsidRPr="002801D2">
        <w:rPr>
          <w:sz w:val="28"/>
          <w:szCs w:val="28"/>
        </w:rPr>
        <w:t>муниципальным правовым актом администрации города</w:t>
      </w:r>
      <w:r w:rsidR="002801D2">
        <w:rPr>
          <w:sz w:val="28"/>
          <w:szCs w:val="28"/>
        </w:rPr>
        <w:t xml:space="preserve"> Нефтеюганска.</w:t>
      </w:r>
    </w:p>
    <w:p w:rsidR="00C550EE" w:rsidRPr="00A245B6" w:rsidRDefault="00C550EE">
      <w:pPr>
        <w:jc w:val="center"/>
        <w:rPr>
          <w:sz w:val="16"/>
          <w:szCs w:val="16"/>
        </w:rPr>
      </w:pPr>
    </w:p>
    <w:p w:rsidR="005E0624" w:rsidRPr="005E0624" w:rsidRDefault="005E0624" w:rsidP="005E062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5E0624">
        <w:rPr>
          <w:sz w:val="28"/>
          <w:szCs w:val="28"/>
        </w:rPr>
        <w:t xml:space="preserve">Состав и организация деятельности </w:t>
      </w:r>
      <w:r w:rsidR="002801D2" w:rsidRPr="002801D2">
        <w:rPr>
          <w:sz w:val="28"/>
          <w:szCs w:val="28"/>
        </w:rPr>
        <w:t>комисси</w:t>
      </w:r>
      <w:r w:rsidR="000B433E">
        <w:rPr>
          <w:sz w:val="28"/>
          <w:szCs w:val="28"/>
        </w:rPr>
        <w:t>и</w:t>
      </w:r>
      <w:r w:rsidR="002801D2" w:rsidRPr="002801D2">
        <w:rPr>
          <w:sz w:val="28"/>
          <w:szCs w:val="28"/>
        </w:rPr>
        <w:t xml:space="preserve"> по отбору</w:t>
      </w:r>
    </w:p>
    <w:p w:rsidR="005E0624" w:rsidRPr="005E0624" w:rsidRDefault="005E0624" w:rsidP="005E062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>
        <w:rPr>
          <w:sz w:val="28"/>
          <w:szCs w:val="28"/>
        </w:rPr>
        <w:t>1.</w:t>
      </w:r>
      <w:r w:rsidR="002801D2">
        <w:t>К</w:t>
      </w:r>
      <w:r w:rsidR="002801D2" w:rsidRPr="002801D2">
        <w:rPr>
          <w:sz w:val="28"/>
          <w:szCs w:val="28"/>
        </w:rPr>
        <w:t>омиссия</w:t>
      </w:r>
      <w:proofErr w:type="gramEnd"/>
      <w:r w:rsidR="002801D2" w:rsidRPr="002801D2">
        <w:rPr>
          <w:sz w:val="28"/>
          <w:szCs w:val="28"/>
        </w:rPr>
        <w:t xml:space="preserve"> по отбору</w:t>
      </w:r>
      <w:r w:rsidRPr="005E0624">
        <w:rPr>
          <w:sz w:val="28"/>
          <w:szCs w:val="28"/>
        </w:rPr>
        <w:t xml:space="preserve"> является коллегиальным органом.</w:t>
      </w:r>
    </w:p>
    <w:p w:rsidR="005E0624" w:rsidRPr="005E0624" w:rsidRDefault="005E0624" w:rsidP="005E062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>
        <w:rPr>
          <w:sz w:val="28"/>
          <w:szCs w:val="28"/>
        </w:rPr>
        <w:t>2.</w:t>
      </w:r>
      <w:r w:rsidR="002801D2">
        <w:t>К</w:t>
      </w:r>
      <w:r w:rsidR="002801D2" w:rsidRPr="002801D2">
        <w:rPr>
          <w:sz w:val="28"/>
          <w:szCs w:val="28"/>
        </w:rPr>
        <w:t>омиссия</w:t>
      </w:r>
      <w:proofErr w:type="gramEnd"/>
      <w:r w:rsidR="002801D2" w:rsidRPr="002801D2">
        <w:rPr>
          <w:sz w:val="28"/>
          <w:szCs w:val="28"/>
        </w:rPr>
        <w:t xml:space="preserve"> по отбору</w:t>
      </w:r>
      <w:r w:rsidRPr="005E0624">
        <w:rPr>
          <w:sz w:val="28"/>
          <w:szCs w:val="28"/>
        </w:rPr>
        <w:t xml:space="preserve"> формируется в составе председателя, заместителя председателя, секретаря и членов </w:t>
      </w:r>
      <w:r w:rsidR="000B433E">
        <w:rPr>
          <w:sz w:val="28"/>
          <w:szCs w:val="28"/>
        </w:rPr>
        <w:t>комиссии</w:t>
      </w:r>
      <w:r w:rsidR="002801D2" w:rsidRPr="002801D2">
        <w:rPr>
          <w:sz w:val="28"/>
          <w:szCs w:val="28"/>
        </w:rPr>
        <w:t xml:space="preserve"> по отбору</w:t>
      </w:r>
      <w:r w:rsidRPr="005E0624">
        <w:rPr>
          <w:sz w:val="28"/>
          <w:szCs w:val="28"/>
        </w:rPr>
        <w:t>.</w:t>
      </w:r>
    </w:p>
    <w:p w:rsidR="005E0624" w:rsidRPr="005E0624" w:rsidRDefault="003220D5" w:rsidP="00322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>
        <w:rPr>
          <w:sz w:val="28"/>
          <w:szCs w:val="28"/>
        </w:rPr>
        <w:t>3.</w:t>
      </w:r>
      <w:r w:rsidR="002801D2">
        <w:t>К</w:t>
      </w:r>
      <w:r w:rsidR="002801D2" w:rsidRPr="002801D2">
        <w:rPr>
          <w:sz w:val="28"/>
          <w:szCs w:val="28"/>
        </w:rPr>
        <w:t>омиссия</w:t>
      </w:r>
      <w:proofErr w:type="gramEnd"/>
      <w:r w:rsidR="002801D2" w:rsidRPr="002801D2">
        <w:rPr>
          <w:sz w:val="28"/>
          <w:szCs w:val="28"/>
        </w:rPr>
        <w:t xml:space="preserve"> по отбору</w:t>
      </w:r>
      <w:r w:rsidR="005E0624" w:rsidRPr="005E0624">
        <w:rPr>
          <w:sz w:val="28"/>
          <w:szCs w:val="28"/>
        </w:rPr>
        <w:t xml:space="preserve"> вправе принимать решения, если на заседании </w:t>
      </w:r>
      <w:r w:rsidR="005E0624" w:rsidRPr="00E63074">
        <w:rPr>
          <w:sz w:val="28"/>
          <w:szCs w:val="28"/>
        </w:rPr>
        <w:t xml:space="preserve">присутствует не менее 2/3 от общего числа </w:t>
      </w:r>
      <w:r w:rsidR="005E0624" w:rsidRPr="005E0624">
        <w:rPr>
          <w:sz w:val="28"/>
          <w:szCs w:val="28"/>
        </w:rPr>
        <w:t xml:space="preserve">членов </w:t>
      </w:r>
      <w:r w:rsidR="000B433E">
        <w:rPr>
          <w:sz w:val="28"/>
          <w:szCs w:val="28"/>
        </w:rPr>
        <w:t>комиссии</w:t>
      </w:r>
      <w:r w:rsidR="002801D2" w:rsidRPr="002801D2">
        <w:rPr>
          <w:sz w:val="28"/>
          <w:szCs w:val="28"/>
        </w:rPr>
        <w:t xml:space="preserve"> по отбору</w:t>
      </w:r>
      <w:r w:rsidR="005E0624" w:rsidRPr="005E0624">
        <w:rPr>
          <w:sz w:val="28"/>
          <w:szCs w:val="28"/>
        </w:rPr>
        <w:t>, включая председателя, заместителя председателя, секретаря.</w:t>
      </w:r>
    </w:p>
    <w:p w:rsidR="005E0624" w:rsidRPr="005E0624" w:rsidRDefault="003220D5" w:rsidP="00322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3.4.</w:t>
      </w:r>
      <w:r w:rsidR="005E0624" w:rsidRPr="005E0624">
        <w:rPr>
          <w:sz w:val="28"/>
          <w:szCs w:val="28"/>
        </w:rPr>
        <w:t xml:space="preserve">В период отсутствия председателя </w:t>
      </w:r>
      <w:r w:rsidR="000B433E">
        <w:rPr>
          <w:sz w:val="28"/>
          <w:szCs w:val="28"/>
        </w:rPr>
        <w:t>комиссии</w:t>
      </w:r>
      <w:r w:rsidR="002801D2" w:rsidRPr="002801D2">
        <w:rPr>
          <w:sz w:val="28"/>
          <w:szCs w:val="28"/>
        </w:rPr>
        <w:t xml:space="preserve"> по отбору</w:t>
      </w:r>
      <w:r w:rsidR="005E0624" w:rsidRPr="005E0624">
        <w:rPr>
          <w:sz w:val="28"/>
          <w:szCs w:val="28"/>
        </w:rPr>
        <w:t xml:space="preserve"> его обязанности исполняет заместитель председателя </w:t>
      </w:r>
      <w:r w:rsidR="000B433E">
        <w:rPr>
          <w:sz w:val="28"/>
          <w:szCs w:val="28"/>
        </w:rPr>
        <w:t>комиссии</w:t>
      </w:r>
      <w:r w:rsidR="002801D2" w:rsidRPr="002801D2">
        <w:rPr>
          <w:sz w:val="28"/>
          <w:szCs w:val="28"/>
        </w:rPr>
        <w:t xml:space="preserve"> по отбору</w:t>
      </w:r>
      <w:r w:rsidR="005E0624" w:rsidRPr="005E0624">
        <w:rPr>
          <w:sz w:val="28"/>
          <w:szCs w:val="28"/>
        </w:rPr>
        <w:t xml:space="preserve">. В случае отсутствия председателя и заместителя председателя </w:t>
      </w:r>
      <w:r w:rsidR="000B433E">
        <w:rPr>
          <w:sz w:val="28"/>
          <w:szCs w:val="28"/>
        </w:rPr>
        <w:t>комиссии</w:t>
      </w:r>
      <w:r w:rsidR="002801D2" w:rsidRPr="002801D2">
        <w:rPr>
          <w:sz w:val="28"/>
          <w:szCs w:val="28"/>
        </w:rPr>
        <w:t xml:space="preserve"> по отбору</w:t>
      </w:r>
      <w:r w:rsidR="005E0624" w:rsidRPr="005E0624">
        <w:rPr>
          <w:sz w:val="28"/>
          <w:szCs w:val="28"/>
        </w:rPr>
        <w:t xml:space="preserve"> заседание переносится на другой день.</w:t>
      </w:r>
    </w:p>
    <w:p w:rsidR="00647A2D" w:rsidRDefault="003220D5" w:rsidP="00322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3.5.</w:t>
      </w:r>
      <w:r w:rsidR="005E0624" w:rsidRPr="005E0624">
        <w:rPr>
          <w:sz w:val="28"/>
          <w:szCs w:val="28"/>
        </w:rPr>
        <w:t xml:space="preserve">В случае отсутствия члена </w:t>
      </w:r>
      <w:r w:rsidR="000B433E">
        <w:rPr>
          <w:sz w:val="28"/>
          <w:szCs w:val="28"/>
        </w:rPr>
        <w:t>комиссии</w:t>
      </w:r>
      <w:r w:rsidR="002801D2" w:rsidRPr="002801D2">
        <w:rPr>
          <w:sz w:val="28"/>
          <w:szCs w:val="28"/>
        </w:rPr>
        <w:t xml:space="preserve"> по отбору</w:t>
      </w:r>
      <w:r w:rsidR="005E0624" w:rsidRPr="005E0624">
        <w:rPr>
          <w:sz w:val="28"/>
          <w:szCs w:val="28"/>
        </w:rPr>
        <w:t xml:space="preserve"> </w:t>
      </w:r>
      <w:r w:rsidR="00647A2D">
        <w:rPr>
          <w:sz w:val="28"/>
          <w:szCs w:val="28"/>
        </w:rPr>
        <w:t xml:space="preserve">(командировка, временная нетрудоспособность, отпуск) его обязанности в качестве члена комиссии по отбору исполняет лицо, исполняющее обязанности по основному месту работы. </w:t>
      </w:r>
    </w:p>
    <w:p w:rsidR="005E0624" w:rsidRPr="005E0624" w:rsidRDefault="003220D5" w:rsidP="00322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>
        <w:rPr>
          <w:sz w:val="28"/>
          <w:szCs w:val="28"/>
        </w:rPr>
        <w:t>6.</w:t>
      </w:r>
      <w:r w:rsidR="005E0624" w:rsidRPr="005E0624">
        <w:rPr>
          <w:sz w:val="28"/>
          <w:szCs w:val="28"/>
        </w:rPr>
        <w:t>Не</w:t>
      </w:r>
      <w:proofErr w:type="gramEnd"/>
      <w:r w:rsidR="005E0624" w:rsidRPr="005E0624">
        <w:rPr>
          <w:sz w:val="28"/>
          <w:szCs w:val="28"/>
        </w:rPr>
        <w:t xml:space="preserve"> позднее одного рабочего дня, следующего за днем окончания срока подачи заявок, установленного в объявлении о проведении отбора получателей субсидий, в государственной интегрированной информационной системе упра</w:t>
      </w:r>
      <w:r>
        <w:rPr>
          <w:sz w:val="28"/>
          <w:szCs w:val="28"/>
        </w:rPr>
        <w:t>вления общественными финансами «Электронный бюджет» (далее - система «Электронный бюджет»</w:t>
      </w:r>
      <w:r w:rsidR="005E0624" w:rsidRPr="005E0624">
        <w:rPr>
          <w:sz w:val="28"/>
          <w:szCs w:val="28"/>
        </w:rPr>
        <w:t xml:space="preserve">) открывается доступ </w:t>
      </w:r>
      <w:r w:rsidR="00212EDA">
        <w:rPr>
          <w:sz w:val="28"/>
          <w:szCs w:val="28"/>
        </w:rPr>
        <w:t>комиссии</w:t>
      </w:r>
      <w:r w:rsidR="002801D2" w:rsidRPr="002801D2">
        <w:rPr>
          <w:sz w:val="28"/>
          <w:szCs w:val="28"/>
        </w:rPr>
        <w:t xml:space="preserve"> по отбору</w:t>
      </w:r>
      <w:r w:rsidR="005E0624" w:rsidRPr="005E0624">
        <w:rPr>
          <w:sz w:val="28"/>
          <w:szCs w:val="28"/>
        </w:rPr>
        <w:t xml:space="preserve"> к поданным участниками отбора заявкам для их рассмотрения и последующей оценки.</w:t>
      </w:r>
    </w:p>
    <w:p w:rsidR="005E0624" w:rsidRPr="005E0624" w:rsidRDefault="003220D5" w:rsidP="00322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>
        <w:rPr>
          <w:sz w:val="28"/>
          <w:szCs w:val="28"/>
        </w:rPr>
        <w:t>7.</w:t>
      </w:r>
      <w:r w:rsidR="002801D2">
        <w:t>К</w:t>
      </w:r>
      <w:r w:rsidR="002801D2" w:rsidRPr="002801D2">
        <w:rPr>
          <w:sz w:val="28"/>
          <w:szCs w:val="28"/>
        </w:rPr>
        <w:t>омиссия</w:t>
      </w:r>
      <w:proofErr w:type="gramEnd"/>
      <w:r w:rsidR="002801D2" w:rsidRPr="002801D2">
        <w:rPr>
          <w:sz w:val="28"/>
          <w:szCs w:val="28"/>
        </w:rPr>
        <w:t xml:space="preserve"> по отбору</w:t>
      </w:r>
      <w:r w:rsidR="005E0624" w:rsidRPr="005E0624">
        <w:rPr>
          <w:sz w:val="28"/>
          <w:szCs w:val="28"/>
        </w:rPr>
        <w:t xml:space="preserve"> не позднее одного рабочего дня, следующего за днем окончания приема заявок, установленного в объявлении о проведении отбора получателей субсидий, подписывает протокол вскрытия заявок, содержащий следующую информацию о заявках, поступивших для участия в отборе получателей субсидий:</w:t>
      </w:r>
    </w:p>
    <w:p w:rsidR="005E0624" w:rsidRPr="005E0624" w:rsidRDefault="005E0624" w:rsidP="003220D5">
      <w:pPr>
        <w:ind w:firstLine="708"/>
        <w:jc w:val="both"/>
        <w:rPr>
          <w:sz w:val="28"/>
          <w:szCs w:val="28"/>
        </w:rPr>
      </w:pPr>
      <w:r w:rsidRPr="005E0624">
        <w:rPr>
          <w:sz w:val="28"/>
          <w:szCs w:val="28"/>
        </w:rPr>
        <w:t>- регистрационный номер заявки;</w:t>
      </w:r>
    </w:p>
    <w:p w:rsidR="005E0624" w:rsidRPr="005E0624" w:rsidRDefault="005E0624" w:rsidP="003220D5">
      <w:pPr>
        <w:ind w:firstLine="708"/>
        <w:jc w:val="both"/>
        <w:rPr>
          <w:sz w:val="28"/>
          <w:szCs w:val="28"/>
        </w:rPr>
      </w:pPr>
      <w:r w:rsidRPr="005E0624">
        <w:rPr>
          <w:sz w:val="28"/>
          <w:szCs w:val="28"/>
        </w:rPr>
        <w:t>- дата и время поступления заявки;</w:t>
      </w:r>
    </w:p>
    <w:p w:rsidR="005E0624" w:rsidRPr="005E0624" w:rsidRDefault="005E0624" w:rsidP="003220D5">
      <w:pPr>
        <w:ind w:firstLine="708"/>
        <w:jc w:val="both"/>
        <w:rPr>
          <w:sz w:val="28"/>
          <w:szCs w:val="28"/>
        </w:rPr>
      </w:pPr>
      <w:r w:rsidRPr="005E0624">
        <w:rPr>
          <w:sz w:val="28"/>
          <w:szCs w:val="28"/>
        </w:rPr>
        <w:t>- полное наименование участника отбора;</w:t>
      </w:r>
    </w:p>
    <w:p w:rsidR="005E0624" w:rsidRPr="005E0624" w:rsidRDefault="005E0624" w:rsidP="003220D5">
      <w:pPr>
        <w:ind w:firstLine="708"/>
        <w:jc w:val="both"/>
        <w:rPr>
          <w:sz w:val="28"/>
          <w:szCs w:val="28"/>
        </w:rPr>
      </w:pPr>
      <w:r w:rsidRPr="005E0624">
        <w:rPr>
          <w:sz w:val="28"/>
          <w:szCs w:val="28"/>
        </w:rPr>
        <w:t>- адрес юридического лица;</w:t>
      </w:r>
    </w:p>
    <w:p w:rsidR="005E0624" w:rsidRPr="005E0624" w:rsidRDefault="005E0624" w:rsidP="003220D5">
      <w:pPr>
        <w:ind w:firstLine="708"/>
        <w:jc w:val="both"/>
        <w:rPr>
          <w:sz w:val="28"/>
          <w:szCs w:val="28"/>
        </w:rPr>
      </w:pPr>
      <w:r w:rsidRPr="005E0624">
        <w:rPr>
          <w:sz w:val="28"/>
          <w:szCs w:val="28"/>
        </w:rPr>
        <w:t>- запрашиваемый участником отбора размер субсидии.</w:t>
      </w:r>
    </w:p>
    <w:p w:rsidR="005E0624" w:rsidRPr="005E0624" w:rsidRDefault="003220D5" w:rsidP="00322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>
        <w:rPr>
          <w:sz w:val="28"/>
          <w:szCs w:val="28"/>
        </w:rPr>
        <w:t>8.</w:t>
      </w:r>
      <w:r w:rsidR="005E0624" w:rsidRPr="005E0624">
        <w:rPr>
          <w:sz w:val="28"/>
          <w:szCs w:val="28"/>
        </w:rPr>
        <w:t>Протокол</w:t>
      </w:r>
      <w:proofErr w:type="gramEnd"/>
      <w:r w:rsidR="005E0624" w:rsidRPr="005E0624">
        <w:rPr>
          <w:sz w:val="28"/>
          <w:szCs w:val="28"/>
        </w:rPr>
        <w:t xml:space="preserve"> вскрытия заявок формируется на едином портале бюджетной системы Российской Федерации в информаци</w:t>
      </w:r>
      <w:r>
        <w:rPr>
          <w:sz w:val="28"/>
          <w:szCs w:val="28"/>
        </w:rPr>
        <w:t>онно-телекоммуникационно</w:t>
      </w:r>
      <w:r w:rsidR="00212EDA">
        <w:rPr>
          <w:sz w:val="28"/>
          <w:szCs w:val="28"/>
        </w:rPr>
        <w:t xml:space="preserve">й сети </w:t>
      </w:r>
      <w:r>
        <w:rPr>
          <w:sz w:val="28"/>
          <w:szCs w:val="28"/>
        </w:rPr>
        <w:t>Интернет</w:t>
      </w:r>
      <w:r w:rsidR="005E0624" w:rsidRPr="005E0624">
        <w:rPr>
          <w:sz w:val="28"/>
          <w:szCs w:val="28"/>
        </w:rPr>
        <w:t xml:space="preserve"> (далее - единый портал) автоматически и подписывается усиленной квалифицированной электронной подписью п</w:t>
      </w:r>
      <w:r>
        <w:rPr>
          <w:sz w:val="28"/>
          <w:szCs w:val="28"/>
        </w:rPr>
        <w:t xml:space="preserve">редседателя </w:t>
      </w:r>
      <w:r w:rsidR="00212EDA">
        <w:rPr>
          <w:sz w:val="28"/>
          <w:szCs w:val="28"/>
        </w:rPr>
        <w:t>комиссии</w:t>
      </w:r>
      <w:r w:rsidR="002801D2" w:rsidRPr="002801D2">
        <w:rPr>
          <w:sz w:val="28"/>
          <w:szCs w:val="28"/>
        </w:rPr>
        <w:t xml:space="preserve"> по отбору</w:t>
      </w:r>
      <w:r>
        <w:rPr>
          <w:sz w:val="28"/>
          <w:szCs w:val="28"/>
        </w:rPr>
        <w:t xml:space="preserve"> в системе «Электронный бюджет»</w:t>
      </w:r>
      <w:r w:rsidR="005E0624" w:rsidRPr="005E0624">
        <w:rPr>
          <w:sz w:val="28"/>
          <w:szCs w:val="28"/>
        </w:rPr>
        <w:t>, а также размещается на едином портале не позднее рабочего дня, следующего за днем его подписания.</w:t>
      </w:r>
    </w:p>
    <w:p w:rsidR="005E0624" w:rsidRPr="005E0624" w:rsidRDefault="003220D5" w:rsidP="00322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>
        <w:rPr>
          <w:sz w:val="28"/>
          <w:szCs w:val="28"/>
        </w:rPr>
        <w:t>9.</w:t>
      </w:r>
      <w:r w:rsidR="00F00CA8">
        <w:rPr>
          <w:sz w:val="28"/>
          <w:szCs w:val="28"/>
        </w:rPr>
        <w:t>Решение</w:t>
      </w:r>
      <w:proofErr w:type="gramEnd"/>
      <w:r w:rsidR="005E0624" w:rsidRPr="005E0624">
        <w:rPr>
          <w:sz w:val="28"/>
          <w:szCs w:val="28"/>
        </w:rPr>
        <w:t xml:space="preserve"> о соответствии заявки и участника отбора требованиям, указанным в объявлении о проведении отбора получателей субсидий,</w:t>
      </w:r>
      <w:r w:rsidR="00F00CA8">
        <w:rPr>
          <w:sz w:val="28"/>
          <w:szCs w:val="28"/>
        </w:rPr>
        <w:t xml:space="preserve"> принимае</w:t>
      </w:r>
      <w:r w:rsidR="005E0624" w:rsidRPr="005E0624">
        <w:rPr>
          <w:sz w:val="28"/>
          <w:szCs w:val="28"/>
        </w:rPr>
        <w:t xml:space="preserve">тся </w:t>
      </w:r>
      <w:r w:rsidR="00212EDA">
        <w:rPr>
          <w:sz w:val="28"/>
          <w:szCs w:val="28"/>
        </w:rPr>
        <w:t>комиссией</w:t>
      </w:r>
      <w:r w:rsidR="002801D2" w:rsidRPr="002801D2">
        <w:rPr>
          <w:sz w:val="28"/>
          <w:szCs w:val="28"/>
        </w:rPr>
        <w:t xml:space="preserve"> по отбору</w:t>
      </w:r>
      <w:r w:rsidR="005E0624" w:rsidRPr="005E0624">
        <w:rPr>
          <w:sz w:val="28"/>
          <w:szCs w:val="28"/>
        </w:rPr>
        <w:t xml:space="preserve"> единожды на даты</w:t>
      </w:r>
      <w:r w:rsidR="00F00CA8">
        <w:rPr>
          <w:sz w:val="28"/>
          <w:szCs w:val="28"/>
        </w:rPr>
        <w:t xml:space="preserve"> получения результатов проверки</w:t>
      </w:r>
      <w:r w:rsidR="005E0624" w:rsidRPr="005E0624">
        <w:rPr>
          <w:sz w:val="28"/>
          <w:szCs w:val="28"/>
        </w:rPr>
        <w:t xml:space="preserve"> представленных участником отбора информации и документов, поданных в составе заявки, по результатам:</w:t>
      </w:r>
    </w:p>
    <w:p w:rsidR="005E0624" w:rsidRPr="005E0624" w:rsidRDefault="005E0624" w:rsidP="003220D5">
      <w:pPr>
        <w:ind w:firstLine="708"/>
        <w:jc w:val="both"/>
        <w:rPr>
          <w:sz w:val="28"/>
          <w:szCs w:val="28"/>
        </w:rPr>
      </w:pPr>
      <w:r w:rsidRPr="005E0624">
        <w:rPr>
          <w:sz w:val="28"/>
          <w:szCs w:val="28"/>
        </w:rPr>
        <w:t>- авт</w:t>
      </w:r>
      <w:r w:rsidR="003220D5">
        <w:rPr>
          <w:sz w:val="28"/>
          <w:szCs w:val="28"/>
        </w:rPr>
        <w:t>оматической проверки в системе «Электронный бюджет»</w:t>
      </w:r>
      <w:r w:rsidRPr="005E0624">
        <w:rPr>
          <w:sz w:val="28"/>
          <w:szCs w:val="28"/>
        </w:rPr>
        <w:t xml:space="preserve"> по данным государственных информационных систем, в том числе с использованием единой системы межведомственного электронного взаимодействия (при наличии технической возможности автоматической проверки);</w:t>
      </w:r>
    </w:p>
    <w:p w:rsidR="005E0624" w:rsidRPr="005E0624" w:rsidRDefault="005E0624" w:rsidP="003220D5">
      <w:pPr>
        <w:ind w:firstLine="708"/>
        <w:jc w:val="both"/>
        <w:rPr>
          <w:sz w:val="28"/>
          <w:szCs w:val="28"/>
        </w:rPr>
      </w:pPr>
      <w:r w:rsidRPr="005E0624">
        <w:rPr>
          <w:sz w:val="28"/>
          <w:szCs w:val="28"/>
        </w:rPr>
        <w:t>- проверки факта проставления участником отбора в электронном виде отметок о соответ</w:t>
      </w:r>
      <w:r w:rsidR="005A0967">
        <w:rPr>
          <w:sz w:val="28"/>
          <w:szCs w:val="28"/>
        </w:rPr>
        <w:t>ствии требованиям, указанным в</w:t>
      </w:r>
      <w:r w:rsidR="005A0967" w:rsidRPr="005A0967">
        <w:t xml:space="preserve"> </w:t>
      </w:r>
      <w:r w:rsidR="005A0967" w:rsidRPr="005A0967">
        <w:rPr>
          <w:sz w:val="28"/>
          <w:szCs w:val="28"/>
        </w:rPr>
        <w:t xml:space="preserve">подпунктах 2.3.1-2.3.9 </w:t>
      </w:r>
      <w:r w:rsidR="005A0967">
        <w:rPr>
          <w:sz w:val="28"/>
          <w:szCs w:val="28"/>
        </w:rPr>
        <w:t>пункта</w:t>
      </w:r>
      <w:r w:rsidRPr="005E0624">
        <w:rPr>
          <w:sz w:val="28"/>
          <w:szCs w:val="28"/>
        </w:rPr>
        <w:t xml:space="preserve"> </w:t>
      </w:r>
      <w:r w:rsidR="00E8496D" w:rsidRPr="005A0967">
        <w:rPr>
          <w:sz w:val="28"/>
          <w:szCs w:val="28"/>
        </w:rPr>
        <w:t>2</w:t>
      </w:r>
      <w:r w:rsidR="00F3158C">
        <w:rPr>
          <w:sz w:val="28"/>
          <w:szCs w:val="28"/>
        </w:rPr>
        <w:t>.3 раздела 2</w:t>
      </w:r>
      <w:r w:rsidR="00E8496D" w:rsidRPr="005A0967">
        <w:rPr>
          <w:sz w:val="28"/>
          <w:szCs w:val="28"/>
        </w:rPr>
        <w:t xml:space="preserve"> Порядка проведения отбора</w:t>
      </w:r>
      <w:r w:rsidRPr="005A0967">
        <w:rPr>
          <w:sz w:val="28"/>
          <w:szCs w:val="28"/>
        </w:rPr>
        <w:t xml:space="preserve">, посредством </w:t>
      </w:r>
      <w:r w:rsidRPr="005E0624">
        <w:rPr>
          <w:sz w:val="28"/>
          <w:szCs w:val="28"/>
        </w:rPr>
        <w:t xml:space="preserve">заполнения соответствующих экранных форм веб-интерфейса </w:t>
      </w:r>
      <w:r w:rsidR="003220D5">
        <w:rPr>
          <w:sz w:val="28"/>
          <w:szCs w:val="28"/>
        </w:rPr>
        <w:t xml:space="preserve">системы «Электронный </w:t>
      </w:r>
      <w:r w:rsidR="003220D5">
        <w:rPr>
          <w:sz w:val="28"/>
          <w:szCs w:val="28"/>
        </w:rPr>
        <w:lastRenderedPageBreak/>
        <w:t>бюджет»</w:t>
      </w:r>
      <w:r w:rsidRPr="005E0624">
        <w:rPr>
          <w:sz w:val="28"/>
          <w:szCs w:val="28"/>
        </w:rPr>
        <w:t xml:space="preserve"> (в случае отсутствия технической возможности осуществления автомати</w:t>
      </w:r>
      <w:r w:rsidR="003220D5">
        <w:rPr>
          <w:sz w:val="28"/>
          <w:szCs w:val="28"/>
        </w:rPr>
        <w:t>ческой проверки в системе «Электронный бюджет»</w:t>
      </w:r>
      <w:r w:rsidRPr="005E0624">
        <w:rPr>
          <w:sz w:val="28"/>
          <w:szCs w:val="28"/>
        </w:rPr>
        <w:t>).</w:t>
      </w:r>
    </w:p>
    <w:p w:rsidR="005E0624" w:rsidRPr="005E0624" w:rsidRDefault="003220D5" w:rsidP="00322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>
        <w:rPr>
          <w:sz w:val="28"/>
          <w:szCs w:val="28"/>
        </w:rPr>
        <w:t>10.</w:t>
      </w:r>
      <w:r w:rsidR="005E0624" w:rsidRPr="005E0624">
        <w:rPr>
          <w:sz w:val="28"/>
          <w:szCs w:val="28"/>
        </w:rPr>
        <w:t>Заявка</w:t>
      </w:r>
      <w:proofErr w:type="gramEnd"/>
      <w:r w:rsidR="005E0624" w:rsidRPr="005E0624">
        <w:rPr>
          <w:sz w:val="28"/>
          <w:szCs w:val="28"/>
        </w:rPr>
        <w:t xml:space="preserve"> отклоняется в случае наличия оснований для отклонения заявки, установленных Порядком</w:t>
      </w:r>
      <w:r>
        <w:rPr>
          <w:sz w:val="28"/>
          <w:szCs w:val="28"/>
        </w:rPr>
        <w:t xml:space="preserve"> проведения отбора</w:t>
      </w:r>
      <w:r w:rsidR="005E0624" w:rsidRPr="005E0624">
        <w:rPr>
          <w:sz w:val="28"/>
          <w:szCs w:val="28"/>
        </w:rPr>
        <w:t>.</w:t>
      </w:r>
    </w:p>
    <w:p w:rsidR="005E0624" w:rsidRPr="005E0624" w:rsidRDefault="003220D5" w:rsidP="00322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>
        <w:rPr>
          <w:sz w:val="28"/>
          <w:szCs w:val="28"/>
        </w:rPr>
        <w:t>11.</w:t>
      </w:r>
      <w:r w:rsidR="002801D2">
        <w:t>К</w:t>
      </w:r>
      <w:r w:rsidR="002801D2" w:rsidRPr="002801D2">
        <w:rPr>
          <w:sz w:val="28"/>
          <w:szCs w:val="28"/>
        </w:rPr>
        <w:t>омиссия</w:t>
      </w:r>
      <w:proofErr w:type="gramEnd"/>
      <w:r w:rsidR="002801D2" w:rsidRPr="002801D2">
        <w:rPr>
          <w:sz w:val="28"/>
          <w:szCs w:val="28"/>
        </w:rPr>
        <w:t xml:space="preserve"> по отбору</w:t>
      </w:r>
      <w:r w:rsidR="005E0624" w:rsidRPr="005E0624">
        <w:rPr>
          <w:sz w:val="28"/>
          <w:szCs w:val="28"/>
        </w:rPr>
        <w:t xml:space="preserve"> в </w:t>
      </w:r>
      <w:r w:rsidR="005E0624" w:rsidRPr="000919FC">
        <w:rPr>
          <w:sz w:val="28"/>
          <w:szCs w:val="28"/>
        </w:rPr>
        <w:t xml:space="preserve">течение 7 (семи) дней после </w:t>
      </w:r>
      <w:r w:rsidR="005E0624" w:rsidRPr="005E0624">
        <w:rPr>
          <w:sz w:val="28"/>
          <w:szCs w:val="28"/>
        </w:rPr>
        <w:t xml:space="preserve">поступления заявки </w:t>
      </w:r>
      <w:r w:rsidR="002801D2">
        <w:rPr>
          <w:sz w:val="28"/>
          <w:szCs w:val="28"/>
        </w:rPr>
        <w:t xml:space="preserve">рассматривает </w:t>
      </w:r>
      <w:r w:rsidR="005E0624" w:rsidRPr="005E0624">
        <w:rPr>
          <w:sz w:val="28"/>
          <w:szCs w:val="28"/>
        </w:rPr>
        <w:t xml:space="preserve">участников </w:t>
      </w:r>
      <w:r w:rsidR="00354D47">
        <w:rPr>
          <w:sz w:val="28"/>
          <w:szCs w:val="28"/>
        </w:rPr>
        <w:t xml:space="preserve">отбора </w:t>
      </w:r>
      <w:r w:rsidR="005E0624" w:rsidRPr="005E0624">
        <w:rPr>
          <w:sz w:val="28"/>
          <w:szCs w:val="28"/>
        </w:rPr>
        <w:t>на предмет их соответствия установленным в объявлении о проведении отбора требованиям.</w:t>
      </w:r>
    </w:p>
    <w:p w:rsidR="005E0624" w:rsidRPr="005E0624" w:rsidRDefault="003220D5" w:rsidP="00322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>
        <w:rPr>
          <w:sz w:val="28"/>
          <w:szCs w:val="28"/>
        </w:rPr>
        <w:t>12.</w:t>
      </w:r>
      <w:r w:rsidR="005E0624" w:rsidRPr="005E0624">
        <w:rPr>
          <w:sz w:val="28"/>
          <w:szCs w:val="28"/>
        </w:rPr>
        <w:t>Не</w:t>
      </w:r>
      <w:proofErr w:type="gramEnd"/>
      <w:r w:rsidR="005E0624" w:rsidRPr="005E0624">
        <w:rPr>
          <w:sz w:val="28"/>
          <w:szCs w:val="28"/>
        </w:rPr>
        <w:t xml:space="preserve"> позднее одного рабочего дня со дня окон</w:t>
      </w:r>
      <w:r w:rsidR="00212EDA">
        <w:rPr>
          <w:sz w:val="28"/>
          <w:szCs w:val="28"/>
        </w:rPr>
        <w:t>чания срока рассмотрения заявок</w:t>
      </w:r>
      <w:r w:rsidR="005E0624" w:rsidRPr="005E0624">
        <w:rPr>
          <w:sz w:val="28"/>
          <w:szCs w:val="28"/>
        </w:rPr>
        <w:t xml:space="preserve"> подготавливается протокол рассмотрения заявок, включающий информацию о количестве поступивших и рассмотренных заявок, а также информацию по каждому участнику отбора о признании его заявки надлежащей или об отклонении его заявки с указанием оснований для отклонения.</w:t>
      </w:r>
    </w:p>
    <w:p w:rsidR="005E0624" w:rsidRPr="005E0624" w:rsidRDefault="003220D5" w:rsidP="00322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>
        <w:rPr>
          <w:sz w:val="28"/>
          <w:szCs w:val="28"/>
        </w:rPr>
        <w:t>13.</w:t>
      </w:r>
      <w:r w:rsidR="005E0624" w:rsidRPr="005E0624">
        <w:rPr>
          <w:sz w:val="28"/>
          <w:szCs w:val="28"/>
        </w:rPr>
        <w:t>Протокол</w:t>
      </w:r>
      <w:proofErr w:type="gramEnd"/>
      <w:r w:rsidR="005E0624" w:rsidRPr="005E0624">
        <w:rPr>
          <w:sz w:val="28"/>
          <w:szCs w:val="28"/>
        </w:rPr>
        <w:t xml:space="preserve"> рассмотрения заявок формируется на едином портале автоматически на основании результатов рассмотрения заявок и подписывается усиленной квалифицированной электронной подписью п</w:t>
      </w:r>
      <w:r>
        <w:rPr>
          <w:sz w:val="28"/>
          <w:szCs w:val="28"/>
        </w:rPr>
        <w:t xml:space="preserve">редседателя </w:t>
      </w:r>
      <w:r w:rsidR="002801D2">
        <w:rPr>
          <w:sz w:val="28"/>
          <w:szCs w:val="28"/>
        </w:rPr>
        <w:t>комиссии</w:t>
      </w:r>
      <w:r w:rsidR="002801D2" w:rsidRPr="002801D2">
        <w:rPr>
          <w:sz w:val="28"/>
          <w:szCs w:val="28"/>
        </w:rPr>
        <w:t xml:space="preserve"> по отбору</w:t>
      </w:r>
      <w:r w:rsidRPr="002801D2">
        <w:rPr>
          <w:sz w:val="28"/>
          <w:szCs w:val="28"/>
        </w:rPr>
        <w:t xml:space="preserve"> </w:t>
      </w:r>
      <w:r>
        <w:rPr>
          <w:sz w:val="28"/>
          <w:szCs w:val="28"/>
        </w:rPr>
        <w:t>в системе «Электронный бюджет»</w:t>
      </w:r>
      <w:r w:rsidR="005E0624" w:rsidRPr="005E0624">
        <w:rPr>
          <w:sz w:val="28"/>
          <w:szCs w:val="28"/>
        </w:rPr>
        <w:t>, а также размещается на едином портале не позднее рабочего дня, следующего за днем его подписания.</w:t>
      </w:r>
    </w:p>
    <w:p w:rsidR="005E0624" w:rsidRPr="005E0624" w:rsidRDefault="005E0624" w:rsidP="003220D5">
      <w:pPr>
        <w:ind w:firstLine="708"/>
        <w:jc w:val="both"/>
        <w:rPr>
          <w:sz w:val="28"/>
          <w:szCs w:val="28"/>
        </w:rPr>
      </w:pPr>
      <w:r w:rsidRPr="005E0624">
        <w:rPr>
          <w:sz w:val="28"/>
          <w:szCs w:val="28"/>
        </w:rPr>
        <w:t>3</w:t>
      </w:r>
      <w:r w:rsidR="003220D5">
        <w:rPr>
          <w:sz w:val="28"/>
          <w:szCs w:val="28"/>
        </w:rPr>
        <w:t>.</w:t>
      </w:r>
      <w:proofErr w:type="gramStart"/>
      <w:r w:rsidR="003220D5">
        <w:rPr>
          <w:sz w:val="28"/>
          <w:szCs w:val="28"/>
        </w:rPr>
        <w:t>14.</w:t>
      </w:r>
      <w:r w:rsidRPr="005E0624">
        <w:rPr>
          <w:sz w:val="28"/>
          <w:szCs w:val="28"/>
        </w:rPr>
        <w:t>Заявки</w:t>
      </w:r>
      <w:proofErr w:type="gramEnd"/>
      <w:r w:rsidRPr="005E0624">
        <w:rPr>
          <w:sz w:val="28"/>
          <w:szCs w:val="28"/>
        </w:rPr>
        <w:t xml:space="preserve"> оцениваются </w:t>
      </w:r>
      <w:r w:rsidR="002801D2">
        <w:rPr>
          <w:sz w:val="28"/>
          <w:szCs w:val="28"/>
        </w:rPr>
        <w:t>комиссией</w:t>
      </w:r>
      <w:r w:rsidR="002801D2" w:rsidRPr="002801D2">
        <w:rPr>
          <w:sz w:val="28"/>
          <w:szCs w:val="28"/>
        </w:rPr>
        <w:t xml:space="preserve"> по отбору</w:t>
      </w:r>
      <w:r w:rsidRPr="002801D2">
        <w:rPr>
          <w:sz w:val="28"/>
          <w:szCs w:val="28"/>
        </w:rPr>
        <w:t xml:space="preserve"> </w:t>
      </w:r>
      <w:r w:rsidRPr="005E0624">
        <w:rPr>
          <w:sz w:val="28"/>
          <w:szCs w:val="28"/>
        </w:rPr>
        <w:t>в соответствии с требованиями, установленными Порядком</w:t>
      </w:r>
      <w:r w:rsidR="003220D5">
        <w:rPr>
          <w:sz w:val="28"/>
          <w:szCs w:val="28"/>
        </w:rPr>
        <w:t xml:space="preserve"> проведения отбора</w:t>
      </w:r>
      <w:r w:rsidRPr="005E0624">
        <w:rPr>
          <w:sz w:val="28"/>
          <w:szCs w:val="28"/>
        </w:rPr>
        <w:t>.</w:t>
      </w:r>
    </w:p>
    <w:p w:rsidR="005E0624" w:rsidRPr="005E0624" w:rsidRDefault="003220D5" w:rsidP="00322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3.15.</w:t>
      </w:r>
      <w:r w:rsidR="005E0624" w:rsidRPr="005E0624">
        <w:rPr>
          <w:sz w:val="28"/>
          <w:szCs w:val="28"/>
        </w:rPr>
        <w:t>В целях завершения отбора получателей субсидий и определения победителей отбора получателей субсидий в течение 30 дней после окончания приема заявок формируется протокол подведения итогов отбора получателей субсидий, включающий информацию о количестве набранных участником отбора баллов по каждому критерию оценки, об общем количестве набранных баллов по результатам оценки заявок или единственной заявки, о победителях отбора получателей субсидий с указанием размера субсидии, предусмотренной им для предоставления, об отклонении заявок с указанием оснований для их отклонения.</w:t>
      </w:r>
    </w:p>
    <w:p w:rsidR="005E0624" w:rsidRPr="005E0624" w:rsidRDefault="003220D5" w:rsidP="00322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</w:t>
      </w:r>
      <w:r w:rsidR="00345823">
        <w:rPr>
          <w:sz w:val="28"/>
          <w:szCs w:val="28"/>
        </w:rPr>
        <w:t>6</w:t>
      </w:r>
      <w:r>
        <w:rPr>
          <w:sz w:val="28"/>
          <w:szCs w:val="28"/>
        </w:rPr>
        <w:t>.</w:t>
      </w:r>
      <w:r w:rsidR="005E0624" w:rsidRPr="005E0624">
        <w:rPr>
          <w:sz w:val="28"/>
          <w:szCs w:val="28"/>
        </w:rPr>
        <w:t xml:space="preserve">В случае несоответствия запрашиваемого участником отбора размера субсидии порядку расчета размера субсидии, установленному решением о порядке предоставления субсидии, </w:t>
      </w:r>
      <w:r w:rsidR="002801D2">
        <w:rPr>
          <w:sz w:val="28"/>
          <w:szCs w:val="28"/>
        </w:rPr>
        <w:t>к</w:t>
      </w:r>
      <w:r w:rsidR="002801D2" w:rsidRPr="002801D2">
        <w:rPr>
          <w:sz w:val="28"/>
          <w:szCs w:val="28"/>
        </w:rPr>
        <w:t>омиссия по отбору</w:t>
      </w:r>
      <w:r w:rsidR="005E0624" w:rsidRPr="002801D2">
        <w:rPr>
          <w:sz w:val="28"/>
          <w:szCs w:val="28"/>
        </w:rPr>
        <w:t xml:space="preserve"> </w:t>
      </w:r>
      <w:r w:rsidR="005E0624" w:rsidRPr="005E0624">
        <w:rPr>
          <w:sz w:val="28"/>
          <w:szCs w:val="28"/>
        </w:rPr>
        <w:t>может скорректировать размер субсидии, предусмотренной для предоставления такому участнику отбора, но не выше размера, указанного им в заявке.</w:t>
      </w:r>
    </w:p>
    <w:p w:rsidR="005E0624" w:rsidRPr="005E0624" w:rsidRDefault="003220D5" w:rsidP="00322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>
        <w:rPr>
          <w:sz w:val="28"/>
          <w:szCs w:val="28"/>
        </w:rPr>
        <w:t>1</w:t>
      </w:r>
      <w:r w:rsidR="00345823">
        <w:rPr>
          <w:sz w:val="28"/>
          <w:szCs w:val="28"/>
        </w:rPr>
        <w:t>7</w:t>
      </w:r>
      <w:r>
        <w:rPr>
          <w:sz w:val="28"/>
          <w:szCs w:val="28"/>
        </w:rPr>
        <w:t>.</w:t>
      </w:r>
      <w:r w:rsidR="005E0624" w:rsidRPr="005E0624">
        <w:rPr>
          <w:sz w:val="28"/>
          <w:szCs w:val="28"/>
        </w:rPr>
        <w:t>Протокол</w:t>
      </w:r>
      <w:proofErr w:type="gramEnd"/>
      <w:r w:rsidR="005E0624" w:rsidRPr="005E0624">
        <w:rPr>
          <w:sz w:val="28"/>
          <w:szCs w:val="28"/>
        </w:rPr>
        <w:t xml:space="preserve"> подведения итогов отбора получателей субсидий формируется на едином портале автоматически на основании результатов определения победителей отбора получателей субсидий и подписывается усиленной квалифицированной электронной подписью п</w:t>
      </w:r>
      <w:r>
        <w:rPr>
          <w:sz w:val="28"/>
          <w:szCs w:val="28"/>
        </w:rPr>
        <w:t xml:space="preserve">редседателя </w:t>
      </w:r>
      <w:r w:rsidR="002801D2">
        <w:rPr>
          <w:sz w:val="28"/>
          <w:szCs w:val="28"/>
        </w:rPr>
        <w:t>комиссии</w:t>
      </w:r>
      <w:r w:rsidR="002801D2" w:rsidRPr="002801D2">
        <w:rPr>
          <w:sz w:val="28"/>
          <w:szCs w:val="28"/>
        </w:rPr>
        <w:t xml:space="preserve"> по отбору</w:t>
      </w:r>
      <w:r w:rsidRPr="002801D2">
        <w:rPr>
          <w:sz w:val="28"/>
          <w:szCs w:val="28"/>
        </w:rPr>
        <w:t xml:space="preserve"> </w:t>
      </w:r>
      <w:r>
        <w:rPr>
          <w:sz w:val="28"/>
          <w:szCs w:val="28"/>
        </w:rPr>
        <w:t>в системе «Электронный бюджет»</w:t>
      </w:r>
      <w:r w:rsidR="005E0624" w:rsidRPr="005E0624">
        <w:rPr>
          <w:sz w:val="28"/>
          <w:szCs w:val="28"/>
        </w:rPr>
        <w:t>, а также размещается на едином портале не позднее рабочего дня, следующего за днем его подписания.</w:t>
      </w:r>
    </w:p>
    <w:p w:rsidR="005E0624" w:rsidRPr="005E0624" w:rsidRDefault="00345823" w:rsidP="00322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>
        <w:rPr>
          <w:sz w:val="28"/>
          <w:szCs w:val="28"/>
        </w:rPr>
        <w:t>18</w:t>
      </w:r>
      <w:r w:rsidR="003220D5">
        <w:rPr>
          <w:sz w:val="28"/>
          <w:szCs w:val="28"/>
        </w:rPr>
        <w:t>.</w:t>
      </w:r>
      <w:r w:rsidR="005E0624" w:rsidRPr="005E0624">
        <w:rPr>
          <w:sz w:val="28"/>
          <w:szCs w:val="28"/>
        </w:rPr>
        <w:t>Внесение</w:t>
      </w:r>
      <w:proofErr w:type="gramEnd"/>
      <w:r w:rsidR="005E0624" w:rsidRPr="005E0624">
        <w:rPr>
          <w:sz w:val="28"/>
          <w:szCs w:val="28"/>
        </w:rPr>
        <w:t xml:space="preserve"> изменений в протокол рассмотрения заявок и протокол подведения итогов отбора получателей субсидий осуществляется не позднее 10 календарных дней с даты подписания первых версий протокола рассмотрения заявок и протокола подведения итогов отбора получателей субсидий путем формирования новых версий указанных протоколов с указанием причин внесения таких изменений.</w:t>
      </w:r>
    </w:p>
    <w:p w:rsidR="007B6543" w:rsidRPr="007B6543" w:rsidRDefault="007B6543" w:rsidP="007B6543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2</w:t>
      </w:r>
    </w:p>
    <w:p w:rsidR="007B6543" w:rsidRPr="007B6543" w:rsidRDefault="007B6543" w:rsidP="007B6543">
      <w:pPr>
        <w:jc w:val="right"/>
        <w:rPr>
          <w:sz w:val="28"/>
          <w:szCs w:val="28"/>
        </w:rPr>
      </w:pPr>
      <w:r w:rsidRPr="007B6543">
        <w:rPr>
          <w:sz w:val="28"/>
          <w:szCs w:val="28"/>
        </w:rPr>
        <w:t xml:space="preserve">к постановлению </w:t>
      </w:r>
    </w:p>
    <w:p w:rsidR="007B6543" w:rsidRPr="007B6543" w:rsidRDefault="007B6543" w:rsidP="007B6543">
      <w:pPr>
        <w:jc w:val="right"/>
        <w:rPr>
          <w:sz w:val="28"/>
          <w:szCs w:val="28"/>
        </w:rPr>
      </w:pPr>
      <w:r w:rsidRPr="007B6543">
        <w:rPr>
          <w:sz w:val="28"/>
          <w:szCs w:val="28"/>
        </w:rPr>
        <w:t xml:space="preserve">администрации города </w:t>
      </w:r>
    </w:p>
    <w:p w:rsidR="00C550EE" w:rsidRDefault="007B6543" w:rsidP="007B6543">
      <w:pPr>
        <w:jc w:val="right"/>
        <w:rPr>
          <w:sz w:val="28"/>
          <w:szCs w:val="28"/>
        </w:rPr>
      </w:pPr>
      <w:r w:rsidRPr="007B6543">
        <w:rPr>
          <w:sz w:val="28"/>
          <w:szCs w:val="28"/>
        </w:rPr>
        <w:t xml:space="preserve">                           </w:t>
      </w:r>
      <w:r w:rsidR="00704FC8">
        <w:rPr>
          <w:sz w:val="28"/>
          <w:szCs w:val="28"/>
        </w:rPr>
        <w:t>от 04.06.2025 № 606-п</w:t>
      </w:r>
    </w:p>
    <w:p w:rsidR="00C550EE" w:rsidRDefault="00C550EE" w:rsidP="005E0624">
      <w:pPr>
        <w:jc w:val="both"/>
        <w:rPr>
          <w:sz w:val="28"/>
          <w:szCs w:val="28"/>
        </w:rPr>
      </w:pPr>
    </w:p>
    <w:p w:rsidR="00762341" w:rsidRDefault="0076234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Состав </w:t>
      </w:r>
    </w:p>
    <w:p w:rsidR="00C550EE" w:rsidRDefault="00762341">
      <w:pPr>
        <w:jc w:val="center"/>
        <w:rPr>
          <w:sz w:val="28"/>
          <w:szCs w:val="28"/>
        </w:rPr>
      </w:pPr>
      <w:r w:rsidRPr="00762341">
        <w:rPr>
          <w:sz w:val="28"/>
          <w:szCs w:val="28"/>
        </w:rPr>
        <w:t>комиссии по проведению отбора социально значимых проектов социально ориентированных некоммерческих организаций, не являющихся муниципальны</w:t>
      </w:r>
      <w:r w:rsidR="00212EDA">
        <w:rPr>
          <w:sz w:val="28"/>
          <w:szCs w:val="28"/>
        </w:rPr>
        <w:t>ми учреждениями, осуществляющих</w:t>
      </w:r>
      <w:r w:rsidRPr="00762341">
        <w:rPr>
          <w:sz w:val="28"/>
          <w:szCs w:val="28"/>
        </w:rPr>
        <w:t xml:space="preserve"> деятельность в городе Нефтеюганске</w:t>
      </w:r>
    </w:p>
    <w:p w:rsidR="00C550EE" w:rsidRDefault="00C550EE">
      <w:pPr>
        <w:jc w:val="center"/>
        <w:rPr>
          <w:sz w:val="28"/>
          <w:szCs w:val="28"/>
        </w:rPr>
      </w:pPr>
    </w:p>
    <w:tbl>
      <w:tblPr>
        <w:tblW w:w="9957" w:type="dxa"/>
        <w:tblInd w:w="-176" w:type="dxa"/>
        <w:tblLook w:val="01E0" w:firstRow="1" w:lastRow="1" w:firstColumn="1" w:lastColumn="1" w:noHBand="0" w:noVBand="0"/>
      </w:tblPr>
      <w:tblGrid>
        <w:gridCol w:w="2870"/>
        <w:gridCol w:w="7087"/>
      </w:tblGrid>
      <w:tr w:rsidR="00BB05C2" w:rsidRPr="004E550B" w:rsidTr="00FF67E2">
        <w:tc>
          <w:tcPr>
            <w:tcW w:w="2870" w:type="dxa"/>
          </w:tcPr>
          <w:p w:rsidR="00BB05C2" w:rsidRPr="004E550B" w:rsidRDefault="00BB05C2" w:rsidP="00214EAF">
            <w:pPr>
              <w:pStyle w:val="210"/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Гусенков</w:t>
            </w:r>
            <w:proofErr w:type="spellEnd"/>
            <w:r>
              <w:rPr>
                <w:szCs w:val="28"/>
              </w:rPr>
              <w:t xml:space="preserve"> П.В.</w:t>
            </w:r>
          </w:p>
        </w:tc>
        <w:tc>
          <w:tcPr>
            <w:tcW w:w="7087" w:type="dxa"/>
          </w:tcPr>
          <w:p w:rsidR="00BB05C2" w:rsidRPr="004E550B" w:rsidRDefault="00BB05C2" w:rsidP="00214EAF">
            <w:pPr>
              <w:pStyle w:val="210"/>
              <w:ind w:left="33"/>
              <w:jc w:val="both"/>
              <w:rPr>
                <w:szCs w:val="28"/>
              </w:rPr>
            </w:pPr>
            <w:r w:rsidRPr="004E550B">
              <w:rPr>
                <w:szCs w:val="28"/>
              </w:rPr>
              <w:t>-</w:t>
            </w:r>
            <w:r>
              <w:rPr>
                <w:szCs w:val="28"/>
              </w:rPr>
              <w:t xml:space="preserve">первый заместитель </w:t>
            </w:r>
            <w:r>
              <w:t xml:space="preserve">главы </w:t>
            </w:r>
            <w:r w:rsidRPr="004E550B">
              <w:t>города,</w:t>
            </w:r>
            <w:r w:rsidRPr="004E550B">
              <w:rPr>
                <w:szCs w:val="28"/>
              </w:rPr>
              <w:t xml:space="preserve"> председатель </w:t>
            </w:r>
          </w:p>
        </w:tc>
      </w:tr>
      <w:tr w:rsidR="00BB05C2" w:rsidRPr="004E550B" w:rsidTr="00FF67E2">
        <w:tc>
          <w:tcPr>
            <w:tcW w:w="2870" w:type="dxa"/>
          </w:tcPr>
          <w:p w:rsidR="00BB05C2" w:rsidRPr="004E550B" w:rsidRDefault="00BB05C2" w:rsidP="00214EAF">
            <w:pPr>
              <w:pStyle w:val="210"/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Филинова</w:t>
            </w:r>
            <w:proofErr w:type="spellEnd"/>
            <w:r>
              <w:rPr>
                <w:szCs w:val="28"/>
              </w:rPr>
              <w:t xml:space="preserve"> Н.В.</w:t>
            </w:r>
          </w:p>
        </w:tc>
        <w:tc>
          <w:tcPr>
            <w:tcW w:w="7087" w:type="dxa"/>
          </w:tcPr>
          <w:p w:rsidR="00BB05C2" w:rsidRPr="004E550B" w:rsidRDefault="00BB05C2" w:rsidP="00214EAF">
            <w:pPr>
              <w:pStyle w:val="210"/>
              <w:ind w:left="33"/>
              <w:jc w:val="both"/>
              <w:rPr>
                <w:szCs w:val="28"/>
              </w:rPr>
            </w:pPr>
            <w:r w:rsidRPr="004E550B">
              <w:rPr>
                <w:szCs w:val="28"/>
              </w:rPr>
              <w:t xml:space="preserve">-директор департамента по делам администрации города, </w:t>
            </w:r>
            <w:r w:rsidRPr="004E550B">
              <w:t xml:space="preserve">заместитель председателя </w:t>
            </w:r>
          </w:p>
        </w:tc>
      </w:tr>
      <w:tr w:rsidR="00BB05C2" w:rsidRPr="004E550B" w:rsidTr="00FF67E2">
        <w:trPr>
          <w:trHeight w:val="403"/>
        </w:trPr>
        <w:tc>
          <w:tcPr>
            <w:tcW w:w="2870" w:type="dxa"/>
          </w:tcPr>
          <w:p w:rsidR="00BB05C2" w:rsidRPr="004E550B" w:rsidRDefault="00BB05C2" w:rsidP="00214EAF">
            <w:pPr>
              <w:pStyle w:val="210"/>
              <w:jc w:val="both"/>
              <w:rPr>
                <w:szCs w:val="28"/>
              </w:rPr>
            </w:pPr>
            <w:r>
              <w:rPr>
                <w:szCs w:val="28"/>
              </w:rPr>
              <w:t>Перевалов П.О.</w:t>
            </w:r>
          </w:p>
        </w:tc>
        <w:tc>
          <w:tcPr>
            <w:tcW w:w="7087" w:type="dxa"/>
          </w:tcPr>
          <w:p w:rsidR="00BB05C2" w:rsidRPr="004E550B" w:rsidRDefault="00BB05C2" w:rsidP="00214EAF">
            <w:pPr>
              <w:pStyle w:val="210"/>
              <w:ind w:left="33"/>
              <w:jc w:val="both"/>
            </w:pPr>
            <w:r w:rsidRPr="004E550B">
              <w:t>-</w:t>
            </w:r>
            <w:r>
              <w:t>начальник</w:t>
            </w:r>
            <w:r w:rsidRPr="004E550B">
              <w:t xml:space="preserve"> отдела </w:t>
            </w:r>
            <w:r>
              <w:t>взаимодействия с общественными организациями и поддержки гражданских инициатив управления о</w:t>
            </w:r>
            <w:r w:rsidR="00FF67E2">
              <w:t>бщественных связей</w:t>
            </w:r>
            <w:r>
              <w:t xml:space="preserve"> и молодёжной политики</w:t>
            </w:r>
            <w:r w:rsidRPr="004E550B">
              <w:t xml:space="preserve"> департамента по делам администрации города, </w:t>
            </w:r>
            <w:r>
              <w:rPr>
                <w:szCs w:val="28"/>
              </w:rPr>
              <w:t>секретарь.</w:t>
            </w:r>
          </w:p>
        </w:tc>
      </w:tr>
      <w:tr w:rsidR="00BB05C2" w:rsidRPr="004E550B" w:rsidTr="00FF67E2">
        <w:trPr>
          <w:trHeight w:val="275"/>
        </w:trPr>
        <w:tc>
          <w:tcPr>
            <w:tcW w:w="9957" w:type="dxa"/>
            <w:gridSpan w:val="2"/>
          </w:tcPr>
          <w:p w:rsidR="00BB05C2" w:rsidRPr="004E550B" w:rsidRDefault="00BB05C2" w:rsidP="00214EAF">
            <w:pPr>
              <w:pStyle w:val="210"/>
              <w:jc w:val="both"/>
              <w:rPr>
                <w:szCs w:val="28"/>
              </w:rPr>
            </w:pPr>
            <w:r w:rsidRPr="004E550B">
              <w:rPr>
                <w:szCs w:val="28"/>
              </w:rPr>
              <w:t>Члены комиссии:</w:t>
            </w:r>
          </w:p>
        </w:tc>
      </w:tr>
      <w:tr w:rsidR="00BB05C2" w:rsidRPr="004E550B" w:rsidTr="00FF67E2">
        <w:tc>
          <w:tcPr>
            <w:tcW w:w="2870" w:type="dxa"/>
          </w:tcPr>
          <w:p w:rsidR="00BB05C2" w:rsidRDefault="00BB05C2" w:rsidP="00214EAF">
            <w:pPr>
              <w:pStyle w:val="280"/>
              <w:jc w:val="both"/>
              <w:rPr>
                <w:szCs w:val="28"/>
              </w:rPr>
            </w:pPr>
            <w:r>
              <w:rPr>
                <w:szCs w:val="28"/>
              </w:rPr>
              <w:t>Мещерякова Н.В.</w:t>
            </w:r>
          </w:p>
          <w:p w:rsidR="00BB05C2" w:rsidRDefault="00BB05C2" w:rsidP="00214EAF">
            <w:pPr>
              <w:pStyle w:val="280"/>
              <w:jc w:val="both"/>
              <w:rPr>
                <w:szCs w:val="28"/>
              </w:rPr>
            </w:pPr>
          </w:p>
          <w:p w:rsidR="00BB05C2" w:rsidRDefault="00BB05C2" w:rsidP="00214EAF">
            <w:pPr>
              <w:pStyle w:val="280"/>
              <w:jc w:val="both"/>
              <w:rPr>
                <w:szCs w:val="28"/>
              </w:rPr>
            </w:pPr>
          </w:p>
          <w:p w:rsidR="00BB05C2" w:rsidRPr="004E550B" w:rsidRDefault="00BB05C2" w:rsidP="00214EAF">
            <w:pPr>
              <w:pStyle w:val="280"/>
              <w:jc w:val="both"/>
              <w:rPr>
                <w:szCs w:val="28"/>
              </w:rPr>
            </w:pPr>
            <w:proofErr w:type="spellStart"/>
            <w:r>
              <w:rPr>
                <w:rFonts w:hint="eastAsia"/>
                <w:szCs w:val="28"/>
              </w:rPr>
              <w:t>Поливенко</w:t>
            </w:r>
            <w:proofErr w:type="spellEnd"/>
            <w:r>
              <w:rPr>
                <w:rFonts w:hint="eastAsia"/>
                <w:szCs w:val="28"/>
              </w:rPr>
              <w:t xml:space="preserve"> Н.Н.</w:t>
            </w:r>
          </w:p>
          <w:p w:rsidR="00BB05C2" w:rsidRPr="004E550B" w:rsidRDefault="00BB05C2" w:rsidP="00214EAF">
            <w:pPr>
              <w:pStyle w:val="280"/>
              <w:jc w:val="both"/>
              <w:rPr>
                <w:szCs w:val="28"/>
              </w:rPr>
            </w:pPr>
          </w:p>
          <w:p w:rsidR="00BB05C2" w:rsidRPr="004E550B" w:rsidRDefault="00BB05C2" w:rsidP="00214EAF">
            <w:pPr>
              <w:pStyle w:val="280"/>
              <w:jc w:val="both"/>
              <w:rPr>
                <w:szCs w:val="28"/>
              </w:rPr>
            </w:pPr>
            <w:r>
              <w:rPr>
                <w:szCs w:val="28"/>
              </w:rPr>
              <w:t>Бородин Д.М.</w:t>
            </w:r>
          </w:p>
        </w:tc>
        <w:tc>
          <w:tcPr>
            <w:tcW w:w="7087" w:type="dxa"/>
          </w:tcPr>
          <w:p w:rsidR="00BB05C2" w:rsidRDefault="00BB05C2" w:rsidP="00214EAF">
            <w:pPr>
              <w:pStyle w:val="280"/>
              <w:jc w:val="both"/>
              <w:rPr>
                <w:szCs w:val="28"/>
              </w:rPr>
            </w:pPr>
            <w:r>
              <w:rPr>
                <w:szCs w:val="28"/>
              </w:rPr>
              <w:t>-</w:t>
            </w:r>
            <w:r>
              <w:t>начальник управления об</w:t>
            </w:r>
            <w:r w:rsidR="00FF67E2">
              <w:t xml:space="preserve">щественных связей </w:t>
            </w:r>
            <w:r>
              <w:t>и молодёжной политики</w:t>
            </w:r>
            <w:r w:rsidRPr="004E550B">
              <w:t xml:space="preserve"> департамента по делам администрации города</w:t>
            </w:r>
          </w:p>
          <w:p w:rsidR="00BB05C2" w:rsidRPr="004E550B" w:rsidRDefault="00BB05C2" w:rsidP="00214EAF">
            <w:pPr>
              <w:pStyle w:val="280"/>
              <w:jc w:val="both"/>
              <w:rPr>
                <w:szCs w:val="28"/>
              </w:rPr>
            </w:pPr>
            <w:r>
              <w:rPr>
                <w:szCs w:val="28"/>
              </w:rPr>
              <w:t>-председатель</w:t>
            </w:r>
            <w:r w:rsidRPr="004E550B">
              <w:rPr>
                <w:szCs w:val="28"/>
              </w:rPr>
              <w:t xml:space="preserve"> комитета культуры и туризма администрации города</w:t>
            </w:r>
          </w:p>
          <w:p w:rsidR="00BB05C2" w:rsidRPr="004E550B" w:rsidRDefault="00BB05C2" w:rsidP="00214EAF">
            <w:pPr>
              <w:pStyle w:val="280"/>
              <w:jc w:val="both"/>
              <w:rPr>
                <w:szCs w:val="28"/>
              </w:rPr>
            </w:pPr>
            <w:r w:rsidRPr="004E550B">
              <w:rPr>
                <w:szCs w:val="28"/>
              </w:rPr>
              <w:t>-директор департамента образования администрации города</w:t>
            </w:r>
          </w:p>
        </w:tc>
      </w:tr>
      <w:tr w:rsidR="00BB05C2" w:rsidRPr="004E550B" w:rsidTr="00FF67E2">
        <w:trPr>
          <w:trHeight w:val="80"/>
        </w:trPr>
        <w:tc>
          <w:tcPr>
            <w:tcW w:w="2870" w:type="dxa"/>
            <w:shd w:val="clear" w:color="auto" w:fill="auto"/>
          </w:tcPr>
          <w:p w:rsidR="00BB05C2" w:rsidRPr="004E550B" w:rsidRDefault="00BB05C2" w:rsidP="00214EAF">
            <w:pPr>
              <w:pStyle w:val="280"/>
              <w:jc w:val="both"/>
              <w:rPr>
                <w:szCs w:val="28"/>
              </w:rPr>
            </w:pPr>
            <w:r>
              <w:rPr>
                <w:szCs w:val="28"/>
              </w:rPr>
              <w:t>Хлыстов С.Г.</w:t>
            </w:r>
          </w:p>
          <w:p w:rsidR="00BB05C2" w:rsidRPr="004E550B" w:rsidRDefault="00BB05C2" w:rsidP="00214EAF">
            <w:pPr>
              <w:pStyle w:val="280"/>
              <w:jc w:val="both"/>
              <w:rPr>
                <w:szCs w:val="28"/>
              </w:rPr>
            </w:pPr>
          </w:p>
          <w:p w:rsidR="00BB05C2" w:rsidRPr="004E550B" w:rsidRDefault="00BB05C2" w:rsidP="00214EAF">
            <w:pPr>
              <w:pStyle w:val="280"/>
              <w:jc w:val="both"/>
              <w:rPr>
                <w:szCs w:val="28"/>
                <w:highlight w:val="yellow"/>
              </w:rPr>
            </w:pPr>
            <w:proofErr w:type="spellStart"/>
            <w:r>
              <w:rPr>
                <w:szCs w:val="28"/>
              </w:rPr>
              <w:t>Фидирко</w:t>
            </w:r>
            <w:proofErr w:type="spellEnd"/>
            <w:r>
              <w:rPr>
                <w:szCs w:val="28"/>
              </w:rPr>
              <w:t xml:space="preserve"> Ю.И.</w:t>
            </w:r>
          </w:p>
        </w:tc>
        <w:tc>
          <w:tcPr>
            <w:tcW w:w="7087" w:type="dxa"/>
            <w:shd w:val="clear" w:color="auto" w:fill="auto"/>
          </w:tcPr>
          <w:p w:rsidR="00BB05C2" w:rsidRPr="001606C6" w:rsidRDefault="00BB05C2" w:rsidP="00214EAF">
            <w:pPr>
              <w:pStyle w:val="280"/>
              <w:jc w:val="both"/>
              <w:rPr>
                <w:szCs w:val="28"/>
              </w:rPr>
            </w:pPr>
            <w:r w:rsidRPr="001606C6">
              <w:rPr>
                <w:szCs w:val="28"/>
              </w:rPr>
              <w:t>-</w:t>
            </w:r>
            <w:r w:rsidRPr="001606C6">
              <w:rPr>
                <w:rFonts w:hint="eastAsia"/>
                <w:szCs w:val="28"/>
              </w:rPr>
              <w:t>председател</w:t>
            </w:r>
            <w:r>
              <w:rPr>
                <w:rFonts w:hint="eastAsia"/>
                <w:szCs w:val="28"/>
              </w:rPr>
              <w:t>ь</w:t>
            </w:r>
            <w:r w:rsidRPr="001606C6">
              <w:rPr>
                <w:szCs w:val="28"/>
              </w:rPr>
              <w:t xml:space="preserve"> </w:t>
            </w:r>
            <w:r w:rsidRPr="001606C6">
              <w:rPr>
                <w:rFonts w:hint="eastAsia"/>
                <w:szCs w:val="28"/>
              </w:rPr>
              <w:t>комитета</w:t>
            </w:r>
            <w:r w:rsidRPr="001606C6">
              <w:rPr>
                <w:szCs w:val="28"/>
              </w:rPr>
              <w:t xml:space="preserve"> </w:t>
            </w:r>
            <w:r w:rsidRPr="001606C6">
              <w:rPr>
                <w:rFonts w:hint="eastAsia"/>
                <w:szCs w:val="28"/>
              </w:rPr>
              <w:t>физической</w:t>
            </w:r>
            <w:r w:rsidRPr="001606C6">
              <w:rPr>
                <w:szCs w:val="28"/>
              </w:rPr>
              <w:t xml:space="preserve"> </w:t>
            </w:r>
            <w:r w:rsidRPr="001606C6">
              <w:rPr>
                <w:rFonts w:hint="eastAsia"/>
                <w:szCs w:val="28"/>
              </w:rPr>
              <w:t>культуры</w:t>
            </w:r>
            <w:r w:rsidRPr="001606C6">
              <w:rPr>
                <w:szCs w:val="28"/>
              </w:rPr>
              <w:t xml:space="preserve"> и спорта </w:t>
            </w:r>
            <w:r w:rsidRPr="001606C6">
              <w:rPr>
                <w:rFonts w:hint="eastAsia"/>
                <w:szCs w:val="28"/>
              </w:rPr>
              <w:t>администрации</w:t>
            </w:r>
            <w:r w:rsidRPr="001606C6">
              <w:rPr>
                <w:szCs w:val="28"/>
              </w:rPr>
              <w:t xml:space="preserve"> </w:t>
            </w:r>
            <w:r w:rsidRPr="001606C6">
              <w:rPr>
                <w:rFonts w:hint="eastAsia"/>
                <w:szCs w:val="28"/>
              </w:rPr>
              <w:t>города</w:t>
            </w:r>
          </w:p>
          <w:p w:rsidR="00BB05C2" w:rsidRPr="001606C6" w:rsidRDefault="00BB05C2" w:rsidP="00C966DF">
            <w:pPr>
              <w:pStyle w:val="280"/>
              <w:jc w:val="both"/>
              <w:rPr>
                <w:szCs w:val="28"/>
              </w:rPr>
            </w:pPr>
            <w:r>
              <w:rPr>
                <w:szCs w:val="28"/>
              </w:rPr>
              <w:t>-</w:t>
            </w:r>
            <w:r w:rsidRPr="001606C6">
              <w:rPr>
                <w:rFonts w:hint="eastAsia"/>
                <w:szCs w:val="28"/>
              </w:rPr>
              <w:t>начальник</w:t>
            </w:r>
            <w:r w:rsidRPr="001606C6">
              <w:rPr>
                <w:szCs w:val="28"/>
              </w:rPr>
              <w:t xml:space="preserve"> </w:t>
            </w:r>
            <w:r w:rsidRPr="001606C6">
              <w:rPr>
                <w:rFonts w:hint="eastAsia"/>
                <w:szCs w:val="28"/>
              </w:rPr>
              <w:t>отдела учета</w:t>
            </w:r>
            <w:r w:rsidRPr="001606C6">
              <w:rPr>
                <w:szCs w:val="28"/>
              </w:rPr>
              <w:t xml:space="preserve"> </w:t>
            </w:r>
            <w:r w:rsidRPr="001606C6">
              <w:rPr>
                <w:rFonts w:hint="eastAsia"/>
                <w:szCs w:val="28"/>
              </w:rPr>
              <w:t>и</w:t>
            </w:r>
            <w:r w:rsidRPr="001606C6">
              <w:rPr>
                <w:szCs w:val="28"/>
              </w:rPr>
              <w:t xml:space="preserve"> </w:t>
            </w:r>
            <w:r w:rsidRPr="001606C6">
              <w:rPr>
                <w:rFonts w:hint="eastAsia"/>
                <w:szCs w:val="28"/>
              </w:rPr>
              <w:t>отчетности</w:t>
            </w:r>
            <w:r>
              <w:rPr>
                <w:szCs w:val="28"/>
              </w:rPr>
              <w:t xml:space="preserve"> </w:t>
            </w:r>
            <w:r w:rsidRPr="001606C6">
              <w:rPr>
                <w:szCs w:val="28"/>
              </w:rPr>
              <w:t>департамента по делам администрации города</w:t>
            </w:r>
            <w:r w:rsidR="00C966DF">
              <w:rPr>
                <w:szCs w:val="28"/>
              </w:rPr>
              <w:t xml:space="preserve"> </w:t>
            </w:r>
            <w:r w:rsidR="00C966DF" w:rsidRPr="00C966DF">
              <w:rPr>
                <w:szCs w:val="28"/>
              </w:rPr>
              <w:t>– главный бухгалтер</w:t>
            </w:r>
          </w:p>
        </w:tc>
      </w:tr>
      <w:tr w:rsidR="00BB05C2" w:rsidRPr="004E550B" w:rsidTr="00FF67E2">
        <w:trPr>
          <w:trHeight w:val="80"/>
        </w:trPr>
        <w:tc>
          <w:tcPr>
            <w:tcW w:w="2870" w:type="dxa"/>
            <w:shd w:val="clear" w:color="auto" w:fill="auto"/>
          </w:tcPr>
          <w:p w:rsidR="00BB05C2" w:rsidRPr="004E550B" w:rsidRDefault="00BB05C2" w:rsidP="00214EAF">
            <w:pPr>
              <w:pStyle w:val="280"/>
              <w:jc w:val="both"/>
              <w:rPr>
                <w:szCs w:val="28"/>
              </w:rPr>
            </w:pPr>
            <w:proofErr w:type="spellStart"/>
            <w:r w:rsidRPr="004E550B">
              <w:rPr>
                <w:rFonts w:hint="eastAsia"/>
                <w:szCs w:val="28"/>
              </w:rPr>
              <w:t>Загородникова</w:t>
            </w:r>
            <w:proofErr w:type="spellEnd"/>
            <w:r w:rsidRPr="004E550B">
              <w:rPr>
                <w:szCs w:val="28"/>
              </w:rPr>
              <w:t xml:space="preserve"> </w:t>
            </w:r>
            <w:r w:rsidRPr="004E550B">
              <w:rPr>
                <w:rFonts w:hint="eastAsia"/>
                <w:szCs w:val="28"/>
              </w:rPr>
              <w:t>О</w:t>
            </w:r>
            <w:r w:rsidRPr="004E550B">
              <w:rPr>
                <w:szCs w:val="28"/>
              </w:rPr>
              <w:t>.</w:t>
            </w:r>
            <w:r w:rsidRPr="004E550B">
              <w:rPr>
                <w:rFonts w:hint="eastAsia"/>
                <w:szCs w:val="28"/>
              </w:rPr>
              <w:t>В</w:t>
            </w:r>
            <w:r w:rsidRPr="004E550B">
              <w:rPr>
                <w:szCs w:val="28"/>
              </w:rPr>
              <w:t>.</w:t>
            </w:r>
          </w:p>
        </w:tc>
        <w:tc>
          <w:tcPr>
            <w:tcW w:w="7087" w:type="dxa"/>
            <w:shd w:val="clear" w:color="auto" w:fill="auto"/>
          </w:tcPr>
          <w:p w:rsidR="00BB05C2" w:rsidRPr="001606C6" w:rsidRDefault="00BB05C2" w:rsidP="00214EAF">
            <w:pPr>
              <w:pStyle w:val="280"/>
              <w:jc w:val="both"/>
              <w:rPr>
                <w:szCs w:val="28"/>
              </w:rPr>
            </w:pPr>
            <w:r w:rsidRPr="001606C6">
              <w:rPr>
                <w:szCs w:val="28"/>
              </w:rPr>
              <w:t>-</w:t>
            </w:r>
            <w:r w:rsidRPr="001606C6">
              <w:rPr>
                <w:rFonts w:hint="eastAsia"/>
                <w:szCs w:val="28"/>
              </w:rPr>
              <w:t>начальник</w:t>
            </w:r>
            <w:r w:rsidRPr="001606C6">
              <w:rPr>
                <w:szCs w:val="28"/>
              </w:rPr>
              <w:t xml:space="preserve"> </w:t>
            </w:r>
            <w:r w:rsidRPr="001606C6">
              <w:rPr>
                <w:rFonts w:hint="eastAsia"/>
                <w:szCs w:val="28"/>
              </w:rPr>
              <w:t>управления</w:t>
            </w:r>
            <w:r w:rsidRPr="001606C6">
              <w:rPr>
                <w:szCs w:val="28"/>
              </w:rPr>
              <w:t xml:space="preserve"> </w:t>
            </w:r>
            <w:r w:rsidRPr="001606C6">
              <w:rPr>
                <w:rFonts w:hint="eastAsia"/>
                <w:szCs w:val="28"/>
              </w:rPr>
              <w:t>социальной</w:t>
            </w:r>
            <w:r w:rsidRPr="001606C6">
              <w:rPr>
                <w:szCs w:val="28"/>
              </w:rPr>
              <w:t xml:space="preserve"> </w:t>
            </w:r>
            <w:r w:rsidRPr="001606C6">
              <w:rPr>
                <w:rFonts w:hint="eastAsia"/>
                <w:szCs w:val="28"/>
              </w:rPr>
              <w:t>защиты</w:t>
            </w:r>
            <w:r w:rsidRPr="001606C6">
              <w:rPr>
                <w:szCs w:val="28"/>
              </w:rPr>
              <w:t xml:space="preserve"> </w:t>
            </w:r>
            <w:r w:rsidRPr="001606C6">
              <w:rPr>
                <w:rFonts w:hint="eastAsia"/>
                <w:szCs w:val="28"/>
              </w:rPr>
              <w:t>населения</w:t>
            </w:r>
            <w:r w:rsidRPr="001606C6">
              <w:rPr>
                <w:szCs w:val="28"/>
              </w:rPr>
              <w:t xml:space="preserve">,  </w:t>
            </w:r>
            <w:r w:rsidRPr="001606C6">
              <w:rPr>
                <w:bCs/>
                <w:szCs w:val="28"/>
              </w:rPr>
              <w:t>опеки и попечительства</w:t>
            </w:r>
            <w:r w:rsidRPr="001606C6">
              <w:rPr>
                <w:rFonts w:hint="eastAsia"/>
                <w:szCs w:val="28"/>
              </w:rPr>
              <w:t xml:space="preserve"> по</w:t>
            </w:r>
            <w:r w:rsidRPr="001606C6">
              <w:rPr>
                <w:szCs w:val="28"/>
              </w:rPr>
              <w:t xml:space="preserve"> </w:t>
            </w:r>
            <w:proofErr w:type="spellStart"/>
            <w:r w:rsidRPr="001606C6">
              <w:rPr>
                <w:rFonts w:hint="eastAsia"/>
                <w:szCs w:val="28"/>
              </w:rPr>
              <w:t>г</w:t>
            </w:r>
            <w:r w:rsidRPr="001606C6">
              <w:rPr>
                <w:szCs w:val="28"/>
              </w:rPr>
              <w:t>.</w:t>
            </w:r>
            <w:r w:rsidRPr="001606C6">
              <w:rPr>
                <w:rFonts w:hint="eastAsia"/>
                <w:szCs w:val="28"/>
              </w:rPr>
              <w:t>Нефтеюганску</w:t>
            </w:r>
            <w:proofErr w:type="spellEnd"/>
            <w:r w:rsidRPr="001606C6">
              <w:rPr>
                <w:szCs w:val="28"/>
              </w:rPr>
              <w:t xml:space="preserve"> </w:t>
            </w:r>
            <w:r w:rsidRPr="001606C6">
              <w:rPr>
                <w:rFonts w:hint="eastAsia"/>
                <w:szCs w:val="28"/>
              </w:rPr>
              <w:t>и</w:t>
            </w:r>
            <w:r w:rsidRPr="001606C6">
              <w:rPr>
                <w:szCs w:val="28"/>
              </w:rPr>
              <w:t xml:space="preserve"> </w:t>
            </w:r>
            <w:proofErr w:type="spellStart"/>
            <w:r w:rsidRPr="001606C6">
              <w:rPr>
                <w:rFonts w:hint="eastAsia"/>
                <w:szCs w:val="28"/>
              </w:rPr>
              <w:t>Нефтеюганскому</w:t>
            </w:r>
            <w:proofErr w:type="spellEnd"/>
            <w:r w:rsidRPr="001606C6">
              <w:rPr>
                <w:szCs w:val="28"/>
              </w:rPr>
              <w:t xml:space="preserve"> </w:t>
            </w:r>
            <w:r w:rsidRPr="001606C6">
              <w:rPr>
                <w:rFonts w:hint="eastAsia"/>
                <w:szCs w:val="28"/>
              </w:rPr>
              <w:t>району</w:t>
            </w:r>
            <w:r w:rsidRPr="001606C6">
              <w:rPr>
                <w:szCs w:val="28"/>
              </w:rPr>
              <w:t xml:space="preserve"> (</w:t>
            </w:r>
            <w:r w:rsidRPr="001606C6">
              <w:rPr>
                <w:rFonts w:hint="eastAsia"/>
                <w:szCs w:val="28"/>
              </w:rPr>
              <w:t>по</w:t>
            </w:r>
            <w:r w:rsidRPr="001606C6">
              <w:rPr>
                <w:szCs w:val="28"/>
              </w:rPr>
              <w:t xml:space="preserve"> </w:t>
            </w:r>
            <w:r w:rsidRPr="001606C6">
              <w:rPr>
                <w:rFonts w:hint="eastAsia"/>
                <w:szCs w:val="28"/>
              </w:rPr>
              <w:t>согласованию</w:t>
            </w:r>
            <w:r w:rsidRPr="001606C6">
              <w:rPr>
                <w:szCs w:val="28"/>
              </w:rPr>
              <w:t>)</w:t>
            </w:r>
            <w:r w:rsidRPr="001606C6">
              <w:rPr>
                <w:rFonts w:hint="eastAsia"/>
                <w:szCs w:val="28"/>
              </w:rPr>
              <w:t xml:space="preserve"> </w:t>
            </w:r>
          </w:p>
        </w:tc>
      </w:tr>
      <w:tr w:rsidR="00BB05C2" w:rsidRPr="004E550B" w:rsidTr="00FF67E2">
        <w:trPr>
          <w:trHeight w:val="80"/>
        </w:trPr>
        <w:tc>
          <w:tcPr>
            <w:tcW w:w="2870" w:type="dxa"/>
            <w:shd w:val="clear" w:color="auto" w:fill="auto"/>
          </w:tcPr>
          <w:p w:rsidR="00BB05C2" w:rsidRPr="0023619B" w:rsidRDefault="00BB05C2" w:rsidP="00214EAF">
            <w:pPr>
              <w:pStyle w:val="280"/>
              <w:jc w:val="both"/>
              <w:rPr>
                <w:szCs w:val="28"/>
              </w:rPr>
            </w:pPr>
            <w:r w:rsidRPr="0023619B">
              <w:rPr>
                <w:szCs w:val="28"/>
              </w:rPr>
              <w:t>Костенко О.В.</w:t>
            </w:r>
          </w:p>
          <w:p w:rsidR="00BB05C2" w:rsidRPr="00983985" w:rsidRDefault="00BB05C2" w:rsidP="00214EAF">
            <w:pPr>
              <w:pStyle w:val="280"/>
              <w:jc w:val="both"/>
              <w:rPr>
                <w:szCs w:val="28"/>
              </w:rPr>
            </w:pPr>
          </w:p>
          <w:p w:rsidR="0003473A" w:rsidRDefault="0003473A" w:rsidP="00214EAF">
            <w:pPr>
              <w:pStyle w:val="280"/>
              <w:jc w:val="both"/>
              <w:rPr>
                <w:szCs w:val="28"/>
              </w:rPr>
            </w:pPr>
          </w:p>
          <w:p w:rsidR="00BB05C2" w:rsidRPr="00D52CB5" w:rsidRDefault="00BB05C2" w:rsidP="00214EAF">
            <w:pPr>
              <w:pStyle w:val="280"/>
              <w:jc w:val="both"/>
              <w:rPr>
                <w:szCs w:val="28"/>
              </w:rPr>
            </w:pPr>
            <w:r w:rsidRPr="00D52CB5">
              <w:rPr>
                <w:szCs w:val="28"/>
              </w:rPr>
              <w:t>Новицкая А.В.</w:t>
            </w:r>
          </w:p>
          <w:p w:rsidR="00BB05C2" w:rsidRPr="00983985" w:rsidRDefault="00BB05C2" w:rsidP="00214EAF">
            <w:pPr>
              <w:pStyle w:val="280"/>
              <w:jc w:val="both"/>
              <w:rPr>
                <w:szCs w:val="28"/>
              </w:rPr>
            </w:pPr>
          </w:p>
        </w:tc>
        <w:tc>
          <w:tcPr>
            <w:tcW w:w="7087" w:type="dxa"/>
            <w:shd w:val="clear" w:color="auto" w:fill="auto"/>
          </w:tcPr>
          <w:p w:rsidR="00BB05C2" w:rsidRPr="001606C6" w:rsidRDefault="00BB05C2" w:rsidP="00214EAF">
            <w:pPr>
              <w:pStyle w:val="280"/>
              <w:jc w:val="both"/>
              <w:rPr>
                <w:szCs w:val="28"/>
              </w:rPr>
            </w:pPr>
            <w:r w:rsidRPr="001606C6">
              <w:rPr>
                <w:szCs w:val="28"/>
              </w:rPr>
              <w:t>-</w:t>
            </w:r>
            <w:r w:rsidRPr="001606C6">
              <w:rPr>
                <w:rFonts w:hint="eastAsia"/>
                <w:szCs w:val="28"/>
              </w:rPr>
              <w:t>член</w:t>
            </w:r>
            <w:r w:rsidRPr="001606C6">
              <w:rPr>
                <w:szCs w:val="28"/>
              </w:rPr>
              <w:t xml:space="preserve"> </w:t>
            </w:r>
            <w:r w:rsidR="0003473A">
              <w:rPr>
                <w:rFonts w:hint="eastAsia"/>
                <w:szCs w:val="28"/>
              </w:rPr>
              <w:t>Общественной палаты Ханты-Мансийского автономного округа - Югры</w:t>
            </w:r>
            <w:r w:rsidRPr="001606C6">
              <w:rPr>
                <w:szCs w:val="28"/>
              </w:rPr>
              <w:t xml:space="preserve"> </w:t>
            </w:r>
            <w:r w:rsidRPr="001606C6">
              <w:rPr>
                <w:szCs w:val="28"/>
              </w:rPr>
              <w:br/>
              <w:t>(</w:t>
            </w:r>
            <w:r w:rsidRPr="001606C6">
              <w:rPr>
                <w:rFonts w:hint="eastAsia"/>
                <w:szCs w:val="28"/>
              </w:rPr>
              <w:t>по</w:t>
            </w:r>
            <w:r w:rsidRPr="001606C6">
              <w:rPr>
                <w:szCs w:val="28"/>
              </w:rPr>
              <w:t xml:space="preserve"> </w:t>
            </w:r>
            <w:r w:rsidRPr="001606C6">
              <w:rPr>
                <w:rFonts w:hint="eastAsia"/>
                <w:szCs w:val="28"/>
              </w:rPr>
              <w:t>согласованию</w:t>
            </w:r>
            <w:r w:rsidRPr="001606C6">
              <w:rPr>
                <w:szCs w:val="28"/>
              </w:rPr>
              <w:t>)</w:t>
            </w:r>
          </w:p>
          <w:p w:rsidR="00BB05C2" w:rsidRPr="001606C6" w:rsidRDefault="00BB05C2" w:rsidP="00214EAF">
            <w:pPr>
              <w:pStyle w:val="280"/>
              <w:jc w:val="both"/>
              <w:rPr>
                <w:szCs w:val="28"/>
              </w:rPr>
            </w:pPr>
            <w:r w:rsidRPr="001606C6">
              <w:rPr>
                <w:szCs w:val="28"/>
              </w:rPr>
              <w:t>-депутат Думы города Нефтеюганска (</w:t>
            </w:r>
            <w:r w:rsidRPr="001606C6">
              <w:rPr>
                <w:rFonts w:hint="eastAsia"/>
                <w:szCs w:val="28"/>
              </w:rPr>
              <w:t>по</w:t>
            </w:r>
            <w:r w:rsidRPr="001606C6">
              <w:rPr>
                <w:szCs w:val="28"/>
              </w:rPr>
              <w:t xml:space="preserve"> </w:t>
            </w:r>
            <w:r w:rsidRPr="001606C6">
              <w:rPr>
                <w:rFonts w:hint="eastAsia"/>
                <w:szCs w:val="28"/>
              </w:rPr>
              <w:t>согласованию</w:t>
            </w:r>
            <w:r w:rsidRPr="001606C6">
              <w:rPr>
                <w:szCs w:val="28"/>
              </w:rPr>
              <w:t>)</w:t>
            </w:r>
            <w:r>
              <w:rPr>
                <w:szCs w:val="28"/>
              </w:rPr>
              <w:t>.</w:t>
            </w:r>
          </w:p>
          <w:p w:rsidR="00BB05C2" w:rsidRPr="001606C6" w:rsidRDefault="00BB05C2" w:rsidP="00214EAF">
            <w:pPr>
              <w:pStyle w:val="280"/>
              <w:jc w:val="both"/>
              <w:rPr>
                <w:szCs w:val="28"/>
              </w:rPr>
            </w:pPr>
          </w:p>
        </w:tc>
      </w:tr>
    </w:tbl>
    <w:p w:rsidR="00C550EE" w:rsidRDefault="00C550EE">
      <w:pPr>
        <w:jc w:val="center"/>
        <w:rPr>
          <w:sz w:val="28"/>
          <w:szCs w:val="28"/>
        </w:rPr>
      </w:pPr>
    </w:p>
    <w:p w:rsidR="00736949" w:rsidRDefault="00736949">
      <w:pPr>
        <w:jc w:val="center"/>
        <w:rPr>
          <w:sz w:val="28"/>
          <w:szCs w:val="28"/>
        </w:rPr>
      </w:pPr>
    </w:p>
    <w:p w:rsidR="00736949" w:rsidRDefault="00736949">
      <w:pPr>
        <w:jc w:val="center"/>
        <w:rPr>
          <w:sz w:val="28"/>
          <w:szCs w:val="28"/>
        </w:rPr>
      </w:pPr>
    </w:p>
    <w:p w:rsidR="00736949" w:rsidRDefault="00736949">
      <w:pPr>
        <w:jc w:val="center"/>
        <w:rPr>
          <w:sz w:val="28"/>
          <w:szCs w:val="28"/>
        </w:rPr>
      </w:pPr>
    </w:p>
    <w:p w:rsidR="00736949" w:rsidRDefault="00736949">
      <w:pPr>
        <w:jc w:val="center"/>
        <w:rPr>
          <w:sz w:val="28"/>
          <w:szCs w:val="28"/>
        </w:rPr>
      </w:pPr>
    </w:p>
    <w:p w:rsidR="002E74E0" w:rsidRDefault="002E74E0" w:rsidP="00E17462">
      <w:pPr>
        <w:outlineLvl w:val="1"/>
        <w:rPr>
          <w:sz w:val="28"/>
          <w:szCs w:val="28"/>
        </w:rPr>
      </w:pPr>
      <w:bookmarkStart w:id="1" w:name="_GoBack"/>
      <w:bookmarkEnd w:id="1"/>
    </w:p>
    <w:sectPr w:rsidR="002E74E0" w:rsidSect="00A245B6">
      <w:headerReference w:type="default" r:id="rId12"/>
      <w:pgSz w:w="11906" w:h="16838"/>
      <w:pgMar w:top="1077" w:right="567" w:bottom="107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1177" w:rsidRDefault="00301177">
      <w:r>
        <w:separator/>
      </w:r>
    </w:p>
  </w:endnote>
  <w:endnote w:type="continuationSeparator" w:id="0">
    <w:p w:rsidR="00301177" w:rsidRDefault="003011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1177" w:rsidRDefault="00301177">
      <w:r>
        <w:separator/>
      </w:r>
    </w:p>
  </w:footnote>
  <w:footnote w:type="continuationSeparator" w:id="0">
    <w:p w:rsidR="00301177" w:rsidRDefault="003011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3C45" w:rsidRDefault="00453C45">
    <w:pPr>
      <w:pStyle w:val="afb"/>
      <w:framePr w:wrap="around" w:vAnchor="text" w:hAnchor="margin" w:xAlign="center" w:y="1"/>
      <w:rPr>
        <w:rStyle w:val="af5"/>
      </w:rPr>
    </w:pPr>
    <w:r>
      <w:rPr>
        <w:rStyle w:val="af5"/>
      </w:rPr>
      <w:fldChar w:fldCharType="begin"/>
    </w:r>
    <w:r>
      <w:rPr>
        <w:rStyle w:val="af5"/>
      </w:rPr>
      <w:instrText xml:space="preserve">PAGE  </w:instrText>
    </w:r>
    <w:r>
      <w:rPr>
        <w:rStyle w:val="af5"/>
      </w:rPr>
      <w:fldChar w:fldCharType="separate"/>
    </w:r>
    <w:r w:rsidR="00133399">
      <w:rPr>
        <w:rStyle w:val="af5"/>
        <w:noProof/>
      </w:rPr>
      <w:t>4</w:t>
    </w:r>
    <w:r>
      <w:rPr>
        <w:rStyle w:val="af5"/>
      </w:rPr>
      <w:fldChar w:fldCharType="end"/>
    </w:r>
  </w:p>
  <w:p w:rsidR="00453C45" w:rsidRDefault="00453C45">
    <w:pPr>
      <w:pStyle w:val="af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6105A"/>
    <w:multiLevelType w:val="multilevel"/>
    <w:tmpl w:val="FDB6B7F8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" w15:restartNumberingAfterBreak="0">
    <w:nsid w:val="03A61809"/>
    <w:multiLevelType w:val="multilevel"/>
    <w:tmpl w:val="2E1EAE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707" w:hanging="11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14" w:hanging="11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1" w:hanging="11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28" w:hanging="11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2" w15:restartNumberingAfterBreak="0">
    <w:nsid w:val="081A7439"/>
    <w:multiLevelType w:val="multilevel"/>
    <w:tmpl w:val="5130FD44"/>
    <w:lvl w:ilvl="0">
      <w:start w:val="4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3" w15:restartNumberingAfterBreak="0">
    <w:nsid w:val="08B37E87"/>
    <w:multiLevelType w:val="hybridMultilevel"/>
    <w:tmpl w:val="9DBC9D08"/>
    <w:lvl w:ilvl="0" w:tplc="A2B4448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2E34FEA8">
      <w:start w:val="1"/>
      <w:numFmt w:val="decimal"/>
      <w:lvlText w:val=""/>
      <w:lvlJc w:val="left"/>
      <w:rPr>
        <w:rFonts w:cs="Times New Roman"/>
      </w:rPr>
    </w:lvl>
    <w:lvl w:ilvl="2" w:tplc="1C1A6BB8">
      <w:start w:val="1"/>
      <w:numFmt w:val="decimal"/>
      <w:lvlText w:val=""/>
      <w:lvlJc w:val="left"/>
      <w:rPr>
        <w:rFonts w:cs="Times New Roman"/>
      </w:rPr>
    </w:lvl>
    <w:lvl w:ilvl="3" w:tplc="DBEC9C72">
      <w:start w:val="1"/>
      <w:numFmt w:val="decimal"/>
      <w:lvlText w:val=""/>
      <w:lvlJc w:val="left"/>
      <w:rPr>
        <w:rFonts w:cs="Times New Roman"/>
      </w:rPr>
    </w:lvl>
    <w:lvl w:ilvl="4" w:tplc="40CE716C">
      <w:start w:val="1"/>
      <w:numFmt w:val="decimal"/>
      <w:lvlText w:val=""/>
      <w:lvlJc w:val="left"/>
      <w:rPr>
        <w:rFonts w:cs="Times New Roman"/>
      </w:rPr>
    </w:lvl>
    <w:lvl w:ilvl="5" w:tplc="CB528C26">
      <w:start w:val="1"/>
      <w:numFmt w:val="decimal"/>
      <w:lvlText w:val=""/>
      <w:lvlJc w:val="left"/>
      <w:rPr>
        <w:rFonts w:cs="Times New Roman"/>
      </w:rPr>
    </w:lvl>
    <w:lvl w:ilvl="6" w:tplc="26BA3BAC">
      <w:start w:val="1"/>
      <w:numFmt w:val="decimal"/>
      <w:lvlText w:val=""/>
      <w:lvlJc w:val="left"/>
      <w:rPr>
        <w:rFonts w:cs="Times New Roman"/>
      </w:rPr>
    </w:lvl>
    <w:lvl w:ilvl="7" w:tplc="A6885C74">
      <w:start w:val="1"/>
      <w:numFmt w:val="decimal"/>
      <w:lvlText w:val=""/>
      <w:lvlJc w:val="left"/>
      <w:rPr>
        <w:rFonts w:cs="Times New Roman"/>
      </w:rPr>
    </w:lvl>
    <w:lvl w:ilvl="8" w:tplc="68283338">
      <w:start w:val="1"/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0A917E1B"/>
    <w:multiLevelType w:val="multilevel"/>
    <w:tmpl w:val="ACA25B9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707" w:hanging="11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14" w:hanging="11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1" w:hanging="11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28" w:hanging="11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5" w15:restartNumberingAfterBreak="0">
    <w:nsid w:val="0E811A7E"/>
    <w:multiLevelType w:val="multilevel"/>
    <w:tmpl w:val="D522303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6" w15:restartNumberingAfterBreak="0">
    <w:nsid w:val="13457278"/>
    <w:multiLevelType w:val="multilevel"/>
    <w:tmpl w:val="729673FE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7" w15:restartNumberingAfterBreak="0">
    <w:nsid w:val="1CD12F9F"/>
    <w:multiLevelType w:val="multilevel"/>
    <w:tmpl w:val="309AF40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8" w15:restartNumberingAfterBreak="0">
    <w:nsid w:val="1DB0186B"/>
    <w:multiLevelType w:val="multilevel"/>
    <w:tmpl w:val="A056964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9" w15:restartNumberingAfterBreak="0">
    <w:nsid w:val="1F54134F"/>
    <w:multiLevelType w:val="hybridMultilevel"/>
    <w:tmpl w:val="C3624322"/>
    <w:lvl w:ilvl="0" w:tplc="F4E22B3E">
      <w:start w:val="1"/>
      <w:numFmt w:val="decimal"/>
      <w:lvlText w:val="%1."/>
      <w:lvlJc w:val="left"/>
      <w:pPr>
        <w:ind w:left="502" w:hanging="360"/>
      </w:pPr>
    </w:lvl>
    <w:lvl w:ilvl="1" w:tplc="5F581144">
      <w:start w:val="1"/>
      <w:numFmt w:val="lowerLetter"/>
      <w:lvlText w:val="%2."/>
      <w:lvlJc w:val="left"/>
      <w:pPr>
        <w:ind w:left="1440" w:hanging="360"/>
      </w:pPr>
    </w:lvl>
    <w:lvl w:ilvl="2" w:tplc="DFCEA0A8">
      <w:start w:val="1"/>
      <w:numFmt w:val="lowerRoman"/>
      <w:lvlText w:val="%3."/>
      <w:lvlJc w:val="right"/>
      <w:pPr>
        <w:ind w:left="2160" w:hanging="180"/>
      </w:pPr>
    </w:lvl>
    <w:lvl w:ilvl="3" w:tplc="E73A374A">
      <w:start w:val="1"/>
      <w:numFmt w:val="decimal"/>
      <w:lvlText w:val="%4."/>
      <w:lvlJc w:val="left"/>
      <w:pPr>
        <w:ind w:left="2880" w:hanging="360"/>
      </w:pPr>
    </w:lvl>
    <w:lvl w:ilvl="4" w:tplc="8BF6EAD4">
      <w:start w:val="1"/>
      <w:numFmt w:val="lowerLetter"/>
      <w:lvlText w:val="%5."/>
      <w:lvlJc w:val="left"/>
      <w:pPr>
        <w:ind w:left="3600" w:hanging="360"/>
      </w:pPr>
    </w:lvl>
    <w:lvl w:ilvl="5" w:tplc="5C3CCD3E">
      <w:start w:val="1"/>
      <w:numFmt w:val="lowerRoman"/>
      <w:lvlText w:val="%6."/>
      <w:lvlJc w:val="right"/>
      <w:pPr>
        <w:ind w:left="4320" w:hanging="180"/>
      </w:pPr>
    </w:lvl>
    <w:lvl w:ilvl="6" w:tplc="3AD6B75C">
      <w:start w:val="1"/>
      <w:numFmt w:val="decimal"/>
      <w:lvlText w:val="%7."/>
      <w:lvlJc w:val="left"/>
      <w:pPr>
        <w:ind w:left="5040" w:hanging="360"/>
      </w:pPr>
    </w:lvl>
    <w:lvl w:ilvl="7" w:tplc="C754754A">
      <w:start w:val="1"/>
      <w:numFmt w:val="lowerLetter"/>
      <w:lvlText w:val="%8."/>
      <w:lvlJc w:val="left"/>
      <w:pPr>
        <w:ind w:left="5760" w:hanging="360"/>
      </w:pPr>
    </w:lvl>
    <w:lvl w:ilvl="8" w:tplc="372287DE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B57416"/>
    <w:multiLevelType w:val="multilevel"/>
    <w:tmpl w:val="5DD8A2B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1" w15:restartNumberingAfterBreak="0">
    <w:nsid w:val="29EC7C2E"/>
    <w:multiLevelType w:val="multilevel"/>
    <w:tmpl w:val="C9484EAE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12" w15:restartNumberingAfterBreak="0">
    <w:nsid w:val="304748D6"/>
    <w:multiLevelType w:val="multilevel"/>
    <w:tmpl w:val="C2CCAE6C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3" w15:restartNumberingAfterBreak="0">
    <w:nsid w:val="30C067F8"/>
    <w:multiLevelType w:val="multilevel"/>
    <w:tmpl w:val="DB38A92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4" w15:restartNumberingAfterBreak="0">
    <w:nsid w:val="34BD6654"/>
    <w:multiLevelType w:val="multilevel"/>
    <w:tmpl w:val="5884549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5" w15:restartNumberingAfterBreak="0">
    <w:nsid w:val="35135DAA"/>
    <w:multiLevelType w:val="hybridMultilevel"/>
    <w:tmpl w:val="11205DFE"/>
    <w:lvl w:ilvl="0" w:tplc="2E82987C">
      <w:start w:val="1"/>
      <w:numFmt w:val="decimal"/>
      <w:lvlText w:val="%1."/>
      <w:lvlJc w:val="left"/>
      <w:pPr>
        <w:ind w:left="1287" w:hanging="360"/>
      </w:pPr>
    </w:lvl>
    <w:lvl w:ilvl="1" w:tplc="52FCF202">
      <w:start w:val="1"/>
      <w:numFmt w:val="lowerLetter"/>
      <w:lvlText w:val="%2."/>
      <w:lvlJc w:val="left"/>
      <w:pPr>
        <w:ind w:left="2007" w:hanging="360"/>
      </w:pPr>
    </w:lvl>
    <w:lvl w:ilvl="2" w:tplc="B972E6C6">
      <w:start w:val="1"/>
      <w:numFmt w:val="lowerRoman"/>
      <w:lvlText w:val="%3."/>
      <w:lvlJc w:val="right"/>
      <w:pPr>
        <w:ind w:left="2727" w:hanging="180"/>
      </w:pPr>
    </w:lvl>
    <w:lvl w:ilvl="3" w:tplc="EAECF93A">
      <w:start w:val="1"/>
      <w:numFmt w:val="decimal"/>
      <w:lvlText w:val="%4."/>
      <w:lvlJc w:val="left"/>
      <w:pPr>
        <w:ind w:left="3447" w:hanging="360"/>
      </w:pPr>
    </w:lvl>
    <w:lvl w:ilvl="4" w:tplc="B044ABE0">
      <w:start w:val="1"/>
      <w:numFmt w:val="lowerLetter"/>
      <w:lvlText w:val="%5."/>
      <w:lvlJc w:val="left"/>
      <w:pPr>
        <w:ind w:left="4167" w:hanging="360"/>
      </w:pPr>
    </w:lvl>
    <w:lvl w:ilvl="5" w:tplc="39C6DA3A">
      <w:start w:val="1"/>
      <w:numFmt w:val="lowerRoman"/>
      <w:lvlText w:val="%6."/>
      <w:lvlJc w:val="right"/>
      <w:pPr>
        <w:ind w:left="4887" w:hanging="180"/>
      </w:pPr>
    </w:lvl>
    <w:lvl w:ilvl="6" w:tplc="98D6B5F2">
      <w:start w:val="1"/>
      <w:numFmt w:val="decimal"/>
      <w:lvlText w:val="%7."/>
      <w:lvlJc w:val="left"/>
      <w:pPr>
        <w:ind w:left="5607" w:hanging="360"/>
      </w:pPr>
    </w:lvl>
    <w:lvl w:ilvl="7" w:tplc="76F4DE0A">
      <w:start w:val="1"/>
      <w:numFmt w:val="lowerLetter"/>
      <w:lvlText w:val="%8."/>
      <w:lvlJc w:val="left"/>
      <w:pPr>
        <w:ind w:left="6327" w:hanging="360"/>
      </w:pPr>
    </w:lvl>
    <w:lvl w:ilvl="8" w:tplc="B11AB4B4">
      <w:start w:val="1"/>
      <w:numFmt w:val="lowerRoman"/>
      <w:lvlText w:val="%9."/>
      <w:lvlJc w:val="right"/>
      <w:pPr>
        <w:ind w:left="7047" w:hanging="180"/>
      </w:pPr>
    </w:lvl>
  </w:abstractNum>
  <w:abstractNum w:abstractNumId="16" w15:restartNumberingAfterBreak="0">
    <w:nsid w:val="382F1245"/>
    <w:multiLevelType w:val="multilevel"/>
    <w:tmpl w:val="26CCCF70"/>
    <w:lvl w:ilvl="0">
      <w:start w:val="2"/>
      <w:numFmt w:val="decimal"/>
      <w:lvlText w:val="%1."/>
      <w:lvlJc w:val="left"/>
      <w:pPr>
        <w:ind w:left="810" w:hanging="81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1273" w:hanging="8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36" w:hanging="8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6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4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64" w:hanging="2160"/>
      </w:pPr>
      <w:rPr>
        <w:rFonts w:hint="default"/>
      </w:rPr>
    </w:lvl>
  </w:abstractNum>
  <w:abstractNum w:abstractNumId="17" w15:restartNumberingAfterBreak="0">
    <w:nsid w:val="3C2879CF"/>
    <w:multiLevelType w:val="hybridMultilevel"/>
    <w:tmpl w:val="81E6BFD0"/>
    <w:lvl w:ilvl="0" w:tplc="3E0E3202">
      <w:start w:val="2"/>
      <w:numFmt w:val="decimal"/>
      <w:lvlText w:val="%1."/>
      <w:lvlJc w:val="left"/>
      <w:pPr>
        <w:ind w:left="1350" w:hanging="360"/>
      </w:pPr>
      <w:rPr>
        <w:rFonts w:hint="default"/>
        <w:color w:val="FF0000"/>
      </w:rPr>
    </w:lvl>
    <w:lvl w:ilvl="1" w:tplc="DD80315C">
      <w:start w:val="1"/>
      <w:numFmt w:val="lowerLetter"/>
      <w:lvlText w:val="%2."/>
      <w:lvlJc w:val="left"/>
      <w:pPr>
        <w:ind w:left="2070" w:hanging="360"/>
      </w:pPr>
    </w:lvl>
    <w:lvl w:ilvl="2" w:tplc="1ED89570">
      <w:start w:val="1"/>
      <w:numFmt w:val="lowerRoman"/>
      <w:lvlText w:val="%3."/>
      <w:lvlJc w:val="right"/>
      <w:pPr>
        <w:ind w:left="2790" w:hanging="180"/>
      </w:pPr>
    </w:lvl>
    <w:lvl w:ilvl="3" w:tplc="7B841E52">
      <w:start w:val="1"/>
      <w:numFmt w:val="decimal"/>
      <w:lvlText w:val="%4."/>
      <w:lvlJc w:val="left"/>
      <w:pPr>
        <w:ind w:left="3510" w:hanging="360"/>
      </w:pPr>
    </w:lvl>
    <w:lvl w:ilvl="4" w:tplc="AB3A4EE4">
      <w:start w:val="1"/>
      <w:numFmt w:val="lowerLetter"/>
      <w:lvlText w:val="%5."/>
      <w:lvlJc w:val="left"/>
      <w:pPr>
        <w:ind w:left="4230" w:hanging="360"/>
      </w:pPr>
    </w:lvl>
    <w:lvl w:ilvl="5" w:tplc="183E8422">
      <w:start w:val="1"/>
      <w:numFmt w:val="lowerRoman"/>
      <w:lvlText w:val="%6."/>
      <w:lvlJc w:val="right"/>
      <w:pPr>
        <w:ind w:left="4950" w:hanging="180"/>
      </w:pPr>
    </w:lvl>
    <w:lvl w:ilvl="6" w:tplc="9BF20104">
      <w:start w:val="1"/>
      <w:numFmt w:val="decimal"/>
      <w:lvlText w:val="%7."/>
      <w:lvlJc w:val="left"/>
      <w:pPr>
        <w:ind w:left="5670" w:hanging="360"/>
      </w:pPr>
    </w:lvl>
    <w:lvl w:ilvl="7" w:tplc="327082A0">
      <w:start w:val="1"/>
      <w:numFmt w:val="lowerLetter"/>
      <w:lvlText w:val="%8."/>
      <w:lvlJc w:val="left"/>
      <w:pPr>
        <w:ind w:left="6390" w:hanging="360"/>
      </w:pPr>
    </w:lvl>
    <w:lvl w:ilvl="8" w:tplc="9D6EEDC0">
      <w:start w:val="1"/>
      <w:numFmt w:val="lowerRoman"/>
      <w:lvlText w:val="%9."/>
      <w:lvlJc w:val="right"/>
      <w:pPr>
        <w:ind w:left="7110" w:hanging="180"/>
      </w:pPr>
    </w:lvl>
  </w:abstractNum>
  <w:abstractNum w:abstractNumId="18" w15:restartNumberingAfterBreak="0">
    <w:nsid w:val="414D617C"/>
    <w:multiLevelType w:val="hybridMultilevel"/>
    <w:tmpl w:val="1FEE53BA"/>
    <w:lvl w:ilvl="0" w:tplc="70144110">
      <w:start w:val="2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68EEE410">
      <w:start w:val="1"/>
      <w:numFmt w:val="lowerLetter"/>
      <w:lvlText w:val="%2."/>
      <w:lvlJc w:val="left"/>
      <w:pPr>
        <w:ind w:left="1500" w:hanging="360"/>
      </w:pPr>
    </w:lvl>
    <w:lvl w:ilvl="2" w:tplc="CA98CA26">
      <w:start w:val="1"/>
      <w:numFmt w:val="lowerRoman"/>
      <w:lvlText w:val="%3."/>
      <w:lvlJc w:val="right"/>
      <w:pPr>
        <w:ind w:left="2220" w:hanging="180"/>
      </w:pPr>
    </w:lvl>
    <w:lvl w:ilvl="3" w:tplc="A68CB9F0">
      <w:start w:val="1"/>
      <w:numFmt w:val="decimal"/>
      <w:lvlText w:val="%4."/>
      <w:lvlJc w:val="left"/>
      <w:pPr>
        <w:ind w:left="2940" w:hanging="360"/>
      </w:pPr>
    </w:lvl>
    <w:lvl w:ilvl="4" w:tplc="D9DA33B0">
      <w:start w:val="1"/>
      <w:numFmt w:val="lowerLetter"/>
      <w:lvlText w:val="%5."/>
      <w:lvlJc w:val="left"/>
      <w:pPr>
        <w:ind w:left="3660" w:hanging="360"/>
      </w:pPr>
    </w:lvl>
    <w:lvl w:ilvl="5" w:tplc="6C6CCF8E">
      <w:start w:val="1"/>
      <w:numFmt w:val="lowerRoman"/>
      <w:lvlText w:val="%6."/>
      <w:lvlJc w:val="right"/>
      <w:pPr>
        <w:ind w:left="4380" w:hanging="180"/>
      </w:pPr>
    </w:lvl>
    <w:lvl w:ilvl="6" w:tplc="0F686E5A">
      <w:start w:val="1"/>
      <w:numFmt w:val="decimal"/>
      <w:lvlText w:val="%7."/>
      <w:lvlJc w:val="left"/>
      <w:pPr>
        <w:ind w:left="5100" w:hanging="360"/>
      </w:pPr>
    </w:lvl>
    <w:lvl w:ilvl="7" w:tplc="E84C27A8">
      <w:start w:val="1"/>
      <w:numFmt w:val="lowerLetter"/>
      <w:lvlText w:val="%8."/>
      <w:lvlJc w:val="left"/>
      <w:pPr>
        <w:ind w:left="5820" w:hanging="360"/>
      </w:pPr>
    </w:lvl>
    <w:lvl w:ilvl="8" w:tplc="E64EE148">
      <w:start w:val="1"/>
      <w:numFmt w:val="lowerRoman"/>
      <w:lvlText w:val="%9."/>
      <w:lvlJc w:val="right"/>
      <w:pPr>
        <w:ind w:left="6540" w:hanging="180"/>
      </w:pPr>
    </w:lvl>
  </w:abstractNum>
  <w:abstractNum w:abstractNumId="19" w15:restartNumberingAfterBreak="0">
    <w:nsid w:val="437D527C"/>
    <w:multiLevelType w:val="multilevel"/>
    <w:tmpl w:val="931C395C"/>
    <w:lvl w:ilvl="0">
      <w:start w:val="1"/>
      <w:numFmt w:val="decimal"/>
      <w:lvlText w:val="2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3">
      <w:start w:val="1"/>
      <w:numFmt w:val="decimal"/>
      <w:lvlText w:val="%1.%2.%3.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4">
      <w:start w:val="1"/>
      <w:numFmt w:val="decimal"/>
      <w:lvlText w:val=""/>
      <w:lvlJc w:val="left"/>
    </w:lvl>
    <w:lvl w:ilvl="5">
      <w:start w:val="1"/>
      <w:numFmt w:val="decimal"/>
      <w:lvlText w:val=""/>
      <w:lvlJc w:val="left"/>
    </w:lvl>
    <w:lvl w:ilvl="6">
      <w:start w:val="1"/>
      <w:numFmt w:val="decimal"/>
      <w:lvlText w:val=""/>
      <w:lvlJc w:val="left"/>
    </w:lvl>
    <w:lvl w:ilvl="7">
      <w:start w:val="1"/>
      <w:numFmt w:val="decimal"/>
      <w:lvlText w:val=""/>
      <w:lvlJc w:val="left"/>
    </w:lvl>
    <w:lvl w:ilvl="8">
      <w:start w:val="1"/>
      <w:numFmt w:val="decimal"/>
      <w:lvlText w:val=""/>
      <w:lvlJc w:val="left"/>
    </w:lvl>
  </w:abstractNum>
  <w:abstractNum w:abstractNumId="20" w15:restartNumberingAfterBreak="0">
    <w:nsid w:val="45353EF0"/>
    <w:multiLevelType w:val="hybridMultilevel"/>
    <w:tmpl w:val="747C334A"/>
    <w:lvl w:ilvl="0" w:tplc="23D2B6C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CD16566E">
      <w:start w:val="1"/>
      <w:numFmt w:val="lowerLetter"/>
      <w:lvlText w:val="%2."/>
      <w:lvlJc w:val="left"/>
      <w:pPr>
        <w:ind w:left="1785" w:hanging="360"/>
      </w:pPr>
    </w:lvl>
    <w:lvl w:ilvl="2" w:tplc="3E968BC2">
      <w:start w:val="1"/>
      <w:numFmt w:val="lowerRoman"/>
      <w:lvlText w:val="%3."/>
      <w:lvlJc w:val="right"/>
      <w:pPr>
        <w:ind w:left="2505" w:hanging="180"/>
      </w:pPr>
    </w:lvl>
    <w:lvl w:ilvl="3" w:tplc="FEA83CB8">
      <w:start w:val="1"/>
      <w:numFmt w:val="decimal"/>
      <w:lvlText w:val="%4."/>
      <w:lvlJc w:val="left"/>
      <w:pPr>
        <w:ind w:left="3225" w:hanging="360"/>
      </w:pPr>
    </w:lvl>
    <w:lvl w:ilvl="4" w:tplc="D076B7D2">
      <w:start w:val="1"/>
      <w:numFmt w:val="lowerLetter"/>
      <w:lvlText w:val="%5."/>
      <w:lvlJc w:val="left"/>
      <w:pPr>
        <w:ind w:left="3945" w:hanging="360"/>
      </w:pPr>
    </w:lvl>
    <w:lvl w:ilvl="5" w:tplc="74508DAA">
      <w:start w:val="1"/>
      <w:numFmt w:val="lowerRoman"/>
      <w:lvlText w:val="%6."/>
      <w:lvlJc w:val="right"/>
      <w:pPr>
        <w:ind w:left="4665" w:hanging="180"/>
      </w:pPr>
    </w:lvl>
    <w:lvl w:ilvl="6" w:tplc="4FCA5EBE">
      <w:start w:val="1"/>
      <w:numFmt w:val="decimal"/>
      <w:lvlText w:val="%7."/>
      <w:lvlJc w:val="left"/>
      <w:pPr>
        <w:ind w:left="5385" w:hanging="360"/>
      </w:pPr>
    </w:lvl>
    <w:lvl w:ilvl="7" w:tplc="FE76B7BA">
      <w:start w:val="1"/>
      <w:numFmt w:val="lowerLetter"/>
      <w:lvlText w:val="%8."/>
      <w:lvlJc w:val="left"/>
      <w:pPr>
        <w:ind w:left="6105" w:hanging="360"/>
      </w:pPr>
    </w:lvl>
    <w:lvl w:ilvl="8" w:tplc="D9F2A202">
      <w:start w:val="1"/>
      <w:numFmt w:val="lowerRoman"/>
      <w:lvlText w:val="%9."/>
      <w:lvlJc w:val="right"/>
      <w:pPr>
        <w:ind w:left="6825" w:hanging="180"/>
      </w:pPr>
    </w:lvl>
  </w:abstractNum>
  <w:abstractNum w:abstractNumId="21" w15:restartNumberingAfterBreak="0">
    <w:nsid w:val="494653FB"/>
    <w:multiLevelType w:val="hybridMultilevel"/>
    <w:tmpl w:val="005E7A46"/>
    <w:lvl w:ilvl="0" w:tplc="4D0881E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87E9EE0">
      <w:start w:val="1"/>
      <w:numFmt w:val="lowerLetter"/>
      <w:lvlText w:val="%2."/>
      <w:lvlJc w:val="left"/>
      <w:pPr>
        <w:ind w:left="1440" w:hanging="360"/>
      </w:pPr>
    </w:lvl>
    <w:lvl w:ilvl="2" w:tplc="91DACEC0">
      <w:start w:val="1"/>
      <w:numFmt w:val="lowerRoman"/>
      <w:lvlText w:val="%3."/>
      <w:lvlJc w:val="right"/>
      <w:pPr>
        <w:ind w:left="2160" w:hanging="180"/>
      </w:pPr>
    </w:lvl>
    <w:lvl w:ilvl="3" w:tplc="1ABC2208">
      <w:start w:val="1"/>
      <w:numFmt w:val="decimal"/>
      <w:lvlText w:val="%4."/>
      <w:lvlJc w:val="left"/>
      <w:pPr>
        <w:ind w:left="2880" w:hanging="360"/>
      </w:pPr>
    </w:lvl>
    <w:lvl w:ilvl="4" w:tplc="D0E6A40E">
      <w:start w:val="1"/>
      <w:numFmt w:val="lowerLetter"/>
      <w:lvlText w:val="%5."/>
      <w:lvlJc w:val="left"/>
      <w:pPr>
        <w:ind w:left="3600" w:hanging="360"/>
      </w:pPr>
    </w:lvl>
    <w:lvl w:ilvl="5" w:tplc="4BE0375C">
      <w:start w:val="1"/>
      <w:numFmt w:val="lowerRoman"/>
      <w:lvlText w:val="%6."/>
      <w:lvlJc w:val="right"/>
      <w:pPr>
        <w:ind w:left="4320" w:hanging="180"/>
      </w:pPr>
    </w:lvl>
    <w:lvl w:ilvl="6" w:tplc="37F87C04">
      <w:start w:val="1"/>
      <w:numFmt w:val="decimal"/>
      <w:lvlText w:val="%7."/>
      <w:lvlJc w:val="left"/>
      <w:pPr>
        <w:ind w:left="5040" w:hanging="360"/>
      </w:pPr>
    </w:lvl>
    <w:lvl w:ilvl="7" w:tplc="3F006378">
      <w:start w:val="1"/>
      <w:numFmt w:val="lowerLetter"/>
      <w:lvlText w:val="%8."/>
      <w:lvlJc w:val="left"/>
      <w:pPr>
        <w:ind w:left="5760" w:hanging="360"/>
      </w:pPr>
    </w:lvl>
    <w:lvl w:ilvl="8" w:tplc="6B7A8C4E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BA363DA"/>
    <w:multiLevelType w:val="hybridMultilevel"/>
    <w:tmpl w:val="C93A2FE8"/>
    <w:lvl w:ilvl="0" w:tplc="3460C8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D3781E2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5F47CC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1F2B8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5EA056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D54BC4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9783A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8FAEDA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20243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E332FE"/>
    <w:multiLevelType w:val="hybridMultilevel"/>
    <w:tmpl w:val="EB2A3554"/>
    <w:lvl w:ilvl="0" w:tplc="5EB6D1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E061468">
      <w:start w:val="1"/>
      <w:numFmt w:val="lowerLetter"/>
      <w:lvlText w:val="%2."/>
      <w:lvlJc w:val="left"/>
      <w:pPr>
        <w:ind w:left="1440" w:hanging="360"/>
      </w:pPr>
    </w:lvl>
    <w:lvl w:ilvl="2" w:tplc="19B0E15C">
      <w:start w:val="1"/>
      <w:numFmt w:val="lowerRoman"/>
      <w:lvlText w:val="%3."/>
      <w:lvlJc w:val="right"/>
      <w:pPr>
        <w:ind w:left="2160" w:hanging="180"/>
      </w:pPr>
    </w:lvl>
    <w:lvl w:ilvl="3" w:tplc="0A860A88">
      <w:start w:val="1"/>
      <w:numFmt w:val="decimal"/>
      <w:lvlText w:val="%4."/>
      <w:lvlJc w:val="left"/>
      <w:pPr>
        <w:ind w:left="2880" w:hanging="360"/>
      </w:pPr>
    </w:lvl>
    <w:lvl w:ilvl="4" w:tplc="41B07360">
      <w:start w:val="1"/>
      <w:numFmt w:val="lowerLetter"/>
      <w:lvlText w:val="%5."/>
      <w:lvlJc w:val="left"/>
      <w:pPr>
        <w:ind w:left="3600" w:hanging="360"/>
      </w:pPr>
    </w:lvl>
    <w:lvl w:ilvl="5" w:tplc="93A460F2">
      <w:start w:val="1"/>
      <w:numFmt w:val="lowerRoman"/>
      <w:lvlText w:val="%6."/>
      <w:lvlJc w:val="right"/>
      <w:pPr>
        <w:ind w:left="4320" w:hanging="180"/>
      </w:pPr>
    </w:lvl>
    <w:lvl w:ilvl="6" w:tplc="9EACCBA0">
      <w:start w:val="1"/>
      <w:numFmt w:val="decimal"/>
      <w:lvlText w:val="%7."/>
      <w:lvlJc w:val="left"/>
      <w:pPr>
        <w:ind w:left="5040" w:hanging="360"/>
      </w:pPr>
    </w:lvl>
    <w:lvl w:ilvl="7" w:tplc="551C7488">
      <w:start w:val="1"/>
      <w:numFmt w:val="lowerLetter"/>
      <w:lvlText w:val="%8."/>
      <w:lvlJc w:val="left"/>
      <w:pPr>
        <w:ind w:left="5760" w:hanging="360"/>
      </w:pPr>
    </w:lvl>
    <w:lvl w:ilvl="8" w:tplc="F9A00F0C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B9514F"/>
    <w:multiLevelType w:val="hybridMultilevel"/>
    <w:tmpl w:val="06ECFF76"/>
    <w:lvl w:ilvl="0" w:tplc="ED6CE268">
      <w:start w:val="1"/>
      <w:numFmt w:val="bullet"/>
      <w:lvlText w:val=""/>
      <w:lvlJc w:val="left"/>
      <w:pPr>
        <w:ind w:left="928" w:hanging="360"/>
      </w:pPr>
      <w:rPr>
        <w:rFonts w:ascii="Wingdings" w:hAnsi="Wingdings" w:hint="default"/>
      </w:rPr>
    </w:lvl>
    <w:lvl w:ilvl="1" w:tplc="4C6EB06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A80104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948F7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890826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9240CD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FBAA1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E4650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3F82E9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FA2191"/>
    <w:multiLevelType w:val="hybridMultilevel"/>
    <w:tmpl w:val="D90652DE"/>
    <w:lvl w:ilvl="0" w:tplc="87AEA6C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C8EC961A">
      <w:start w:val="1"/>
      <w:numFmt w:val="lowerLetter"/>
      <w:lvlText w:val="%2."/>
      <w:lvlJc w:val="left"/>
      <w:pPr>
        <w:ind w:left="1647" w:hanging="360"/>
      </w:pPr>
    </w:lvl>
    <w:lvl w:ilvl="2" w:tplc="0E08B60E">
      <w:start w:val="1"/>
      <w:numFmt w:val="lowerRoman"/>
      <w:lvlText w:val="%3."/>
      <w:lvlJc w:val="right"/>
      <w:pPr>
        <w:ind w:left="2367" w:hanging="180"/>
      </w:pPr>
    </w:lvl>
    <w:lvl w:ilvl="3" w:tplc="A95A8C82">
      <w:start w:val="1"/>
      <w:numFmt w:val="decimal"/>
      <w:lvlText w:val="%4."/>
      <w:lvlJc w:val="left"/>
      <w:pPr>
        <w:ind w:left="3087" w:hanging="360"/>
      </w:pPr>
    </w:lvl>
    <w:lvl w:ilvl="4" w:tplc="CE5632F6">
      <w:start w:val="1"/>
      <w:numFmt w:val="lowerLetter"/>
      <w:lvlText w:val="%5."/>
      <w:lvlJc w:val="left"/>
      <w:pPr>
        <w:ind w:left="3807" w:hanging="360"/>
      </w:pPr>
    </w:lvl>
    <w:lvl w:ilvl="5" w:tplc="6A5260F8">
      <w:start w:val="1"/>
      <w:numFmt w:val="lowerRoman"/>
      <w:lvlText w:val="%6."/>
      <w:lvlJc w:val="right"/>
      <w:pPr>
        <w:ind w:left="4527" w:hanging="180"/>
      </w:pPr>
    </w:lvl>
    <w:lvl w:ilvl="6" w:tplc="7C6812FA">
      <w:start w:val="1"/>
      <w:numFmt w:val="decimal"/>
      <w:lvlText w:val="%7."/>
      <w:lvlJc w:val="left"/>
      <w:pPr>
        <w:ind w:left="5247" w:hanging="360"/>
      </w:pPr>
    </w:lvl>
    <w:lvl w:ilvl="7" w:tplc="8684FA34">
      <w:start w:val="1"/>
      <w:numFmt w:val="lowerLetter"/>
      <w:lvlText w:val="%8."/>
      <w:lvlJc w:val="left"/>
      <w:pPr>
        <w:ind w:left="5967" w:hanging="360"/>
      </w:pPr>
    </w:lvl>
    <w:lvl w:ilvl="8" w:tplc="2C540998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B272BE7"/>
    <w:multiLevelType w:val="multilevel"/>
    <w:tmpl w:val="DB1663F0"/>
    <w:lvl w:ilvl="0">
      <w:start w:val="1"/>
      <w:numFmt w:val="decimal"/>
      <w:lvlText w:val="%1."/>
      <w:lvlJc w:val="left"/>
      <w:pPr>
        <w:ind w:left="1070" w:hanging="360"/>
      </w:pPr>
      <w:rPr>
        <w:rFonts w:ascii="Times New Roman" w:eastAsia="Times New Roman" w:hAnsi="Times New Roman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none"/>
      <w:lvlText w:val=""/>
      <w:lvlJc w:val="left"/>
      <w:pPr>
        <w:tabs>
          <w:tab w:val="num" w:pos="710"/>
        </w:tabs>
      </w:p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abstractNum w:abstractNumId="27" w15:restartNumberingAfterBreak="0">
    <w:nsid w:val="5CBE3EF6"/>
    <w:multiLevelType w:val="hybridMultilevel"/>
    <w:tmpl w:val="3974A958"/>
    <w:lvl w:ilvl="0" w:tplc="11846612">
      <w:start w:val="1"/>
      <w:numFmt w:val="decimal"/>
      <w:lvlText w:val="%1."/>
      <w:lvlJc w:val="left"/>
      <w:pPr>
        <w:ind w:left="1287" w:hanging="360"/>
      </w:pPr>
    </w:lvl>
    <w:lvl w:ilvl="1" w:tplc="4BD475CA">
      <w:start w:val="1"/>
      <w:numFmt w:val="lowerLetter"/>
      <w:lvlText w:val="%2."/>
      <w:lvlJc w:val="left"/>
      <w:pPr>
        <w:ind w:left="2007" w:hanging="360"/>
      </w:pPr>
    </w:lvl>
    <w:lvl w:ilvl="2" w:tplc="40F44D58">
      <w:start w:val="1"/>
      <w:numFmt w:val="lowerRoman"/>
      <w:lvlText w:val="%3."/>
      <w:lvlJc w:val="right"/>
      <w:pPr>
        <w:ind w:left="2727" w:hanging="180"/>
      </w:pPr>
    </w:lvl>
    <w:lvl w:ilvl="3" w:tplc="ADD40F4C">
      <w:start w:val="1"/>
      <w:numFmt w:val="decimal"/>
      <w:lvlText w:val="%4."/>
      <w:lvlJc w:val="left"/>
      <w:pPr>
        <w:ind w:left="3447" w:hanging="360"/>
      </w:pPr>
    </w:lvl>
    <w:lvl w:ilvl="4" w:tplc="51942904">
      <w:start w:val="1"/>
      <w:numFmt w:val="lowerLetter"/>
      <w:lvlText w:val="%5."/>
      <w:lvlJc w:val="left"/>
      <w:pPr>
        <w:ind w:left="4167" w:hanging="360"/>
      </w:pPr>
    </w:lvl>
    <w:lvl w:ilvl="5" w:tplc="096A87B4">
      <w:start w:val="1"/>
      <w:numFmt w:val="lowerRoman"/>
      <w:lvlText w:val="%6."/>
      <w:lvlJc w:val="right"/>
      <w:pPr>
        <w:ind w:left="4887" w:hanging="180"/>
      </w:pPr>
    </w:lvl>
    <w:lvl w:ilvl="6" w:tplc="76503F88">
      <w:start w:val="1"/>
      <w:numFmt w:val="decimal"/>
      <w:lvlText w:val="%7."/>
      <w:lvlJc w:val="left"/>
      <w:pPr>
        <w:ind w:left="5607" w:hanging="360"/>
      </w:pPr>
    </w:lvl>
    <w:lvl w:ilvl="7" w:tplc="8D94F534">
      <w:start w:val="1"/>
      <w:numFmt w:val="lowerLetter"/>
      <w:lvlText w:val="%8."/>
      <w:lvlJc w:val="left"/>
      <w:pPr>
        <w:ind w:left="6327" w:hanging="360"/>
      </w:pPr>
    </w:lvl>
    <w:lvl w:ilvl="8" w:tplc="8F9CDE00">
      <w:start w:val="1"/>
      <w:numFmt w:val="lowerRoman"/>
      <w:lvlText w:val="%9."/>
      <w:lvlJc w:val="right"/>
      <w:pPr>
        <w:ind w:left="7047" w:hanging="180"/>
      </w:pPr>
    </w:lvl>
  </w:abstractNum>
  <w:abstractNum w:abstractNumId="28" w15:restartNumberingAfterBreak="0">
    <w:nsid w:val="5FDF3A5A"/>
    <w:multiLevelType w:val="hybridMultilevel"/>
    <w:tmpl w:val="BB66EDFE"/>
    <w:lvl w:ilvl="0" w:tplc="DBFCDCE6">
      <w:start w:val="1"/>
      <w:numFmt w:val="decimal"/>
      <w:lvlText w:val="%1."/>
      <w:lvlJc w:val="left"/>
      <w:pPr>
        <w:ind w:left="1319" w:hanging="780"/>
      </w:pPr>
      <w:rPr>
        <w:rFonts w:hint="default"/>
      </w:rPr>
    </w:lvl>
    <w:lvl w:ilvl="1" w:tplc="0A385EC6">
      <w:start w:val="1"/>
      <w:numFmt w:val="lowerLetter"/>
      <w:lvlText w:val="%2."/>
      <w:lvlJc w:val="left"/>
      <w:pPr>
        <w:ind w:left="1619" w:hanging="360"/>
      </w:pPr>
    </w:lvl>
    <w:lvl w:ilvl="2" w:tplc="3DC2B524">
      <w:start w:val="1"/>
      <w:numFmt w:val="lowerRoman"/>
      <w:lvlText w:val="%3."/>
      <w:lvlJc w:val="right"/>
      <w:pPr>
        <w:ind w:left="2339" w:hanging="180"/>
      </w:pPr>
    </w:lvl>
    <w:lvl w:ilvl="3" w:tplc="D2F00022">
      <w:start w:val="1"/>
      <w:numFmt w:val="decimal"/>
      <w:lvlText w:val="%4."/>
      <w:lvlJc w:val="left"/>
      <w:pPr>
        <w:ind w:left="3059" w:hanging="360"/>
      </w:pPr>
    </w:lvl>
    <w:lvl w:ilvl="4" w:tplc="79008128">
      <w:start w:val="1"/>
      <w:numFmt w:val="lowerLetter"/>
      <w:lvlText w:val="%5."/>
      <w:lvlJc w:val="left"/>
      <w:pPr>
        <w:ind w:left="3779" w:hanging="360"/>
      </w:pPr>
    </w:lvl>
    <w:lvl w:ilvl="5" w:tplc="3A68108E">
      <w:start w:val="1"/>
      <w:numFmt w:val="lowerRoman"/>
      <w:lvlText w:val="%6."/>
      <w:lvlJc w:val="right"/>
      <w:pPr>
        <w:ind w:left="4499" w:hanging="180"/>
      </w:pPr>
    </w:lvl>
    <w:lvl w:ilvl="6" w:tplc="578898FA">
      <w:start w:val="1"/>
      <w:numFmt w:val="decimal"/>
      <w:lvlText w:val="%7."/>
      <w:lvlJc w:val="left"/>
      <w:pPr>
        <w:ind w:left="5219" w:hanging="360"/>
      </w:pPr>
    </w:lvl>
    <w:lvl w:ilvl="7" w:tplc="2C2A98A4">
      <w:start w:val="1"/>
      <w:numFmt w:val="lowerLetter"/>
      <w:lvlText w:val="%8."/>
      <w:lvlJc w:val="left"/>
      <w:pPr>
        <w:ind w:left="5939" w:hanging="360"/>
      </w:pPr>
    </w:lvl>
    <w:lvl w:ilvl="8" w:tplc="3CF84750">
      <w:start w:val="1"/>
      <w:numFmt w:val="lowerRoman"/>
      <w:lvlText w:val="%9."/>
      <w:lvlJc w:val="right"/>
      <w:pPr>
        <w:ind w:left="6659" w:hanging="180"/>
      </w:pPr>
    </w:lvl>
  </w:abstractNum>
  <w:abstractNum w:abstractNumId="29" w15:restartNumberingAfterBreak="0">
    <w:nsid w:val="64026EF2"/>
    <w:multiLevelType w:val="multilevel"/>
    <w:tmpl w:val="6FF4598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0" w15:restartNumberingAfterBreak="0">
    <w:nsid w:val="65E37936"/>
    <w:multiLevelType w:val="hybridMultilevel"/>
    <w:tmpl w:val="B3E4E8EC"/>
    <w:lvl w:ilvl="0" w:tplc="65F27F32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EE7A66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CB81468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32AA1330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66DC85D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89CE1346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C00AE428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555E86EA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41780052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6C537EC3"/>
    <w:multiLevelType w:val="hybridMultilevel"/>
    <w:tmpl w:val="8814CE1C"/>
    <w:lvl w:ilvl="0" w:tplc="A04021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1E8EE1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3CE5E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AE431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A427B9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240C9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304086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B8227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35C485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4E4955"/>
    <w:multiLevelType w:val="hybridMultilevel"/>
    <w:tmpl w:val="270C7F1C"/>
    <w:lvl w:ilvl="0" w:tplc="EC5AEF70">
      <w:start w:val="3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31C6DC4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72ED78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FDA454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4FC10E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C24AE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F64318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B78EC7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242EAC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93254A5"/>
    <w:multiLevelType w:val="hybridMultilevel"/>
    <w:tmpl w:val="F7C83DF2"/>
    <w:lvl w:ilvl="0" w:tplc="EA1CE22C">
      <w:start w:val="1"/>
      <w:numFmt w:val="decimal"/>
      <w:lvlText w:val="%1."/>
      <w:lvlJc w:val="left"/>
      <w:pPr>
        <w:ind w:left="720" w:hanging="360"/>
      </w:pPr>
    </w:lvl>
    <w:lvl w:ilvl="1" w:tplc="50486060">
      <w:start w:val="1"/>
      <w:numFmt w:val="lowerLetter"/>
      <w:lvlText w:val="%2."/>
      <w:lvlJc w:val="left"/>
      <w:pPr>
        <w:ind w:left="1440" w:hanging="360"/>
      </w:pPr>
    </w:lvl>
    <w:lvl w:ilvl="2" w:tplc="AF8ADB38">
      <w:start w:val="1"/>
      <w:numFmt w:val="lowerRoman"/>
      <w:lvlText w:val="%3."/>
      <w:lvlJc w:val="right"/>
      <w:pPr>
        <w:ind w:left="2160" w:hanging="180"/>
      </w:pPr>
    </w:lvl>
    <w:lvl w:ilvl="3" w:tplc="A70C0D4C">
      <w:start w:val="1"/>
      <w:numFmt w:val="decimal"/>
      <w:lvlText w:val="%4."/>
      <w:lvlJc w:val="left"/>
      <w:pPr>
        <w:ind w:left="2880" w:hanging="360"/>
      </w:pPr>
    </w:lvl>
    <w:lvl w:ilvl="4" w:tplc="9FD2EBA4">
      <w:start w:val="1"/>
      <w:numFmt w:val="lowerLetter"/>
      <w:lvlText w:val="%5."/>
      <w:lvlJc w:val="left"/>
      <w:pPr>
        <w:ind w:left="3600" w:hanging="360"/>
      </w:pPr>
    </w:lvl>
    <w:lvl w:ilvl="5" w:tplc="9526594E">
      <w:start w:val="1"/>
      <w:numFmt w:val="lowerRoman"/>
      <w:lvlText w:val="%6."/>
      <w:lvlJc w:val="right"/>
      <w:pPr>
        <w:ind w:left="4320" w:hanging="180"/>
      </w:pPr>
    </w:lvl>
    <w:lvl w:ilvl="6" w:tplc="851AA526">
      <w:start w:val="1"/>
      <w:numFmt w:val="decimal"/>
      <w:lvlText w:val="%7."/>
      <w:lvlJc w:val="left"/>
      <w:pPr>
        <w:ind w:left="5040" w:hanging="360"/>
      </w:pPr>
    </w:lvl>
    <w:lvl w:ilvl="7" w:tplc="502C1ED2">
      <w:start w:val="1"/>
      <w:numFmt w:val="lowerLetter"/>
      <w:lvlText w:val="%8."/>
      <w:lvlJc w:val="left"/>
      <w:pPr>
        <w:ind w:left="5760" w:hanging="360"/>
      </w:pPr>
    </w:lvl>
    <w:lvl w:ilvl="8" w:tplc="B9C0B15C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A142429"/>
    <w:multiLevelType w:val="multilevel"/>
    <w:tmpl w:val="BF7EC77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5" w15:restartNumberingAfterBreak="0">
    <w:nsid w:val="7C855B69"/>
    <w:multiLevelType w:val="multilevel"/>
    <w:tmpl w:val="7BC0FEA2"/>
    <w:lvl w:ilvl="0">
      <w:start w:val="1"/>
      <w:numFmt w:val="decimal"/>
      <w:lvlText w:val="2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3">
      <w:start w:val="1"/>
      <w:numFmt w:val="decimal"/>
      <w:lvlText w:val="%1.%2.%3.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4">
      <w:start w:val="1"/>
      <w:numFmt w:val="decimal"/>
      <w:lvlText w:val=""/>
      <w:lvlJc w:val="left"/>
    </w:lvl>
    <w:lvl w:ilvl="5">
      <w:start w:val="1"/>
      <w:numFmt w:val="decimal"/>
      <w:lvlText w:val=""/>
      <w:lvlJc w:val="left"/>
    </w:lvl>
    <w:lvl w:ilvl="6">
      <w:start w:val="1"/>
      <w:numFmt w:val="decimal"/>
      <w:lvlText w:val=""/>
      <w:lvlJc w:val="left"/>
    </w:lvl>
    <w:lvl w:ilvl="7">
      <w:start w:val="1"/>
      <w:numFmt w:val="decimal"/>
      <w:lvlText w:val=""/>
      <w:lvlJc w:val="left"/>
    </w:lvl>
    <w:lvl w:ilvl="8">
      <w:start w:val="1"/>
      <w:numFmt w:val="decimal"/>
      <w:lvlText w:val=""/>
      <w:lvlJc w:val="left"/>
    </w:lvl>
  </w:abstractNum>
  <w:abstractNum w:abstractNumId="36" w15:restartNumberingAfterBreak="0">
    <w:nsid w:val="7E182ADC"/>
    <w:multiLevelType w:val="multilevel"/>
    <w:tmpl w:val="1BDE7CA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26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2"/>
  </w:num>
  <w:num w:numId="7">
    <w:abstractNumId w:val="32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31"/>
  </w:num>
  <w:num w:numId="10">
    <w:abstractNumId w:val="1"/>
  </w:num>
  <w:num w:numId="11">
    <w:abstractNumId w:val="22"/>
  </w:num>
  <w:num w:numId="12">
    <w:abstractNumId w:val="25"/>
  </w:num>
  <w:num w:numId="13">
    <w:abstractNumId w:val="21"/>
  </w:num>
  <w:num w:numId="14">
    <w:abstractNumId w:val="13"/>
  </w:num>
  <w:num w:numId="15">
    <w:abstractNumId w:val="20"/>
  </w:num>
  <w:num w:numId="16">
    <w:abstractNumId w:val="6"/>
  </w:num>
  <w:num w:numId="17">
    <w:abstractNumId w:val="12"/>
  </w:num>
  <w:num w:numId="18">
    <w:abstractNumId w:val="23"/>
  </w:num>
  <w:num w:numId="19">
    <w:abstractNumId w:val="18"/>
  </w:num>
  <w:num w:numId="20">
    <w:abstractNumId w:val="17"/>
  </w:num>
  <w:num w:numId="21">
    <w:abstractNumId w:val="7"/>
  </w:num>
  <w:num w:numId="22">
    <w:abstractNumId w:val="36"/>
  </w:num>
  <w:num w:numId="23">
    <w:abstractNumId w:val="14"/>
  </w:num>
  <w:num w:numId="24">
    <w:abstractNumId w:val="33"/>
  </w:num>
  <w:num w:numId="25">
    <w:abstractNumId w:val="8"/>
  </w:num>
  <w:num w:numId="26">
    <w:abstractNumId w:val="10"/>
  </w:num>
  <w:num w:numId="27">
    <w:abstractNumId w:val="34"/>
  </w:num>
  <w:num w:numId="28">
    <w:abstractNumId w:val="24"/>
  </w:num>
  <w:num w:numId="29">
    <w:abstractNumId w:val="29"/>
  </w:num>
  <w:num w:numId="30">
    <w:abstractNumId w:val="15"/>
  </w:num>
  <w:num w:numId="31">
    <w:abstractNumId w:val="5"/>
  </w:num>
  <w:num w:numId="32">
    <w:abstractNumId w:val="5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7"/>
  </w:num>
  <w:num w:numId="34">
    <w:abstractNumId w:val="16"/>
  </w:num>
  <w:num w:numId="35">
    <w:abstractNumId w:val="11"/>
  </w:num>
  <w:num w:numId="3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8"/>
  </w:num>
  <w:num w:numId="38">
    <w:abstractNumId w:val="3"/>
  </w:num>
  <w:num w:numId="39">
    <w:abstractNumId w:val="30"/>
  </w:num>
  <w:num w:numId="40">
    <w:abstractNumId w:val="19"/>
  </w:num>
  <w:num w:numId="41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54CD"/>
    <w:rsid w:val="000262C7"/>
    <w:rsid w:val="0003473A"/>
    <w:rsid w:val="000919FC"/>
    <w:rsid w:val="000B433E"/>
    <w:rsid w:val="000B452E"/>
    <w:rsid w:val="000C5F39"/>
    <w:rsid w:val="00126814"/>
    <w:rsid w:val="00133399"/>
    <w:rsid w:val="001534C2"/>
    <w:rsid w:val="00191A72"/>
    <w:rsid w:val="00212EDA"/>
    <w:rsid w:val="002634EE"/>
    <w:rsid w:val="00274BBE"/>
    <w:rsid w:val="002801D2"/>
    <w:rsid w:val="002829DB"/>
    <w:rsid w:val="002E59A6"/>
    <w:rsid w:val="002E74E0"/>
    <w:rsid w:val="00301177"/>
    <w:rsid w:val="003220D5"/>
    <w:rsid w:val="00345823"/>
    <w:rsid w:val="00354D47"/>
    <w:rsid w:val="00361A09"/>
    <w:rsid w:val="003A577A"/>
    <w:rsid w:val="00423956"/>
    <w:rsid w:val="00453C45"/>
    <w:rsid w:val="00470621"/>
    <w:rsid w:val="004E373E"/>
    <w:rsid w:val="00582391"/>
    <w:rsid w:val="005A0967"/>
    <w:rsid w:val="005C2949"/>
    <w:rsid w:val="005E0624"/>
    <w:rsid w:val="005F7AEE"/>
    <w:rsid w:val="00647A2D"/>
    <w:rsid w:val="00656F7A"/>
    <w:rsid w:val="006E2559"/>
    <w:rsid w:val="006F258D"/>
    <w:rsid w:val="0070302F"/>
    <w:rsid w:val="00704FC8"/>
    <w:rsid w:val="00736949"/>
    <w:rsid w:val="00736B57"/>
    <w:rsid w:val="00741BE2"/>
    <w:rsid w:val="00756631"/>
    <w:rsid w:val="00762341"/>
    <w:rsid w:val="00797A7C"/>
    <w:rsid w:val="007B6543"/>
    <w:rsid w:val="007F001F"/>
    <w:rsid w:val="008433D2"/>
    <w:rsid w:val="00884394"/>
    <w:rsid w:val="008D1889"/>
    <w:rsid w:val="00920474"/>
    <w:rsid w:val="00993FDA"/>
    <w:rsid w:val="009976E3"/>
    <w:rsid w:val="009C47BD"/>
    <w:rsid w:val="009D63DF"/>
    <w:rsid w:val="009F7A61"/>
    <w:rsid w:val="00A22D3B"/>
    <w:rsid w:val="00A245B6"/>
    <w:rsid w:val="00A53D25"/>
    <w:rsid w:val="00A812DE"/>
    <w:rsid w:val="00A87FE2"/>
    <w:rsid w:val="00AF3433"/>
    <w:rsid w:val="00B06EA1"/>
    <w:rsid w:val="00B36DCB"/>
    <w:rsid w:val="00B454CD"/>
    <w:rsid w:val="00B52278"/>
    <w:rsid w:val="00BA526B"/>
    <w:rsid w:val="00BB05C2"/>
    <w:rsid w:val="00C3106F"/>
    <w:rsid w:val="00C550EE"/>
    <w:rsid w:val="00C70E59"/>
    <w:rsid w:val="00C77A72"/>
    <w:rsid w:val="00C966DF"/>
    <w:rsid w:val="00D578E3"/>
    <w:rsid w:val="00D84C7D"/>
    <w:rsid w:val="00D971DD"/>
    <w:rsid w:val="00DE222E"/>
    <w:rsid w:val="00E17462"/>
    <w:rsid w:val="00E63074"/>
    <w:rsid w:val="00E73A9B"/>
    <w:rsid w:val="00E8496D"/>
    <w:rsid w:val="00F00CA8"/>
    <w:rsid w:val="00F3158C"/>
    <w:rsid w:val="00F36A69"/>
    <w:rsid w:val="00F46D00"/>
    <w:rsid w:val="00FF1EEE"/>
    <w:rsid w:val="00FF67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0EDC97"/>
  <w15:docId w15:val="{B594EA8C-6DEF-4523-865C-826B9F67F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9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3"/>
    <w:next w:val="a"/>
    <w:link w:val="40"/>
    <w:uiPriority w:val="99"/>
    <w:unhideWhenUsed/>
    <w:qFormat/>
    <w:pPr>
      <w:keepNext w:val="0"/>
      <w:widowControl w:val="0"/>
      <w:spacing w:before="0" w:after="0"/>
      <w:jc w:val="both"/>
      <w:outlineLvl w:val="3"/>
    </w:pPr>
    <w:rPr>
      <w:b w:val="0"/>
      <w:bCs w:val="0"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unhideWhenUsed/>
    <w:qFormat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paragraph" w:styleId="a3">
    <w:name w:val="Subtitle"/>
    <w:basedOn w:val="a"/>
    <w:next w:val="a"/>
    <w:link w:val="a4"/>
    <w:uiPriority w:val="11"/>
    <w:qFormat/>
    <w:pPr>
      <w:spacing w:before="200" w:after="200"/>
    </w:pPr>
  </w:style>
  <w:style w:type="character" w:customStyle="1" w:styleId="a4">
    <w:name w:val="Подзаголовок Знак"/>
    <w:basedOn w:val="a0"/>
    <w:link w:val="a3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5">
    <w:name w:val="Intense Quote"/>
    <w:basedOn w:val="a"/>
    <w:next w:val="a"/>
    <w:link w:val="a6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6">
    <w:name w:val="Выделенная цитата Знак"/>
    <w:link w:val="a5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7">
    <w:name w:val="caption"/>
    <w:basedOn w:val="a"/>
    <w:next w:val="a"/>
    <w:link w:val="a8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8">
    <w:name w:val="Название объекта Знак"/>
    <w:basedOn w:val="a0"/>
    <w:link w:val="a7"/>
    <w:uiPriority w:val="35"/>
    <w:rPr>
      <w:b/>
      <w:bCs/>
      <w:color w:val="4F81BD" w:themeColor="accent1"/>
      <w:sz w:val="18"/>
      <w:szCs w:val="18"/>
    </w:r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9">
    <w:name w:val="footnote text"/>
    <w:basedOn w:val="a"/>
    <w:link w:val="aa"/>
    <w:uiPriority w:val="99"/>
    <w:semiHidden/>
    <w:unhideWhenUsed/>
    <w:pPr>
      <w:spacing w:after="40"/>
    </w:pPr>
    <w:rPr>
      <w:sz w:val="18"/>
    </w:rPr>
  </w:style>
  <w:style w:type="character" w:customStyle="1" w:styleId="aa">
    <w:name w:val="Текст сноски Знак"/>
    <w:link w:val="a9"/>
    <w:uiPriority w:val="99"/>
    <w:rPr>
      <w:sz w:val="18"/>
    </w:rPr>
  </w:style>
  <w:style w:type="character" w:styleId="ab">
    <w:name w:val="footnote reference"/>
    <w:basedOn w:val="a0"/>
    <w:uiPriority w:val="99"/>
    <w:unhideWhenUsed/>
    <w:rPr>
      <w:vertAlign w:val="superscript"/>
    </w:rPr>
  </w:style>
  <w:style w:type="paragraph" w:styleId="ac">
    <w:name w:val="endnote text"/>
    <w:basedOn w:val="a"/>
    <w:link w:val="ad"/>
    <w:uiPriority w:val="99"/>
    <w:semiHidden/>
    <w:unhideWhenUsed/>
    <w:rPr>
      <w:sz w:val="20"/>
    </w:rPr>
  </w:style>
  <w:style w:type="character" w:customStyle="1" w:styleId="ad">
    <w:name w:val="Текст концевой сноски Знак"/>
    <w:link w:val="ac"/>
    <w:uiPriority w:val="99"/>
    <w:rPr>
      <w:sz w:val="20"/>
    </w:rPr>
  </w:style>
  <w:style w:type="character" w:styleId="ae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">
    <w:name w:val="TOC Heading"/>
    <w:uiPriority w:val="39"/>
    <w:unhideWhenUsed/>
  </w:style>
  <w:style w:type="paragraph" w:styleId="af0">
    <w:name w:val="table of figures"/>
    <w:basedOn w:val="a"/>
    <w:next w:val="a"/>
    <w:uiPriority w:val="99"/>
    <w:unhideWhenUsed/>
  </w:style>
  <w:style w:type="paragraph" w:styleId="af1">
    <w:name w:val="Normal (Web)"/>
    <w:basedOn w:val="a"/>
    <w:uiPriority w:val="99"/>
    <w:pPr>
      <w:spacing w:before="100" w:beforeAutospacing="1" w:after="119"/>
    </w:pPr>
    <w:rPr>
      <w:lang w:eastAsia="ru-RU"/>
    </w:rPr>
  </w:style>
  <w:style w:type="paragraph" w:customStyle="1" w:styleId="af2">
    <w:name w:val="Знак"/>
    <w:basedOn w:val="a"/>
    <w:uiPriority w:val="9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3">
    <w:name w:val="footer"/>
    <w:basedOn w:val="a"/>
    <w:link w:val="af4"/>
    <w:uiPriority w:val="99"/>
    <w:pPr>
      <w:tabs>
        <w:tab w:val="center" w:pos="4677"/>
        <w:tab w:val="right" w:pos="9355"/>
      </w:tabs>
    </w:pPr>
  </w:style>
  <w:style w:type="character" w:styleId="af5">
    <w:name w:val="page number"/>
    <w:basedOn w:val="a0"/>
  </w:style>
  <w:style w:type="table" w:styleId="af6">
    <w:name w:val="Table Grid"/>
    <w:basedOn w:val="a1"/>
    <w:uiPriority w:val="3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b">
    <w:name w:val="cb"/>
    <w:basedOn w:val="a"/>
    <w:pPr>
      <w:spacing w:before="100" w:beforeAutospacing="1" w:after="100" w:afterAutospacing="1"/>
    </w:pPr>
    <w:rPr>
      <w:lang w:eastAsia="ru-RU"/>
    </w:rPr>
  </w:style>
  <w:style w:type="paragraph" w:styleId="af7">
    <w:name w:val="Body Text"/>
    <w:basedOn w:val="a"/>
    <w:link w:val="af8"/>
    <w:uiPriority w:val="99"/>
    <w:pPr>
      <w:jc w:val="both"/>
    </w:pPr>
    <w:rPr>
      <w:szCs w:val="20"/>
    </w:rPr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 w:cs="Arial"/>
    </w:rPr>
  </w:style>
  <w:style w:type="paragraph" w:customStyle="1" w:styleId="ConsPlusTitle">
    <w:name w:val="ConsPlusTitle"/>
    <w:pPr>
      <w:widowControl w:val="0"/>
    </w:pPr>
    <w:rPr>
      <w:rFonts w:ascii="Arial" w:hAnsi="Arial" w:cs="Arial"/>
      <w:b/>
      <w:bCs/>
    </w:rPr>
  </w:style>
  <w:style w:type="paragraph" w:styleId="af9">
    <w:name w:val="Body Text Indent"/>
    <w:basedOn w:val="a"/>
    <w:link w:val="afa"/>
    <w:uiPriority w:val="99"/>
    <w:pPr>
      <w:spacing w:after="120"/>
      <w:ind w:left="283"/>
    </w:pPr>
  </w:style>
  <w:style w:type="paragraph" w:styleId="afb">
    <w:name w:val="header"/>
    <w:basedOn w:val="a"/>
    <w:link w:val="afc"/>
    <w:uiPriority w:val="99"/>
    <w:pPr>
      <w:tabs>
        <w:tab w:val="center" w:pos="4677"/>
        <w:tab w:val="right" w:pos="9355"/>
      </w:tabs>
    </w:pPr>
  </w:style>
  <w:style w:type="paragraph" w:customStyle="1" w:styleId="afd">
    <w:name w:val="Знак Знак Знак Знак Знак Знак Знак Знак"/>
    <w:basedOn w:val="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e">
    <w:name w:val="Balloon Text"/>
    <w:basedOn w:val="a"/>
    <w:link w:val="aff"/>
    <w:uiPriority w:val="99"/>
    <w:rPr>
      <w:rFonts w:ascii="Tahoma" w:hAnsi="Tahoma"/>
      <w:sz w:val="16"/>
      <w:szCs w:val="16"/>
    </w:rPr>
  </w:style>
  <w:style w:type="character" w:customStyle="1" w:styleId="afc">
    <w:name w:val="Верхний колонтитул Знак"/>
    <w:link w:val="afb"/>
    <w:uiPriority w:val="99"/>
    <w:rPr>
      <w:sz w:val="24"/>
      <w:szCs w:val="24"/>
      <w:lang w:eastAsia="ar-SA"/>
    </w:rPr>
  </w:style>
  <w:style w:type="paragraph" w:customStyle="1" w:styleId="aff0">
    <w:name w:val="Знак Знак Знак Знак Знак Знак Знак"/>
    <w:basedOn w:val="a"/>
    <w:rPr>
      <w:rFonts w:ascii="Verdana" w:hAnsi="Verdana" w:cs="Verdana"/>
      <w:sz w:val="20"/>
      <w:szCs w:val="20"/>
      <w:lang w:val="en-US" w:eastAsia="en-US"/>
    </w:rPr>
  </w:style>
  <w:style w:type="character" w:customStyle="1" w:styleId="FontStyle28">
    <w:name w:val="Font Style28"/>
    <w:rPr>
      <w:rFonts w:ascii="Times New Roman" w:hAnsi="Times New Roman" w:cs="Times New Roman"/>
      <w:sz w:val="26"/>
      <w:szCs w:val="26"/>
    </w:rPr>
  </w:style>
  <w:style w:type="character" w:customStyle="1" w:styleId="af8">
    <w:name w:val="Основной текст Знак"/>
    <w:link w:val="af7"/>
    <w:uiPriority w:val="99"/>
    <w:rPr>
      <w:sz w:val="24"/>
      <w:lang w:eastAsia="ar-SA"/>
    </w:rPr>
  </w:style>
  <w:style w:type="character" w:customStyle="1" w:styleId="10">
    <w:name w:val="Заголовок 1 Знак"/>
    <w:link w:val="1"/>
    <w:uiPriority w:val="99"/>
    <w:rPr>
      <w:rFonts w:ascii="Arial" w:hAnsi="Arial" w:cs="Arial"/>
      <w:b/>
      <w:bCs/>
      <w:sz w:val="32"/>
      <w:szCs w:val="32"/>
      <w:lang w:eastAsia="ar-SA"/>
    </w:rPr>
  </w:style>
  <w:style w:type="character" w:customStyle="1" w:styleId="30">
    <w:name w:val="Заголовок 3 Знак"/>
    <w:link w:val="3"/>
    <w:uiPriority w:val="99"/>
    <w:rPr>
      <w:rFonts w:ascii="Arial" w:hAnsi="Arial" w:cs="Arial"/>
      <w:b/>
      <w:bCs/>
      <w:sz w:val="26"/>
      <w:szCs w:val="26"/>
      <w:lang w:eastAsia="ar-SA"/>
    </w:rPr>
  </w:style>
  <w:style w:type="character" w:customStyle="1" w:styleId="af4">
    <w:name w:val="Нижний колонтитул Знак"/>
    <w:link w:val="af3"/>
    <w:uiPriority w:val="99"/>
    <w:rPr>
      <w:sz w:val="24"/>
      <w:szCs w:val="24"/>
      <w:lang w:eastAsia="ar-SA"/>
    </w:rPr>
  </w:style>
  <w:style w:type="character" w:customStyle="1" w:styleId="afa">
    <w:name w:val="Основной текст с отступом Знак"/>
    <w:link w:val="af9"/>
    <w:uiPriority w:val="99"/>
    <w:rPr>
      <w:sz w:val="24"/>
      <w:szCs w:val="24"/>
      <w:lang w:eastAsia="ar-SA"/>
    </w:rPr>
  </w:style>
  <w:style w:type="character" w:customStyle="1" w:styleId="aff">
    <w:name w:val="Текст выноски Знак"/>
    <w:link w:val="afe"/>
    <w:uiPriority w:val="99"/>
    <w:rPr>
      <w:rFonts w:ascii="Tahoma" w:hAnsi="Tahoma" w:cs="Tahoma"/>
      <w:sz w:val="16"/>
      <w:szCs w:val="16"/>
      <w:lang w:eastAsia="ar-SA"/>
    </w:rPr>
  </w:style>
  <w:style w:type="paragraph" w:customStyle="1" w:styleId="ConsPlusCell">
    <w:name w:val="ConsPlusCell"/>
    <w:pPr>
      <w:widowControl w:val="0"/>
    </w:pPr>
    <w:rPr>
      <w:rFonts w:ascii="Arial" w:hAnsi="Arial" w:cs="Arial"/>
    </w:rPr>
  </w:style>
  <w:style w:type="paragraph" w:customStyle="1" w:styleId="ConsPlusNonformat">
    <w:name w:val="ConsPlusNonformat"/>
    <w:qFormat/>
    <w:pPr>
      <w:widowControl w:val="0"/>
    </w:pPr>
    <w:rPr>
      <w:rFonts w:ascii="Courier New" w:hAnsi="Courier New" w:cs="Courier New"/>
    </w:rPr>
  </w:style>
  <w:style w:type="paragraph" w:customStyle="1" w:styleId="13">
    <w:name w:val="Без интервала1"/>
    <w:rPr>
      <w:rFonts w:ascii="Calibri" w:eastAsia="Calibri" w:hAnsi="Calibri"/>
      <w:sz w:val="22"/>
      <w:szCs w:val="22"/>
    </w:rPr>
  </w:style>
  <w:style w:type="character" w:styleId="aff1">
    <w:name w:val="Hyperlink"/>
    <w:basedOn w:val="a0"/>
    <w:uiPriority w:val="99"/>
    <w:unhideWhenUsed/>
    <w:rPr>
      <w:color w:val="0000FF"/>
      <w:u w:val="single"/>
    </w:rPr>
  </w:style>
  <w:style w:type="paragraph" w:customStyle="1" w:styleId="220">
    <w:name w:val="Основной текст 22"/>
    <w:basedOn w:val="a"/>
    <w:rPr>
      <w:sz w:val="28"/>
      <w:szCs w:val="20"/>
      <w:lang w:eastAsia="ru-RU"/>
    </w:rPr>
  </w:style>
  <w:style w:type="paragraph" w:customStyle="1" w:styleId="210">
    <w:name w:val="Основной текст 21"/>
    <w:basedOn w:val="a"/>
    <w:rPr>
      <w:sz w:val="28"/>
      <w:szCs w:val="20"/>
      <w:lang w:eastAsia="ru-RU"/>
    </w:rPr>
  </w:style>
  <w:style w:type="paragraph" w:styleId="25">
    <w:name w:val="Body Text 2"/>
    <w:basedOn w:val="a"/>
    <w:link w:val="26"/>
    <w:pPr>
      <w:jc w:val="both"/>
    </w:pPr>
    <w:rPr>
      <w:sz w:val="28"/>
      <w:szCs w:val="20"/>
      <w:lang w:eastAsia="ru-RU"/>
    </w:rPr>
  </w:style>
  <w:style w:type="character" w:customStyle="1" w:styleId="26">
    <w:name w:val="Основной текст 2 Знак"/>
    <w:basedOn w:val="a0"/>
    <w:link w:val="25"/>
    <w:rPr>
      <w:sz w:val="28"/>
    </w:rPr>
  </w:style>
  <w:style w:type="paragraph" w:styleId="HTML">
    <w:name w:val="HTML Preformatted"/>
    <w:basedOn w:val="a"/>
    <w:link w:val="HTML0"/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Pr>
      <w:rFonts w:ascii="Courier New" w:hAnsi="Courier New"/>
      <w:lang w:eastAsia="ar-SA"/>
    </w:rPr>
  </w:style>
  <w:style w:type="character" w:customStyle="1" w:styleId="27">
    <w:name w:val="Основной текст (2)"/>
    <w:link w:val="211"/>
    <w:rPr>
      <w:sz w:val="28"/>
      <w:szCs w:val="28"/>
      <w:shd w:val="clear" w:color="auto" w:fill="FFFFFF"/>
    </w:rPr>
  </w:style>
  <w:style w:type="character" w:customStyle="1" w:styleId="62">
    <w:name w:val="Основной текст (6)"/>
    <w:link w:val="610"/>
    <w:rPr>
      <w:sz w:val="28"/>
      <w:szCs w:val="28"/>
      <w:shd w:val="clear" w:color="auto" w:fill="FFFFFF"/>
    </w:rPr>
  </w:style>
  <w:style w:type="character" w:customStyle="1" w:styleId="72">
    <w:name w:val="Основной текст (7)"/>
    <w:link w:val="710"/>
    <w:rPr>
      <w:sz w:val="28"/>
      <w:szCs w:val="28"/>
      <w:shd w:val="clear" w:color="auto" w:fill="FFFFFF"/>
    </w:rPr>
  </w:style>
  <w:style w:type="character" w:customStyle="1" w:styleId="aff2">
    <w:name w:val="Оглавление"/>
    <w:link w:val="14"/>
    <w:rPr>
      <w:sz w:val="28"/>
      <w:szCs w:val="28"/>
      <w:shd w:val="clear" w:color="auto" w:fill="FFFFFF"/>
    </w:rPr>
  </w:style>
  <w:style w:type="character" w:customStyle="1" w:styleId="28">
    <w:name w:val="Оглавление (2)"/>
    <w:link w:val="212"/>
    <w:rPr>
      <w:sz w:val="28"/>
      <w:szCs w:val="28"/>
      <w:shd w:val="clear" w:color="auto" w:fill="FFFFFF"/>
    </w:rPr>
  </w:style>
  <w:style w:type="character" w:customStyle="1" w:styleId="33">
    <w:name w:val="Оглавление (3)"/>
    <w:link w:val="310"/>
    <w:rPr>
      <w:sz w:val="10"/>
      <w:szCs w:val="10"/>
      <w:shd w:val="clear" w:color="auto" w:fill="FFFFFF"/>
    </w:rPr>
  </w:style>
  <w:style w:type="character" w:customStyle="1" w:styleId="43">
    <w:name w:val="Оглавление (4)"/>
    <w:link w:val="410"/>
    <w:rPr>
      <w:sz w:val="24"/>
      <w:szCs w:val="24"/>
      <w:shd w:val="clear" w:color="auto" w:fill="FFFFFF"/>
    </w:rPr>
  </w:style>
  <w:style w:type="paragraph" w:customStyle="1" w:styleId="211">
    <w:name w:val="Основной текст (2)1"/>
    <w:basedOn w:val="a"/>
    <w:link w:val="27"/>
    <w:pPr>
      <w:shd w:val="clear" w:color="auto" w:fill="FFFFFF"/>
      <w:spacing w:line="240" w:lineRule="atLeast"/>
    </w:pPr>
    <w:rPr>
      <w:sz w:val="28"/>
      <w:szCs w:val="28"/>
      <w:lang w:eastAsia="ru-RU"/>
    </w:rPr>
  </w:style>
  <w:style w:type="paragraph" w:customStyle="1" w:styleId="610">
    <w:name w:val="Основной текст (6)1"/>
    <w:basedOn w:val="a"/>
    <w:link w:val="62"/>
    <w:pPr>
      <w:shd w:val="clear" w:color="auto" w:fill="FFFFFF"/>
      <w:spacing w:after="900" w:line="317" w:lineRule="exact"/>
      <w:jc w:val="right"/>
    </w:pPr>
    <w:rPr>
      <w:sz w:val="28"/>
      <w:szCs w:val="28"/>
      <w:lang w:eastAsia="ru-RU"/>
    </w:rPr>
  </w:style>
  <w:style w:type="paragraph" w:customStyle="1" w:styleId="710">
    <w:name w:val="Основной текст (7)1"/>
    <w:basedOn w:val="a"/>
    <w:link w:val="72"/>
    <w:pPr>
      <w:shd w:val="clear" w:color="auto" w:fill="FFFFFF"/>
      <w:spacing w:before="900" w:after="600" w:line="326" w:lineRule="exact"/>
      <w:jc w:val="center"/>
    </w:pPr>
    <w:rPr>
      <w:sz w:val="28"/>
      <w:szCs w:val="28"/>
      <w:lang w:eastAsia="ru-RU"/>
    </w:rPr>
  </w:style>
  <w:style w:type="paragraph" w:customStyle="1" w:styleId="14">
    <w:name w:val="Оглавление1"/>
    <w:basedOn w:val="a"/>
    <w:link w:val="aff2"/>
    <w:pPr>
      <w:shd w:val="clear" w:color="auto" w:fill="FFFFFF"/>
      <w:spacing w:before="720" w:after="60" w:line="240" w:lineRule="atLeast"/>
    </w:pPr>
    <w:rPr>
      <w:sz w:val="28"/>
      <w:szCs w:val="28"/>
      <w:lang w:eastAsia="ru-RU"/>
    </w:rPr>
  </w:style>
  <w:style w:type="paragraph" w:customStyle="1" w:styleId="212">
    <w:name w:val="Оглавление (2)1"/>
    <w:basedOn w:val="a"/>
    <w:link w:val="28"/>
    <w:pPr>
      <w:shd w:val="clear" w:color="auto" w:fill="FFFFFF"/>
      <w:spacing w:before="360" w:line="322" w:lineRule="exact"/>
      <w:ind w:firstLine="520"/>
      <w:jc w:val="both"/>
    </w:pPr>
    <w:rPr>
      <w:sz w:val="28"/>
      <w:szCs w:val="28"/>
      <w:lang w:eastAsia="ru-RU"/>
    </w:rPr>
  </w:style>
  <w:style w:type="paragraph" w:customStyle="1" w:styleId="310">
    <w:name w:val="Оглавление (3)1"/>
    <w:basedOn w:val="a"/>
    <w:link w:val="33"/>
    <w:pPr>
      <w:shd w:val="clear" w:color="auto" w:fill="FFFFFF"/>
      <w:spacing w:line="240" w:lineRule="atLeast"/>
    </w:pPr>
    <w:rPr>
      <w:sz w:val="10"/>
      <w:szCs w:val="10"/>
      <w:lang w:eastAsia="ru-RU"/>
    </w:rPr>
  </w:style>
  <w:style w:type="paragraph" w:customStyle="1" w:styleId="410">
    <w:name w:val="Оглавление (4)1"/>
    <w:basedOn w:val="a"/>
    <w:link w:val="43"/>
    <w:pPr>
      <w:shd w:val="clear" w:color="auto" w:fill="FFFFFF"/>
      <w:spacing w:line="317" w:lineRule="exact"/>
      <w:jc w:val="center"/>
    </w:pPr>
    <w:rPr>
      <w:lang w:eastAsia="ru-RU"/>
    </w:rPr>
  </w:style>
  <w:style w:type="character" w:customStyle="1" w:styleId="92">
    <w:name w:val="Основной текст (9)"/>
    <w:link w:val="910"/>
    <w:uiPriority w:val="99"/>
    <w:rPr>
      <w:shd w:val="clear" w:color="auto" w:fill="FFFFFF"/>
    </w:rPr>
  </w:style>
  <w:style w:type="paragraph" w:customStyle="1" w:styleId="910">
    <w:name w:val="Основной текст (9)1"/>
    <w:basedOn w:val="a"/>
    <w:link w:val="92"/>
    <w:uiPriority w:val="99"/>
    <w:pPr>
      <w:shd w:val="clear" w:color="auto" w:fill="FFFFFF"/>
      <w:spacing w:line="240" w:lineRule="atLeast"/>
    </w:pPr>
    <w:rPr>
      <w:sz w:val="20"/>
      <w:szCs w:val="20"/>
      <w:lang w:eastAsia="ru-RU"/>
    </w:rPr>
  </w:style>
  <w:style w:type="paragraph" w:customStyle="1" w:styleId="Standard">
    <w:name w:val="Standard"/>
    <w:rPr>
      <w:rFonts w:eastAsia="Lucida Sans Unicode" w:cs="Mangal"/>
      <w:sz w:val="24"/>
      <w:szCs w:val="24"/>
      <w:lang w:eastAsia="zh-CN" w:bidi="hi-IN"/>
    </w:rPr>
  </w:style>
  <w:style w:type="paragraph" w:customStyle="1" w:styleId="15">
    <w:name w:val="1"/>
    <w:basedOn w:val="a"/>
    <w:next w:val="aff3"/>
    <w:link w:val="aff4"/>
    <w:qFormat/>
    <w:pPr>
      <w:jc w:val="center"/>
    </w:pPr>
    <w:rPr>
      <w:sz w:val="32"/>
      <w:szCs w:val="20"/>
    </w:rPr>
  </w:style>
  <w:style w:type="character" w:customStyle="1" w:styleId="aff4">
    <w:name w:val="Название Знак"/>
    <w:link w:val="15"/>
    <w:rPr>
      <w:sz w:val="32"/>
    </w:rPr>
  </w:style>
  <w:style w:type="paragraph" w:styleId="aff5">
    <w:name w:val="No Spacing"/>
    <w:uiPriority w:val="1"/>
    <w:qFormat/>
  </w:style>
  <w:style w:type="paragraph" w:customStyle="1" w:styleId="230">
    <w:name w:val="Основной текст 23"/>
    <w:basedOn w:val="a"/>
    <w:rPr>
      <w:sz w:val="28"/>
      <w:szCs w:val="20"/>
      <w:lang w:eastAsia="ru-RU"/>
    </w:rPr>
  </w:style>
  <w:style w:type="paragraph" w:styleId="aff3">
    <w:name w:val="Title"/>
    <w:basedOn w:val="a"/>
    <w:next w:val="a"/>
    <w:link w:val="aff6"/>
    <w:uiPriority w:val="10"/>
    <w:qFormat/>
    <w:pPr>
      <w:contextualSpacing/>
    </w:pPr>
    <w:rPr>
      <w:rFonts w:asciiTheme="majorHAnsi" w:eastAsiaTheme="majorEastAsia" w:hAnsiTheme="majorHAnsi" w:cstheme="majorBidi"/>
      <w:b/>
      <w:spacing w:val="-10"/>
      <w:sz w:val="56"/>
      <w:szCs w:val="56"/>
      <w:lang w:eastAsia="ru-RU"/>
    </w:rPr>
  </w:style>
  <w:style w:type="character" w:customStyle="1" w:styleId="aff6">
    <w:name w:val="Заголовок Знак"/>
    <w:basedOn w:val="a0"/>
    <w:link w:val="aff3"/>
    <w:uiPriority w:val="10"/>
    <w:rPr>
      <w:rFonts w:asciiTheme="majorHAnsi" w:eastAsiaTheme="majorEastAsia" w:hAnsiTheme="majorHAnsi" w:cstheme="majorBidi"/>
      <w:b/>
      <w:spacing w:val="-10"/>
      <w:sz w:val="56"/>
      <w:szCs w:val="56"/>
    </w:rPr>
  </w:style>
  <w:style w:type="paragraph" w:customStyle="1" w:styleId="Default">
    <w:name w:val="Default"/>
    <w:rPr>
      <w:color w:val="000000"/>
      <w:sz w:val="24"/>
      <w:szCs w:val="24"/>
    </w:rPr>
  </w:style>
  <w:style w:type="paragraph" w:styleId="aff7">
    <w:name w:val="List Paragraph"/>
    <w:basedOn w:val="a"/>
    <w:uiPriority w:val="34"/>
    <w:qFormat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Pr>
      <w:rFonts w:ascii="Arial" w:hAnsi="Arial"/>
      <w:b/>
      <w:bCs/>
      <w:i/>
      <w:iCs/>
      <w:sz w:val="28"/>
      <w:szCs w:val="28"/>
    </w:rPr>
  </w:style>
  <w:style w:type="character" w:customStyle="1" w:styleId="40">
    <w:name w:val="Заголовок 4 Знак"/>
    <w:basedOn w:val="a0"/>
    <w:link w:val="4"/>
    <w:uiPriority w:val="99"/>
    <w:rPr>
      <w:rFonts w:ascii="Arial" w:hAnsi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rPr>
      <w:rFonts w:ascii="Calibri" w:hAnsi="Calibri"/>
      <w:b/>
      <w:bCs/>
      <w:i/>
      <w:iCs/>
      <w:sz w:val="26"/>
      <w:szCs w:val="26"/>
    </w:rPr>
  </w:style>
  <w:style w:type="numbering" w:customStyle="1" w:styleId="16">
    <w:name w:val="Нет списка1"/>
    <w:next w:val="a2"/>
    <w:uiPriority w:val="99"/>
    <w:semiHidden/>
    <w:unhideWhenUsed/>
  </w:style>
  <w:style w:type="numbering" w:customStyle="1" w:styleId="110">
    <w:name w:val="Нет списка11"/>
    <w:next w:val="a2"/>
    <w:uiPriority w:val="99"/>
    <w:semiHidden/>
    <w:unhideWhenUsed/>
  </w:style>
  <w:style w:type="character" w:styleId="aff8">
    <w:name w:val="FollowedHyperlink"/>
    <w:uiPriority w:val="99"/>
    <w:semiHidden/>
    <w:unhideWhenUsed/>
    <w:rPr>
      <w:color w:val="800080"/>
      <w:u w:val="single"/>
    </w:rPr>
  </w:style>
  <w:style w:type="paragraph" w:customStyle="1" w:styleId="17">
    <w:name w:val="Название1"/>
    <w:basedOn w:val="a"/>
    <w:qFormat/>
    <w:pPr>
      <w:jc w:val="center"/>
    </w:pPr>
    <w:rPr>
      <w:szCs w:val="20"/>
      <w:lang w:eastAsia="ru-RU"/>
    </w:rPr>
  </w:style>
  <w:style w:type="paragraph" w:styleId="29">
    <w:name w:val="Body Text Indent 2"/>
    <w:basedOn w:val="a"/>
    <w:link w:val="2a"/>
    <w:uiPriority w:val="99"/>
    <w:semiHidden/>
    <w:unhideWhenUsed/>
    <w:pPr>
      <w:spacing w:after="120" w:line="480" w:lineRule="auto"/>
      <w:ind w:left="283"/>
    </w:pPr>
    <w:rPr>
      <w:sz w:val="28"/>
      <w:szCs w:val="28"/>
      <w:lang w:eastAsia="ru-RU"/>
    </w:rPr>
  </w:style>
  <w:style w:type="character" w:customStyle="1" w:styleId="2a">
    <w:name w:val="Основной текст с отступом 2 Знак"/>
    <w:basedOn w:val="a0"/>
    <w:link w:val="29"/>
    <w:uiPriority w:val="99"/>
    <w:semiHidden/>
    <w:rPr>
      <w:sz w:val="28"/>
      <w:szCs w:val="28"/>
    </w:rPr>
  </w:style>
  <w:style w:type="paragraph" w:styleId="34">
    <w:name w:val="Body Text Indent 3"/>
    <w:basedOn w:val="a"/>
    <w:link w:val="35"/>
    <w:uiPriority w:val="99"/>
    <w:semiHidden/>
    <w:unhideWhenUsed/>
    <w:pPr>
      <w:spacing w:after="120"/>
      <w:ind w:left="283"/>
    </w:pPr>
    <w:rPr>
      <w:sz w:val="16"/>
      <w:szCs w:val="16"/>
      <w:lang w:eastAsia="ru-RU"/>
    </w:rPr>
  </w:style>
  <w:style w:type="character" w:customStyle="1" w:styleId="35">
    <w:name w:val="Основной текст с отступом 3 Знак"/>
    <w:basedOn w:val="a0"/>
    <w:link w:val="34"/>
    <w:uiPriority w:val="99"/>
    <w:semiHidden/>
    <w:rPr>
      <w:sz w:val="16"/>
      <w:szCs w:val="16"/>
    </w:rPr>
  </w:style>
  <w:style w:type="paragraph" w:styleId="aff9">
    <w:name w:val="Plain Text"/>
    <w:basedOn w:val="a"/>
    <w:link w:val="affa"/>
    <w:uiPriority w:val="99"/>
    <w:semiHidden/>
    <w:unhideWhenUsed/>
    <w:rPr>
      <w:rFonts w:ascii="Courier New" w:hAnsi="Courier New"/>
      <w:sz w:val="20"/>
      <w:szCs w:val="20"/>
      <w:lang w:eastAsia="ru-RU"/>
    </w:rPr>
  </w:style>
  <w:style w:type="character" w:customStyle="1" w:styleId="affa">
    <w:name w:val="Текст Знак"/>
    <w:basedOn w:val="a0"/>
    <w:link w:val="aff9"/>
    <w:uiPriority w:val="99"/>
    <w:semiHidden/>
    <w:rPr>
      <w:rFonts w:ascii="Courier New" w:hAnsi="Courier New"/>
    </w:rPr>
  </w:style>
  <w:style w:type="paragraph" w:customStyle="1" w:styleId="affb">
    <w:name w:val="Таблицы (моноширинный)"/>
    <w:basedOn w:val="a"/>
    <w:next w:val="a"/>
    <w:uiPriority w:val="99"/>
    <w:pPr>
      <w:jc w:val="both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affc">
    <w:name w:val="Стиль"/>
    <w:basedOn w:val="a"/>
    <w:uiPriority w:val="99"/>
    <w:pPr>
      <w:widowControl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ffd">
    <w:name w:val="Знак Знак Знак Знак"/>
    <w:basedOn w:val="a"/>
    <w:uiPriority w:val="99"/>
    <w:pPr>
      <w:tabs>
        <w:tab w:val="right" w:leader="dot" w:pos="6521"/>
      </w:tabs>
      <w:spacing w:after="160" w:line="240" w:lineRule="exact"/>
      <w:ind w:firstLine="142"/>
      <w:jc w:val="both"/>
    </w:pPr>
    <w:rPr>
      <w:rFonts w:ascii="Verdana" w:hAnsi="Verdana"/>
      <w:sz w:val="20"/>
      <w:szCs w:val="20"/>
      <w:lang w:val="en-US" w:eastAsia="en-US"/>
    </w:rPr>
  </w:style>
  <w:style w:type="paragraph" w:customStyle="1" w:styleId="ConsNormal">
    <w:name w:val="ConsNormal"/>
    <w:uiPriority w:val="99"/>
    <w:pPr>
      <w:widowControl w:val="0"/>
      <w:ind w:firstLine="720"/>
    </w:pPr>
    <w:rPr>
      <w:rFonts w:ascii="Arial" w:hAnsi="Arial"/>
    </w:rPr>
  </w:style>
  <w:style w:type="paragraph" w:customStyle="1" w:styleId="18">
    <w:name w:val="Знак1"/>
    <w:basedOn w:val="a"/>
    <w:uiPriority w:val="99"/>
    <w:rPr>
      <w:rFonts w:ascii="Verdana" w:hAnsi="Verdana" w:cs="Verdana"/>
      <w:sz w:val="20"/>
      <w:szCs w:val="20"/>
      <w:lang w:val="en-US" w:eastAsia="en-US"/>
    </w:rPr>
  </w:style>
  <w:style w:type="paragraph" w:customStyle="1" w:styleId="affe">
    <w:name w:val="Нормальный (таблица)"/>
    <w:basedOn w:val="a"/>
    <w:next w:val="a"/>
    <w:uiPriority w:val="99"/>
    <w:pPr>
      <w:widowControl w:val="0"/>
      <w:jc w:val="both"/>
    </w:pPr>
    <w:rPr>
      <w:rFonts w:ascii="Arial" w:hAnsi="Arial" w:cs="Arial"/>
      <w:lang w:eastAsia="ru-RU"/>
    </w:rPr>
  </w:style>
  <w:style w:type="paragraph" w:customStyle="1" w:styleId="afff">
    <w:name w:val="Прижатый влево"/>
    <w:basedOn w:val="a"/>
    <w:next w:val="a"/>
    <w:uiPriority w:val="99"/>
    <w:pPr>
      <w:widowControl w:val="0"/>
    </w:pPr>
    <w:rPr>
      <w:rFonts w:ascii="Arial" w:hAnsi="Arial" w:cs="Arial"/>
      <w:lang w:eastAsia="ru-RU"/>
    </w:rPr>
  </w:style>
  <w:style w:type="paragraph" w:customStyle="1" w:styleId="afff0">
    <w:name w:val="Заголовок статьи"/>
    <w:basedOn w:val="a"/>
    <w:next w:val="a"/>
    <w:uiPriority w:val="99"/>
    <w:pPr>
      <w:ind w:left="1612" w:hanging="892"/>
      <w:jc w:val="both"/>
    </w:pPr>
    <w:rPr>
      <w:rFonts w:ascii="Arial" w:hAnsi="Arial" w:cs="Arial"/>
      <w:lang w:eastAsia="ru-RU"/>
    </w:rPr>
  </w:style>
  <w:style w:type="paragraph" w:customStyle="1" w:styleId="afff1">
    <w:name w:val="Внимание: Криминал!!"/>
    <w:basedOn w:val="a"/>
    <w:next w:val="a"/>
    <w:uiPriority w:val="99"/>
    <w:pPr>
      <w:widowControl w:val="0"/>
      <w:jc w:val="both"/>
    </w:pPr>
    <w:rPr>
      <w:rFonts w:ascii="Arial" w:hAnsi="Arial" w:cs="Arial"/>
      <w:lang w:eastAsia="ru-RU"/>
    </w:rPr>
  </w:style>
  <w:style w:type="paragraph" w:customStyle="1" w:styleId="afff2">
    <w:name w:val="Внимание: недобросовестность!"/>
    <w:basedOn w:val="a"/>
    <w:next w:val="a"/>
    <w:uiPriority w:val="99"/>
    <w:pPr>
      <w:widowControl w:val="0"/>
      <w:jc w:val="both"/>
    </w:pPr>
    <w:rPr>
      <w:rFonts w:ascii="Arial" w:hAnsi="Arial" w:cs="Arial"/>
      <w:lang w:eastAsia="ru-RU"/>
    </w:rPr>
  </w:style>
  <w:style w:type="paragraph" w:customStyle="1" w:styleId="afff3">
    <w:name w:val="Основное меню (преемственное)"/>
    <w:basedOn w:val="a"/>
    <w:next w:val="a"/>
    <w:uiPriority w:val="99"/>
    <w:pPr>
      <w:widowControl w:val="0"/>
      <w:jc w:val="both"/>
    </w:pPr>
    <w:rPr>
      <w:rFonts w:ascii="Verdana" w:hAnsi="Verdana" w:cs="Verdana"/>
      <w:lang w:eastAsia="ru-RU"/>
    </w:rPr>
  </w:style>
  <w:style w:type="paragraph" w:customStyle="1" w:styleId="afff4">
    <w:name w:val="Интерактивный заголовок"/>
    <w:basedOn w:val="aff3"/>
    <w:next w:val="a"/>
    <w:uiPriority w:val="99"/>
    <w:pPr>
      <w:widowControl w:val="0"/>
      <w:contextualSpacing w:val="0"/>
      <w:jc w:val="both"/>
    </w:pPr>
    <w:rPr>
      <w:rFonts w:ascii="Arial" w:eastAsia="Times New Roman" w:hAnsi="Arial" w:cs="Arial"/>
      <w:b w:val="0"/>
      <w:spacing w:val="0"/>
      <w:sz w:val="24"/>
      <w:szCs w:val="24"/>
      <w:u w:val="single"/>
    </w:rPr>
  </w:style>
  <w:style w:type="paragraph" w:customStyle="1" w:styleId="afff5">
    <w:name w:val="Интерфейс"/>
    <w:basedOn w:val="a"/>
    <w:next w:val="a"/>
    <w:uiPriority w:val="99"/>
    <w:pPr>
      <w:widowControl w:val="0"/>
      <w:jc w:val="both"/>
    </w:pPr>
    <w:rPr>
      <w:rFonts w:ascii="Arial" w:hAnsi="Arial" w:cs="Arial"/>
      <w:color w:val="E3E2EC"/>
      <w:sz w:val="22"/>
      <w:szCs w:val="22"/>
      <w:lang w:eastAsia="ru-RU"/>
    </w:rPr>
  </w:style>
  <w:style w:type="paragraph" w:customStyle="1" w:styleId="afff6">
    <w:name w:val="Комментарий"/>
    <w:basedOn w:val="a"/>
    <w:next w:val="a"/>
    <w:uiPriority w:val="99"/>
    <w:pPr>
      <w:widowControl w:val="0"/>
      <w:ind w:left="170"/>
      <w:jc w:val="both"/>
    </w:pPr>
    <w:rPr>
      <w:rFonts w:ascii="Arial" w:hAnsi="Arial" w:cs="Arial"/>
      <w:i/>
      <w:iCs/>
      <w:color w:val="800080"/>
      <w:lang w:eastAsia="ru-RU"/>
    </w:rPr>
  </w:style>
  <w:style w:type="paragraph" w:customStyle="1" w:styleId="afff7">
    <w:name w:val="Информация об изменениях документа"/>
    <w:basedOn w:val="afff6"/>
    <w:next w:val="a"/>
    <w:uiPriority w:val="99"/>
    <w:pPr>
      <w:ind w:left="0"/>
    </w:pPr>
  </w:style>
  <w:style w:type="paragraph" w:customStyle="1" w:styleId="afff8">
    <w:name w:val="Текст (лев. подпись)"/>
    <w:basedOn w:val="a"/>
    <w:next w:val="a"/>
    <w:uiPriority w:val="99"/>
    <w:pPr>
      <w:widowControl w:val="0"/>
    </w:pPr>
    <w:rPr>
      <w:rFonts w:ascii="Arial" w:hAnsi="Arial" w:cs="Arial"/>
      <w:lang w:eastAsia="ru-RU"/>
    </w:rPr>
  </w:style>
  <w:style w:type="paragraph" w:customStyle="1" w:styleId="afff9">
    <w:name w:val="Колонтитул (левый)"/>
    <w:basedOn w:val="afff8"/>
    <w:next w:val="a"/>
    <w:uiPriority w:val="99"/>
    <w:pPr>
      <w:jc w:val="both"/>
    </w:pPr>
    <w:rPr>
      <w:sz w:val="16"/>
      <w:szCs w:val="16"/>
    </w:rPr>
  </w:style>
  <w:style w:type="paragraph" w:customStyle="1" w:styleId="afffa">
    <w:name w:val="Текст (прав. подпись)"/>
    <w:basedOn w:val="a"/>
    <w:next w:val="a"/>
    <w:uiPriority w:val="99"/>
    <w:pPr>
      <w:widowControl w:val="0"/>
      <w:jc w:val="right"/>
    </w:pPr>
    <w:rPr>
      <w:rFonts w:ascii="Arial" w:hAnsi="Arial" w:cs="Arial"/>
      <w:lang w:eastAsia="ru-RU"/>
    </w:rPr>
  </w:style>
  <w:style w:type="paragraph" w:customStyle="1" w:styleId="afffb">
    <w:name w:val="Колонтитул (правый)"/>
    <w:basedOn w:val="afffa"/>
    <w:next w:val="a"/>
    <w:uiPriority w:val="99"/>
    <w:pPr>
      <w:jc w:val="both"/>
    </w:pPr>
    <w:rPr>
      <w:sz w:val="16"/>
      <w:szCs w:val="16"/>
    </w:rPr>
  </w:style>
  <w:style w:type="paragraph" w:customStyle="1" w:styleId="afffc">
    <w:name w:val="Комментарий пользователя"/>
    <w:basedOn w:val="afff6"/>
    <w:next w:val="a"/>
    <w:uiPriority w:val="99"/>
    <w:pPr>
      <w:ind w:left="0"/>
      <w:jc w:val="left"/>
    </w:pPr>
    <w:rPr>
      <w:i w:val="0"/>
      <w:iCs w:val="0"/>
      <w:color w:val="000080"/>
    </w:rPr>
  </w:style>
  <w:style w:type="paragraph" w:customStyle="1" w:styleId="afffd">
    <w:name w:val="Куда обратиться?"/>
    <w:basedOn w:val="a"/>
    <w:next w:val="a"/>
    <w:uiPriority w:val="99"/>
    <w:pPr>
      <w:widowControl w:val="0"/>
      <w:jc w:val="both"/>
    </w:pPr>
    <w:rPr>
      <w:rFonts w:ascii="Arial" w:hAnsi="Arial" w:cs="Arial"/>
      <w:lang w:eastAsia="ru-RU"/>
    </w:rPr>
  </w:style>
  <w:style w:type="paragraph" w:customStyle="1" w:styleId="afffe">
    <w:name w:val="Моноширинный"/>
    <w:basedOn w:val="a"/>
    <w:next w:val="a"/>
    <w:uiPriority w:val="99"/>
    <w:pPr>
      <w:widowControl w:val="0"/>
      <w:jc w:val="both"/>
    </w:pPr>
    <w:rPr>
      <w:rFonts w:ascii="Courier New" w:hAnsi="Courier New" w:cs="Courier New"/>
      <w:lang w:eastAsia="ru-RU"/>
    </w:rPr>
  </w:style>
  <w:style w:type="paragraph" w:customStyle="1" w:styleId="affff">
    <w:name w:val="Необходимые документы"/>
    <w:basedOn w:val="a"/>
    <w:next w:val="a"/>
    <w:uiPriority w:val="99"/>
    <w:pPr>
      <w:widowControl w:val="0"/>
      <w:ind w:left="118"/>
      <w:jc w:val="both"/>
    </w:pPr>
    <w:rPr>
      <w:rFonts w:ascii="Arial" w:hAnsi="Arial" w:cs="Arial"/>
      <w:lang w:eastAsia="ru-RU"/>
    </w:rPr>
  </w:style>
  <w:style w:type="paragraph" w:customStyle="1" w:styleId="affff0">
    <w:name w:val="Объект"/>
    <w:basedOn w:val="a"/>
    <w:next w:val="a"/>
    <w:uiPriority w:val="99"/>
    <w:pPr>
      <w:widowControl w:val="0"/>
      <w:jc w:val="both"/>
    </w:pPr>
    <w:rPr>
      <w:lang w:eastAsia="ru-RU"/>
    </w:rPr>
  </w:style>
  <w:style w:type="paragraph" w:customStyle="1" w:styleId="affff1">
    <w:name w:val="Переменная часть"/>
    <w:basedOn w:val="afff3"/>
    <w:next w:val="a"/>
    <w:uiPriority w:val="99"/>
    <w:rPr>
      <w:rFonts w:ascii="Arial" w:hAnsi="Arial" w:cs="Arial"/>
      <w:sz w:val="20"/>
      <w:szCs w:val="20"/>
    </w:rPr>
  </w:style>
  <w:style w:type="paragraph" w:customStyle="1" w:styleId="affff2">
    <w:name w:val="Постоянная часть"/>
    <w:basedOn w:val="afff3"/>
    <w:next w:val="a"/>
    <w:uiPriority w:val="99"/>
    <w:rPr>
      <w:rFonts w:ascii="Arial" w:hAnsi="Arial" w:cs="Arial"/>
      <w:sz w:val="22"/>
      <w:szCs w:val="22"/>
    </w:rPr>
  </w:style>
  <w:style w:type="paragraph" w:customStyle="1" w:styleId="affff3">
    <w:name w:val="Пример."/>
    <w:basedOn w:val="a"/>
    <w:next w:val="a"/>
    <w:uiPriority w:val="99"/>
    <w:pPr>
      <w:widowControl w:val="0"/>
      <w:ind w:left="118" w:firstLine="602"/>
      <w:jc w:val="both"/>
    </w:pPr>
    <w:rPr>
      <w:rFonts w:ascii="Arial" w:hAnsi="Arial" w:cs="Arial"/>
      <w:lang w:eastAsia="ru-RU"/>
    </w:rPr>
  </w:style>
  <w:style w:type="paragraph" w:customStyle="1" w:styleId="affff4">
    <w:name w:val="Примечание."/>
    <w:basedOn w:val="afff6"/>
    <w:next w:val="a"/>
    <w:uiPriority w:val="99"/>
    <w:pPr>
      <w:ind w:left="0"/>
    </w:pPr>
    <w:rPr>
      <w:i w:val="0"/>
      <w:iCs w:val="0"/>
      <w:color w:val="auto"/>
    </w:rPr>
  </w:style>
  <w:style w:type="paragraph" w:customStyle="1" w:styleId="affff5">
    <w:name w:val="Словарная статья"/>
    <w:basedOn w:val="a"/>
    <w:next w:val="a"/>
    <w:uiPriority w:val="99"/>
    <w:pPr>
      <w:widowControl w:val="0"/>
      <w:ind w:right="118"/>
      <w:jc w:val="both"/>
    </w:pPr>
    <w:rPr>
      <w:rFonts w:ascii="Arial" w:hAnsi="Arial" w:cs="Arial"/>
      <w:lang w:eastAsia="ru-RU"/>
    </w:rPr>
  </w:style>
  <w:style w:type="paragraph" w:customStyle="1" w:styleId="affff6">
    <w:name w:val="Текст (справка)"/>
    <w:basedOn w:val="a"/>
    <w:next w:val="a"/>
    <w:uiPriority w:val="99"/>
    <w:pPr>
      <w:widowControl w:val="0"/>
      <w:ind w:left="170" w:right="170"/>
    </w:pPr>
    <w:rPr>
      <w:rFonts w:ascii="Arial" w:hAnsi="Arial" w:cs="Arial"/>
      <w:lang w:eastAsia="ru-RU"/>
    </w:rPr>
  </w:style>
  <w:style w:type="paragraph" w:customStyle="1" w:styleId="affff7">
    <w:name w:val="Текст в таблице"/>
    <w:basedOn w:val="affe"/>
    <w:next w:val="a"/>
    <w:uiPriority w:val="99"/>
    <w:pPr>
      <w:ind w:firstLine="500"/>
    </w:pPr>
  </w:style>
  <w:style w:type="paragraph" w:customStyle="1" w:styleId="affff8">
    <w:name w:val="Технический комментарий"/>
    <w:basedOn w:val="a"/>
    <w:next w:val="a"/>
    <w:uiPriority w:val="99"/>
    <w:pPr>
      <w:widowControl w:val="0"/>
    </w:pPr>
    <w:rPr>
      <w:rFonts w:ascii="Arial" w:hAnsi="Arial" w:cs="Arial"/>
      <w:lang w:eastAsia="ru-RU"/>
    </w:rPr>
  </w:style>
  <w:style w:type="paragraph" w:customStyle="1" w:styleId="affff9">
    <w:name w:val="Центрированный (таблица)"/>
    <w:basedOn w:val="affe"/>
    <w:next w:val="a"/>
    <w:uiPriority w:val="99"/>
    <w:pPr>
      <w:jc w:val="center"/>
    </w:pPr>
  </w:style>
  <w:style w:type="paragraph" w:customStyle="1" w:styleId="affffa">
    <w:name w:val="Внимание: криминал!!"/>
    <w:basedOn w:val="a"/>
    <w:next w:val="a"/>
    <w:uiPriority w:val="99"/>
    <w:pPr>
      <w:widowControl w:val="0"/>
      <w:jc w:val="both"/>
    </w:pPr>
    <w:rPr>
      <w:rFonts w:ascii="Arial" w:hAnsi="Arial" w:cs="Arial"/>
      <w:lang w:eastAsia="ru-RU"/>
    </w:rPr>
  </w:style>
  <w:style w:type="paragraph" w:customStyle="1" w:styleId="affffb">
    <w:name w:val="Заголовок группы контролов"/>
    <w:basedOn w:val="a"/>
    <w:next w:val="a"/>
    <w:uiPriority w:val="99"/>
    <w:pPr>
      <w:widowControl w:val="0"/>
      <w:jc w:val="both"/>
    </w:pPr>
    <w:rPr>
      <w:rFonts w:ascii="Arial" w:hAnsi="Arial" w:cs="Arial"/>
      <w:b/>
      <w:bCs/>
      <w:color w:val="000000"/>
      <w:lang w:eastAsia="ru-RU"/>
    </w:rPr>
  </w:style>
  <w:style w:type="paragraph" w:customStyle="1" w:styleId="affffc">
    <w:name w:val="Заголовок для информации об изменениях"/>
    <w:basedOn w:val="1"/>
    <w:next w:val="a"/>
    <w:uiPriority w:val="99"/>
    <w:pPr>
      <w:keepNext w:val="0"/>
      <w:widowControl w:val="0"/>
      <w:shd w:val="clear" w:color="auto" w:fill="FFFFFF"/>
      <w:spacing w:before="0" w:after="0"/>
      <w:jc w:val="both"/>
      <w:outlineLvl w:val="9"/>
    </w:pPr>
    <w:rPr>
      <w:rFonts w:cs="Arial"/>
      <w:b w:val="0"/>
      <w:bCs w:val="0"/>
      <w:sz w:val="20"/>
      <w:szCs w:val="20"/>
      <w:lang w:eastAsia="ru-RU"/>
    </w:rPr>
  </w:style>
  <w:style w:type="paragraph" w:customStyle="1" w:styleId="affffd">
    <w:name w:val="Заголовок приложения"/>
    <w:basedOn w:val="a"/>
    <w:next w:val="a"/>
    <w:uiPriority w:val="99"/>
    <w:pPr>
      <w:widowControl w:val="0"/>
      <w:jc w:val="right"/>
    </w:pPr>
    <w:rPr>
      <w:rFonts w:ascii="Arial" w:hAnsi="Arial" w:cs="Arial"/>
      <w:lang w:eastAsia="ru-RU"/>
    </w:rPr>
  </w:style>
  <w:style w:type="paragraph" w:customStyle="1" w:styleId="affffe">
    <w:name w:val="Заголовок распахивающейся части диалога"/>
    <w:basedOn w:val="a"/>
    <w:next w:val="a"/>
    <w:uiPriority w:val="99"/>
    <w:pPr>
      <w:widowControl w:val="0"/>
      <w:jc w:val="both"/>
    </w:pPr>
    <w:rPr>
      <w:rFonts w:ascii="Arial" w:hAnsi="Arial" w:cs="Arial"/>
      <w:i/>
      <w:iCs/>
      <w:color w:val="000080"/>
      <w:lang w:eastAsia="ru-RU"/>
    </w:rPr>
  </w:style>
  <w:style w:type="paragraph" w:customStyle="1" w:styleId="afffff">
    <w:name w:val="Текст информации об изменениях"/>
    <w:basedOn w:val="a"/>
    <w:next w:val="a"/>
    <w:uiPriority w:val="99"/>
    <w:pPr>
      <w:widowControl w:val="0"/>
      <w:jc w:val="both"/>
    </w:pPr>
    <w:rPr>
      <w:rFonts w:ascii="Arial" w:hAnsi="Arial" w:cs="Arial"/>
      <w:sz w:val="20"/>
      <w:szCs w:val="20"/>
      <w:lang w:eastAsia="ru-RU"/>
    </w:rPr>
  </w:style>
  <w:style w:type="paragraph" w:customStyle="1" w:styleId="afffff0">
    <w:name w:val="Информация об изменениях"/>
    <w:basedOn w:val="afffff"/>
    <w:next w:val="a"/>
    <w:uiPriority w:val="99"/>
    <w:pPr>
      <w:shd w:val="clear" w:color="auto" w:fill="EAEFED"/>
      <w:spacing w:before="180"/>
      <w:ind w:left="360" w:right="360"/>
    </w:pPr>
    <w:rPr>
      <w:sz w:val="24"/>
      <w:szCs w:val="24"/>
    </w:rPr>
  </w:style>
  <w:style w:type="paragraph" w:customStyle="1" w:styleId="afffff1">
    <w:name w:val="Подвал для информации об изменениях"/>
    <w:basedOn w:val="1"/>
    <w:next w:val="a"/>
    <w:uiPriority w:val="99"/>
    <w:pPr>
      <w:keepNext w:val="0"/>
      <w:widowControl w:val="0"/>
      <w:spacing w:before="0" w:after="0"/>
      <w:jc w:val="both"/>
      <w:outlineLvl w:val="9"/>
    </w:pPr>
    <w:rPr>
      <w:rFonts w:cs="Arial"/>
      <w:b w:val="0"/>
      <w:bCs w:val="0"/>
      <w:sz w:val="20"/>
      <w:szCs w:val="20"/>
      <w:lang w:eastAsia="ru-RU"/>
    </w:rPr>
  </w:style>
  <w:style w:type="paragraph" w:customStyle="1" w:styleId="afffff2">
    <w:name w:val="Подзаголовок для информации об изменениях"/>
    <w:basedOn w:val="afffff"/>
    <w:next w:val="a"/>
    <w:uiPriority w:val="99"/>
    <w:rPr>
      <w:b/>
      <w:bCs/>
      <w:color w:val="000080"/>
      <w:sz w:val="24"/>
      <w:szCs w:val="24"/>
    </w:rPr>
  </w:style>
  <w:style w:type="paragraph" w:customStyle="1" w:styleId="afffff3">
    <w:name w:val="Подчёркнуный текст"/>
    <w:basedOn w:val="a"/>
    <w:next w:val="a"/>
    <w:uiPriority w:val="99"/>
    <w:pPr>
      <w:widowControl w:val="0"/>
      <w:jc w:val="both"/>
    </w:pPr>
    <w:rPr>
      <w:rFonts w:ascii="Arial" w:hAnsi="Arial" w:cs="Arial"/>
      <w:lang w:eastAsia="ru-RU"/>
    </w:rPr>
  </w:style>
  <w:style w:type="paragraph" w:customStyle="1" w:styleId="afffff4">
    <w:name w:val="Ссылка на официальную публикацию"/>
    <w:basedOn w:val="a"/>
    <w:next w:val="a"/>
    <w:uiPriority w:val="99"/>
    <w:pPr>
      <w:widowControl w:val="0"/>
      <w:jc w:val="both"/>
    </w:pPr>
    <w:rPr>
      <w:rFonts w:ascii="Arial" w:hAnsi="Arial" w:cs="Arial"/>
      <w:lang w:eastAsia="ru-RU"/>
    </w:rPr>
  </w:style>
  <w:style w:type="paragraph" w:customStyle="1" w:styleId="msonormalcxspmiddle">
    <w:name w:val="msonormalcxspmiddle"/>
    <w:basedOn w:val="a"/>
    <w:uiPriority w:val="99"/>
    <w:semiHidden/>
    <w:pPr>
      <w:spacing w:before="100" w:beforeAutospacing="1" w:after="100" w:afterAutospacing="1"/>
    </w:pPr>
    <w:rPr>
      <w:lang w:eastAsia="ru-RU"/>
    </w:rPr>
  </w:style>
  <w:style w:type="paragraph" w:customStyle="1" w:styleId="msolistparagraph0">
    <w:name w:val="msolistparagraph"/>
    <w:basedOn w:val="a"/>
    <w:uiPriority w:val="99"/>
    <w:semiHidden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ffff5">
    <w:name w:val="Нормальный.представление"/>
    <w:uiPriority w:val="99"/>
    <w:pPr>
      <w:spacing w:after="200" w:line="252" w:lineRule="auto"/>
    </w:pPr>
    <w:rPr>
      <w:rFonts w:ascii="Cambria" w:hAnsi="Cambria"/>
      <w:sz w:val="22"/>
      <w:szCs w:val="22"/>
    </w:rPr>
  </w:style>
  <w:style w:type="paragraph" w:customStyle="1" w:styleId="afffff6">
    <w:name w:val="Знак Знак Знак Знак Знак Знак Знак Знак Знак Знак"/>
    <w:basedOn w:val="a"/>
    <w:uiPriority w:val="9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afffff7">
    <w:name w:val="Гипертекстовая ссылка"/>
    <w:uiPriority w:val="99"/>
    <w:rPr>
      <w:b/>
      <w:bCs/>
      <w:color w:val="008000"/>
    </w:rPr>
  </w:style>
  <w:style w:type="character" w:customStyle="1" w:styleId="afffff8">
    <w:name w:val="Цветовое выделение"/>
    <w:uiPriority w:val="99"/>
    <w:rPr>
      <w:b/>
      <w:bCs/>
      <w:color w:val="000080"/>
    </w:rPr>
  </w:style>
  <w:style w:type="character" w:customStyle="1" w:styleId="afffff9">
    <w:name w:val="Активная гипертекстовая ссылка"/>
    <w:uiPriority w:val="99"/>
    <w:rPr>
      <w:b/>
      <w:bCs/>
      <w:color w:val="008000"/>
      <w:u w:val="single"/>
    </w:rPr>
  </w:style>
  <w:style w:type="character" w:customStyle="1" w:styleId="afffffa">
    <w:name w:val="Заголовок своего сообщения"/>
    <w:uiPriority w:val="99"/>
    <w:rPr>
      <w:b/>
      <w:bCs/>
      <w:color w:val="000080"/>
    </w:rPr>
  </w:style>
  <w:style w:type="character" w:customStyle="1" w:styleId="afffffb">
    <w:name w:val="Заголовок чужого сообщения"/>
    <w:uiPriority w:val="99"/>
    <w:rPr>
      <w:b/>
      <w:bCs/>
      <w:color w:val="FF0000"/>
    </w:rPr>
  </w:style>
  <w:style w:type="character" w:customStyle="1" w:styleId="afffffc">
    <w:name w:val="Найденные слова"/>
    <w:uiPriority w:val="99"/>
    <w:rPr>
      <w:b/>
      <w:bCs/>
      <w:color w:val="000080"/>
    </w:rPr>
  </w:style>
  <w:style w:type="character" w:customStyle="1" w:styleId="afffffd">
    <w:name w:val="Не вступил в силу"/>
    <w:uiPriority w:val="99"/>
    <w:rPr>
      <w:b/>
      <w:bCs/>
      <w:color w:val="008080"/>
    </w:rPr>
  </w:style>
  <w:style w:type="character" w:customStyle="1" w:styleId="afffffe">
    <w:name w:val="Опечатки"/>
    <w:uiPriority w:val="99"/>
    <w:rPr>
      <w:color w:val="FF0000"/>
    </w:rPr>
  </w:style>
  <w:style w:type="character" w:customStyle="1" w:styleId="affffff">
    <w:name w:val="Продолжение ссылки"/>
    <w:uiPriority w:val="99"/>
    <w:rPr>
      <w:b/>
      <w:bCs/>
      <w:color w:val="008000"/>
    </w:rPr>
  </w:style>
  <w:style w:type="character" w:customStyle="1" w:styleId="affffff0">
    <w:name w:val="Сравнение редакций"/>
    <w:uiPriority w:val="99"/>
    <w:rPr>
      <w:b/>
      <w:bCs/>
      <w:color w:val="000080"/>
    </w:rPr>
  </w:style>
  <w:style w:type="character" w:customStyle="1" w:styleId="affffff1">
    <w:name w:val="Сравнение редакций. Добавленный фрагмент"/>
    <w:uiPriority w:val="99"/>
    <w:rPr>
      <w:color w:val="0000FF"/>
    </w:rPr>
  </w:style>
  <w:style w:type="character" w:customStyle="1" w:styleId="affffff2">
    <w:name w:val="Сравнение редакций. Удаленный фрагмент"/>
    <w:uiPriority w:val="99"/>
    <w:rPr>
      <w:strike/>
      <w:color w:val="808000"/>
    </w:rPr>
  </w:style>
  <w:style w:type="character" w:customStyle="1" w:styleId="affffff3">
    <w:name w:val="Утратил силу"/>
    <w:uiPriority w:val="99"/>
    <w:rPr>
      <w:b/>
      <w:bCs/>
      <w:strike/>
      <w:color w:val="808000"/>
    </w:rPr>
  </w:style>
  <w:style w:type="character" w:customStyle="1" w:styleId="affffff4">
    <w:name w:val="Выделение для Базового Поиска"/>
    <w:uiPriority w:val="99"/>
    <w:rPr>
      <w:rFonts w:ascii="Times New Roman" w:hAnsi="Times New Roman" w:cs="Times New Roman" w:hint="default"/>
      <w:b w:val="0"/>
      <w:bCs w:val="0"/>
      <w:color w:val="0058A9"/>
    </w:rPr>
  </w:style>
  <w:style w:type="character" w:customStyle="1" w:styleId="affffff5">
    <w:name w:val="Выделение для Базового Поиска (курсив)"/>
    <w:uiPriority w:val="99"/>
    <w:rPr>
      <w:rFonts w:ascii="Times New Roman" w:hAnsi="Times New Roman" w:cs="Times New Roman" w:hint="default"/>
      <w:b w:val="0"/>
      <w:bCs w:val="0"/>
      <w:i/>
      <w:iCs/>
      <w:color w:val="0058A9"/>
    </w:rPr>
  </w:style>
  <w:style w:type="character" w:customStyle="1" w:styleId="apple-converted-space">
    <w:name w:val="apple-converted-space"/>
    <w:uiPriority w:val="99"/>
  </w:style>
  <w:style w:type="paragraph" w:customStyle="1" w:styleId="font5">
    <w:name w:val="font5"/>
    <w:basedOn w:val="a"/>
    <w:pPr>
      <w:spacing w:before="100" w:beforeAutospacing="1" w:after="100" w:afterAutospacing="1"/>
    </w:pPr>
    <w:rPr>
      <w:sz w:val="22"/>
      <w:szCs w:val="22"/>
      <w:lang w:eastAsia="ru-RU"/>
    </w:rPr>
  </w:style>
  <w:style w:type="paragraph" w:customStyle="1" w:styleId="font6">
    <w:name w:val="font6"/>
    <w:basedOn w:val="a"/>
    <w:pPr>
      <w:spacing w:before="100" w:beforeAutospacing="1" w:after="100" w:afterAutospacing="1"/>
    </w:pPr>
    <w:rPr>
      <w:rFonts w:ascii="Tahoma" w:hAnsi="Tahoma" w:cs="Tahoma"/>
      <w:color w:val="000000"/>
      <w:lang w:eastAsia="ru-RU"/>
    </w:rPr>
  </w:style>
  <w:style w:type="paragraph" w:customStyle="1" w:styleId="font7">
    <w:name w:val="font7"/>
    <w:basedOn w:val="a"/>
    <w:pPr>
      <w:spacing w:before="100" w:beforeAutospacing="1" w:after="100" w:afterAutospacing="1"/>
    </w:pPr>
    <w:rPr>
      <w:rFonts w:ascii="Tahoma" w:hAnsi="Tahoma" w:cs="Tahoma"/>
      <w:b/>
      <w:bCs/>
      <w:color w:val="000000"/>
      <w:lang w:eastAsia="ru-RU"/>
    </w:rPr>
  </w:style>
  <w:style w:type="paragraph" w:customStyle="1" w:styleId="font8">
    <w:name w:val="font8"/>
    <w:basedOn w:val="a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  <w:lang w:eastAsia="ru-RU"/>
    </w:rPr>
  </w:style>
  <w:style w:type="paragraph" w:customStyle="1" w:styleId="font9">
    <w:name w:val="font9"/>
    <w:basedOn w:val="a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  <w:lang w:eastAsia="ru-RU"/>
    </w:rPr>
  </w:style>
  <w:style w:type="paragraph" w:customStyle="1" w:styleId="font10">
    <w:name w:val="font10"/>
    <w:basedOn w:val="a"/>
    <w:pPr>
      <w:spacing w:before="100" w:beforeAutospacing="1" w:after="100" w:afterAutospacing="1"/>
    </w:pPr>
    <w:rPr>
      <w:color w:val="FF0000"/>
      <w:sz w:val="22"/>
      <w:szCs w:val="22"/>
      <w:lang w:eastAsia="ru-RU"/>
    </w:rPr>
  </w:style>
  <w:style w:type="paragraph" w:customStyle="1" w:styleId="font11">
    <w:name w:val="font11"/>
    <w:basedOn w:val="a"/>
    <w:pPr>
      <w:spacing w:before="100" w:beforeAutospacing="1" w:after="100" w:afterAutospacing="1"/>
    </w:pPr>
    <w:rPr>
      <w:color w:val="FF0000"/>
      <w:sz w:val="22"/>
      <w:szCs w:val="22"/>
      <w:lang w:eastAsia="ru-RU"/>
    </w:rPr>
  </w:style>
  <w:style w:type="paragraph" w:customStyle="1" w:styleId="font12">
    <w:name w:val="font12"/>
    <w:basedOn w:val="a"/>
    <w:pPr>
      <w:spacing w:before="100" w:beforeAutospacing="1" w:after="100" w:afterAutospacing="1"/>
    </w:pPr>
    <w:rPr>
      <w:color w:val="FF0000"/>
      <w:sz w:val="22"/>
      <w:szCs w:val="22"/>
      <w:lang w:eastAsia="ru-RU"/>
    </w:rPr>
  </w:style>
  <w:style w:type="paragraph" w:customStyle="1" w:styleId="xl69">
    <w:name w:val="xl69"/>
    <w:basedOn w:val="a"/>
    <w:pP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70">
    <w:name w:val="xl70"/>
    <w:basedOn w:val="a"/>
    <w:pP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71">
    <w:name w:val="xl71"/>
    <w:basedOn w:val="a"/>
    <w:pP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72">
    <w:name w:val="xl72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73">
    <w:name w:val="xl73"/>
    <w:basedOn w:val="a"/>
    <w:pPr>
      <w:shd w:val="clear" w:color="000000" w:fill="FFFFFF"/>
      <w:spacing w:before="100" w:beforeAutospacing="1" w:after="100" w:afterAutospacing="1"/>
    </w:pPr>
    <w:rPr>
      <w:sz w:val="20"/>
      <w:szCs w:val="20"/>
      <w:lang w:eastAsia="ru-RU"/>
    </w:rPr>
  </w:style>
  <w:style w:type="paragraph" w:customStyle="1" w:styleId="xl74">
    <w:name w:val="xl7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75">
    <w:name w:val="xl7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76">
    <w:name w:val="xl76"/>
    <w:basedOn w:val="a"/>
    <w:pPr>
      <w:shd w:val="clear" w:color="000000" w:fill="FFFFFF"/>
      <w:spacing w:before="100" w:beforeAutospacing="1" w:after="100" w:afterAutospacing="1"/>
    </w:pPr>
    <w:rPr>
      <w:b/>
      <w:bCs/>
      <w:lang w:eastAsia="ru-RU"/>
    </w:rPr>
  </w:style>
  <w:style w:type="paragraph" w:customStyle="1" w:styleId="xl77">
    <w:name w:val="xl77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b/>
      <w:bCs/>
      <w:i/>
      <w:iCs/>
      <w:lang w:eastAsia="ru-RU"/>
    </w:rPr>
  </w:style>
  <w:style w:type="paragraph" w:customStyle="1" w:styleId="xl78">
    <w:name w:val="xl78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b/>
      <w:bCs/>
      <w:i/>
      <w:iCs/>
      <w:lang w:eastAsia="ru-RU"/>
    </w:rPr>
  </w:style>
  <w:style w:type="paragraph" w:customStyle="1" w:styleId="xl79">
    <w:name w:val="xl79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b/>
      <w:bCs/>
      <w:i/>
      <w:iCs/>
      <w:lang w:eastAsia="ru-RU"/>
    </w:rPr>
  </w:style>
  <w:style w:type="paragraph" w:customStyle="1" w:styleId="xl80">
    <w:name w:val="xl80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b/>
      <w:bCs/>
      <w:i/>
      <w:iCs/>
      <w:lang w:eastAsia="ru-RU"/>
    </w:rPr>
  </w:style>
  <w:style w:type="paragraph" w:customStyle="1" w:styleId="xl81">
    <w:name w:val="xl81"/>
    <w:basedOn w:val="a"/>
    <w:pPr>
      <w:shd w:val="clear" w:color="000000" w:fill="FFFFFF"/>
      <w:spacing w:before="100" w:beforeAutospacing="1" w:after="100" w:afterAutospacing="1"/>
    </w:pPr>
    <w:rPr>
      <w:b/>
      <w:bCs/>
      <w:i/>
      <w:iCs/>
      <w:lang w:eastAsia="ru-RU"/>
    </w:rPr>
  </w:style>
  <w:style w:type="paragraph" w:customStyle="1" w:styleId="xl82">
    <w:name w:val="xl82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83">
    <w:name w:val="xl83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84">
    <w:name w:val="xl8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85">
    <w:name w:val="xl8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86">
    <w:name w:val="xl86"/>
    <w:basedOn w:val="a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87">
    <w:name w:val="xl87"/>
    <w:basedOn w:val="a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88">
    <w:name w:val="xl88"/>
    <w:basedOn w:val="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89">
    <w:name w:val="xl89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90">
    <w:name w:val="xl90"/>
    <w:basedOn w:val="a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91">
    <w:name w:val="xl91"/>
    <w:basedOn w:val="a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92">
    <w:name w:val="xl92"/>
    <w:basedOn w:val="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93">
    <w:name w:val="xl93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94">
    <w:name w:val="xl94"/>
    <w:basedOn w:val="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95">
    <w:name w:val="xl9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96">
    <w:name w:val="xl96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97">
    <w:name w:val="xl97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98">
    <w:name w:val="xl98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99">
    <w:name w:val="xl99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sz w:val="20"/>
      <w:szCs w:val="20"/>
      <w:lang w:eastAsia="ru-RU"/>
    </w:rPr>
  </w:style>
  <w:style w:type="paragraph" w:customStyle="1" w:styleId="xl100">
    <w:name w:val="xl100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01">
    <w:name w:val="xl101"/>
    <w:basedOn w:val="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102">
    <w:name w:val="xl102"/>
    <w:basedOn w:val="a"/>
    <w:pPr>
      <w:pBdr>
        <w:top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03">
    <w:name w:val="xl103"/>
    <w:basedOn w:val="a"/>
    <w:pPr>
      <w:pBdr>
        <w:top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04">
    <w:name w:val="xl104"/>
    <w:basedOn w:val="a"/>
    <w:pPr>
      <w:pBdr>
        <w:lef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05">
    <w:name w:val="xl105"/>
    <w:basedOn w:val="a"/>
    <w:pP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06">
    <w:name w:val="xl106"/>
    <w:basedOn w:val="a"/>
    <w:pPr>
      <w:pBdr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07">
    <w:name w:val="xl107"/>
    <w:basedOn w:val="a"/>
    <w:pPr>
      <w:pBdr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08">
    <w:name w:val="xl108"/>
    <w:basedOn w:val="a"/>
    <w:pPr>
      <w:pBdr>
        <w:bottom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09">
    <w:name w:val="xl109"/>
    <w:basedOn w:val="a"/>
    <w:pPr>
      <w:pBdr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10">
    <w:name w:val="xl110"/>
    <w:basedOn w:val="a"/>
    <w:pPr>
      <w:pBdr>
        <w:top w:val="single" w:sz="4" w:space="0" w:color="000000"/>
        <w:lef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11">
    <w:name w:val="xl111"/>
    <w:basedOn w:val="a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12">
    <w:name w:val="xl112"/>
    <w:basedOn w:val="a"/>
    <w:pPr>
      <w:pBdr>
        <w:top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13">
    <w:name w:val="xl113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14">
    <w:name w:val="xl114"/>
    <w:basedOn w:val="a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15">
    <w:name w:val="xl115"/>
    <w:basedOn w:val="a"/>
    <w:pPr>
      <w:pBdr>
        <w:top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16">
    <w:name w:val="xl116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17">
    <w:name w:val="xl117"/>
    <w:basedOn w:val="a"/>
    <w:pPr>
      <w:pBdr>
        <w:top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18">
    <w:name w:val="xl118"/>
    <w:basedOn w:val="a"/>
    <w:pPr>
      <w:pBdr>
        <w:top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19">
    <w:name w:val="xl119"/>
    <w:basedOn w:val="a"/>
    <w:pPr>
      <w:pBdr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20">
    <w:name w:val="xl120"/>
    <w:basedOn w:val="a"/>
    <w:pPr>
      <w:pBdr>
        <w:bottom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21">
    <w:name w:val="xl121"/>
    <w:basedOn w:val="a"/>
    <w:pPr>
      <w:pBdr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22">
    <w:name w:val="xl122"/>
    <w:basedOn w:val="a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123">
    <w:name w:val="xl123"/>
    <w:basedOn w:val="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124">
    <w:name w:val="xl12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125">
    <w:name w:val="xl125"/>
    <w:basedOn w:val="a"/>
    <w:pPr>
      <w:pBdr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126">
    <w:name w:val="xl126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/>
      <w:jc w:val="center"/>
    </w:pPr>
    <w:rPr>
      <w:lang w:eastAsia="ru-RU"/>
    </w:rPr>
  </w:style>
  <w:style w:type="paragraph" w:customStyle="1" w:styleId="xl127">
    <w:name w:val="xl127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/>
    </w:pPr>
    <w:rPr>
      <w:lang w:eastAsia="ru-RU"/>
    </w:rPr>
  </w:style>
  <w:style w:type="paragraph" w:customStyle="1" w:styleId="xl128">
    <w:name w:val="xl128"/>
    <w:basedOn w:val="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/>
    </w:pPr>
    <w:rPr>
      <w:lang w:eastAsia="ru-RU"/>
    </w:rPr>
  </w:style>
  <w:style w:type="paragraph" w:customStyle="1" w:styleId="xl129">
    <w:name w:val="xl129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/>
    </w:pPr>
    <w:rPr>
      <w:color w:val="FF0000"/>
      <w:lang w:eastAsia="ru-RU"/>
    </w:rPr>
  </w:style>
  <w:style w:type="paragraph" w:customStyle="1" w:styleId="xl130">
    <w:name w:val="xl130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/>
      <w:jc w:val="center"/>
    </w:pPr>
    <w:rPr>
      <w:color w:val="FF0000"/>
      <w:lang w:eastAsia="ru-RU"/>
    </w:rPr>
  </w:style>
  <w:style w:type="paragraph" w:customStyle="1" w:styleId="xl131">
    <w:name w:val="xl131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538ED5"/>
      <w:spacing w:before="100" w:beforeAutospacing="1" w:after="100" w:afterAutospacing="1"/>
    </w:pPr>
    <w:rPr>
      <w:lang w:eastAsia="ru-RU"/>
    </w:rPr>
  </w:style>
  <w:style w:type="paragraph" w:customStyle="1" w:styleId="xl132">
    <w:name w:val="xl132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538ED5"/>
      <w:spacing w:before="100" w:beforeAutospacing="1" w:after="100" w:afterAutospacing="1"/>
      <w:jc w:val="center"/>
    </w:pPr>
    <w:rPr>
      <w:lang w:eastAsia="ru-RU"/>
    </w:rPr>
  </w:style>
  <w:style w:type="paragraph" w:customStyle="1" w:styleId="xl133">
    <w:name w:val="xl133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538ED5"/>
      <w:spacing w:before="100" w:beforeAutospacing="1" w:after="100" w:afterAutospacing="1"/>
      <w:jc w:val="center"/>
    </w:pPr>
    <w:rPr>
      <w:lang w:eastAsia="ru-RU"/>
    </w:rPr>
  </w:style>
  <w:style w:type="paragraph" w:customStyle="1" w:styleId="xl134">
    <w:name w:val="xl134"/>
    <w:basedOn w:val="a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35">
    <w:name w:val="xl135"/>
    <w:basedOn w:val="a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36">
    <w:name w:val="xl136"/>
    <w:basedOn w:val="a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137">
    <w:name w:val="xl137"/>
    <w:basedOn w:val="a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138">
    <w:name w:val="xl138"/>
    <w:basedOn w:val="a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139">
    <w:name w:val="xl139"/>
    <w:basedOn w:val="a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/>
    </w:pPr>
    <w:rPr>
      <w:lang w:eastAsia="ru-RU"/>
    </w:rPr>
  </w:style>
  <w:style w:type="paragraph" w:customStyle="1" w:styleId="xl140">
    <w:name w:val="xl140"/>
    <w:basedOn w:val="a"/>
    <w:pPr>
      <w:pBdr>
        <w:left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/>
    </w:pPr>
    <w:rPr>
      <w:lang w:eastAsia="ru-RU"/>
    </w:rPr>
  </w:style>
  <w:style w:type="paragraph" w:customStyle="1" w:styleId="xl141">
    <w:name w:val="xl141"/>
    <w:basedOn w:val="a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142">
    <w:name w:val="xl142"/>
    <w:basedOn w:val="a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143">
    <w:name w:val="xl143"/>
    <w:basedOn w:val="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144">
    <w:name w:val="xl144"/>
    <w:basedOn w:val="a"/>
    <w:pPr>
      <w:pBdr>
        <w:lef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45">
    <w:name w:val="xl145"/>
    <w:basedOn w:val="a"/>
    <w:pP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46">
    <w:name w:val="xl146"/>
    <w:basedOn w:val="a"/>
    <w:pPr>
      <w:pBdr>
        <w:top w:val="single" w:sz="4" w:space="0" w:color="000000"/>
        <w:lef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47">
    <w:name w:val="xl147"/>
    <w:basedOn w:val="a"/>
    <w:pPr>
      <w:pBdr>
        <w:top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48">
    <w:name w:val="xl148"/>
    <w:basedOn w:val="a"/>
    <w:pPr>
      <w:pBdr>
        <w:top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49">
    <w:name w:val="xl149"/>
    <w:basedOn w:val="a"/>
    <w:pPr>
      <w:pBdr>
        <w:top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50">
    <w:name w:val="xl150"/>
    <w:basedOn w:val="a"/>
    <w:pP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51">
    <w:name w:val="xl151"/>
    <w:basedOn w:val="a"/>
    <w:pPr>
      <w:pBdr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52">
    <w:name w:val="xl152"/>
    <w:basedOn w:val="a"/>
    <w:pPr>
      <w:pBdr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53">
    <w:name w:val="xl153"/>
    <w:basedOn w:val="a"/>
    <w:pPr>
      <w:pBdr>
        <w:bottom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54">
    <w:name w:val="xl154"/>
    <w:basedOn w:val="a"/>
    <w:pPr>
      <w:pBdr>
        <w:bottom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55">
    <w:name w:val="xl155"/>
    <w:basedOn w:val="a"/>
    <w:pPr>
      <w:pBdr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56">
    <w:name w:val="xl156"/>
    <w:basedOn w:val="a"/>
    <w:pPr>
      <w:pBdr>
        <w:top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57">
    <w:name w:val="xl157"/>
    <w:basedOn w:val="a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sz w:val="20"/>
      <w:szCs w:val="20"/>
      <w:lang w:eastAsia="ru-RU"/>
    </w:rPr>
  </w:style>
  <w:style w:type="paragraph" w:customStyle="1" w:styleId="xl158">
    <w:name w:val="xl158"/>
    <w:basedOn w:val="a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sz w:val="20"/>
      <w:szCs w:val="20"/>
      <w:lang w:eastAsia="ru-RU"/>
    </w:rPr>
  </w:style>
  <w:style w:type="paragraph" w:customStyle="1" w:styleId="xl159">
    <w:name w:val="xl159"/>
    <w:basedOn w:val="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sz w:val="20"/>
      <w:szCs w:val="20"/>
      <w:lang w:eastAsia="ru-RU"/>
    </w:rPr>
  </w:style>
  <w:style w:type="paragraph" w:customStyle="1" w:styleId="xl160">
    <w:name w:val="xl160"/>
    <w:basedOn w:val="a"/>
    <w:pPr>
      <w:pBdr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61">
    <w:name w:val="xl161"/>
    <w:basedOn w:val="a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62">
    <w:name w:val="xl162"/>
    <w:basedOn w:val="a"/>
    <w:pPr>
      <w:pBdr>
        <w:top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63">
    <w:name w:val="xl163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64">
    <w:name w:val="xl16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/>
      <w:jc w:val="center"/>
    </w:pPr>
    <w:rPr>
      <w:lang w:eastAsia="ru-RU"/>
    </w:rPr>
  </w:style>
  <w:style w:type="paragraph" w:customStyle="1" w:styleId="xl165">
    <w:name w:val="xl165"/>
    <w:basedOn w:val="a"/>
    <w:pPr>
      <w:pBdr>
        <w:left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/>
    </w:pPr>
    <w:rPr>
      <w:color w:val="FF0000"/>
      <w:lang w:eastAsia="ru-RU"/>
    </w:rPr>
  </w:style>
  <w:style w:type="paragraph" w:customStyle="1" w:styleId="xl166">
    <w:name w:val="xl166"/>
    <w:basedOn w:val="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/>
    </w:pPr>
    <w:rPr>
      <w:color w:val="FF0000"/>
      <w:lang w:eastAsia="ru-RU"/>
    </w:rPr>
  </w:style>
  <w:style w:type="paragraph" w:customStyle="1" w:styleId="xl167">
    <w:name w:val="xl167"/>
    <w:basedOn w:val="a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168">
    <w:name w:val="xl168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538ED5"/>
      <w:spacing w:before="100" w:beforeAutospacing="1" w:after="100" w:afterAutospacing="1"/>
    </w:pPr>
    <w:rPr>
      <w:lang w:eastAsia="ru-RU"/>
    </w:rPr>
  </w:style>
  <w:style w:type="paragraph" w:customStyle="1" w:styleId="xl169">
    <w:name w:val="xl169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538ED5"/>
      <w:spacing w:before="100" w:beforeAutospacing="1" w:after="100" w:afterAutospacing="1"/>
      <w:jc w:val="center"/>
    </w:pPr>
    <w:rPr>
      <w:lang w:eastAsia="ru-RU"/>
    </w:rPr>
  </w:style>
  <w:style w:type="paragraph" w:customStyle="1" w:styleId="xl170">
    <w:name w:val="xl170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/>
    </w:pPr>
    <w:rPr>
      <w:lang w:eastAsia="ru-RU"/>
    </w:rPr>
  </w:style>
  <w:style w:type="paragraph" w:customStyle="1" w:styleId="xl171">
    <w:name w:val="xl171"/>
    <w:basedOn w:val="a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sz w:val="20"/>
      <w:szCs w:val="20"/>
      <w:lang w:eastAsia="ru-RU"/>
    </w:rPr>
  </w:style>
  <w:style w:type="paragraph" w:customStyle="1" w:styleId="xl172">
    <w:name w:val="xl172"/>
    <w:basedOn w:val="a"/>
    <w:pPr>
      <w:pBdr>
        <w:top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sz w:val="20"/>
      <w:szCs w:val="20"/>
      <w:lang w:eastAsia="ru-RU"/>
    </w:rPr>
  </w:style>
  <w:style w:type="paragraph" w:customStyle="1" w:styleId="xl173">
    <w:name w:val="xl173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sz w:val="20"/>
      <w:szCs w:val="20"/>
      <w:lang w:eastAsia="ru-RU"/>
    </w:rPr>
  </w:style>
  <w:style w:type="paragraph" w:customStyle="1" w:styleId="xl174">
    <w:name w:val="xl17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b/>
      <w:bCs/>
      <w:lang w:eastAsia="ru-RU"/>
    </w:rPr>
  </w:style>
  <w:style w:type="paragraph" w:customStyle="1" w:styleId="xl175">
    <w:name w:val="xl175"/>
    <w:basedOn w:val="a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76">
    <w:name w:val="xl176"/>
    <w:basedOn w:val="a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77">
    <w:name w:val="xl177"/>
    <w:basedOn w:val="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</w:pPr>
    <w:rPr>
      <w:lang w:eastAsia="ru-RU"/>
    </w:rPr>
  </w:style>
  <w:style w:type="paragraph" w:customStyle="1" w:styleId="xl178">
    <w:name w:val="xl178"/>
    <w:basedOn w:val="a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179">
    <w:name w:val="xl179"/>
    <w:basedOn w:val="a"/>
    <w:pPr>
      <w:pBdr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180">
    <w:name w:val="xl180"/>
    <w:basedOn w:val="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</w:pPr>
    <w:rPr>
      <w:lang w:eastAsia="ru-RU"/>
    </w:rPr>
  </w:style>
  <w:style w:type="paragraph" w:customStyle="1" w:styleId="xl181">
    <w:name w:val="xl181"/>
    <w:basedOn w:val="a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538ED5"/>
      <w:spacing w:before="100" w:beforeAutospacing="1" w:after="100" w:afterAutospacing="1"/>
    </w:pPr>
    <w:rPr>
      <w:lang w:eastAsia="ru-RU"/>
    </w:rPr>
  </w:style>
  <w:style w:type="paragraph" w:customStyle="1" w:styleId="xl182">
    <w:name w:val="xl182"/>
    <w:basedOn w:val="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538ED5"/>
      <w:spacing w:before="100" w:beforeAutospacing="1" w:after="100" w:afterAutospacing="1"/>
    </w:pPr>
    <w:rPr>
      <w:lang w:eastAsia="ru-RU"/>
    </w:rPr>
  </w:style>
  <w:style w:type="paragraph" w:customStyle="1" w:styleId="affffff6">
    <w:name w:val="Знак Знак Знак Знак Знак Знак"/>
    <w:basedOn w:val="a"/>
    <w:pPr>
      <w:tabs>
        <w:tab w:val="num" w:pos="432"/>
      </w:tabs>
      <w:spacing w:before="120" w:after="160"/>
      <w:ind w:left="432" w:hanging="432"/>
      <w:jc w:val="both"/>
    </w:pPr>
    <w:rPr>
      <w:b/>
      <w:bCs/>
      <w:caps/>
      <w:sz w:val="32"/>
      <w:szCs w:val="32"/>
      <w:lang w:val="en-US" w:eastAsia="en-US"/>
    </w:rPr>
  </w:style>
  <w:style w:type="numbering" w:customStyle="1" w:styleId="2b">
    <w:name w:val="Нет списка2"/>
    <w:next w:val="a2"/>
    <w:uiPriority w:val="99"/>
    <w:semiHidden/>
    <w:unhideWhenUsed/>
  </w:style>
  <w:style w:type="paragraph" w:customStyle="1" w:styleId="xl63">
    <w:name w:val="xl63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sz w:val="20"/>
      <w:szCs w:val="20"/>
      <w:lang w:eastAsia="ru-RU"/>
    </w:rPr>
  </w:style>
  <w:style w:type="paragraph" w:customStyle="1" w:styleId="xl64">
    <w:name w:val="xl64"/>
    <w:basedOn w:val="a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sz w:val="20"/>
      <w:szCs w:val="20"/>
      <w:lang w:eastAsia="ru-RU"/>
    </w:rPr>
  </w:style>
  <w:style w:type="paragraph" w:customStyle="1" w:styleId="xl65">
    <w:name w:val="xl65"/>
    <w:basedOn w:val="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sz w:val="20"/>
      <w:szCs w:val="20"/>
      <w:lang w:eastAsia="ru-RU"/>
    </w:rPr>
  </w:style>
  <w:style w:type="paragraph" w:customStyle="1" w:styleId="xl66">
    <w:name w:val="xl66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sz w:val="20"/>
      <w:szCs w:val="20"/>
      <w:lang w:eastAsia="ru-RU"/>
    </w:rPr>
  </w:style>
  <w:style w:type="paragraph" w:customStyle="1" w:styleId="xl67">
    <w:name w:val="xl67"/>
    <w:basedOn w:val="a"/>
    <w:pPr>
      <w:spacing w:before="100" w:beforeAutospacing="1" w:after="100" w:afterAutospacing="1"/>
    </w:pPr>
    <w:rPr>
      <w:sz w:val="20"/>
      <w:szCs w:val="20"/>
      <w:lang w:eastAsia="ru-RU"/>
    </w:rPr>
  </w:style>
  <w:style w:type="paragraph" w:customStyle="1" w:styleId="xl68">
    <w:name w:val="xl68"/>
    <w:basedOn w:val="a"/>
    <w:pPr>
      <w:pBdr>
        <w:left w:val="single" w:sz="4" w:space="0" w:color="000000"/>
      </w:pBdr>
      <w:spacing w:before="100" w:beforeAutospacing="1" w:after="100" w:afterAutospacing="1"/>
    </w:pPr>
    <w:rPr>
      <w:sz w:val="20"/>
      <w:szCs w:val="20"/>
      <w:lang w:eastAsia="ru-RU"/>
    </w:rPr>
  </w:style>
  <w:style w:type="character" w:styleId="affffff7">
    <w:name w:val="annotation reference"/>
    <w:uiPriority w:val="99"/>
    <w:semiHidden/>
    <w:unhideWhenUsed/>
    <w:rPr>
      <w:sz w:val="16"/>
      <w:szCs w:val="16"/>
    </w:rPr>
  </w:style>
  <w:style w:type="paragraph" w:styleId="affffff8">
    <w:name w:val="annotation text"/>
    <w:basedOn w:val="a"/>
    <w:link w:val="affffff9"/>
    <w:uiPriority w:val="99"/>
    <w:semiHidden/>
    <w:unhideWhenUsed/>
    <w:pPr>
      <w:spacing w:after="160" w:line="259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ffffff9">
    <w:name w:val="Текст примечания Знак"/>
    <w:basedOn w:val="a0"/>
    <w:link w:val="affffff8"/>
    <w:uiPriority w:val="99"/>
    <w:semiHidden/>
    <w:rPr>
      <w:rFonts w:ascii="Calibri" w:eastAsia="Calibri" w:hAnsi="Calibri"/>
      <w:lang w:eastAsia="en-US"/>
    </w:rPr>
  </w:style>
  <w:style w:type="paragraph" w:styleId="affffffa">
    <w:name w:val="annotation subject"/>
    <w:basedOn w:val="affffff8"/>
    <w:next w:val="affffff8"/>
    <w:link w:val="affffffb"/>
    <w:uiPriority w:val="99"/>
    <w:semiHidden/>
    <w:unhideWhenUsed/>
    <w:rPr>
      <w:b/>
      <w:bCs/>
    </w:rPr>
  </w:style>
  <w:style w:type="character" w:customStyle="1" w:styleId="affffffb">
    <w:name w:val="Тема примечания Знак"/>
    <w:basedOn w:val="affffff9"/>
    <w:link w:val="affffffa"/>
    <w:uiPriority w:val="99"/>
    <w:semiHidden/>
    <w:rPr>
      <w:rFonts w:ascii="Calibri" w:eastAsia="Calibri" w:hAnsi="Calibri"/>
      <w:b/>
      <w:bCs/>
      <w:lang w:eastAsia="en-US"/>
    </w:rPr>
  </w:style>
  <w:style w:type="character" w:customStyle="1" w:styleId="ConsPlusNormal0">
    <w:name w:val="ConsPlusNormal Знак"/>
    <w:link w:val="ConsPlusNormal"/>
    <w:rPr>
      <w:rFonts w:ascii="Arial" w:hAnsi="Arial" w:cs="Arial"/>
    </w:rPr>
  </w:style>
  <w:style w:type="character" w:customStyle="1" w:styleId="affffffc">
    <w:name w:val="Цветовое выделение для Текст"/>
    <w:uiPriority w:val="99"/>
  </w:style>
  <w:style w:type="paragraph" w:customStyle="1" w:styleId="s1">
    <w:name w:val="s_1"/>
    <w:basedOn w:val="a"/>
    <w:pPr>
      <w:spacing w:before="100" w:beforeAutospacing="1" w:after="100" w:afterAutospacing="1"/>
    </w:pPr>
    <w:rPr>
      <w:lang w:eastAsia="ru-RU"/>
    </w:rPr>
  </w:style>
  <w:style w:type="paragraph" w:customStyle="1" w:styleId="pt-a-000030">
    <w:name w:val="pt-a-000030"/>
    <w:basedOn w:val="a"/>
    <w:pPr>
      <w:spacing w:before="100" w:beforeAutospacing="1" w:after="100" w:afterAutospacing="1"/>
    </w:pPr>
    <w:rPr>
      <w:lang w:eastAsia="ru-RU"/>
    </w:rPr>
  </w:style>
  <w:style w:type="character" w:customStyle="1" w:styleId="pt-a0-000008">
    <w:name w:val="pt-a0-000008"/>
  </w:style>
  <w:style w:type="paragraph" w:customStyle="1" w:styleId="pt-consplusnonformat-000032">
    <w:name w:val="pt-consplusnonformat-000032"/>
    <w:basedOn w:val="a"/>
    <w:pPr>
      <w:spacing w:before="100" w:beforeAutospacing="1" w:after="100" w:afterAutospacing="1"/>
    </w:pPr>
    <w:rPr>
      <w:lang w:eastAsia="ru-RU"/>
    </w:rPr>
  </w:style>
  <w:style w:type="character" w:customStyle="1" w:styleId="pt-000012">
    <w:name w:val="pt-000012"/>
  </w:style>
  <w:style w:type="paragraph" w:customStyle="1" w:styleId="pt-a-000028">
    <w:name w:val="pt-a-000028"/>
    <w:basedOn w:val="a"/>
    <w:pPr>
      <w:spacing w:before="100" w:beforeAutospacing="1" w:after="100" w:afterAutospacing="1"/>
    </w:pPr>
    <w:rPr>
      <w:lang w:eastAsia="ru-RU"/>
    </w:rPr>
  </w:style>
  <w:style w:type="paragraph" w:customStyle="1" w:styleId="pt-a">
    <w:name w:val="pt-a"/>
    <w:basedOn w:val="a"/>
    <w:pPr>
      <w:spacing w:before="100" w:beforeAutospacing="1" w:after="100" w:afterAutospacing="1"/>
    </w:pPr>
    <w:rPr>
      <w:lang w:eastAsia="ru-RU"/>
    </w:rPr>
  </w:style>
  <w:style w:type="character" w:customStyle="1" w:styleId="pt-a0-000034">
    <w:name w:val="pt-a0-000034"/>
  </w:style>
  <w:style w:type="paragraph" w:customStyle="1" w:styleId="pt-a-000015">
    <w:name w:val="pt-a-000015"/>
    <w:basedOn w:val="a"/>
    <w:pPr>
      <w:spacing w:before="100" w:beforeAutospacing="1" w:after="100" w:afterAutospacing="1"/>
    </w:pPr>
    <w:rPr>
      <w:lang w:eastAsia="ru-RU"/>
    </w:rPr>
  </w:style>
  <w:style w:type="paragraph" w:customStyle="1" w:styleId="pt-a-000007">
    <w:name w:val="pt-a-000007"/>
    <w:basedOn w:val="a"/>
    <w:pPr>
      <w:spacing w:before="100" w:beforeAutospacing="1" w:after="100" w:afterAutospacing="1"/>
    </w:pPr>
    <w:rPr>
      <w:lang w:eastAsia="ru-RU"/>
    </w:rPr>
  </w:style>
  <w:style w:type="paragraph" w:customStyle="1" w:styleId="pt-a-000059">
    <w:name w:val="pt-a-000059"/>
    <w:basedOn w:val="a"/>
    <w:pPr>
      <w:spacing w:before="100" w:beforeAutospacing="1" w:after="100" w:afterAutospacing="1"/>
    </w:pPr>
    <w:rPr>
      <w:lang w:eastAsia="ru-RU"/>
    </w:rPr>
  </w:style>
  <w:style w:type="character" w:customStyle="1" w:styleId="pt-a0-000047">
    <w:name w:val="pt-a0-000047"/>
  </w:style>
  <w:style w:type="character" w:customStyle="1" w:styleId="pt-000060">
    <w:name w:val="pt-000060"/>
  </w:style>
  <w:style w:type="character" w:customStyle="1" w:styleId="pt-000061">
    <w:name w:val="pt-000061"/>
  </w:style>
  <w:style w:type="character" w:customStyle="1" w:styleId="pt-000006">
    <w:name w:val="pt-000006"/>
  </w:style>
  <w:style w:type="paragraph" w:customStyle="1" w:styleId="pt-consplusnonformat-000035">
    <w:name w:val="pt-consplusnonformat-000035"/>
    <w:basedOn w:val="a"/>
    <w:pPr>
      <w:spacing w:before="100" w:beforeAutospacing="1" w:after="100" w:afterAutospacing="1"/>
    </w:pPr>
    <w:rPr>
      <w:lang w:eastAsia="ru-RU"/>
    </w:rPr>
  </w:style>
  <w:style w:type="table" w:customStyle="1" w:styleId="19">
    <w:name w:val="Сетка таблицы1"/>
    <w:rPr>
      <w:rFonts w:ascii="Calibri" w:hAnsi="Calibr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fffffd">
    <w:name w:val="Основной текст_"/>
    <w:link w:val="1a"/>
    <w:rPr>
      <w:sz w:val="22"/>
      <w:szCs w:val="22"/>
      <w:shd w:val="clear" w:color="auto" w:fill="FFFFFF"/>
    </w:rPr>
  </w:style>
  <w:style w:type="paragraph" w:customStyle="1" w:styleId="1a">
    <w:name w:val="Основной текст1"/>
    <w:basedOn w:val="a"/>
    <w:link w:val="affffffd"/>
    <w:pPr>
      <w:widowControl w:val="0"/>
      <w:shd w:val="clear" w:color="auto" w:fill="FFFFFF"/>
      <w:ind w:firstLine="400"/>
    </w:pPr>
    <w:rPr>
      <w:sz w:val="22"/>
      <w:szCs w:val="22"/>
      <w:lang w:eastAsia="ru-RU"/>
    </w:rPr>
  </w:style>
  <w:style w:type="character" w:customStyle="1" w:styleId="2c">
    <w:name w:val="Основной текст (2)_"/>
    <w:uiPriority w:val="99"/>
    <w:rPr>
      <w:rFonts w:ascii="Arial" w:hAnsi="Arial"/>
      <w:sz w:val="22"/>
      <w:shd w:val="clear" w:color="auto" w:fill="FFFFFF"/>
    </w:rPr>
  </w:style>
  <w:style w:type="character" w:customStyle="1" w:styleId="1b">
    <w:name w:val="Основной текст Знак1"/>
    <w:uiPriority w:val="99"/>
    <w:rPr>
      <w:rFonts w:ascii="Times New Roman" w:hAnsi="Times New Roman"/>
      <w:sz w:val="22"/>
      <w:u w:val="none"/>
    </w:rPr>
  </w:style>
  <w:style w:type="character" w:styleId="affffffe">
    <w:name w:val="Emphasis"/>
    <w:uiPriority w:val="20"/>
    <w:qFormat/>
    <w:rPr>
      <w:i/>
      <w:iCs/>
    </w:rPr>
  </w:style>
  <w:style w:type="character" w:styleId="afffffff">
    <w:name w:val="Strong"/>
    <w:uiPriority w:val="22"/>
    <w:qFormat/>
    <w:rPr>
      <w:b/>
      <w:bCs/>
    </w:rPr>
  </w:style>
  <w:style w:type="paragraph" w:customStyle="1" w:styleId="ConsPlusJurTerm">
    <w:name w:val="ConsPlusJurTerm"/>
    <w:rPr>
      <w:rFonts w:ascii="Tahoma" w:hAnsi="Tahoma" w:cs="Tahoma"/>
      <w:sz w:val="26"/>
    </w:rPr>
  </w:style>
  <w:style w:type="character" w:customStyle="1" w:styleId="pt-a0-000009">
    <w:name w:val="pt-a0-000009"/>
  </w:style>
  <w:style w:type="paragraph" w:customStyle="1" w:styleId="pt-a-000035">
    <w:name w:val="pt-a-000035"/>
    <w:basedOn w:val="a"/>
    <w:pPr>
      <w:spacing w:before="100" w:beforeAutospacing="1" w:after="100" w:afterAutospacing="1"/>
    </w:pPr>
    <w:rPr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605E5C"/>
      <w:shd w:val="clear" w:color="auto" w:fill="E1DFDD"/>
    </w:rPr>
  </w:style>
  <w:style w:type="paragraph" w:customStyle="1" w:styleId="280">
    <w:name w:val="Основной текст 28"/>
    <w:basedOn w:val="a"/>
    <w:rsid w:val="00B52278"/>
    <w:rPr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890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0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CC576E-27E8-416A-AC0C-0339B450B1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281</TotalTime>
  <Pages>6</Pages>
  <Words>1791</Words>
  <Characters>10209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Культура</dc:creator>
  <cp:keywords/>
  <dc:description/>
  <cp:lastModifiedBy>Вадим Равилевич Вакилов</cp:lastModifiedBy>
  <cp:revision>212</cp:revision>
  <cp:lastPrinted>2025-06-03T04:23:00Z</cp:lastPrinted>
  <dcterms:created xsi:type="dcterms:W3CDTF">2018-10-16T03:32:00Z</dcterms:created>
  <dcterms:modified xsi:type="dcterms:W3CDTF">2025-06-04T10:20:00Z</dcterms:modified>
</cp:coreProperties>
</file>