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EC" w:rsidRDefault="003A4DB0">
      <w:pPr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586740" cy="685800"/>
                <wp:effectExtent l="19050" t="0" r="3810" b="0"/>
                <wp:wrapTight wrapText="bothSides">
                  <wp:wrapPolygon edited="1">
                    <wp:start x="-701" y="0"/>
                    <wp:lineTo x="-701" y="21000"/>
                    <wp:lineTo x="21740" y="21000"/>
                    <wp:lineTo x="21740" y="0"/>
                    <wp:lineTo x="-701" y="0"/>
                  </wp:wrapPolygon>
                </wp:wrapTight>
                <wp:docPr id="1" name="Рисунок 3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ерб%20Нефтеюганск%20small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8674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7728;o:allowoverlap:true;o:allowincell:true;mso-position-horizontal-relative:text;margin-left:216.00pt;mso-position-horizontal:absolute;mso-position-vertical-relative:text;margin-top:0.00pt;mso-position-vertical:absolute;width:46.20pt;height:54.00pt;mso-wrap-distance-left:9.00pt;mso-wrap-distance-top:0.00pt;mso-wrap-distance-right:9.00pt;mso-wrap-distance-bottom:0.00pt;" wrapcoords="-3244 0 -3244 97222 100648 97222 100648 0 -3244 0" stroked="f" strokeweight="0.75pt">
                <v:path textboxrect="0,0,0,0"/>
                <w10:wrap type="tight"/>
                <v:imagedata r:id="rId13" o:title=""/>
              </v:shape>
            </w:pict>
          </mc:Fallback>
        </mc:AlternateContent>
      </w:r>
    </w:p>
    <w:p w:rsidR="00C75CEC" w:rsidRDefault="003A4DB0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C75CEC" w:rsidRDefault="00C75CEC">
      <w:pPr>
        <w:ind w:firstLine="540"/>
        <w:jc w:val="both"/>
        <w:rPr>
          <w:i/>
          <w:sz w:val="28"/>
          <w:szCs w:val="28"/>
        </w:rPr>
      </w:pPr>
    </w:p>
    <w:p w:rsidR="00C75CEC" w:rsidRDefault="00C75CEC">
      <w:pPr>
        <w:ind w:firstLine="540"/>
        <w:jc w:val="both"/>
        <w:rPr>
          <w:i/>
          <w:sz w:val="28"/>
          <w:szCs w:val="28"/>
        </w:rPr>
      </w:pPr>
    </w:p>
    <w:p w:rsidR="00C75CEC" w:rsidRDefault="003A4DB0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C75CEC" w:rsidRDefault="003A4DB0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5CEC" w:rsidRDefault="00C75CE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07B0" w:rsidRPr="00E207B0" w:rsidRDefault="00E207B0" w:rsidP="00E207B0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>26.05.2025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541</w:t>
      </w:r>
      <w:r w:rsidRPr="00E207B0">
        <w:rPr>
          <w:sz w:val="28"/>
          <w:szCs w:val="28"/>
        </w:rPr>
        <w:t>-п</w:t>
      </w:r>
    </w:p>
    <w:p w:rsidR="00C75CEC" w:rsidRDefault="003A4DB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C75CEC" w:rsidRDefault="00C75CEC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C75CEC" w:rsidRDefault="003A4DB0">
      <w:pPr>
        <w:pStyle w:val="210"/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города Нефтеюганска от 02.04.2024 № 620-п «О рабочей группе по обследованию зданий (строений, сооружений) и помещений для определения вида их фактического использования для целей налогообложения»</w:t>
      </w:r>
    </w:p>
    <w:p w:rsidR="00C75CEC" w:rsidRDefault="00C75CEC">
      <w:pPr>
        <w:pStyle w:val="210"/>
        <w:jc w:val="center"/>
        <w:rPr>
          <w:b/>
          <w:szCs w:val="28"/>
        </w:rPr>
      </w:pPr>
    </w:p>
    <w:p w:rsidR="00C75CEC" w:rsidRDefault="003A4DB0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ab/>
        <w:t xml:space="preserve">В соответствии с постановлением Правительства Ханты-Мансийского автономного округа – Югры от 17.03.2017 № 90-п «О порядке определения вида фактического использования зданий (строений, сооружений) и помещений для целей налогообложения», Уставом города Нефтеюганска, в связи с кадровыми изменениями, с учетом обращения департамента градостроительства </w:t>
      </w:r>
      <w:r w:rsidR="00F85146">
        <w:rPr>
          <w:rFonts w:ascii="Times New Roman CYR" w:hAnsi="Times New Roman CYR"/>
          <w:szCs w:val="28"/>
        </w:rPr>
        <w:t xml:space="preserve">                         </w:t>
      </w:r>
      <w:r>
        <w:rPr>
          <w:rFonts w:ascii="Times New Roman CYR" w:hAnsi="Times New Roman CYR"/>
          <w:szCs w:val="28"/>
        </w:rPr>
        <w:t xml:space="preserve">и земельных отношений администрации города Нефтеюганска от 15.05.2025 </w:t>
      </w:r>
      <w:r w:rsidR="00F85146">
        <w:rPr>
          <w:rFonts w:ascii="Times New Roman CYR" w:hAnsi="Times New Roman CYR"/>
          <w:szCs w:val="28"/>
        </w:rPr>
        <w:t xml:space="preserve">          </w:t>
      </w:r>
      <w:r>
        <w:rPr>
          <w:rFonts w:ascii="Times New Roman CYR" w:hAnsi="Times New Roman CYR"/>
          <w:szCs w:val="28"/>
        </w:rPr>
        <w:t>№ Исх.ДГиЗО-01-01-46-5208-5 администрация города Нефтеюганска постановляет</w:t>
      </w:r>
      <w:r>
        <w:rPr>
          <w:szCs w:val="28"/>
        </w:rPr>
        <w:t>:</w:t>
      </w:r>
    </w:p>
    <w:p w:rsidR="00C75CEC" w:rsidRDefault="003A4DB0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1.Внести в постановление администрации города Нефтеюганска от 02.04.2024 № 620-п «О рабочей группе по обследованию зданий (строений, сооружений) и помещений для определения вида их фактического использования для целей налогообложения» следующие изменения:</w:t>
      </w:r>
    </w:p>
    <w:p w:rsidR="00C75CEC" w:rsidRDefault="00F66287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1.1.В пункте 4 слова «</w:t>
      </w:r>
      <w:proofErr w:type="spellStart"/>
      <w:r w:rsidR="003A4DB0">
        <w:rPr>
          <w:szCs w:val="28"/>
        </w:rPr>
        <w:t>А.С.Бондаренко</w:t>
      </w:r>
      <w:proofErr w:type="spellEnd"/>
      <w:r w:rsidR="003A4DB0">
        <w:rPr>
          <w:szCs w:val="28"/>
        </w:rPr>
        <w:t xml:space="preserve">» </w:t>
      </w:r>
      <w:r>
        <w:rPr>
          <w:szCs w:val="28"/>
        </w:rPr>
        <w:t>заменить словами «</w:t>
      </w:r>
      <w:proofErr w:type="spellStart"/>
      <w:r w:rsidRPr="00F66287">
        <w:rPr>
          <w:szCs w:val="28"/>
        </w:rPr>
        <w:t>Р.М.Яганова</w:t>
      </w:r>
      <w:proofErr w:type="spellEnd"/>
      <w:r>
        <w:rPr>
          <w:szCs w:val="28"/>
        </w:rPr>
        <w:t>»</w:t>
      </w:r>
      <w:r w:rsidR="003A4DB0">
        <w:rPr>
          <w:szCs w:val="28"/>
        </w:rPr>
        <w:t>.</w:t>
      </w:r>
    </w:p>
    <w:p w:rsidR="00C75CEC" w:rsidRDefault="003A4DB0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1.2.Приложение 2 к постановлению изложить согласно приложению               к настоящему постановлению.</w:t>
      </w:r>
    </w:p>
    <w:p w:rsidR="00C75CEC" w:rsidRDefault="006B5B8D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2.Информационно-</w:t>
      </w:r>
      <w:r w:rsidR="003A4DB0">
        <w:rPr>
          <w:szCs w:val="28"/>
        </w:rPr>
        <w:t>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Нефтеюганска.</w:t>
      </w:r>
    </w:p>
    <w:p w:rsidR="00C75CEC" w:rsidRDefault="003A4DB0">
      <w:pPr>
        <w:pStyle w:val="210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  <w:r>
        <w:rPr>
          <w:szCs w:val="28"/>
        </w:rPr>
        <w:tab/>
      </w:r>
    </w:p>
    <w:p w:rsidR="00C75CEC" w:rsidRDefault="003A4DB0">
      <w:pPr>
        <w:pStyle w:val="210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C75CEC" w:rsidRDefault="003A4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C75CEC" w:rsidRDefault="003A4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города Нефтеюганска                                                                      </w:t>
      </w:r>
      <w:proofErr w:type="spellStart"/>
      <w:r>
        <w:rPr>
          <w:sz w:val="28"/>
          <w:szCs w:val="28"/>
        </w:rPr>
        <w:t>П.В.Гусенков</w:t>
      </w:r>
      <w:proofErr w:type="spellEnd"/>
      <w:r>
        <w:rPr>
          <w:sz w:val="28"/>
          <w:szCs w:val="28"/>
        </w:rPr>
        <w:t xml:space="preserve">  </w:t>
      </w:r>
      <w:r>
        <w:rPr>
          <w:szCs w:val="28"/>
        </w:rPr>
        <w:t xml:space="preserve">                </w:t>
      </w:r>
    </w:p>
    <w:p w:rsidR="00C75CEC" w:rsidRDefault="00C75CE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75CEC" w:rsidRDefault="00C75CE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75CEC" w:rsidRDefault="00C75CE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85146" w:rsidRDefault="00F8514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85146" w:rsidRDefault="00F8514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85146" w:rsidRDefault="00F8514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75CEC" w:rsidRDefault="00C75C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CEC" w:rsidRDefault="003A4DB0">
      <w:pPr>
        <w:ind w:left="61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75CEC" w:rsidRDefault="003A4DB0">
      <w:pPr>
        <w:ind w:left="6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C75CEC" w:rsidRDefault="003A4DB0">
      <w:pPr>
        <w:ind w:left="6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C75CEC" w:rsidRDefault="003A4DB0">
      <w:pPr>
        <w:ind w:left="6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07B0">
        <w:rPr>
          <w:sz w:val="28"/>
          <w:szCs w:val="28"/>
        </w:rPr>
        <w:t>26.05.2025</w:t>
      </w:r>
      <w:r>
        <w:rPr>
          <w:rFonts w:ascii="Times New Roman CYR" w:hAnsi="Times New Roman CYR"/>
          <w:sz w:val="28"/>
          <w:szCs w:val="28"/>
        </w:rPr>
        <w:t xml:space="preserve"> № </w:t>
      </w:r>
      <w:r w:rsidR="00E207B0">
        <w:rPr>
          <w:rFonts w:ascii="Times New Roman CYR" w:hAnsi="Times New Roman CYR"/>
          <w:sz w:val="28"/>
          <w:szCs w:val="28"/>
        </w:rPr>
        <w:t>541-п</w:t>
      </w:r>
    </w:p>
    <w:p w:rsidR="00C75CEC" w:rsidRDefault="00C75CEC">
      <w:pPr>
        <w:widowControl w:val="0"/>
        <w:jc w:val="center"/>
        <w:rPr>
          <w:bCs/>
          <w:sz w:val="40"/>
          <w:szCs w:val="40"/>
        </w:rPr>
      </w:pPr>
    </w:p>
    <w:p w:rsidR="008E5637" w:rsidRDefault="003A4DB0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 рабочей группы </w:t>
      </w:r>
    </w:p>
    <w:p w:rsidR="00C75CEC" w:rsidRDefault="003A4DB0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обследованию зданий (строений, сооружений) и помещений для определения вида их фактического использования для целей налогообложения</w:t>
      </w:r>
      <w:r w:rsidR="00F85146">
        <w:rPr>
          <w:bCs/>
          <w:sz w:val="28"/>
          <w:szCs w:val="28"/>
        </w:rPr>
        <w:t xml:space="preserve"> (далее – Рабочая группа)</w:t>
      </w:r>
    </w:p>
    <w:p w:rsidR="00C75CEC" w:rsidRDefault="00C75CEC">
      <w:pPr>
        <w:widowControl w:val="0"/>
        <w:jc w:val="center"/>
        <w:rPr>
          <w:b/>
          <w:bCs/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C75CEC">
        <w:tc>
          <w:tcPr>
            <w:tcW w:w="4395" w:type="dxa"/>
          </w:tcPr>
          <w:p w:rsidR="00C75CEC" w:rsidRDefault="003A4DB0" w:rsidP="007022E9">
            <w:pPr>
              <w:ind w:right="2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Шагиева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Зульфия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Шайхрахмановна</w:t>
            </w:r>
            <w:proofErr w:type="spellEnd"/>
          </w:p>
        </w:tc>
        <w:tc>
          <w:tcPr>
            <w:tcW w:w="5386" w:type="dxa"/>
          </w:tcPr>
          <w:p w:rsidR="00C75CEC" w:rsidRDefault="003A4DB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департамента финансов администрации города Нефтеюганска, руководитель Рабочей группы;</w:t>
            </w:r>
          </w:p>
        </w:tc>
      </w:tr>
      <w:tr w:rsidR="00C75CEC">
        <w:tc>
          <w:tcPr>
            <w:tcW w:w="4395" w:type="dxa"/>
          </w:tcPr>
          <w:p w:rsidR="00C75CEC" w:rsidRDefault="003A4DB0">
            <w:pPr>
              <w:ind w:right="15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Короткова Екатерина Викторовна</w:t>
            </w:r>
          </w:p>
          <w:p w:rsidR="00C75CEC" w:rsidRDefault="00C75CEC">
            <w:pPr>
              <w:ind w:right="234"/>
              <w:jc w:val="both"/>
              <w:rPr>
                <w:sz w:val="28"/>
                <w:szCs w:val="28"/>
              </w:rPr>
            </w:pPr>
          </w:p>
          <w:p w:rsidR="00C75CEC" w:rsidRDefault="00C75CEC">
            <w:pPr>
              <w:ind w:right="234"/>
              <w:jc w:val="both"/>
              <w:rPr>
                <w:sz w:val="28"/>
                <w:szCs w:val="28"/>
              </w:rPr>
            </w:pPr>
          </w:p>
          <w:p w:rsidR="00C75CEC" w:rsidRDefault="00C75CEC">
            <w:pPr>
              <w:ind w:right="234"/>
              <w:jc w:val="both"/>
              <w:rPr>
                <w:sz w:val="28"/>
                <w:szCs w:val="28"/>
              </w:rPr>
            </w:pPr>
          </w:p>
          <w:p w:rsidR="00C75CEC" w:rsidRDefault="00C75CEC">
            <w:pPr>
              <w:ind w:right="234"/>
              <w:jc w:val="both"/>
              <w:rPr>
                <w:sz w:val="28"/>
                <w:szCs w:val="28"/>
              </w:rPr>
            </w:pPr>
          </w:p>
          <w:p w:rsidR="00C75CEC" w:rsidRDefault="003A4DB0">
            <w:pPr>
              <w:ind w:right="2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Дыкая</w:t>
            </w:r>
            <w:proofErr w:type="spellEnd"/>
            <w:r>
              <w:rPr>
                <w:sz w:val="28"/>
                <w:szCs w:val="28"/>
              </w:rPr>
              <w:t xml:space="preserve"> Ольга Викторовна</w:t>
            </w:r>
          </w:p>
          <w:p w:rsidR="00C75CEC" w:rsidRDefault="00C75CEC">
            <w:pPr>
              <w:ind w:right="234"/>
              <w:jc w:val="both"/>
              <w:rPr>
                <w:sz w:val="28"/>
                <w:szCs w:val="28"/>
              </w:rPr>
            </w:pPr>
          </w:p>
          <w:p w:rsidR="00C75CEC" w:rsidRDefault="00C75CEC">
            <w:pPr>
              <w:ind w:right="234"/>
              <w:jc w:val="both"/>
              <w:rPr>
                <w:sz w:val="28"/>
                <w:szCs w:val="28"/>
              </w:rPr>
            </w:pPr>
          </w:p>
          <w:p w:rsidR="00C75CEC" w:rsidRDefault="00C75CEC">
            <w:pPr>
              <w:ind w:right="234"/>
              <w:jc w:val="both"/>
              <w:rPr>
                <w:sz w:val="28"/>
                <w:szCs w:val="28"/>
              </w:rPr>
            </w:pPr>
          </w:p>
          <w:p w:rsidR="00C75CEC" w:rsidRDefault="003A4DB0">
            <w:pPr>
              <w:ind w:right="2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C75CEC" w:rsidRDefault="00C75CEC">
            <w:pPr>
              <w:ind w:right="234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75CEC" w:rsidRDefault="003A4DB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отдела подготовки разрешений в строительстве департамента градостроительства и земельных отношений администрации города Нефтеюганска, заместитель руководителя Рабочей группы;</w:t>
            </w:r>
          </w:p>
          <w:p w:rsidR="00C75CEC" w:rsidRDefault="003A4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-специалист-эксперт отдела сводного бюджетного планирования департамента финансов администрации города Нефтеюг</w:t>
            </w:r>
            <w:r w:rsidR="00777A98">
              <w:rPr>
                <w:sz w:val="28"/>
                <w:szCs w:val="28"/>
              </w:rPr>
              <w:t>анска, секретарь Рабочей группы.</w:t>
            </w:r>
          </w:p>
          <w:p w:rsidR="00C75CEC" w:rsidRDefault="00C75CEC">
            <w:pPr>
              <w:ind w:left="34"/>
              <w:jc w:val="both"/>
              <w:rPr>
                <w:sz w:val="28"/>
                <w:szCs w:val="28"/>
              </w:rPr>
            </w:pPr>
          </w:p>
          <w:p w:rsidR="00C75CEC" w:rsidRDefault="00C75CEC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C75CEC">
        <w:tc>
          <w:tcPr>
            <w:tcW w:w="4395" w:type="dxa"/>
          </w:tcPr>
          <w:p w:rsidR="00C75CEC" w:rsidRDefault="003A4DB0">
            <w:pPr>
              <w:ind w:right="2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Трусова Вера Альбертовна</w:t>
            </w:r>
          </w:p>
          <w:p w:rsidR="00C75CEC" w:rsidRDefault="00C75CEC">
            <w:pPr>
              <w:ind w:right="234"/>
              <w:jc w:val="both"/>
              <w:rPr>
                <w:sz w:val="28"/>
                <w:szCs w:val="28"/>
              </w:rPr>
            </w:pPr>
          </w:p>
          <w:p w:rsidR="00C75CEC" w:rsidRDefault="00C75CEC">
            <w:pPr>
              <w:ind w:right="234"/>
              <w:jc w:val="both"/>
              <w:rPr>
                <w:sz w:val="28"/>
                <w:szCs w:val="28"/>
              </w:rPr>
            </w:pPr>
          </w:p>
          <w:p w:rsidR="00C75CEC" w:rsidRDefault="003A4DB0">
            <w:pPr>
              <w:ind w:right="2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Резникова</w:t>
            </w:r>
            <w:proofErr w:type="spellEnd"/>
            <w:r>
              <w:rPr>
                <w:sz w:val="28"/>
                <w:szCs w:val="28"/>
              </w:rPr>
              <w:t xml:space="preserve"> Елена Ивановна</w:t>
            </w:r>
          </w:p>
          <w:p w:rsidR="00C75CEC" w:rsidRDefault="00C75CEC">
            <w:pPr>
              <w:ind w:right="234"/>
              <w:jc w:val="both"/>
              <w:rPr>
                <w:sz w:val="28"/>
                <w:szCs w:val="28"/>
              </w:rPr>
            </w:pPr>
          </w:p>
          <w:p w:rsidR="00C75CEC" w:rsidRDefault="00C75CEC">
            <w:pPr>
              <w:ind w:right="234"/>
              <w:jc w:val="both"/>
              <w:rPr>
                <w:sz w:val="28"/>
                <w:szCs w:val="28"/>
              </w:rPr>
            </w:pPr>
          </w:p>
          <w:p w:rsidR="00C75CEC" w:rsidRDefault="00C75CEC">
            <w:pPr>
              <w:ind w:right="234"/>
              <w:jc w:val="both"/>
              <w:rPr>
                <w:sz w:val="28"/>
                <w:szCs w:val="28"/>
              </w:rPr>
            </w:pPr>
          </w:p>
          <w:p w:rsidR="00C75CEC" w:rsidRDefault="00C75CEC">
            <w:pPr>
              <w:ind w:right="234"/>
              <w:jc w:val="both"/>
              <w:rPr>
                <w:sz w:val="28"/>
                <w:szCs w:val="28"/>
              </w:rPr>
            </w:pPr>
          </w:p>
          <w:p w:rsidR="00777A98" w:rsidRDefault="00777A98">
            <w:pPr>
              <w:ind w:right="234"/>
              <w:rPr>
                <w:sz w:val="28"/>
                <w:szCs w:val="28"/>
              </w:rPr>
            </w:pPr>
          </w:p>
          <w:p w:rsidR="00C75CEC" w:rsidRDefault="003A4DB0">
            <w:pPr>
              <w:ind w:right="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Наталья Викторовна</w:t>
            </w:r>
          </w:p>
          <w:p w:rsidR="00C75CEC" w:rsidRDefault="00C75CEC">
            <w:pPr>
              <w:ind w:right="234"/>
              <w:rPr>
                <w:sz w:val="28"/>
                <w:szCs w:val="28"/>
              </w:rPr>
            </w:pPr>
          </w:p>
          <w:p w:rsidR="00C75CEC" w:rsidRDefault="00C75CEC">
            <w:pPr>
              <w:ind w:right="234"/>
              <w:rPr>
                <w:sz w:val="28"/>
                <w:szCs w:val="28"/>
              </w:rPr>
            </w:pPr>
          </w:p>
          <w:p w:rsidR="00C75CEC" w:rsidRDefault="00C75CEC">
            <w:pPr>
              <w:ind w:right="234"/>
              <w:rPr>
                <w:sz w:val="28"/>
                <w:szCs w:val="28"/>
              </w:rPr>
            </w:pPr>
          </w:p>
          <w:p w:rsidR="00C75CEC" w:rsidRDefault="003A4DB0">
            <w:pPr>
              <w:ind w:right="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Нафикова Ольга Васильевна</w:t>
            </w:r>
          </w:p>
          <w:p w:rsidR="00C75CEC" w:rsidRDefault="00C75CEC">
            <w:pPr>
              <w:ind w:right="234"/>
              <w:rPr>
                <w:sz w:val="28"/>
                <w:szCs w:val="28"/>
              </w:rPr>
            </w:pPr>
          </w:p>
          <w:p w:rsidR="00C75CEC" w:rsidRDefault="00C75CEC">
            <w:pPr>
              <w:ind w:right="234"/>
              <w:rPr>
                <w:sz w:val="28"/>
                <w:szCs w:val="28"/>
              </w:rPr>
            </w:pPr>
          </w:p>
          <w:p w:rsidR="00C75CEC" w:rsidRDefault="00C75CEC">
            <w:pPr>
              <w:ind w:right="234"/>
              <w:rPr>
                <w:sz w:val="28"/>
                <w:szCs w:val="28"/>
              </w:rPr>
            </w:pPr>
          </w:p>
          <w:p w:rsidR="00777A98" w:rsidRDefault="00777A98">
            <w:pPr>
              <w:ind w:right="234"/>
              <w:rPr>
                <w:sz w:val="28"/>
                <w:szCs w:val="28"/>
              </w:rPr>
            </w:pPr>
          </w:p>
          <w:p w:rsidR="00777A98" w:rsidRDefault="00777A98">
            <w:pPr>
              <w:ind w:right="234"/>
              <w:rPr>
                <w:sz w:val="28"/>
                <w:szCs w:val="28"/>
              </w:rPr>
            </w:pPr>
          </w:p>
          <w:p w:rsidR="00C75CEC" w:rsidRDefault="003A4DB0">
            <w:pPr>
              <w:ind w:right="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Сергей Владимирович</w:t>
            </w:r>
          </w:p>
          <w:p w:rsidR="00C75CEC" w:rsidRDefault="00C75CEC">
            <w:pPr>
              <w:ind w:right="234"/>
              <w:rPr>
                <w:sz w:val="28"/>
                <w:szCs w:val="28"/>
              </w:rPr>
            </w:pPr>
          </w:p>
          <w:p w:rsidR="00C75CEC" w:rsidRDefault="00C75CEC">
            <w:pPr>
              <w:ind w:right="234"/>
              <w:rPr>
                <w:sz w:val="28"/>
                <w:szCs w:val="28"/>
              </w:rPr>
            </w:pPr>
          </w:p>
          <w:p w:rsidR="00777A98" w:rsidRDefault="00777A98">
            <w:pPr>
              <w:ind w:right="234"/>
              <w:rPr>
                <w:sz w:val="28"/>
                <w:szCs w:val="28"/>
              </w:rPr>
            </w:pPr>
          </w:p>
          <w:p w:rsidR="00777A98" w:rsidRDefault="00777A98">
            <w:pPr>
              <w:ind w:right="234"/>
              <w:rPr>
                <w:sz w:val="28"/>
                <w:szCs w:val="28"/>
              </w:rPr>
            </w:pPr>
          </w:p>
          <w:p w:rsidR="00C75CEC" w:rsidRDefault="003A4DB0">
            <w:pPr>
              <w:ind w:right="2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Куптараева</w:t>
            </w:r>
            <w:proofErr w:type="spellEnd"/>
            <w:r>
              <w:rPr>
                <w:sz w:val="28"/>
                <w:szCs w:val="28"/>
              </w:rPr>
              <w:t xml:space="preserve"> Оксана Валентиновна</w:t>
            </w:r>
          </w:p>
        </w:tc>
        <w:tc>
          <w:tcPr>
            <w:tcW w:w="5386" w:type="dxa"/>
          </w:tcPr>
          <w:p w:rsidR="00C75CEC" w:rsidRDefault="003A4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-начальник отдела сводного бюджетного планирования</w:t>
            </w:r>
            <w:r>
              <w:t xml:space="preserve"> </w:t>
            </w:r>
            <w:r>
              <w:rPr>
                <w:sz w:val="28"/>
                <w:szCs w:val="28"/>
              </w:rPr>
              <w:t>департамента финансов администрации города Нефтеюганска;</w:t>
            </w:r>
          </w:p>
          <w:p w:rsidR="00C75CEC" w:rsidRDefault="003A4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отдела землеустройства, учета льготных категорий граждан и оформления субсидий департамента градостроительства и земельных отношений администрации города Нефтеюганска;</w:t>
            </w:r>
          </w:p>
          <w:p w:rsidR="00C75CEC" w:rsidRDefault="003A4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отдела реестра муниципального имущества департамента муниципального имущества администрации города Нефтеюганска;</w:t>
            </w:r>
          </w:p>
          <w:p w:rsidR="00C75CEC" w:rsidRDefault="003A4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отдела развития предпринимательства и потребительского рынка департамента экономического развития администрации города Нефтеюганска;</w:t>
            </w:r>
          </w:p>
          <w:p w:rsidR="00C75CEC" w:rsidRDefault="003A4DB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-специалист-эксперт сектора муниципального земельного и дорожного контроля службы муниципального контроля администрации города Нефтеюганск; </w:t>
            </w:r>
          </w:p>
          <w:p w:rsidR="00C75CEC" w:rsidRDefault="003A4DB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отдела камеральных проверок    № 2 Межрайонной инспекции Федеральной налоговой службы № 7 по Ханты-Мансийскому автономному округу – Югре (по согласованию).</w:t>
            </w:r>
          </w:p>
        </w:tc>
      </w:tr>
    </w:tbl>
    <w:p w:rsidR="00C75CEC" w:rsidRDefault="00C75C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CEC" w:rsidRDefault="00C75C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CEC" w:rsidRDefault="00C75C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CEC" w:rsidRDefault="00C75C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CEC" w:rsidRDefault="00C75C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CEC" w:rsidRDefault="00C75C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CEC" w:rsidRDefault="00C75C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CEC" w:rsidRDefault="00C75C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CEC" w:rsidRDefault="00C75C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CEC" w:rsidRDefault="00C75C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CEC" w:rsidRDefault="00C75C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CEC" w:rsidRDefault="00C75C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CEC" w:rsidRDefault="00C75C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CEC" w:rsidRDefault="00C75C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CEC" w:rsidRDefault="00C75C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CEC" w:rsidRDefault="00C75C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CEC" w:rsidRDefault="00C75C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CEC" w:rsidRDefault="00C75C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CEC" w:rsidRDefault="00C75C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CEC" w:rsidRDefault="00C75C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CEC" w:rsidRDefault="00C75C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CEC" w:rsidRDefault="00C75C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CEC" w:rsidRDefault="00C75C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CEC" w:rsidRDefault="00C75C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CEC" w:rsidRDefault="00C75C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CEC" w:rsidRDefault="00C75C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CEC" w:rsidRDefault="00C75C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CEC" w:rsidRDefault="00C75C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CEC" w:rsidRDefault="00C75C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E5637" w:rsidRDefault="008E56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E5637" w:rsidRDefault="008E56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CEC" w:rsidRDefault="00C75C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CEC" w:rsidRDefault="00C75C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CEC" w:rsidRDefault="00C75CEC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5CEC" w:rsidSect="008E5637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567" w:bottom="1077" w:left="1701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1E0" w:rsidRDefault="00B351E0">
      <w:r>
        <w:separator/>
      </w:r>
    </w:p>
  </w:endnote>
  <w:endnote w:type="continuationSeparator" w:id="0">
    <w:p w:rsidR="00B351E0" w:rsidRDefault="00B3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EC" w:rsidRDefault="003A4DB0">
    <w:pPr>
      <w:pStyle w:val="af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75CEC" w:rsidRDefault="00C75CEC">
    <w:pPr>
      <w:pStyle w:val="af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EC" w:rsidRDefault="00C75CEC">
    <w:pPr>
      <w:pStyle w:val="af8"/>
      <w:framePr w:wrap="around" w:vAnchor="text" w:hAnchor="margin" w:xAlign="right" w:y="1"/>
      <w:rPr>
        <w:rStyle w:val="af7"/>
      </w:rPr>
    </w:pPr>
  </w:p>
  <w:p w:rsidR="00C75CEC" w:rsidRDefault="00C75CEC">
    <w:pPr>
      <w:pStyle w:val="af8"/>
      <w:framePr w:wrap="around" w:vAnchor="text" w:hAnchor="margin" w:xAlign="right" w:y="1"/>
      <w:ind w:right="360"/>
      <w:rPr>
        <w:rStyle w:val="af7"/>
      </w:rPr>
    </w:pPr>
  </w:p>
  <w:p w:rsidR="00C75CEC" w:rsidRDefault="00C75CEC">
    <w:pPr>
      <w:pStyle w:val="af8"/>
      <w:framePr w:wrap="around" w:vAnchor="text" w:hAnchor="margin" w:xAlign="right" w:y="1"/>
      <w:ind w:right="360"/>
      <w:rPr>
        <w:rStyle w:val="af7"/>
      </w:rPr>
    </w:pPr>
  </w:p>
  <w:p w:rsidR="00C75CEC" w:rsidRDefault="00C75CEC" w:rsidP="008E5637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1E0" w:rsidRDefault="00B351E0">
      <w:r>
        <w:separator/>
      </w:r>
    </w:p>
  </w:footnote>
  <w:footnote w:type="continuationSeparator" w:id="0">
    <w:p w:rsidR="00B351E0" w:rsidRDefault="00B35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EC" w:rsidRDefault="003A4DB0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1</w:t>
    </w:r>
    <w:r>
      <w:rPr>
        <w:rStyle w:val="af7"/>
      </w:rPr>
      <w:fldChar w:fldCharType="end"/>
    </w:r>
  </w:p>
  <w:p w:rsidR="00C75CEC" w:rsidRDefault="00C75CEC">
    <w:pPr>
      <w:pStyle w:val="af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1712042"/>
      <w:docPartObj>
        <w:docPartGallery w:val="Page Numbers (Top of Page)"/>
        <w:docPartUnique/>
      </w:docPartObj>
    </w:sdtPr>
    <w:sdtEndPr/>
    <w:sdtContent>
      <w:p w:rsidR="00C75CEC" w:rsidRDefault="003A4DB0">
        <w:pPr>
          <w:pStyle w:val="af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BF08F5">
          <w:rPr>
            <w:noProof/>
            <w:sz w:val="24"/>
            <w:szCs w:val="24"/>
          </w:rPr>
          <w:t>3</w:t>
        </w:r>
        <w:r>
          <w:rPr>
            <w:sz w:val="24"/>
            <w:szCs w:val="24"/>
          </w:rPr>
          <w:fldChar w:fldCharType="end"/>
        </w:r>
      </w:p>
    </w:sdtContent>
  </w:sdt>
  <w:p w:rsidR="00C75CEC" w:rsidRDefault="00C75CEC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EC"/>
    <w:rsid w:val="00352FDF"/>
    <w:rsid w:val="003A4DB0"/>
    <w:rsid w:val="006B5B8D"/>
    <w:rsid w:val="007022E9"/>
    <w:rsid w:val="00713D93"/>
    <w:rsid w:val="00777A98"/>
    <w:rsid w:val="008E5637"/>
    <w:rsid w:val="00B351E0"/>
    <w:rsid w:val="00BF08F5"/>
    <w:rsid w:val="00C75CEC"/>
    <w:rsid w:val="00CA4344"/>
    <w:rsid w:val="00E207B0"/>
    <w:rsid w:val="00E900DB"/>
    <w:rsid w:val="00F66287"/>
    <w:rsid w:val="00F8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569470-B340-4965-BEB5-A0E90C50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lang w:val="ru-RU" w:eastAsia="ru-RU" w:bidi="ar-SA"/>
    </w:rPr>
  </w:style>
  <w:style w:type="character" w:styleId="af7">
    <w:name w:val="page number"/>
    <w:basedOn w:val="a0"/>
    <w:rPr>
      <w:rFonts w:ascii="Tahoma" w:hAnsi="Tahoma"/>
      <w:lang w:val="en-US" w:eastAsia="en-US" w:bidi="ar-SA"/>
    </w:rPr>
  </w:style>
  <w:style w:type="paragraph" w:styleId="af8">
    <w:name w:val="footer"/>
    <w:basedOn w:val="a"/>
    <w:link w:val="af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semiHidden/>
    <w:rPr>
      <w:lang w:val="ru-RU" w:eastAsia="ru-RU" w:bidi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pPr>
      <w:widowControl w:val="0"/>
    </w:pPr>
    <w:rPr>
      <w:rFonts w:ascii="Arial" w:eastAsia="Calibri" w:hAnsi="Arial" w:cs="Arial"/>
    </w:rPr>
  </w:style>
  <w:style w:type="paragraph" w:customStyle="1" w:styleId="210">
    <w:name w:val="Основной текст 21"/>
    <w:basedOn w:val="a"/>
    <w:rPr>
      <w:sz w:val="28"/>
    </w:rPr>
  </w:style>
  <w:style w:type="character" w:customStyle="1" w:styleId="30">
    <w:name w:val="Заголовок 3 Знак"/>
    <w:basedOn w:val="a0"/>
    <w:link w:val="3"/>
    <w:rPr>
      <w:b/>
      <w:sz w:val="28"/>
    </w:rPr>
  </w:style>
  <w:style w:type="paragraph" w:styleId="afa">
    <w:name w:val="Body Text"/>
    <w:basedOn w:val="a"/>
    <w:link w:val="afb"/>
    <w:rPr>
      <w:i/>
    </w:rPr>
  </w:style>
  <w:style w:type="character" w:customStyle="1" w:styleId="afb">
    <w:name w:val="Основной текст Знак"/>
    <w:basedOn w:val="a0"/>
    <w:link w:val="afa"/>
    <w:rPr>
      <w:i/>
    </w:rPr>
  </w:style>
  <w:style w:type="paragraph" w:customStyle="1" w:styleId="220">
    <w:name w:val="Основной текст 22"/>
    <w:basedOn w:val="a"/>
    <w:rPr>
      <w:sz w:val="28"/>
    </w:rPr>
  </w:style>
  <w:style w:type="character" w:customStyle="1" w:styleId="80">
    <w:name w:val="Заголовок 8 Знак"/>
    <w:basedOn w:val="a0"/>
    <w:link w:val="8"/>
    <w:semiHidden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0">
    <w:name w:val="Основной текст 23"/>
    <w:basedOn w:val="a"/>
    <w:uiPriority w:val="99"/>
    <w:rPr>
      <w:sz w:val="28"/>
    </w:rPr>
  </w:style>
  <w:style w:type="paragraph" w:customStyle="1" w:styleId="ConsPlusTitle">
    <w:name w:val="ConsPlusTitle"/>
    <w:uiPriority w:val="99"/>
    <w:rPr>
      <w:b/>
      <w:bCs/>
      <w:sz w:val="24"/>
      <w:szCs w:val="24"/>
    </w:rPr>
  </w:style>
  <w:style w:type="character" w:styleId="afc">
    <w:name w:val="Strong"/>
    <w:basedOn w:val="a0"/>
    <w:uiPriority w:val="22"/>
    <w:qFormat/>
    <w:rPr>
      <w:b/>
      <w:bCs/>
    </w:rPr>
  </w:style>
  <w:style w:type="character" w:styleId="afd">
    <w:name w:val="Emphasis"/>
    <w:basedOn w:val="a0"/>
    <w:uiPriority w:val="20"/>
    <w:qFormat/>
    <w:rPr>
      <w:i/>
      <w:iCs/>
    </w:rPr>
  </w:style>
  <w:style w:type="paragraph" w:customStyle="1" w:styleId="240">
    <w:name w:val="Основной текст 24"/>
    <w:basedOn w:val="a"/>
    <w:rPr>
      <w:sz w:val="28"/>
    </w:rPr>
  </w:style>
  <w:style w:type="paragraph" w:customStyle="1" w:styleId="afe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Pr>
      <w:sz w:val="28"/>
    </w:rPr>
  </w:style>
  <w:style w:type="paragraph" w:customStyle="1" w:styleId="aff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Pr>
      <w:sz w:val="28"/>
    </w:rPr>
  </w:style>
  <w:style w:type="paragraph" w:customStyle="1" w:styleId="aff0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f1">
    <w:name w:val="Balloon Text"/>
    <w:basedOn w:val="a"/>
    <w:link w:val="aff2"/>
    <w:semiHidden/>
    <w:unhideWhenUsed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semiHidden/>
    <w:rPr>
      <w:rFonts w:ascii="Segoe UI" w:hAnsi="Segoe UI" w:cs="Segoe UI"/>
      <w:sz w:val="18"/>
      <w:szCs w:val="18"/>
    </w:rPr>
  </w:style>
  <w:style w:type="table" w:styleId="a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8BE9E-427E-460C-80F8-B5BD6ED8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 Равилевич Вакилов</cp:lastModifiedBy>
  <cp:revision>14</cp:revision>
  <cp:lastPrinted>2025-05-23T05:13:00Z</cp:lastPrinted>
  <dcterms:created xsi:type="dcterms:W3CDTF">2024-03-25T11:00:00Z</dcterms:created>
  <dcterms:modified xsi:type="dcterms:W3CDTF">2025-05-26T10:37:00Z</dcterms:modified>
</cp:coreProperties>
</file>