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62768F" w:rsidRDefault="00117F1C" w:rsidP="0062768F">
      <w:pPr>
        <w:autoSpaceDE w:val="0"/>
        <w:autoSpaceDN w:val="0"/>
        <w:adjustRightInd w:val="0"/>
        <w:jc w:val="center"/>
        <w:rPr>
          <w:b/>
          <w:sz w:val="40"/>
          <w:szCs w:val="40"/>
        </w:rPr>
      </w:pPr>
      <w:r w:rsidRPr="00117F1C">
        <w:rPr>
          <w:b/>
          <w:sz w:val="40"/>
          <w:szCs w:val="40"/>
        </w:rPr>
        <w:t>ПОСТАНОВЛЕНИЕ</w:t>
      </w:r>
    </w:p>
    <w:p w:rsidR="0062768F" w:rsidRPr="004E3969" w:rsidRDefault="0062768F" w:rsidP="0062768F">
      <w:pPr>
        <w:autoSpaceDE w:val="0"/>
        <w:autoSpaceDN w:val="0"/>
        <w:adjustRightInd w:val="0"/>
        <w:jc w:val="right"/>
        <w:rPr>
          <w:b/>
          <w:sz w:val="28"/>
          <w:szCs w:val="28"/>
        </w:rPr>
      </w:pPr>
    </w:p>
    <w:p w:rsidR="007E46DD" w:rsidRPr="0062768F" w:rsidRDefault="00B47EAB" w:rsidP="0062768F">
      <w:pPr>
        <w:autoSpaceDE w:val="0"/>
        <w:autoSpaceDN w:val="0"/>
        <w:adjustRightInd w:val="0"/>
        <w:rPr>
          <w:b/>
          <w:sz w:val="40"/>
          <w:szCs w:val="40"/>
        </w:rPr>
      </w:pPr>
      <w:r>
        <w:rPr>
          <w:rFonts w:eastAsia="Calibri"/>
          <w:sz w:val="28"/>
          <w:szCs w:val="28"/>
          <w:lang w:eastAsia="en-US"/>
        </w:rPr>
        <w:t>05.05.2025</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 48-нп</w:t>
      </w:r>
    </w:p>
    <w:p w:rsidR="00117F1C" w:rsidRPr="00B30BFA" w:rsidRDefault="00117F1C" w:rsidP="000E060C">
      <w:pPr>
        <w:jc w:val="center"/>
        <w:rPr>
          <w:rFonts w:eastAsia="Calibri"/>
          <w:color w:val="008000"/>
          <w:lang w:eastAsia="en-US"/>
        </w:rPr>
      </w:pPr>
      <w:r w:rsidRPr="00B30BFA">
        <w:rPr>
          <w:rFonts w:eastAsia="Calibri"/>
          <w:color w:val="000000"/>
          <w:lang w:eastAsia="en-US"/>
        </w:rPr>
        <w:t>г.Нефтеюганск</w:t>
      </w:r>
    </w:p>
    <w:p w:rsidR="00117F1C" w:rsidRPr="00B4161E" w:rsidRDefault="00117F1C" w:rsidP="00117F1C">
      <w:pPr>
        <w:autoSpaceDE w:val="0"/>
        <w:autoSpaceDN w:val="0"/>
        <w:adjustRightInd w:val="0"/>
        <w:jc w:val="center"/>
        <w:rPr>
          <w:b/>
          <w:i/>
        </w:rPr>
      </w:pPr>
    </w:p>
    <w:p w:rsidR="00460FDD" w:rsidRPr="00B30BFA" w:rsidRDefault="009B0640" w:rsidP="00507A00">
      <w:pPr>
        <w:jc w:val="center"/>
        <w:rPr>
          <w:b/>
          <w:sz w:val="28"/>
          <w:szCs w:val="28"/>
        </w:rPr>
      </w:pPr>
      <w:r w:rsidRPr="00B30BFA">
        <w:rPr>
          <w:b/>
          <w:sz w:val="28"/>
          <w:szCs w:val="28"/>
        </w:rPr>
        <w:t>О внесении изменени</w:t>
      </w:r>
      <w:r w:rsidR="00A968E7" w:rsidRPr="00B30BFA">
        <w:rPr>
          <w:b/>
          <w:sz w:val="28"/>
          <w:szCs w:val="28"/>
        </w:rPr>
        <w:t>й</w:t>
      </w:r>
      <w:r w:rsidRPr="00B30BFA">
        <w:rPr>
          <w:b/>
          <w:sz w:val="28"/>
          <w:szCs w:val="28"/>
        </w:rPr>
        <w:t xml:space="preserve"> в постановление администрации города </w:t>
      </w:r>
      <w:r w:rsidR="0066599B" w:rsidRPr="00B30BFA">
        <w:rPr>
          <w:b/>
          <w:sz w:val="28"/>
          <w:szCs w:val="28"/>
        </w:rPr>
        <w:t>Нефтеюганска от</w:t>
      </w:r>
      <w:r w:rsidRPr="00B30BFA">
        <w:rPr>
          <w:b/>
          <w:sz w:val="28"/>
          <w:szCs w:val="28"/>
        </w:rPr>
        <w:t xml:space="preserve"> 21.01.2021 № 6-нп</w:t>
      </w:r>
      <w:r w:rsidR="004F2758" w:rsidRPr="00B30BFA">
        <w:rPr>
          <w:rFonts w:eastAsia="Calibri"/>
          <w:b/>
          <w:bCs/>
          <w:sz w:val="28"/>
          <w:szCs w:val="28"/>
          <w:lang w:eastAsia="en-US"/>
        </w:rPr>
        <w:t xml:space="preserve"> </w:t>
      </w:r>
      <w:r w:rsidRPr="00B30BFA">
        <w:rPr>
          <w:b/>
          <w:sz w:val="28"/>
          <w:szCs w:val="28"/>
        </w:rPr>
        <w:t>«Об утверждении административного регламента предоставления муниципальной у</w:t>
      </w:r>
      <w:r w:rsidR="005C42B0">
        <w:rPr>
          <w:b/>
          <w:sz w:val="28"/>
          <w:szCs w:val="28"/>
        </w:rPr>
        <w:t>слуги «Постановка граждан на учё</w:t>
      </w:r>
      <w:r w:rsidRPr="00B30BFA">
        <w:rPr>
          <w:b/>
          <w:sz w:val="28"/>
          <w:szCs w:val="28"/>
        </w:rPr>
        <w:t>т в качестве лиц, имеющих право на предоставление земельных участков в собственность бесплатно»</w:t>
      </w:r>
    </w:p>
    <w:p w:rsidR="00460FDD" w:rsidRPr="00B30BFA" w:rsidRDefault="00460FDD" w:rsidP="00507A00">
      <w:pPr>
        <w:spacing w:after="200"/>
        <w:contextualSpacing/>
        <w:rPr>
          <w:rFonts w:eastAsia="Calibri"/>
          <w:color w:val="000000"/>
          <w:sz w:val="28"/>
          <w:szCs w:val="28"/>
          <w:lang w:eastAsia="en-US"/>
        </w:rPr>
      </w:pPr>
    </w:p>
    <w:p w:rsidR="007807D8" w:rsidRPr="00B30BFA" w:rsidRDefault="0062768F" w:rsidP="00507A00">
      <w:pPr>
        <w:ind w:firstLine="708"/>
        <w:jc w:val="both"/>
        <w:rPr>
          <w:sz w:val="28"/>
          <w:szCs w:val="28"/>
        </w:rPr>
      </w:pPr>
      <w:r w:rsidRPr="00B30BFA">
        <w:rPr>
          <w:sz w:val="28"/>
          <w:szCs w:val="28"/>
        </w:rPr>
        <w:t>В соответствии</w:t>
      </w:r>
      <w:r w:rsidR="009B0640" w:rsidRPr="00B30BFA">
        <w:rPr>
          <w:sz w:val="28"/>
          <w:szCs w:val="28"/>
        </w:rPr>
        <w:t xml:space="preserve"> с Федеральным законом от 27.07.2010 № 210-ФЗ </w:t>
      </w:r>
      <w:r w:rsidR="009B0640" w:rsidRPr="00B30BFA">
        <w:rPr>
          <w:sz w:val="28"/>
          <w:szCs w:val="28"/>
        </w:rPr>
        <w:br/>
        <w:t>«Об организации предоставления государс</w:t>
      </w:r>
      <w:r w:rsidR="00ED6832" w:rsidRPr="00B30BFA">
        <w:rPr>
          <w:sz w:val="28"/>
          <w:szCs w:val="28"/>
        </w:rPr>
        <w:t>твенных и муниципальных услуг»,</w:t>
      </w:r>
      <w:r w:rsidR="009B0640" w:rsidRPr="00B30BFA">
        <w:rPr>
          <w:sz w:val="28"/>
          <w:szCs w:val="28"/>
        </w:rPr>
        <w:t xml:space="preserve"> </w:t>
      </w:r>
      <w:r w:rsidR="00E6283E" w:rsidRPr="00E6283E">
        <w:rPr>
          <w:sz w:val="28"/>
          <w:szCs w:val="28"/>
        </w:rPr>
        <w:t xml:space="preserve">Распоряжением Президента Российской Федерации от 06.06.2023 № 174-рп </w:t>
      </w:r>
      <w:r w:rsidR="004E3969">
        <w:rPr>
          <w:sz w:val="28"/>
          <w:szCs w:val="28"/>
        </w:rPr>
        <w:t xml:space="preserve">                     </w:t>
      </w:r>
      <w:r w:rsidR="00E6283E" w:rsidRPr="00E6283E">
        <w:rPr>
          <w:sz w:val="28"/>
          <w:szCs w:val="28"/>
        </w:rPr>
        <w: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w:t>
      </w:r>
      <w:r w:rsidR="00E312EA">
        <w:rPr>
          <w:sz w:val="28"/>
          <w:szCs w:val="28"/>
        </w:rPr>
        <w:t>,</w:t>
      </w:r>
      <w:r w:rsidR="00E312EA" w:rsidRPr="00E312EA">
        <w:t xml:space="preserve"> </w:t>
      </w:r>
      <w:r w:rsidR="00E312EA" w:rsidRPr="00E312EA">
        <w:rPr>
          <w:sz w:val="28"/>
          <w:szCs w:val="28"/>
        </w:rPr>
        <w:t xml:space="preserve">Постановлением Правительства Российской Федерации от 26.03.2016 № 236 «О требованиях к предоставлению </w:t>
      </w:r>
      <w:r w:rsidR="004E3969">
        <w:rPr>
          <w:sz w:val="28"/>
          <w:szCs w:val="28"/>
        </w:rPr>
        <w:t xml:space="preserve">                                           </w:t>
      </w:r>
      <w:r w:rsidR="00E312EA" w:rsidRPr="00E312EA">
        <w:rPr>
          <w:sz w:val="28"/>
          <w:szCs w:val="28"/>
        </w:rPr>
        <w:t>в электронной форме государственных и муниципальных услуг»</w:t>
      </w:r>
      <w:r w:rsidR="00E312EA">
        <w:rPr>
          <w:sz w:val="28"/>
          <w:szCs w:val="28"/>
        </w:rPr>
        <w:t>,</w:t>
      </w:r>
      <w:r w:rsidR="00E6283E" w:rsidRPr="00E312EA">
        <w:rPr>
          <w:sz w:val="28"/>
          <w:szCs w:val="28"/>
        </w:rPr>
        <w:t xml:space="preserve"> </w:t>
      </w:r>
      <w:r w:rsidR="009B0640" w:rsidRPr="00B30BFA">
        <w:rPr>
          <w:sz w:val="28"/>
          <w:szCs w:val="28"/>
        </w:rPr>
        <w:t xml:space="preserve">Законами Ханты-Мансийского автономного округа – Югры от 03.05.2000 № 26-оз </w:t>
      </w:r>
      <w:r w:rsidR="004E3969">
        <w:rPr>
          <w:sz w:val="28"/>
          <w:szCs w:val="28"/>
        </w:rPr>
        <w:t xml:space="preserve">                          </w:t>
      </w:r>
      <w:r w:rsidR="009B0640" w:rsidRPr="00B30BFA">
        <w:rPr>
          <w:sz w:val="28"/>
          <w:szCs w:val="28"/>
        </w:rPr>
        <w:t>«О регулировании отдельных земельных отношений в Ханты-Мансийском автономно</w:t>
      </w:r>
      <w:r w:rsidR="00460F51" w:rsidRPr="00B30BFA">
        <w:rPr>
          <w:sz w:val="28"/>
          <w:szCs w:val="28"/>
        </w:rPr>
        <w:t xml:space="preserve">м </w:t>
      </w:r>
      <w:r w:rsidR="00F02C7A">
        <w:rPr>
          <w:sz w:val="28"/>
          <w:szCs w:val="28"/>
        </w:rPr>
        <w:t xml:space="preserve">округе – Югре», от 06.07.2005 № </w:t>
      </w:r>
      <w:r w:rsidR="009B0640" w:rsidRPr="00B30BFA">
        <w:rPr>
          <w:sz w:val="28"/>
          <w:szCs w:val="28"/>
        </w:rPr>
        <w:t>57-оз «О регулировании отдельных жилищных отношений в Ханты-Мансийском автономном округе – Югре»,</w:t>
      </w:r>
      <w:r w:rsidR="00836E46" w:rsidRPr="00B30BFA">
        <w:rPr>
          <w:rFonts w:eastAsia="Calibri"/>
          <w:sz w:val="28"/>
          <w:szCs w:val="28"/>
          <w:lang w:eastAsia="en-US"/>
        </w:rPr>
        <w:t xml:space="preserve"> </w:t>
      </w:r>
      <w:r w:rsidR="00117F1C" w:rsidRPr="00B30BFA">
        <w:rPr>
          <w:rFonts w:eastAsia="Calibri"/>
          <w:sz w:val="28"/>
          <w:szCs w:val="28"/>
          <w:lang w:eastAsia="en-US"/>
        </w:rPr>
        <w:t>постановлени</w:t>
      </w:r>
      <w:r w:rsidRPr="00B30BFA">
        <w:rPr>
          <w:rFonts w:eastAsia="Calibri"/>
          <w:sz w:val="28"/>
          <w:szCs w:val="28"/>
          <w:lang w:eastAsia="en-US"/>
        </w:rPr>
        <w:t>ем</w:t>
      </w:r>
      <w:r w:rsidR="00117F1C" w:rsidRPr="00B30BFA">
        <w:rPr>
          <w:rFonts w:eastAsia="Calibri"/>
          <w:sz w:val="28"/>
          <w:szCs w:val="28"/>
          <w:lang w:eastAsia="en-US"/>
        </w:rPr>
        <w:t xml:space="preserve"> администрации города Нефтеюганска от 05.09.2013 № 88-нп </w:t>
      </w:r>
      <w:r w:rsidR="004E3969">
        <w:rPr>
          <w:rFonts w:eastAsia="Calibri"/>
          <w:sz w:val="28"/>
          <w:szCs w:val="28"/>
          <w:lang w:eastAsia="en-US"/>
        </w:rPr>
        <w:t xml:space="preserve">                    </w:t>
      </w:r>
      <w:r w:rsidR="00117F1C" w:rsidRPr="00B30BFA">
        <w:rPr>
          <w:rFonts w:eastAsia="Calibri"/>
          <w:sz w:val="28"/>
          <w:szCs w:val="28"/>
          <w:lang w:eastAsia="en-US"/>
        </w:rPr>
        <w:t xml:space="preserve">«О разработке и утверждении административных регламентов предоставления муниципальных услуг», </w:t>
      </w:r>
      <w:r w:rsidR="007807D8" w:rsidRPr="00B30BFA">
        <w:rPr>
          <w:sz w:val="28"/>
          <w:szCs w:val="28"/>
        </w:rPr>
        <w:t>в целях приведения нормативного правового акта</w:t>
      </w:r>
      <w:r w:rsidR="004E3969">
        <w:rPr>
          <w:sz w:val="28"/>
          <w:szCs w:val="28"/>
        </w:rPr>
        <w:t xml:space="preserve">                         </w:t>
      </w:r>
      <w:r w:rsidR="007807D8" w:rsidRPr="00B30BFA">
        <w:rPr>
          <w:sz w:val="28"/>
          <w:szCs w:val="28"/>
        </w:rPr>
        <w:t xml:space="preserve"> в соответстви</w:t>
      </w:r>
      <w:r w:rsidRPr="00B30BFA">
        <w:rPr>
          <w:sz w:val="28"/>
          <w:szCs w:val="28"/>
        </w:rPr>
        <w:t>е</w:t>
      </w:r>
      <w:r w:rsidR="007807D8" w:rsidRPr="00B30BFA">
        <w:rPr>
          <w:sz w:val="28"/>
          <w:szCs w:val="28"/>
        </w:rPr>
        <w:t xml:space="preserve"> с </w:t>
      </w:r>
      <w:r w:rsidR="00E6283E">
        <w:rPr>
          <w:sz w:val="28"/>
          <w:szCs w:val="28"/>
        </w:rPr>
        <w:t>з</w:t>
      </w:r>
      <w:r w:rsidR="007807D8" w:rsidRPr="00B30BFA">
        <w:rPr>
          <w:sz w:val="28"/>
          <w:szCs w:val="28"/>
        </w:rPr>
        <w:t xml:space="preserve">аконодательством </w:t>
      </w:r>
      <w:r w:rsidR="00E6283E">
        <w:rPr>
          <w:sz w:val="28"/>
          <w:szCs w:val="28"/>
        </w:rPr>
        <w:t>Российской Федерации</w:t>
      </w:r>
      <w:r w:rsidR="00507A00">
        <w:rPr>
          <w:sz w:val="28"/>
          <w:szCs w:val="28"/>
        </w:rPr>
        <w:t xml:space="preserve"> администрация города Нефтеюганска </w:t>
      </w:r>
      <w:r w:rsidR="007807D8" w:rsidRPr="00B30BFA">
        <w:rPr>
          <w:sz w:val="28"/>
          <w:szCs w:val="28"/>
        </w:rPr>
        <w:t>постановляет:</w:t>
      </w:r>
    </w:p>
    <w:p w:rsidR="002944D6" w:rsidRDefault="00836E46" w:rsidP="00507A00">
      <w:pPr>
        <w:tabs>
          <w:tab w:val="left" w:pos="709"/>
        </w:tabs>
        <w:ind w:firstLine="709"/>
        <w:jc w:val="both"/>
        <w:rPr>
          <w:sz w:val="28"/>
          <w:szCs w:val="28"/>
        </w:rPr>
      </w:pPr>
      <w:r w:rsidRPr="00B30BFA">
        <w:rPr>
          <w:sz w:val="28"/>
          <w:szCs w:val="28"/>
          <w:lang w:eastAsia="en-US"/>
        </w:rPr>
        <w:t>1.</w:t>
      </w:r>
      <w:r w:rsidR="007807D8" w:rsidRPr="00B30BFA">
        <w:rPr>
          <w:sz w:val="28"/>
          <w:szCs w:val="28"/>
          <w:lang w:eastAsia="en-US"/>
        </w:rPr>
        <w:t>Внести изменени</w:t>
      </w:r>
      <w:r w:rsidR="00A968E7" w:rsidRPr="00B30BFA">
        <w:rPr>
          <w:sz w:val="28"/>
          <w:szCs w:val="28"/>
          <w:lang w:eastAsia="en-US"/>
        </w:rPr>
        <w:t>я</w:t>
      </w:r>
      <w:r w:rsidR="007807D8" w:rsidRPr="00B30BFA">
        <w:rPr>
          <w:sz w:val="28"/>
          <w:szCs w:val="28"/>
          <w:lang w:eastAsia="en-US"/>
        </w:rPr>
        <w:t xml:space="preserve"> в постановление администрации города Нефтеюганска от 21.01.2021 № 6-нп</w:t>
      </w:r>
      <w:r w:rsidR="007807D8" w:rsidRPr="00B30BFA">
        <w:rPr>
          <w:bCs/>
          <w:sz w:val="28"/>
          <w:szCs w:val="28"/>
          <w:lang w:eastAsia="en-US"/>
        </w:rPr>
        <w:t xml:space="preserve"> </w:t>
      </w:r>
      <w:r w:rsidR="007807D8" w:rsidRPr="00B30BFA">
        <w:rPr>
          <w:sz w:val="28"/>
          <w:szCs w:val="28"/>
          <w:lang w:eastAsia="en-US"/>
        </w:rPr>
        <w:t>«Об утверждении административного регламента предоставления муниципальной услуги «Постан</w:t>
      </w:r>
      <w:r w:rsidR="005C42B0">
        <w:rPr>
          <w:sz w:val="28"/>
          <w:szCs w:val="28"/>
          <w:lang w:eastAsia="en-US"/>
        </w:rPr>
        <w:t>овка граждан на учё</w:t>
      </w:r>
      <w:r w:rsidR="007807D8" w:rsidRPr="00B30BFA">
        <w:rPr>
          <w:sz w:val="28"/>
          <w:szCs w:val="28"/>
          <w:lang w:eastAsia="en-US"/>
        </w:rPr>
        <w:t xml:space="preserve">т в качестве лиц, имеющих право на предоставление земельных участков </w:t>
      </w:r>
      <w:r w:rsidR="004E3969">
        <w:rPr>
          <w:sz w:val="28"/>
          <w:szCs w:val="28"/>
          <w:lang w:eastAsia="en-US"/>
        </w:rPr>
        <w:t xml:space="preserve">                                </w:t>
      </w:r>
      <w:r w:rsidR="007807D8" w:rsidRPr="00B30BFA">
        <w:rPr>
          <w:sz w:val="28"/>
          <w:szCs w:val="28"/>
          <w:lang w:eastAsia="en-US"/>
        </w:rPr>
        <w:t xml:space="preserve">в собственность бесплатно» </w:t>
      </w:r>
      <w:r w:rsidR="008B22BF" w:rsidRPr="00B30BFA">
        <w:rPr>
          <w:sz w:val="28"/>
          <w:szCs w:val="28"/>
        </w:rPr>
        <w:t>(с изменениями, внес</w:t>
      </w:r>
      <w:r w:rsidR="005C42B0">
        <w:rPr>
          <w:sz w:val="28"/>
          <w:szCs w:val="28"/>
        </w:rPr>
        <w:t>ё</w:t>
      </w:r>
      <w:r w:rsidR="008B22BF" w:rsidRPr="00B30BFA">
        <w:rPr>
          <w:sz w:val="28"/>
          <w:szCs w:val="28"/>
        </w:rPr>
        <w:t xml:space="preserve">нными постановлениями </w:t>
      </w:r>
      <w:r w:rsidR="00CD3155" w:rsidRPr="00B30BFA">
        <w:rPr>
          <w:sz w:val="28"/>
          <w:szCs w:val="28"/>
        </w:rPr>
        <w:t>администрации</w:t>
      </w:r>
      <w:r w:rsidR="008B22BF" w:rsidRPr="00B30BFA">
        <w:rPr>
          <w:sz w:val="28"/>
          <w:szCs w:val="28"/>
        </w:rPr>
        <w:t xml:space="preserve"> города </w:t>
      </w:r>
      <w:r w:rsidR="00B74D4A" w:rsidRPr="00B30BFA">
        <w:rPr>
          <w:sz w:val="28"/>
          <w:szCs w:val="28"/>
        </w:rPr>
        <w:t>Нефтеюганска от 19</w:t>
      </w:r>
      <w:r w:rsidR="008B22BF" w:rsidRPr="00B30BFA">
        <w:rPr>
          <w:sz w:val="28"/>
          <w:szCs w:val="28"/>
        </w:rPr>
        <w:t>.0</w:t>
      </w:r>
      <w:r w:rsidR="00B74D4A" w:rsidRPr="00B30BFA">
        <w:rPr>
          <w:sz w:val="28"/>
          <w:szCs w:val="28"/>
        </w:rPr>
        <w:t>7</w:t>
      </w:r>
      <w:r w:rsidR="008B22BF" w:rsidRPr="00B30BFA">
        <w:rPr>
          <w:sz w:val="28"/>
          <w:szCs w:val="28"/>
        </w:rPr>
        <w:t>.202</w:t>
      </w:r>
      <w:r w:rsidR="00B74D4A" w:rsidRPr="00B30BFA">
        <w:rPr>
          <w:sz w:val="28"/>
          <w:szCs w:val="28"/>
        </w:rPr>
        <w:t>2</w:t>
      </w:r>
      <w:r w:rsidR="008B22BF" w:rsidRPr="00B30BFA">
        <w:rPr>
          <w:sz w:val="28"/>
          <w:szCs w:val="28"/>
        </w:rPr>
        <w:t xml:space="preserve"> № </w:t>
      </w:r>
      <w:r w:rsidR="00B74D4A" w:rsidRPr="00B30BFA">
        <w:rPr>
          <w:sz w:val="28"/>
          <w:szCs w:val="28"/>
        </w:rPr>
        <w:t>87-нп</w:t>
      </w:r>
      <w:r w:rsidR="00F16992" w:rsidRPr="00B30BFA">
        <w:rPr>
          <w:sz w:val="28"/>
          <w:szCs w:val="28"/>
        </w:rPr>
        <w:t xml:space="preserve">, </w:t>
      </w:r>
      <w:r w:rsidR="00A968E7" w:rsidRPr="00B30BFA">
        <w:rPr>
          <w:sz w:val="28"/>
          <w:szCs w:val="28"/>
        </w:rPr>
        <w:t xml:space="preserve">от </w:t>
      </w:r>
      <w:r w:rsidR="00F16992" w:rsidRPr="00B30BFA">
        <w:rPr>
          <w:sz w:val="28"/>
          <w:szCs w:val="28"/>
        </w:rPr>
        <w:t xml:space="preserve">15.09.2022 </w:t>
      </w:r>
      <w:r w:rsidR="004E3969">
        <w:rPr>
          <w:sz w:val="28"/>
          <w:szCs w:val="28"/>
        </w:rPr>
        <w:t xml:space="preserve">                      </w:t>
      </w:r>
      <w:r w:rsidR="00F16992" w:rsidRPr="00B30BFA">
        <w:rPr>
          <w:sz w:val="28"/>
          <w:szCs w:val="28"/>
        </w:rPr>
        <w:t>№</w:t>
      </w:r>
      <w:r w:rsidR="000E060C" w:rsidRPr="00B30BFA">
        <w:rPr>
          <w:sz w:val="28"/>
          <w:szCs w:val="28"/>
        </w:rPr>
        <w:t xml:space="preserve"> </w:t>
      </w:r>
      <w:r w:rsidR="00F16992" w:rsidRPr="00B30BFA">
        <w:rPr>
          <w:sz w:val="28"/>
          <w:szCs w:val="28"/>
        </w:rPr>
        <w:t>131-нп</w:t>
      </w:r>
      <w:r w:rsidR="00EB4B41">
        <w:rPr>
          <w:sz w:val="28"/>
          <w:szCs w:val="28"/>
        </w:rPr>
        <w:t xml:space="preserve">, </w:t>
      </w:r>
      <w:r w:rsidR="00E6283E">
        <w:rPr>
          <w:sz w:val="28"/>
          <w:szCs w:val="28"/>
        </w:rPr>
        <w:t>от 29.08.2023 № 102-нп</w:t>
      </w:r>
      <w:r w:rsidR="002944D6">
        <w:rPr>
          <w:sz w:val="28"/>
          <w:szCs w:val="28"/>
        </w:rPr>
        <w:t xml:space="preserve">, </w:t>
      </w:r>
      <w:r w:rsidR="00E6283E">
        <w:rPr>
          <w:sz w:val="28"/>
          <w:szCs w:val="28"/>
        </w:rPr>
        <w:t xml:space="preserve">от 01.02.2024 </w:t>
      </w:r>
      <w:r w:rsidR="002944D6">
        <w:rPr>
          <w:sz w:val="28"/>
          <w:szCs w:val="28"/>
        </w:rPr>
        <w:t xml:space="preserve">№ № 8-нп), а именно: </w:t>
      </w:r>
      <w:r w:rsidR="004E3969">
        <w:rPr>
          <w:sz w:val="28"/>
          <w:szCs w:val="28"/>
        </w:rPr>
        <w:t xml:space="preserve">                                 </w:t>
      </w:r>
      <w:r w:rsidR="002944D6">
        <w:rPr>
          <w:sz w:val="28"/>
          <w:szCs w:val="28"/>
        </w:rPr>
        <w:t xml:space="preserve">в приложении к постановлению: </w:t>
      </w:r>
    </w:p>
    <w:p w:rsidR="009B14A7" w:rsidRPr="009B14A7" w:rsidRDefault="009B14A7" w:rsidP="00507A00">
      <w:pPr>
        <w:tabs>
          <w:tab w:val="left" w:pos="709"/>
        </w:tabs>
        <w:ind w:firstLine="709"/>
        <w:jc w:val="both"/>
        <w:rPr>
          <w:bCs/>
          <w:sz w:val="28"/>
          <w:szCs w:val="28"/>
        </w:rPr>
      </w:pPr>
      <w:r w:rsidRPr="009B14A7">
        <w:rPr>
          <w:bCs/>
          <w:sz w:val="28"/>
          <w:szCs w:val="28"/>
        </w:rPr>
        <w:lastRenderedPageBreak/>
        <w:t>1.</w:t>
      </w:r>
      <w:r w:rsidR="008928D7">
        <w:rPr>
          <w:bCs/>
          <w:sz w:val="28"/>
          <w:szCs w:val="28"/>
        </w:rPr>
        <w:t>1</w:t>
      </w:r>
      <w:r w:rsidRPr="009B14A7">
        <w:rPr>
          <w:bCs/>
          <w:sz w:val="28"/>
          <w:szCs w:val="28"/>
        </w:rPr>
        <w:t>.Абзац шестнадцатый пункта 1.3 раздела 1 изложить в следующей редакции:</w:t>
      </w:r>
    </w:p>
    <w:p w:rsidR="009B14A7" w:rsidRPr="009B14A7" w:rsidRDefault="009B14A7" w:rsidP="00507A00">
      <w:pPr>
        <w:tabs>
          <w:tab w:val="left" w:pos="709"/>
        </w:tabs>
        <w:ind w:firstLine="709"/>
        <w:jc w:val="both"/>
        <w:rPr>
          <w:bCs/>
          <w:sz w:val="28"/>
          <w:szCs w:val="28"/>
        </w:rPr>
      </w:pPr>
      <w:r w:rsidRPr="009B14A7">
        <w:rPr>
          <w:bCs/>
          <w:sz w:val="28"/>
          <w:szCs w:val="28"/>
        </w:rPr>
        <w:t xml:space="preserve">«К членам семьи военнослужащего, указанного в подпункте 7 настоящего пункта, а также к членам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 в подпункте 13 настоящего пункта, относятся родители, супруга (супруг), не вступившая (не вступивший) </w:t>
      </w:r>
      <w:r w:rsidR="004E3969">
        <w:rPr>
          <w:bCs/>
          <w:sz w:val="28"/>
          <w:szCs w:val="28"/>
        </w:rPr>
        <w:t xml:space="preserve">                   </w:t>
      </w:r>
      <w:r w:rsidRPr="009B14A7">
        <w:rPr>
          <w:bCs/>
          <w:sz w:val="28"/>
          <w:szCs w:val="28"/>
        </w:rPr>
        <w:t>в повторный брак, дети до достижения ими возраста 18 лет.».</w:t>
      </w:r>
    </w:p>
    <w:p w:rsidR="009B14A7" w:rsidRPr="009B14A7" w:rsidRDefault="009B14A7" w:rsidP="00507A00">
      <w:pPr>
        <w:tabs>
          <w:tab w:val="left" w:pos="709"/>
        </w:tabs>
        <w:ind w:firstLine="709"/>
        <w:jc w:val="both"/>
        <w:rPr>
          <w:bCs/>
          <w:sz w:val="28"/>
          <w:szCs w:val="28"/>
        </w:rPr>
      </w:pPr>
      <w:r w:rsidRPr="009B14A7">
        <w:rPr>
          <w:bCs/>
          <w:sz w:val="28"/>
          <w:szCs w:val="28"/>
        </w:rPr>
        <w:t>1.</w:t>
      </w:r>
      <w:r w:rsidR="008928D7">
        <w:rPr>
          <w:bCs/>
          <w:sz w:val="28"/>
          <w:szCs w:val="28"/>
        </w:rPr>
        <w:t>2</w:t>
      </w:r>
      <w:r w:rsidRPr="009B14A7">
        <w:rPr>
          <w:bCs/>
          <w:sz w:val="28"/>
          <w:szCs w:val="28"/>
        </w:rPr>
        <w:t xml:space="preserve">.Абзац двадцать четвертый пункта 1.3 </w:t>
      </w:r>
      <w:r>
        <w:rPr>
          <w:bCs/>
          <w:sz w:val="28"/>
          <w:szCs w:val="28"/>
        </w:rPr>
        <w:t xml:space="preserve">раздела 1 </w:t>
      </w:r>
      <w:r w:rsidRPr="009B14A7">
        <w:rPr>
          <w:bCs/>
          <w:sz w:val="28"/>
          <w:szCs w:val="28"/>
        </w:rPr>
        <w:t>изложить в следующей редакции:</w:t>
      </w:r>
    </w:p>
    <w:p w:rsidR="009B14A7" w:rsidRDefault="009B14A7" w:rsidP="00507A00">
      <w:pPr>
        <w:tabs>
          <w:tab w:val="left" w:pos="709"/>
        </w:tabs>
        <w:ind w:firstLine="709"/>
        <w:jc w:val="both"/>
        <w:rPr>
          <w:bCs/>
          <w:sz w:val="28"/>
          <w:szCs w:val="28"/>
        </w:rPr>
      </w:pPr>
      <w:r w:rsidRPr="009B14A7">
        <w:rPr>
          <w:bCs/>
          <w:sz w:val="28"/>
          <w:szCs w:val="28"/>
        </w:rPr>
        <w:t xml:space="preserve">«Лица, указанные в подпункте 13 настоящего пункта, имеют право на приобретение земельного участка, если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зарегистрированы по месту жительства, а при отсутствии такой регистрации – по месту пребывания </w:t>
      </w:r>
      <w:r w:rsidR="004E3969">
        <w:rPr>
          <w:bCs/>
          <w:sz w:val="28"/>
          <w:szCs w:val="28"/>
        </w:rPr>
        <w:t xml:space="preserve">                               </w:t>
      </w:r>
      <w:r w:rsidRPr="009B14A7">
        <w:rPr>
          <w:bCs/>
          <w:sz w:val="28"/>
          <w:szCs w:val="28"/>
        </w:rPr>
        <w:t xml:space="preserve">в автономном округе, независимо от срока проживания (пребывания) </w:t>
      </w:r>
      <w:r w:rsidR="004E3969">
        <w:rPr>
          <w:bCs/>
          <w:sz w:val="28"/>
          <w:szCs w:val="28"/>
        </w:rPr>
        <w:t xml:space="preserve">                                           </w:t>
      </w:r>
      <w:r w:rsidRPr="009B14A7">
        <w:rPr>
          <w:bCs/>
          <w:sz w:val="28"/>
          <w:szCs w:val="28"/>
        </w:rPr>
        <w:t>в автономном округе.».</w:t>
      </w:r>
    </w:p>
    <w:p w:rsidR="008928D7" w:rsidRPr="008928D7" w:rsidRDefault="008928D7" w:rsidP="00507A00">
      <w:pPr>
        <w:tabs>
          <w:tab w:val="left" w:pos="709"/>
        </w:tabs>
        <w:ind w:firstLine="709"/>
        <w:jc w:val="both"/>
        <w:rPr>
          <w:bCs/>
          <w:sz w:val="28"/>
          <w:szCs w:val="28"/>
        </w:rPr>
      </w:pPr>
      <w:r w:rsidRPr="008928D7">
        <w:rPr>
          <w:bCs/>
          <w:sz w:val="28"/>
          <w:szCs w:val="28"/>
        </w:rPr>
        <w:t>1.3.Подпункт 13) пункта 1.3 раздела 1 изложить в следующей редакции:</w:t>
      </w:r>
    </w:p>
    <w:p w:rsidR="008928D7" w:rsidRPr="009B14A7" w:rsidRDefault="008928D7" w:rsidP="00507A00">
      <w:pPr>
        <w:tabs>
          <w:tab w:val="left" w:pos="709"/>
        </w:tabs>
        <w:ind w:firstLine="709"/>
        <w:jc w:val="both"/>
        <w:rPr>
          <w:bCs/>
          <w:sz w:val="28"/>
          <w:szCs w:val="28"/>
        </w:rPr>
      </w:pPr>
      <w:r w:rsidRPr="008928D7">
        <w:rPr>
          <w:bCs/>
          <w:sz w:val="28"/>
          <w:szCs w:val="28"/>
        </w:rPr>
        <w:t>«13)военнослужащие,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6043B2" w:rsidRPr="006043B2" w:rsidRDefault="00247BE9" w:rsidP="00507A00">
      <w:pPr>
        <w:tabs>
          <w:tab w:val="left" w:pos="709"/>
        </w:tabs>
        <w:ind w:firstLine="709"/>
        <w:jc w:val="both"/>
        <w:rPr>
          <w:bCs/>
          <w:sz w:val="28"/>
          <w:szCs w:val="28"/>
        </w:rPr>
      </w:pPr>
      <w:r>
        <w:rPr>
          <w:sz w:val="28"/>
          <w:szCs w:val="28"/>
        </w:rPr>
        <w:t>1.</w:t>
      </w:r>
      <w:r w:rsidR="009B14A7">
        <w:rPr>
          <w:sz w:val="28"/>
          <w:szCs w:val="28"/>
        </w:rPr>
        <w:t>4</w:t>
      </w:r>
      <w:r>
        <w:rPr>
          <w:sz w:val="28"/>
          <w:szCs w:val="28"/>
        </w:rPr>
        <w:t>.</w:t>
      </w:r>
      <w:r w:rsidR="006043B2" w:rsidRPr="006043B2">
        <w:rPr>
          <w:bCs/>
          <w:sz w:val="28"/>
          <w:szCs w:val="28"/>
          <w:lang w:eastAsia="en-US"/>
        </w:rPr>
        <w:t xml:space="preserve"> </w:t>
      </w:r>
      <w:r w:rsidR="006043B2" w:rsidRPr="006043B2">
        <w:rPr>
          <w:bCs/>
          <w:sz w:val="28"/>
          <w:szCs w:val="28"/>
        </w:rPr>
        <w:t>Пункт</w:t>
      </w:r>
      <w:r w:rsidR="006043B2">
        <w:rPr>
          <w:bCs/>
          <w:sz w:val="28"/>
          <w:szCs w:val="28"/>
        </w:rPr>
        <w:t xml:space="preserve"> 2.4</w:t>
      </w:r>
      <w:r w:rsidR="006043B2" w:rsidRPr="006043B2">
        <w:rPr>
          <w:bCs/>
          <w:sz w:val="28"/>
          <w:szCs w:val="28"/>
        </w:rPr>
        <w:t xml:space="preserve"> раздела 2 признать утратившим силу.</w:t>
      </w:r>
    </w:p>
    <w:p w:rsidR="00247BE9" w:rsidRDefault="006043B2" w:rsidP="00507A00">
      <w:pPr>
        <w:tabs>
          <w:tab w:val="left" w:pos="709"/>
        </w:tabs>
        <w:ind w:firstLine="709"/>
        <w:jc w:val="both"/>
        <w:rPr>
          <w:sz w:val="28"/>
          <w:szCs w:val="28"/>
        </w:rPr>
      </w:pPr>
      <w:r>
        <w:rPr>
          <w:sz w:val="28"/>
          <w:szCs w:val="28"/>
        </w:rPr>
        <w:t>1.5.</w:t>
      </w:r>
      <w:r w:rsidR="00247BE9">
        <w:rPr>
          <w:sz w:val="28"/>
          <w:szCs w:val="28"/>
        </w:rPr>
        <w:t xml:space="preserve">Пункт </w:t>
      </w:r>
      <w:r w:rsidR="009B14A7">
        <w:rPr>
          <w:sz w:val="28"/>
          <w:szCs w:val="28"/>
        </w:rPr>
        <w:t>2.10 раздела</w:t>
      </w:r>
      <w:r w:rsidR="00372572">
        <w:rPr>
          <w:sz w:val="28"/>
          <w:szCs w:val="28"/>
        </w:rPr>
        <w:t xml:space="preserve"> 2 изложить </w:t>
      </w:r>
      <w:r w:rsidR="00247BE9">
        <w:rPr>
          <w:sz w:val="28"/>
          <w:szCs w:val="28"/>
        </w:rPr>
        <w:t>в следующей редакции:</w:t>
      </w:r>
    </w:p>
    <w:p w:rsidR="006043B2" w:rsidRPr="006043B2" w:rsidRDefault="006043B2" w:rsidP="00507A00">
      <w:pPr>
        <w:jc w:val="both"/>
        <w:rPr>
          <w:rFonts w:eastAsia="Calibri"/>
          <w:sz w:val="28"/>
          <w:szCs w:val="28"/>
          <w:lang w:eastAsia="en-US"/>
        </w:rPr>
      </w:pPr>
      <w:r>
        <w:rPr>
          <w:sz w:val="28"/>
          <w:szCs w:val="28"/>
        </w:rPr>
        <w:tab/>
      </w:r>
      <w:r w:rsidRPr="006043B2">
        <w:rPr>
          <w:rFonts w:eastAsia="Calibri"/>
          <w:sz w:val="28"/>
          <w:szCs w:val="28"/>
          <w:lang w:eastAsia="en-US"/>
        </w:rPr>
        <w:t>«2.10. В соответствии с пунктами 1, 2, 4, 5 части 1 статьи 7 Федерального закона № 210-ФЗ запрещается требовать от заявителей:</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Департамента, иных государственных органов, </w:t>
      </w:r>
      <w:r w:rsidRPr="006043B2">
        <w:rPr>
          <w:rFonts w:eastAsia="Calibri"/>
          <w:sz w:val="28"/>
          <w:szCs w:val="28"/>
          <w:lang w:eastAsia="en-US"/>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4E3969">
        <w:rPr>
          <w:rFonts w:eastAsia="Calibri"/>
          <w:sz w:val="28"/>
          <w:szCs w:val="28"/>
          <w:lang w:eastAsia="en-US"/>
        </w:rPr>
        <w:t xml:space="preserve">                     </w:t>
      </w:r>
      <w:r w:rsidRPr="006043B2">
        <w:rPr>
          <w:rFonts w:eastAsia="Calibri"/>
          <w:sz w:val="28"/>
          <w:szCs w:val="28"/>
          <w:lang w:eastAsia="en-US"/>
        </w:rPr>
        <w:t xml:space="preserve">в предоставлении предусмотренных частью 1 статьи 1 Федерального закона </w:t>
      </w:r>
      <w:r w:rsidR="004E3969">
        <w:rPr>
          <w:rFonts w:eastAsia="Calibri"/>
          <w:sz w:val="28"/>
          <w:szCs w:val="28"/>
          <w:lang w:eastAsia="en-US"/>
        </w:rPr>
        <w:t xml:space="preserve">                     </w:t>
      </w:r>
      <w:r w:rsidRPr="006043B2">
        <w:rPr>
          <w:rFonts w:eastAsia="Calibri"/>
          <w:sz w:val="28"/>
          <w:szCs w:val="28"/>
          <w:lang w:eastAsia="en-US"/>
        </w:rPr>
        <w:t xml:space="preserve">№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Департамент, </w:t>
      </w:r>
      <w:r w:rsidR="004E3969">
        <w:rPr>
          <w:rFonts w:eastAsia="Calibri"/>
          <w:sz w:val="28"/>
          <w:szCs w:val="28"/>
          <w:lang w:eastAsia="en-US"/>
        </w:rPr>
        <w:t xml:space="preserve">                                          </w:t>
      </w:r>
      <w:r w:rsidRPr="006043B2">
        <w:rPr>
          <w:rFonts w:eastAsia="Calibri"/>
          <w:sz w:val="28"/>
          <w:szCs w:val="28"/>
          <w:lang w:eastAsia="en-US"/>
        </w:rPr>
        <w:t>по собственной инициативе;</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 xml:space="preserve">3)представления документов и информации, отсутствие и (или) недостоверность которых не указывались при первоначальном отказе </w:t>
      </w:r>
      <w:r w:rsidR="004E3969">
        <w:rPr>
          <w:rFonts w:eastAsia="Calibri"/>
          <w:sz w:val="28"/>
          <w:szCs w:val="28"/>
          <w:lang w:eastAsia="en-US"/>
        </w:rPr>
        <w:t xml:space="preserve">                                  </w:t>
      </w:r>
      <w:r w:rsidRPr="006043B2">
        <w:rPr>
          <w:rFonts w:eastAsia="Calibri"/>
          <w:sz w:val="28"/>
          <w:szCs w:val="28"/>
          <w:lang w:eastAsia="en-US"/>
        </w:rPr>
        <w:t>в предоставлении Муниципальной услуги, за исключением следующих случаев:</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w:t>
      </w:r>
      <w:r w:rsidR="004E3969">
        <w:rPr>
          <w:rFonts w:eastAsia="Calibri"/>
          <w:sz w:val="28"/>
          <w:szCs w:val="28"/>
          <w:lang w:eastAsia="en-US"/>
        </w:rPr>
        <w:t xml:space="preserve">                                             </w:t>
      </w:r>
      <w:r w:rsidRPr="006043B2">
        <w:rPr>
          <w:rFonts w:eastAsia="Calibri"/>
          <w:sz w:val="28"/>
          <w:szCs w:val="28"/>
          <w:lang w:eastAsia="en-US"/>
        </w:rPr>
        <w:t>в предоставлении Муниципальной услуги и не включенных в представленный ранее комплект документов;</w:t>
      </w:r>
    </w:p>
    <w:p w:rsidR="006043B2" w:rsidRPr="006043B2" w:rsidRDefault="006043B2" w:rsidP="00507A00">
      <w:pPr>
        <w:ind w:left="708"/>
        <w:jc w:val="both"/>
        <w:rPr>
          <w:rFonts w:eastAsia="Calibri"/>
          <w:sz w:val="28"/>
          <w:szCs w:val="28"/>
          <w:lang w:eastAsia="en-US"/>
        </w:rPr>
      </w:pPr>
      <w:r w:rsidRPr="006043B2">
        <w:rPr>
          <w:rFonts w:eastAsia="Calibri"/>
          <w:sz w:val="28"/>
          <w:szCs w:val="28"/>
          <w:lang w:eastAsia="en-US"/>
        </w:rPr>
        <w:t>истечение срока действия документов или изменение информации после</w:t>
      </w:r>
    </w:p>
    <w:p w:rsidR="006043B2" w:rsidRPr="006043B2" w:rsidRDefault="006043B2" w:rsidP="00507A00">
      <w:pPr>
        <w:jc w:val="both"/>
        <w:rPr>
          <w:rFonts w:eastAsia="Calibri"/>
          <w:sz w:val="28"/>
          <w:szCs w:val="28"/>
          <w:lang w:eastAsia="en-US"/>
        </w:rPr>
      </w:pPr>
      <w:r w:rsidRPr="006043B2">
        <w:rPr>
          <w:rFonts w:eastAsia="Calibri"/>
          <w:sz w:val="28"/>
          <w:szCs w:val="28"/>
          <w:lang w:eastAsia="en-US"/>
        </w:rPr>
        <w:t xml:space="preserve"> первоначального отказа в предоставлении Муниципальной услуги;</w:t>
      </w:r>
    </w:p>
    <w:p w:rsidR="006043B2" w:rsidRPr="006043B2" w:rsidRDefault="006043B2" w:rsidP="00507A00">
      <w:pPr>
        <w:ind w:firstLine="708"/>
        <w:jc w:val="both"/>
        <w:rPr>
          <w:rFonts w:eastAsia="Calibri"/>
          <w:sz w:val="28"/>
          <w:szCs w:val="28"/>
          <w:lang w:eastAsia="en-US"/>
        </w:rPr>
      </w:pPr>
      <w:r w:rsidRPr="006043B2">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w:t>
      </w:r>
      <w:r w:rsidR="004E3969">
        <w:rPr>
          <w:rFonts w:eastAsia="Calibri"/>
          <w:sz w:val="28"/>
          <w:szCs w:val="28"/>
          <w:lang w:eastAsia="en-US"/>
        </w:rPr>
        <w:t xml:space="preserve">                      </w:t>
      </w:r>
      <w:r w:rsidRPr="006043B2">
        <w:rPr>
          <w:rFonts w:eastAsia="Calibri"/>
          <w:sz w:val="28"/>
          <w:szCs w:val="28"/>
          <w:lang w:eastAsia="en-US"/>
        </w:rPr>
        <w:t>а также приносятся извинения за доставленные неудобства;</w:t>
      </w:r>
    </w:p>
    <w:p w:rsidR="00247BE9" w:rsidRDefault="006043B2" w:rsidP="00C622CE">
      <w:pPr>
        <w:ind w:firstLine="708"/>
        <w:jc w:val="both"/>
        <w:rPr>
          <w:rFonts w:eastAsia="Calibri"/>
          <w:sz w:val="28"/>
          <w:szCs w:val="28"/>
          <w:lang w:eastAsia="en-US"/>
        </w:rPr>
      </w:pPr>
      <w:r w:rsidRPr="006043B2">
        <w:rPr>
          <w:rFonts w:eastAsia="Calibri"/>
          <w:sz w:val="28"/>
          <w:szCs w:val="28"/>
          <w:lang w:eastAsia="en-US"/>
        </w:rPr>
        <w:t>4)предоставление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7BE9" w:rsidRPr="00247BE9" w:rsidRDefault="00247BE9" w:rsidP="00507A00">
      <w:pPr>
        <w:tabs>
          <w:tab w:val="left" w:pos="709"/>
        </w:tabs>
        <w:ind w:firstLine="709"/>
        <w:jc w:val="both"/>
        <w:rPr>
          <w:bCs/>
          <w:sz w:val="28"/>
          <w:szCs w:val="28"/>
        </w:rPr>
      </w:pPr>
      <w:r w:rsidRPr="00247BE9">
        <w:rPr>
          <w:bCs/>
          <w:sz w:val="28"/>
          <w:szCs w:val="28"/>
        </w:rPr>
        <w:t>1.</w:t>
      </w:r>
      <w:r w:rsidR="006043B2">
        <w:rPr>
          <w:bCs/>
          <w:sz w:val="28"/>
          <w:szCs w:val="28"/>
        </w:rPr>
        <w:t>6</w:t>
      </w:r>
      <w:r w:rsidRPr="00247BE9">
        <w:rPr>
          <w:bCs/>
          <w:sz w:val="28"/>
          <w:szCs w:val="28"/>
        </w:rPr>
        <w:t>.Пункт 2.25 раздела 2 изложить в следующей редакции:</w:t>
      </w:r>
    </w:p>
    <w:p w:rsidR="00247BE9" w:rsidRPr="00247BE9" w:rsidRDefault="00247BE9" w:rsidP="00507A00">
      <w:pPr>
        <w:tabs>
          <w:tab w:val="left" w:pos="709"/>
        </w:tabs>
        <w:ind w:firstLine="709"/>
        <w:jc w:val="both"/>
        <w:rPr>
          <w:bCs/>
          <w:sz w:val="28"/>
          <w:szCs w:val="28"/>
        </w:rPr>
      </w:pPr>
      <w:r w:rsidRPr="00247BE9">
        <w:rPr>
          <w:bCs/>
          <w:sz w:val="28"/>
          <w:szCs w:val="28"/>
        </w:rPr>
        <w:t xml:space="preserve">«2.25.Форматно-логическая проверка сформированного запроса </w:t>
      </w:r>
      <w:r w:rsidR="008928D7">
        <w:rPr>
          <w:bCs/>
          <w:sz w:val="28"/>
          <w:szCs w:val="28"/>
        </w:rPr>
        <w:t>осуществляется Е</w:t>
      </w:r>
      <w:r w:rsidRPr="00247BE9">
        <w:rPr>
          <w:bCs/>
          <w:sz w:val="28"/>
          <w:szCs w:val="28"/>
        </w:rPr>
        <w:t>диным порталом автоматически на основании требований, определяемых органом (организацией), в процессе заполнения заявителем каждого из полей электронно</w:t>
      </w:r>
      <w:r w:rsidR="008928D7">
        <w:rPr>
          <w:bCs/>
          <w:sz w:val="28"/>
          <w:szCs w:val="28"/>
        </w:rPr>
        <w:t>й формы запроса. При выявлении Е</w:t>
      </w:r>
      <w:r w:rsidRPr="00247BE9">
        <w:rPr>
          <w:bCs/>
          <w:sz w:val="28"/>
          <w:szCs w:val="28"/>
        </w:rPr>
        <w:t xml:space="preserve">диным порталом некорректно заполненного поля электронной </w:t>
      </w:r>
      <w:r w:rsidR="006043B2">
        <w:rPr>
          <w:bCs/>
          <w:sz w:val="28"/>
          <w:szCs w:val="28"/>
        </w:rPr>
        <w:t>формы запроса З</w:t>
      </w:r>
      <w:r w:rsidRPr="00247BE9">
        <w:rPr>
          <w:bCs/>
          <w:sz w:val="28"/>
          <w:szCs w:val="28"/>
        </w:rPr>
        <w:t xml:space="preserve">аявитель уведомляется о характере выявленной ошибки и порядке ее устранения </w:t>
      </w:r>
      <w:r w:rsidRPr="00247BE9">
        <w:rPr>
          <w:bCs/>
          <w:sz w:val="28"/>
          <w:szCs w:val="28"/>
        </w:rPr>
        <w:lastRenderedPageBreak/>
        <w:t>посредством информационного сообщения непосредственно в электронной форме запроса.».</w:t>
      </w:r>
    </w:p>
    <w:p w:rsidR="00247BE9" w:rsidRPr="00247BE9" w:rsidRDefault="00247BE9" w:rsidP="00507A00">
      <w:pPr>
        <w:tabs>
          <w:tab w:val="left" w:pos="709"/>
        </w:tabs>
        <w:ind w:firstLine="709"/>
        <w:jc w:val="both"/>
        <w:rPr>
          <w:bCs/>
          <w:sz w:val="28"/>
          <w:szCs w:val="28"/>
        </w:rPr>
      </w:pPr>
      <w:r w:rsidRPr="00247BE9">
        <w:rPr>
          <w:bCs/>
          <w:sz w:val="28"/>
          <w:szCs w:val="28"/>
        </w:rPr>
        <w:t>1.</w:t>
      </w:r>
      <w:r w:rsidR="006043B2">
        <w:rPr>
          <w:bCs/>
          <w:sz w:val="28"/>
          <w:szCs w:val="28"/>
        </w:rPr>
        <w:t>7</w:t>
      </w:r>
      <w:r w:rsidRPr="00247BE9">
        <w:rPr>
          <w:bCs/>
          <w:sz w:val="28"/>
          <w:szCs w:val="28"/>
        </w:rPr>
        <w:t>.Пункт 2.31 раздела 2</w:t>
      </w:r>
      <w:r w:rsidR="009B14A7">
        <w:rPr>
          <w:bCs/>
          <w:sz w:val="28"/>
          <w:szCs w:val="28"/>
        </w:rPr>
        <w:t xml:space="preserve"> </w:t>
      </w:r>
      <w:r w:rsidRPr="00247BE9">
        <w:rPr>
          <w:bCs/>
          <w:sz w:val="28"/>
          <w:szCs w:val="28"/>
        </w:rPr>
        <w:t>изложить в следующей редакции:</w:t>
      </w:r>
    </w:p>
    <w:p w:rsidR="00247BE9" w:rsidRPr="00247BE9" w:rsidRDefault="00247BE9" w:rsidP="00507A00">
      <w:pPr>
        <w:tabs>
          <w:tab w:val="left" w:pos="709"/>
        </w:tabs>
        <w:ind w:firstLine="709"/>
        <w:jc w:val="both"/>
        <w:rPr>
          <w:bCs/>
          <w:sz w:val="28"/>
          <w:szCs w:val="28"/>
        </w:rPr>
      </w:pPr>
      <w:r w:rsidRPr="00247BE9">
        <w:rPr>
          <w:bCs/>
          <w:sz w:val="28"/>
          <w:szCs w:val="28"/>
        </w:rPr>
        <w:t>«2.31.Заявителю в качестве результата предоставления услуги обеспечивается по его выбору возможность:</w:t>
      </w:r>
    </w:p>
    <w:p w:rsidR="00247BE9" w:rsidRPr="00247BE9" w:rsidRDefault="006043B2" w:rsidP="00507A00">
      <w:pPr>
        <w:tabs>
          <w:tab w:val="left" w:pos="709"/>
        </w:tabs>
        <w:ind w:firstLine="709"/>
        <w:jc w:val="both"/>
        <w:rPr>
          <w:bCs/>
          <w:sz w:val="28"/>
          <w:szCs w:val="28"/>
        </w:rPr>
      </w:pPr>
      <w:r>
        <w:rPr>
          <w:bCs/>
          <w:sz w:val="28"/>
          <w:szCs w:val="28"/>
        </w:rPr>
        <w:t>а)</w:t>
      </w:r>
      <w:r w:rsidR="00247BE9" w:rsidRPr="00247BE9">
        <w:rPr>
          <w:bCs/>
          <w:sz w:val="28"/>
          <w:szCs w:val="28"/>
        </w:rPr>
        <w:t>получения электронного документа, подписанного с использованием усиленной квалифицированной электронной подписи;</w:t>
      </w:r>
    </w:p>
    <w:p w:rsidR="00247BE9" w:rsidRPr="00247BE9" w:rsidRDefault="006043B2" w:rsidP="00507A00">
      <w:pPr>
        <w:tabs>
          <w:tab w:val="left" w:pos="709"/>
        </w:tabs>
        <w:ind w:firstLine="709"/>
        <w:jc w:val="both"/>
        <w:rPr>
          <w:bCs/>
          <w:sz w:val="28"/>
          <w:szCs w:val="28"/>
        </w:rPr>
      </w:pPr>
      <w:r>
        <w:rPr>
          <w:bCs/>
          <w:sz w:val="28"/>
          <w:szCs w:val="28"/>
        </w:rPr>
        <w:t>б)</w:t>
      </w:r>
      <w:r w:rsidR="00247BE9" w:rsidRPr="00247BE9">
        <w:rPr>
          <w:bCs/>
          <w:sz w:val="28"/>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47BE9" w:rsidRPr="00247BE9" w:rsidRDefault="006043B2" w:rsidP="00507A00">
      <w:pPr>
        <w:tabs>
          <w:tab w:val="left" w:pos="709"/>
        </w:tabs>
        <w:ind w:firstLine="709"/>
        <w:jc w:val="both"/>
        <w:rPr>
          <w:bCs/>
          <w:sz w:val="28"/>
          <w:szCs w:val="28"/>
        </w:rPr>
      </w:pPr>
      <w:r>
        <w:rPr>
          <w:bCs/>
          <w:sz w:val="28"/>
          <w:szCs w:val="28"/>
        </w:rPr>
        <w:t>в)</w:t>
      </w:r>
      <w:r w:rsidR="00247BE9" w:rsidRPr="00247BE9">
        <w:rPr>
          <w:bCs/>
          <w:sz w:val="28"/>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47BE9" w:rsidRDefault="006043B2" w:rsidP="00507A00">
      <w:pPr>
        <w:tabs>
          <w:tab w:val="left" w:pos="709"/>
        </w:tabs>
        <w:ind w:firstLine="709"/>
        <w:jc w:val="both"/>
        <w:rPr>
          <w:bCs/>
          <w:sz w:val="28"/>
          <w:szCs w:val="28"/>
        </w:rPr>
      </w:pPr>
      <w:r>
        <w:rPr>
          <w:bCs/>
          <w:sz w:val="28"/>
          <w:szCs w:val="28"/>
        </w:rPr>
        <w:t>г)</w:t>
      </w:r>
      <w:r w:rsidR="00247BE9" w:rsidRPr="00247BE9">
        <w:rPr>
          <w:bCs/>
          <w:sz w:val="28"/>
          <w:szCs w:val="28"/>
        </w:rPr>
        <w:t xml:space="preserve">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w:t>
      </w:r>
      <w:r w:rsidR="008928D7">
        <w:rPr>
          <w:bCs/>
          <w:sz w:val="28"/>
          <w:szCs w:val="28"/>
        </w:rPr>
        <w:t>со стороны органа (организации).».</w:t>
      </w:r>
    </w:p>
    <w:p w:rsidR="004A6DD5" w:rsidRDefault="004A6DD5" w:rsidP="00507A00">
      <w:pPr>
        <w:autoSpaceDE w:val="0"/>
        <w:autoSpaceDN w:val="0"/>
        <w:adjustRightInd w:val="0"/>
        <w:ind w:firstLine="709"/>
        <w:jc w:val="both"/>
        <w:rPr>
          <w:bCs/>
          <w:sz w:val="28"/>
          <w:szCs w:val="28"/>
        </w:rPr>
      </w:pPr>
      <w:r w:rsidRPr="004A6DD5">
        <w:rPr>
          <w:bCs/>
          <w:sz w:val="28"/>
          <w:szCs w:val="28"/>
        </w:rPr>
        <w:t>1.</w:t>
      </w:r>
      <w:r>
        <w:rPr>
          <w:bCs/>
          <w:sz w:val="28"/>
          <w:szCs w:val="28"/>
        </w:rPr>
        <w:t>8</w:t>
      </w:r>
      <w:r w:rsidRPr="004A6DD5">
        <w:rPr>
          <w:bCs/>
          <w:sz w:val="28"/>
          <w:szCs w:val="28"/>
        </w:rPr>
        <w:t>.Пункт 2.35 раздела 2 признать утратившим силу.</w:t>
      </w:r>
    </w:p>
    <w:p w:rsidR="008B7717" w:rsidRDefault="00784A00" w:rsidP="00507A00">
      <w:pPr>
        <w:autoSpaceDE w:val="0"/>
        <w:autoSpaceDN w:val="0"/>
        <w:adjustRightInd w:val="0"/>
        <w:ind w:firstLine="709"/>
        <w:jc w:val="both"/>
        <w:rPr>
          <w:sz w:val="28"/>
          <w:szCs w:val="28"/>
        </w:rPr>
      </w:pPr>
      <w:r w:rsidRPr="00784A00">
        <w:rPr>
          <w:bCs/>
          <w:sz w:val="28"/>
          <w:szCs w:val="28"/>
        </w:rPr>
        <w:t>1.</w:t>
      </w:r>
      <w:r w:rsidR="004A6DD5">
        <w:rPr>
          <w:bCs/>
          <w:sz w:val="28"/>
          <w:szCs w:val="28"/>
        </w:rPr>
        <w:t>9</w:t>
      </w:r>
      <w:r w:rsidRPr="00784A00">
        <w:rPr>
          <w:bCs/>
          <w:sz w:val="28"/>
          <w:szCs w:val="28"/>
        </w:rPr>
        <w:t>.</w:t>
      </w:r>
      <w:r w:rsidR="008B7717" w:rsidRPr="008B7717">
        <w:rPr>
          <w:sz w:val="28"/>
          <w:szCs w:val="28"/>
        </w:rPr>
        <w:t xml:space="preserve">Абзац </w:t>
      </w:r>
      <w:r w:rsidR="008B7717">
        <w:rPr>
          <w:sz w:val="28"/>
          <w:szCs w:val="28"/>
        </w:rPr>
        <w:t>первый</w:t>
      </w:r>
      <w:r w:rsidR="008B7717" w:rsidRPr="008B7717">
        <w:rPr>
          <w:sz w:val="28"/>
          <w:szCs w:val="28"/>
        </w:rPr>
        <w:t xml:space="preserve"> </w:t>
      </w:r>
      <w:r w:rsidR="008B7717">
        <w:rPr>
          <w:sz w:val="28"/>
          <w:szCs w:val="28"/>
        </w:rPr>
        <w:t xml:space="preserve">подпункта 3.4.3 </w:t>
      </w:r>
      <w:r w:rsidR="008B7717" w:rsidRPr="008B7717">
        <w:rPr>
          <w:sz w:val="28"/>
          <w:szCs w:val="28"/>
        </w:rPr>
        <w:t xml:space="preserve">пункта </w:t>
      </w:r>
      <w:r w:rsidR="008B7717">
        <w:rPr>
          <w:sz w:val="28"/>
          <w:szCs w:val="28"/>
        </w:rPr>
        <w:t>3</w:t>
      </w:r>
      <w:r w:rsidR="008B7717" w:rsidRPr="008B7717">
        <w:rPr>
          <w:sz w:val="28"/>
          <w:szCs w:val="28"/>
        </w:rPr>
        <w:t>.</w:t>
      </w:r>
      <w:r w:rsidR="008B7717">
        <w:rPr>
          <w:sz w:val="28"/>
          <w:szCs w:val="28"/>
        </w:rPr>
        <w:t>4</w:t>
      </w:r>
      <w:r w:rsidR="008B7717" w:rsidRPr="008B7717">
        <w:rPr>
          <w:sz w:val="28"/>
          <w:szCs w:val="28"/>
        </w:rPr>
        <w:t xml:space="preserve"> </w:t>
      </w:r>
      <w:r w:rsidR="00755192">
        <w:rPr>
          <w:sz w:val="28"/>
          <w:szCs w:val="28"/>
        </w:rPr>
        <w:t xml:space="preserve">раздела 3 </w:t>
      </w:r>
      <w:r w:rsidR="002266E0" w:rsidRPr="008B7717">
        <w:rPr>
          <w:sz w:val="28"/>
          <w:szCs w:val="28"/>
        </w:rPr>
        <w:t xml:space="preserve">изложить </w:t>
      </w:r>
      <w:r w:rsidR="002266E0">
        <w:rPr>
          <w:sz w:val="28"/>
          <w:szCs w:val="28"/>
        </w:rPr>
        <w:t>в</w:t>
      </w:r>
      <w:r w:rsidR="008B7717" w:rsidRPr="008B7717">
        <w:rPr>
          <w:sz w:val="28"/>
          <w:szCs w:val="28"/>
        </w:rPr>
        <w:t xml:space="preserve"> следующей редакции:</w:t>
      </w:r>
    </w:p>
    <w:p w:rsidR="00784A00" w:rsidRPr="002266E0" w:rsidRDefault="002266E0" w:rsidP="00507A00">
      <w:pPr>
        <w:autoSpaceDE w:val="0"/>
        <w:autoSpaceDN w:val="0"/>
        <w:adjustRightInd w:val="0"/>
        <w:ind w:firstLine="709"/>
        <w:jc w:val="both"/>
        <w:rPr>
          <w:sz w:val="28"/>
          <w:szCs w:val="28"/>
        </w:rPr>
      </w:pPr>
      <w:r>
        <w:rPr>
          <w:sz w:val="28"/>
          <w:szCs w:val="28"/>
        </w:rPr>
        <w:t>«</w:t>
      </w:r>
      <w:r w:rsidR="00755192">
        <w:rPr>
          <w:sz w:val="28"/>
          <w:szCs w:val="28"/>
        </w:rPr>
        <w:t>3.4.3.</w:t>
      </w:r>
      <w:r w:rsidRPr="002266E0">
        <w:rPr>
          <w:sz w:val="28"/>
          <w:szCs w:val="28"/>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Департаментом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w:t>
      </w:r>
      <w:r>
        <w:rPr>
          <w:sz w:val="28"/>
          <w:szCs w:val="28"/>
        </w:rPr>
        <w:t>ев</w:t>
      </w:r>
      <w:r w:rsidRPr="002266E0">
        <w:rPr>
          <w:sz w:val="28"/>
          <w:szCs w:val="28"/>
        </w:rPr>
        <w:t>, указанн</w:t>
      </w:r>
      <w:r>
        <w:rPr>
          <w:sz w:val="28"/>
          <w:szCs w:val="28"/>
        </w:rPr>
        <w:t>ых</w:t>
      </w:r>
      <w:r w:rsidRPr="002266E0">
        <w:rPr>
          <w:sz w:val="28"/>
          <w:szCs w:val="28"/>
        </w:rPr>
        <w:t xml:space="preserve"> в пункте 1.5</w:t>
      </w:r>
      <w:r>
        <w:rPr>
          <w:sz w:val="28"/>
          <w:szCs w:val="28"/>
        </w:rPr>
        <w:t xml:space="preserve"> и </w:t>
      </w:r>
      <w:r w:rsidR="00AD5E1E">
        <w:rPr>
          <w:sz w:val="28"/>
          <w:szCs w:val="28"/>
        </w:rPr>
        <w:t xml:space="preserve">в </w:t>
      </w:r>
      <w:r>
        <w:rPr>
          <w:sz w:val="28"/>
          <w:szCs w:val="28"/>
        </w:rPr>
        <w:t>абзаце пятнадцатом пункта 1.6</w:t>
      </w:r>
      <w:r w:rsidRPr="002266E0">
        <w:rPr>
          <w:sz w:val="28"/>
          <w:szCs w:val="28"/>
        </w:rPr>
        <w:t xml:space="preserve"> Административного регламента</w:t>
      </w:r>
      <w:r w:rsidR="00AD5E1E">
        <w:rPr>
          <w:sz w:val="28"/>
          <w:szCs w:val="28"/>
        </w:rPr>
        <w:t>.».</w:t>
      </w:r>
    </w:p>
    <w:p w:rsidR="009B14A7" w:rsidRPr="009B14A7" w:rsidRDefault="00755192" w:rsidP="00507A00">
      <w:pPr>
        <w:tabs>
          <w:tab w:val="left" w:pos="709"/>
        </w:tabs>
        <w:ind w:firstLine="709"/>
        <w:jc w:val="both"/>
        <w:rPr>
          <w:bCs/>
          <w:sz w:val="28"/>
          <w:szCs w:val="28"/>
          <w:lang w:eastAsia="en-US"/>
        </w:rPr>
      </w:pPr>
      <w:r>
        <w:rPr>
          <w:bCs/>
          <w:sz w:val="28"/>
          <w:szCs w:val="28"/>
          <w:lang w:eastAsia="en-US"/>
        </w:rPr>
        <w:t>1.</w:t>
      </w:r>
      <w:r w:rsidR="006043B2">
        <w:rPr>
          <w:bCs/>
          <w:sz w:val="28"/>
          <w:szCs w:val="28"/>
          <w:lang w:eastAsia="en-US"/>
        </w:rPr>
        <w:t>10</w:t>
      </w:r>
      <w:r>
        <w:rPr>
          <w:bCs/>
          <w:sz w:val="28"/>
          <w:szCs w:val="28"/>
          <w:lang w:eastAsia="en-US"/>
        </w:rPr>
        <w:t>.П</w:t>
      </w:r>
      <w:r w:rsidR="007D70E0">
        <w:rPr>
          <w:bCs/>
          <w:sz w:val="28"/>
          <w:szCs w:val="28"/>
          <w:lang w:eastAsia="en-US"/>
        </w:rPr>
        <w:t>одпункты 3.8.3</w:t>
      </w:r>
      <w:r w:rsidR="00376FE6">
        <w:rPr>
          <w:bCs/>
          <w:sz w:val="28"/>
          <w:szCs w:val="28"/>
          <w:lang w:eastAsia="en-US"/>
        </w:rPr>
        <w:t xml:space="preserve">, </w:t>
      </w:r>
      <w:r w:rsidR="007D70E0">
        <w:rPr>
          <w:bCs/>
          <w:sz w:val="28"/>
          <w:szCs w:val="28"/>
          <w:lang w:eastAsia="en-US"/>
        </w:rPr>
        <w:t xml:space="preserve">3.8.4 </w:t>
      </w:r>
      <w:r w:rsidR="008928D7">
        <w:rPr>
          <w:bCs/>
          <w:sz w:val="28"/>
          <w:szCs w:val="28"/>
          <w:lang w:eastAsia="en-US"/>
        </w:rPr>
        <w:t xml:space="preserve">пункта 3.8 </w:t>
      </w:r>
      <w:r w:rsidR="007D70E0">
        <w:rPr>
          <w:bCs/>
          <w:sz w:val="28"/>
          <w:szCs w:val="28"/>
          <w:lang w:eastAsia="en-US"/>
        </w:rPr>
        <w:t>раздела 3</w:t>
      </w:r>
      <w:r w:rsidR="009B14A7">
        <w:rPr>
          <w:bCs/>
          <w:sz w:val="28"/>
          <w:szCs w:val="28"/>
          <w:lang w:eastAsia="en-US"/>
        </w:rPr>
        <w:t xml:space="preserve"> </w:t>
      </w:r>
      <w:r w:rsidR="009B14A7" w:rsidRPr="009B14A7">
        <w:rPr>
          <w:bCs/>
          <w:sz w:val="28"/>
          <w:szCs w:val="28"/>
          <w:lang w:eastAsia="en-US"/>
        </w:rPr>
        <w:t>признать утратившими силу.</w:t>
      </w:r>
    </w:p>
    <w:p w:rsidR="007D70E0" w:rsidRDefault="009B14A7" w:rsidP="00507A00">
      <w:pPr>
        <w:tabs>
          <w:tab w:val="left" w:pos="709"/>
        </w:tabs>
        <w:ind w:firstLine="709"/>
        <w:jc w:val="both"/>
        <w:rPr>
          <w:bCs/>
          <w:sz w:val="28"/>
          <w:szCs w:val="28"/>
          <w:lang w:eastAsia="en-US"/>
        </w:rPr>
      </w:pPr>
      <w:r>
        <w:rPr>
          <w:bCs/>
          <w:sz w:val="28"/>
          <w:szCs w:val="28"/>
          <w:lang w:eastAsia="en-US"/>
        </w:rPr>
        <w:t>1.1</w:t>
      </w:r>
      <w:r w:rsidR="006043B2">
        <w:rPr>
          <w:bCs/>
          <w:sz w:val="28"/>
          <w:szCs w:val="28"/>
          <w:lang w:eastAsia="en-US"/>
        </w:rPr>
        <w:t>1</w:t>
      </w:r>
      <w:r>
        <w:rPr>
          <w:bCs/>
          <w:sz w:val="28"/>
          <w:szCs w:val="28"/>
          <w:lang w:eastAsia="en-US"/>
        </w:rPr>
        <w:t>.Р</w:t>
      </w:r>
      <w:r w:rsidR="00376FE6">
        <w:rPr>
          <w:bCs/>
          <w:sz w:val="28"/>
          <w:szCs w:val="28"/>
          <w:lang w:eastAsia="en-US"/>
        </w:rPr>
        <w:t>азделы 4, 5</w:t>
      </w:r>
      <w:r w:rsidR="007D70E0">
        <w:rPr>
          <w:bCs/>
          <w:sz w:val="28"/>
          <w:szCs w:val="28"/>
          <w:lang w:eastAsia="en-US"/>
        </w:rPr>
        <w:t xml:space="preserve"> </w:t>
      </w:r>
      <w:r w:rsidR="007D70E0" w:rsidRPr="007D70E0">
        <w:rPr>
          <w:bCs/>
          <w:sz w:val="28"/>
          <w:szCs w:val="28"/>
          <w:lang w:eastAsia="en-US"/>
        </w:rPr>
        <w:t>приложения к</w:t>
      </w:r>
      <w:r w:rsidR="007D70E0">
        <w:rPr>
          <w:bCs/>
          <w:sz w:val="28"/>
          <w:szCs w:val="28"/>
          <w:lang w:eastAsia="en-US"/>
        </w:rPr>
        <w:t xml:space="preserve"> постановлению</w:t>
      </w:r>
      <w:r w:rsidR="007D70E0" w:rsidRPr="007D70E0">
        <w:rPr>
          <w:bCs/>
          <w:sz w:val="28"/>
          <w:szCs w:val="28"/>
          <w:lang w:eastAsia="en-US"/>
        </w:rPr>
        <w:t xml:space="preserve"> признать утратившим</w:t>
      </w:r>
      <w:r w:rsidR="00755192">
        <w:rPr>
          <w:bCs/>
          <w:sz w:val="28"/>
          <w:szCs w:val="28"/>
          <w:lang w:eastAsia="en-US"/>
        </w:rPr>
        <w:t>и</w:t>
      </w:r>
      <w:r w:rsidR="007D70E0" w:rsidRPr="007D70E0">
        <w:rPr>
          <w:bCs/>
          <w:sz w:val="28"/>
          <w:szCs w:val="28"/>
          <w:lang w:eastAsia="en-US"/>
        </w:rPr>
        <w:t xml:space="preserve"> силу.</w:t>
      </w:r>
    </w:p>
    <w:p w:rsidR="00BD38ED" w:rsidRPr="00BD38ED" w:rsidRDefault="00062C08" w:rsidP="00507A00">
      <w:pPr>
        <w:tabs>
          <w:tab w:val="left" w:pos="709"/>
        </w:tabs>
        <w:ind w:firstLine="709"/>
        <w:jc w:val="both"/>
        <w:rPr>
          <w:bCs/>
          <w:sz w:val="28"/>
          <w:szCs w:val="28"/>
          <w:lang w:eastAsia="en-US"/>
        </w:rPr>
      </w:pPr>
      <w:r>
        <w:rPr>
          <w:bCs/>
          <w:sz w:val="28"/>
          <w:szCs w:val="28"/>
          <w:lang w:eastAsia="en-US"/>
        </w:rPr>
        <w:t>2</w:t>
      </w:r>
      <w:r w:rsidR="00BD38ED" w:rsidRPr="00BD38ED">
        <w:rPr>
          <w:bCs/>
          <w:sz w:val="28"/>
          <w:szCs w:val="28"/>
          <w:lang w:eastAsia="en-US"/>
        </w:rPr>
        <w:t>.Обнародовать (опубликовать) постановление в газете «Здравствуйте, нефтеюганцы!».</w:t>
      </w:r>
    </w:p>
    <w:p w:rsidR="00BD38ED" w:rsidRPr="00BD38ED" w:rsidRDefault="00062C08" w:rsidP="00507A00">
      <w:pPr>
        <w:tabs>
          <w:tab w:val="left" w:pos="709"/>
        </w:tabs>
        <w:ind w:firstLine="709"/>
        <w:jc w:val="both"/>
        <w:rPr>
          <w:bCs/>
          <w:sz w:val="28"/>
          <w:szCs w:val="28"/>
          <w:lang w:eastAsia="en-US"/>
        </w:rPr>
      </w:pPr>
      <w:r>
        <w:rPr>
          <w:bCs/>
          <w:sz w:val="28"/>
          <w:szCs w:val="28"/>
          <w:lang w:eastAsia="en-US"/>
        </w:rPr>
        <w:t>3</w:t>
      </w:r>
      <w:r w:rsidR="00BD38ED" w:rsidRPr="00BD38ED">
        <w:rPr>
          <w:bCs/>
          <w:sz w:val="28"/>
          <w:szCs w:val="28"/>
          <w:lang w:eastAsia="en-US"/>
        </w:rPr>
        <w:t>.Департаменту по делам администрации города (Филинова Н.В</w:t>
      </w:r>
      <w:r w:rsidR="004E3969">
        <w:rPr>
          <w:bCs/>
          <w:sz w:val="28"/>
          <w:szCs w:val="28"/>
          <w:lang w:eastAsia="en-US"/>
        </w:rPr>
        <w:t>.</w:t>
      </w:r>
      <w:r w:rsidR="00BD38ED" w:rsidRPr="00BD38ED">
        <w:rPr>
          <w:bCs/>
          <w:sz w:val="28"/>
          <w:szCs w:val="28"/>
          <w:lang w:eastAsia="en-US"/>
        </w:rPr>
        <w:t xml:space="preserve">) разместить постановление на официальном сайте органов местного самоуправления города Нефтеюганска. </w:t>
      </w:r>
    </w:p>
    <w:p w:rsidR="00BD38ED" w:rsidRDefault="00062C08" w:rsidP="00507A00">
      <w:pPr>
        <w:tabs>
          <w:tab w:val="left" w:pos="709"/>
        </w:tabs>
        <w:ind w:firstLine="709"/>
        <w:jc w:val="both"/>
        <w:rPr>
          <w:bCs/>
          <w:sz w:val="28"/>
          <w:szCs w:val="28"/>
          <w:lang w:eastAsia="en-US"/>
        </w:rPr>
      </w:pPr>
      <w:r>
        <w:rPr>
          <w:bCs/>
          <w:sz w:val="28"/>
          <w:szCs w:val="28"/>
          <w:lang w:eastAsia="en-US"/>
        </w:rPr>
        <w:t>4</w:t>
      </w:r>
      <w:r w:rsidR="00BD38ED" w:rsidRPr="00BD38ED">
        <w:rPr>
          <w:bCs/>
          <w:sz w:val="28"/>
          <w:szCs w:val="28"/>
          <w:lang w:eastAsia="en-US"/>
        </w:rPr>
        <w:t>.Постановление вступает в силу после его официального опубликования.</w:t>
      </w:r>
    </w:p>
    <w:p w:rsidR="004E3969" w:rsidRDefault="004E3969" w:rsidP="00507A00">
      <w:pPr>
        <w:tabs>
          <w:tab w:val="left" w:pos="709"/>
        </w:tabs>
        <w:ind w:firstLine="709"/>
        <w:jc w:val="both"/>
        <w:rPr>
          <w:bCs/>
          <w:lang w:eastAsia="en-US"/>
        </w:rPr>
      </w:pPr>
    </w:p>
    <w:p w:rsidR="00B47EAB" w:rsidRPr="004E3969" w:rsidRDefault="00B47EAB" w:rsidP="00507A00">
      <w:pPr>
        <w:tabs>
          <w:tab w:val="left" w:pos="709"/>
        </w:tabs>
        <w:ind w:firstLine="709"/>
        <w:jc w:val="both"/>
        <w:rPr>
          <w:bCs/>
          <w:lang w:eastAsia="en-US"/>
        </w:rPr>
      </w:pPr>
    </w:p>
    <w:p w:rsidR="005A5DAA" w:rsidRPr="00B30BFA" w:rsidRDefault="00117F1C" w:rsidP="00507A00">
      <w:pPr>
        <w:jc w:val="both"/>
        <w:rPr>
          <w:sz w:val="28"/>
          <w:szCs w:val="28"/>
        </w:rPr>
      </w:pPr>
      <w:r w:rsidRPr="00B30BFA">
        <w:rPr>
          <w:rFonts w:eastAsia="Calibri"/>
          <w:sz w:val="28"/>
          <w:szCs w:val="28"/>
          <w:lang w:eastAsia="en-US"/>
        </w:rPr>
        <w:t xml:space="preserve">Глава города Нефтеюганска    </w:t>
      </w:r>
      <w:r w:rsidRPr="00B30BFA">
        <w:rPr>
          <w:rFonts w:eastAsia="Calibri"/>
          <w:sz w:val="28"/>
          <w:szCs w:val="28"/>
          <w:lang w:eastAsia="en-US"/>
        </w:rPr>
        <w:tab/>
      </w:r>
      <w:r w:rsidRPr="00B30BFA">
        <w:rPr>
          <w:rFonts w:eastAsia="Calibri"/>
          <w:sz w:val="28"/>
          <w:szCs w:val="28"/>
          <w:lang w:eastAsia="en-US"/>
        </w:rPr>
        <w:tab/>
      </w:r>
      <w:r w:rsidRPr="00B30BFA">
        <w:rPr>
          <w:rFonts w:eastAsia="Calibri"/>
          <w:sz w:val="28"/>
          <w:szCs w:val="28"/>
          <w:lang w:eastAsia="en-US"/>
        </w:rPr>
        <w:tab/>
      </w:r>
      <w:r w:rsidRPr="00B30BFA">
        <w:rPr>
          <w:rFonts w:eastAsia="Calibri"/>
          <w:sz w:val="28"/>
          <w:szCs w:val="28"/>
          <w:lang w:eastAsia="en-US"/>
        </w:rPr>
        <w:tab/>
      </w:r>
      <w:r w:rsidR="009436E1" w:rsidRPr="00B30BFA">
        <w:rPr>
          <w:rFonts w:eastAsia="Calibri"/>
          <w:sz w:val="28"/>
          <w:szCs w:val="28"/>
          <w:lang w:eastAsia="en-US"/>
        </w:rPr>
        <w:t xml:space="preserve">  </w:t>
      </w:r>
      <w:r w:rsidRPr="00B30BFA">
        <w:rPr>
          <w:rFonts w:eastAsia="Calibri"/>
          <w:sz w:val="28"/>
          <w:szCs w:val="28"/>
          <w:lang w:eastAsia="en-US"/>
        </w:rPr>
        <w:tab/>
      </w:r>
      <w:r w:rsidRPr="00B30BFA">
        <w:rPr>
          <w:rFonts w:eastAsia="Calibri"/>
          <w:sz w:val="28"/>
          <w:szCs w:val="28"/>
          <w:lang w:eastAsia="en-US"/>
        </w:rPr>
        <w:tab/>
      </w:r>
      <w:r w:rsidR="00C35BA0" w:rsidRPr="00B30BFA">
        <w:rPr>
          <w:rFonts w:eastAsia="Calibri"/>
          <w:sz w:val="28"/>
          <w:szCs w:val="28"/>
          <w:lang w:eastAsia="en-US"/>
        </w:rPr>
        <w:t xml:space="preserve">  </w:t>
      </w:r>
      <w:r w:rsidR="00451D5B">
        <w:rPr>
          <w:rFonts w:eastAsia="Calibri"/>
          <w:sz w:val="28"/>
          <w:szCs w:val="28"/>
          <w:lang w:eastAsia="en-US"/>
        </w:rPr>
        <w:t xml:space="preserve"> Ю</w:t>
      </w:r>
      <w:r w:rsidRPr="00B30BFA">
        <w:rPr>
          <w:rFonts w:eastAsia="Calibri"/>
          <w:sz w:val="28"/>
          <w:szCs w:val="28"/>
          <w:lang w:eastAsia="en-US"/>
        </w:rPr>
        <w:t>.</w:t>
      </w:r>
      <w:r w:rsidR="00451D5B">
        <w:rPr>
          <w:rFonts w:eastAsia="Calibri"/>
          <w:sz w:val="28"/>
          <w:szCs w:val="28"/>
          <w:lang w:eastAsia="en-US"/>
        </w:rPr>
        <w:t>В</w:t>
      </w:r>
      <w:r w:rsidRPr="00B30BFA">
        <w:rPr>
          <w:rFonts w:eastAsia="Calibri"/>
          <w:sz w:val="28"/>
          <w:szCs w:val="28"/>
          <w:lang w:eastAsia="en-US"/>
        </w:rPr>
        <w:t>.</w:t>
      </w:r>
      <w:r w:rsidR="00451D5B">
        <w:rPr>
          <w:rFonts w:eastAsia="Calibri"/>
          <w:sz w:val="28"/>
          <w:szCs w:val="28"/>
          <w:lang w:eastAsia="en-US"/>
        </w:rPr>
        <w:t>Чекунов</w:t>
      </w:r>
      <w:r w:rsidR="004229E1" w:rsidRPr="00B30BFA">
        <w:rPr>
          <w:sz w:val="28"/>
          <w:szCs w:val="28"/>
        </w:rPr>
        <w:t xml:space="preserve">      </w:t>
      </w:r>
    </w:p>
    <w:p w:rsidR="00585139" w:rsidRPr="00B30BFA" w:rsidRDefault="00585139" w:rsidP="00507A00">
      <w:pPr>
        <w:pStyle w:val="ConsPlusNormal"/>
        <w:outlineLvl w:val="0"/>
        <w:rPr>
          <w:rFonts w:eastAsia="Calibri"/>
          <w:sz w:val="28"/>
          <w:szCs w:val="28"/>
          <w:lang w:eastAsia="en-US"/>
        </w:rPr>
      </w:pPr>
      <w:bookmarkStart w:id="0" w:name="_GoBack"/>
      <w:bookmarkEnd w:id="0"/>
    </w:p>
    <w:sectPr w:rsidR="00585139" w:rsidRPr="00B30BFA" w:rsidSect="00B47EAB">
      <w:headerReference w:type="even" r:id="rId9"/>
      <w:headerReference w:type="default" r:id="rId10"/>
      <w:pgSz w:w="11906" w:h="16838" w:code="9"/>
      <w:pgMar w:top="907" w:right="567"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01" w:rsidRDefault="00FF7E01">
      <w:r>
        <w:separator/>
      </w:r>
    </w:p>
  </w:endnote>
  <w:endnote w:type="continuationSeparator" w:id="0">
    <w:p w:rsidR="00FF7E01" w:rsidRDefault="00FF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01" w:rsidRDefault="00FF7E01">
      <w:r>
        <w:separator/>
      </w:r>
    </w:p>
  </w:footnote>
  <w:footnote w:type="continuationSeparator" w:id="0">
    <w:p w:rsidR="00FF7E01" w:rsidRDefault="00FF7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97" w:rsidRDefault="00A63F97"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3F97" w:rsidRDefault="00A63F9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97" w:rsidRDefault="00A63F97"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7573">
      <w:rPr>
        <w:rStyle w:val="a9"/>
        <w:noProof/>
      </w:rPr>
      <w:t>4</w:t>
    </w:r>
    <w:r>
      <w:rPr>
        <w:rStyle w:val="a9"/>
      </w:rPr>
      <w:fldChar w:fldCharType="end"/>
    </w:r>
  </w:p>
  <w:p w:rsidR="00A63F97" w:rsidRDefault="00A63F9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4D7"/>
    <w:multiLevelType w:val="hybridMultilevel"/>
    <w:tmpl w:val="F420F800"/>
    <w:lvl w:ilvl="0" w:tplc="D6BC70E8">
      <w:start w:val="5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A763F"/>
    <w:multiLevelType w:val="hybridMultilevel"/>
    <w:tmpl w:val="64021A46"/>
    <w:lvl w:ilvl="0" w:tplc="7ED8AD4A">
      <w:start w:val="5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747E5C"/>
    <w:multiLevelType w:val="hybridMultilevel"/>
    <w:tmpl w:val="A4029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801641"/>
    <w:multiLevelType w:val="hybridMultilevel"/>
    <w:tmpl w:val="F0F47BE8"/>
    <w:lvl w:ilvl="0" w:tplc="0BBC8C64">
      <w:start w:val="1"/>
      <w:numFmt w:val="bullet"/>
      <w:lvlText w:val=""/>
      <w:lvlJc w:val="left"/>
      <w:pPr>
        <w:ind w:left="2487"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CA61D72"/>
    <w:multiLevelType w:val="hybridMultilevel"/>
    <w:tmpl w:val="BA283624"/>
    <w:lvl w:ilvl="0" w:tplc="EA86B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C4E57"/>
    <w:multiLevelType w:val="hybridMultilevel"/>
    <w:tmpl w:val="3156277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15E68F2"/>
    <w:multiLevelType w:val="hybridMultilevel"/>
    <w:tmpl w:val="BFA4A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36655C8"/>
    <w:multiLevelType w:val="hybridMultilevel"/>
    <w:tmpl w:val="26EA507A"/>
    <w:lvl w:ilvl="0" w:tplc="CBACFC56">
      <w:start w:val="1"/>
      <w:numFmt w:val="decimal"/>
      <w:lvlText w:val="7.%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F2795"/>
    <w:multiLevelType w:val="hybridMultilevel"/>
    <w:tmpl w:val="F594E1A6"/>
    <w:lvl w:ilvl="0" w:tplc="15BC20B0">
      <w:start w:val="1"/>
      <w:numFmt w:val="decimal"/>
      <w:lvlText w:val="%1."/>
      <w:lvlJc w:val="left"/>
      <w:pPr>
        <w:ind w:left="1834" w:hanging="1125"/>
      </w:pPr>
      <w:rPr>
        <w:rFonts w:hint="default"/>
        <w:color w:val="auto"/>
      </w:rPr>
    </w:lvl>
    <w:lvl w:ilvl="1" w:tplc="5046EDE8">
      <w:start w:val="1"/>
      <w:numFmt w:val="decimal"/>
      <w:lvlText w:val="%2)"/>
      <w:lvlJc w:val="left"/>
      <w:pPr>
        <w:ind w:left="786"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2"/>
  </w:num>
  <w:num w:numId="4">
    <w:abstractNumId w:val="6"/>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11"/>
    <w:rsid w:val="00001B48"/>
    <w:rsid w:val="0000211F"/>
    <w:rsid w:val="00003945"/>
    <w:rsid w:val="000049C2"/>
    <w:rsid w:val="00004A82"/>
    <w:rsid w:val="00005B30"/>
    <w:rsid w:val="00007A04"/>
    <w:rsid w:val="00010D9B"/>
    <w:rsid w:val="00011269"/>
    <w:rsid w:val="000112F5"/>
    <w:rsid w:val="00015EDE"/>
    <w:rsid w:val="000304B9"/>
    <w:rsid w:val="000305DD"/>
    <w:rsid w:val="0004132E"/>
    <w:rsid w:val="00042704"/>
    <w:rsid w:val="00042BE7"/>
    <w:rsid w:val="00045477"/>
    <w:rsid w:val="000456D6"/>
    <w:rsid w:val="000460A2"/>
    <w:rsid w:val="00050B4C"/>
    <w:rsid w:val="0005221A"/>
    <w:rsid w:val="000541FB"/>
    <w:rsid w:val="0005762C"/>
    <w:rsid w:val="000600F1"/>
    <w:rsid w:val="00062BE9"/>
    <w:rsid w:val="00062C08"/>
    <w:rsid w:val="00065DD3"/>
    <w:rsid w:val="0007027F"/>
    <w:rsid w:val="0007042F"/>
    <w:rsid w:val="0007771D"/>
    <w:rsid w:val="0008161C"/>
    <w:rsid w:val="00081B9F"/>
    <w:rsid w:val="00081FA9"/>
    <w:rsid w:val="00082D88"/>
    <w:rsid w:val="00084B99"/>
    <w:rsid w:val="00084BB5"/>
    <w:rsid w:val="000860DB"/>
    <w:rsid w:val="00086282"/>
    <w:rsid w:val="000978A0"/>
    <w:rsid w:val="000B059B"/>
    <w:rsid w:val="000B2469"/>
    <w:rsid w:val="000B4278"/>
    <w:rsid w:val="000B5CF5"/>
    <w:rsid w:val="000B6DF3"/>
    <w:rsid w:val="000B7BF1"/>
    <w:rsid w:val="000C070D"/>
    <w:rsid w:val="000C197F"/>
    <w:rsid w:val="000C289A"/>
    <w:rsid w:val="000C2AE0"/>
    <w:rsid w:val="000C5C59"/>
    <w:rsid w:val="000D03C8"/>
    <w:rsid w:val="000D0A4F"/>
    <w:rsid w:val="000D0F9A"/>
    <w:rsid w:val="000D4C08"/>
    <w:rsid w:val="000E060C"/>
    <w:rsid w:val="000E3118"/>
    <w:rsid w:val="000E376A"/>
    <w:rsid w:val="000E55BC"/>
    <w:rsid w:val="000E6460"/>
    <w:rsid w:val="000F5CE8"/>
    <w:rsid w:val="00101EF9"/>
    <w:rsid w:val="00102213"/>
    <w:rsid w:val="0010383E"/>
    <w:rsid w:val="00104C13"/>
    <w:rsid w:val="00106AA7"/>
    <w:rsid w:val="00115AAB"/>
    <w:rsid w:val="00116706"/>
    <w:rsid w:val="00117F1C"/>
    <w:rsid w:val="00122187"/>
    <w:rsid w:val="001223B1"/>
    <w:rsid w:val="00123C34"/>
    <w:rsid w:val="00124964"/>
    <w:rsid w:val="001252BA"/>
    <w:rsid w:val="00125EC1"/>
    <w:rsid w:val="001267EF"/>
    <w:rsid w:val="0013170A"/>
    <w:rsid w:val="001321E5"/>
    <w:rsid w:val="00133100"/>
    <w:rsid w:val="00133A83"/>
    <w:rsid w:val="00135B71"/>
    <w:rsid w:val="0013734F"/>
    <w:rsid w:val="00145A06"/>
    <w:rsid w:val="0014709D"/>
    <w:rsid w:val="001474E0"/>
    <w:rsid w:val="001513C9"/>
    <w:rsid w:val="00152A11"/>
    <w:rsid w:val="001539E8"/>
    <w:rsid w:val="001550A3"/>
    <w:rsid w:val="001552F6"/>
    <w:rsid w:val="001568B5"/>
    <w:rsid w:val="00162B48"/>
    <w:rsid w:val="001630DD"/>
    <w:rsid w:val="00163287"/>
    <w:rsid w:val="00166459"/>
    <w:rsid w:val="0016700F"/>
    <w:rsid w:val="00167A77"/>
    <w:rsid w:val="00171CC3"/>
    <w:rsid w:val="0017269A"/>
    <w:rsid w:val="001733C4"/>
    <w:rsid w:val="00175C1C"/>
    <w:rsid w:val="001778DF"/>
    <w:rsid w:val="00182995"/>
    <w:rsid w:val="0018407B"/>
    <w:rsid w:val="0018608B"/>
    <w:rsid w:val="001876D9"/>
    <w:rsid w:val="001916EB"/>
    <w:rsid w:val="00192266"/>
    <w:rsid w:val="001924FB"/>
    <w:rsid w:val="00193315"/>
    <w:rsid w:val="00193BA3"/>
    <w:rsid w:val="001965F9"/>
    <w:rsid w:val="00196C07"/>
    <w:rsid w:val="00196DAB"/>
    <w:rsid w:val="001974E5"/>
    <w:rsid w:val="00197707"/>
    <w:rsid w:val="001A0C0E"/>
    <w:rsid w:val="001A0CD9"/>
    <w:rsid w:val="001A33D0"/>
    <w:rsid w:val="001A3A7B"/>
    <w:rsid w:val="001A4B9F"/>
    <w:rsid w:val="001A5A17"/>
    <w:rsid w:val="001A720F"/>
    <w:rsid w:val="001B2D9E"/>
    <w:rsid w:val="001B38C1"/>
    <w:rsid w:val="001C1BA7"/>
    <w:rsid w:val="001C2D87"/>
    <w:rsid w:val="001C3F95"/>
    <w:rsid w:val="001C5881"/>
    <w:rsid w:val="001C5BB0"/>
    <w:rsid w:val="001C7C9D"/>
    <w:rsid w:val="001C7DC9"/>
    <w:rsid w:val="001D0526"/>
    <w:rsid w:val="001D5641"/>
    <w:rsid w:val="001D7BE3"/>
    <w:rsid w:val="001E0587"/>
    <w:rsid w:val="001E0A2E"/>
    <w:rsid w:val="001E4F35"/>
    <w:rsid w:val="001E58C9"/>
    <w:rsid w:val="001F0E14"/>
    <w:rsid w:val="001F47AF"/>
    <w:rsid w:val="001F5A53"/>
    <w:rsid w:val="001F6865"/>
    <w:rsid w:val="001F7A5A"/>
    <w:rsid w:val="00202B99"/>
    <w:rsid w:val="00204F9F"/>
    <w:rsid w:val="0020675C"/>
    <w:rsid w:val="00206A3E"/>
    <w:rsid w:val="00207045"/>
    <w:rsid w:val="002108AD"/>
    <w:rsid w:val="0021113C"/>
    <w:rsid w:val="002117C5"/>
    <w:rsid w:val="00213715"/>
    <w:rsid w:val="0021736B"/>
    <w:rsid w:val="00225A9E"/>
    <w:rsid w:val="002266E0"/>
    <w:rsid w:val="00230069"/>
    <w:rsid w:val="00230689"/>
    <w:rsid w:val="002323AE"/>
    <w:rsid w:val="002341B7"/>
    <w:rsid w:val="0023499A"/>
    <w:rsid w:val="00235FAF"/>
    <w:rsid w:val="0023709D"/>
    <w:rsid w:val="002411FB"/>
    <w:rsid w:val="002418E7"/>
    <w:rsid w:val="00241ECC"/>
    <w:rsid w:val="0024271C"/>
    <w:rsid w:val="0024333E"/>
    <w:rsid w:val="00244260"/>
    <w:rsid w:val="00244CBB"/>
    <w:rsid w:val="00247550"/>
    <w:rsid w:val="00247BE9"/>
    <w:rsid w:val="00247CFC"/>
    <w:rsid w:val="0025227A"/>
    <w:rsid w:val="0025262A"/>
    <w:rsid w:val="00253CC6"/>
    <w:rsid w:val="00253FD5"/>
    <w:rsid w:val="00254805"/>
    <w:rsid w:val="00255269"/>
    <w:rsid w:val="002605A1"/>
    <w:rsid w:val="00260D7E"/>
    <w:rsid w:val="0026609E"/>
    <w:rsid w:val="0026711B"/>
    <w:rsid w:val="002677A8"/>
    <w:rsid w:val="00267DE9"/>
    <w:rsid w:val="002701D3"/>
    <w:rsid w:val="00270860"/>
    <w:rsid w:val="002725A2"/>
    <w:rsid w:val="002727FD"/>
    <w:rsid w:val="00272D36"/>
    <w:rsid w:val="00275733"/>
    <w:rsid w:val="002778E9"/>
    <w:rsid w:val="002827A9"/>
    <w:rsid w:val="00282812"/>
    <w:rsid w:val="00282D21"/>
    <w:rsid w:val="002832A5"/>
    <w:rsid w:val="00283329"/>
    <w:rsid w:val="00283802"/>
    <w:rsid w:val="00284781"/>
    <w:rsid w:val="002852D2"/>
    <w:rsid w:val="0028681E"/>
    <w:rsid w:val="00291304"/>
    <w:rsid w:val="002915CB"/>
    <w:rsid w:val="00292F85"/>
    <w:rsid w:val="0029350B"/>
    <w:rsid w:val="002944D6"/>
    <w:rsid w:val="002968D6"/>
    <w:rsid w:val="002A0EC7"/>
    <w:rsid w:val="002A2482"/>
    <w:rsid w:val="002A30E3"/>
    <w:rsid w:val="002A38CD"/>
    <w:rsid w:val="002B1E2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288"/>
    <w:rsid w:val="002F5580"/>
    <w:rsid w:val="002F5821"/>
    <w:rsid w:val="002F6758"/>
    <w:rsid w:val="002F6D4F"/>
    <w:rsid w:val="002F6EF2"/>
    <w:rsid w:val="00300603"/>
    <w:rsid w:val="0030191B"/>
    <w:rsid w:val="00310636"/>
    <w:rsid w:val="00310EA5"/>
    <w:rsid w:val="003200FE"/>
    <w:rsid w:val="00321F6C"/>
    <w:rsid w:val="003223F5"/>
    <w:rsid w:val="0033080D"/>
    <w:rsid w:val="00331C03"/>
    <w:rsid w:val="00332363"/>
    <w:rsid w:val="00336D3C"/>
    <w:rsid w:val="003402AB"/>
    <w:rsid w:val="00342E0F"/>
    <w:rsid w:val="00343E91"/>
    <w:rsid w:val="0034527C"/>
    <w:rsid w:val="00345C13"/>
    <w:rsid w:val="00345DD9"/>
    <w:rsid w:val="00350166"/>
    <w:rsid w:val="0035073E"/>
    <w:rsid w:val="00350919"/>
    <w:rsid w:val="00350BD0"/>
    <w:rsid w:val="003533B5"/>
    <w:rsid w:val="00353853"/>
    <w:rsid w:val="00362277"/>
    <w:rsid w:val="0036267A"/>
    <w:rsid w:val="0036463D"/>
    <w:rsid w:val="00365AAF"/>
    <w:rsid w:val="00372100"/>
    <w:rsid w:val="00372572"/>
    <w:rsid w:val="00376FE6"/>
    <w:rsid w:val="00377B51"/>
    <w:rsid w:val="00380A4D"/>
    <w:rsid w:val="0038371B"/>
    <w:rsid w:val="00383BB3"/>
    <w:rsid w:val="00385A87"/>
    <w:rsid w:val="00386CC4"/>
    <w:rsid w:val="0038752C"/>
    <w:rsid w:val="00391B8A"/>
    <w:rsid w:val="0039494D"/>
    <w:rsid w:val="003A07FA"/>
    <w:rsid w:val="003A0E3C"/>
    <w:rsid w:val="003A3704"/>
    <w:rsid w:val="003A561A"/>
    <w:rsid w:val="003A628B"/>
    <w:rsid w:val="003B0408"/>
    <w:rsid w:val="003B186C"/>
    <w:rsid w:val="003B2272"/>
    <w:rsid w:val="003B2A9C"/>
    <w:rsid w:val="003B34DC"/>
    <w:rsid w:val="003C04D6"/>
    <w:rsid w:val="003C1BF0"/>
    <w:rsid w:val="003C3DC5"/>
    <w:rsid w:val="003D0E46"/>
    <w:rsid w:val="003D12BB"/>
    <w:rsid w:val="003D1B46"/>
    <w:rsid w:val="003D1C2D"/>
    <w:rsid w:val="003D359C"/>
    <w:rsid w:val="003D4184"/>
    <w:rsid w:val="003D4710"/>
    <w:rsid w:val="003D5A6F"/>
    <w:rsid w:val="003D6106"/>
    <w:rsid w:val="003E15FA"/>
    <w:rsid w:val="003E38F1"/>
    <w:rsid w:val="003E3D60"/>
    <w:rsid w:val="003E741A"/>
    <w:rsid w:val="003F07D6"/>
    <w:rsid w:val="003F2E34"/>
    <w:rsid w:val="003F3CFC"/>
    <w:rsid w:val="003F480C"/>
    <w:rsid w:val="003F4AD0"/>
    <w:rsid w:val="003F51C0"/>
    <w:rsid w:val="003F73B6"/>
    <w:rsid w:val="003F78E0"/>
    <w:rsid w:val="00403178"/>
    <w:rsid w:val="0040656B"/>
    <w:rsid w:val="00407E56"/>
    <w:rsid w:val="00410896"/>
    <w:rsid w:val="00412217"/>
    <w:rsid w:val="00413A04"/>
    <w:rsid w:val="00414868"/>
    <w:rsid w:val="004150DD"/>
    <w:rsid w:val="00415240"/>
    <w:rsid w:val="004165C5"/>
    <w:rsid w:val="00416E87"/>
    <w:rsid w:val="004229E1"/>
    <w:rsid w:val="00422F49"/>
    <w:rsid w:val="00423AC9"/>
    <w:rsid w:val="00424E50"/>
    <w:rsid w:val="00425AB6"/>
    <w:rsid w:val="00430AF6"/>
    <w:rsid w:val="004334F6"/>
    <w:rsid w:val="00433B0C"/>
    <w:rsid w:val="00436ED0"/>
    <w:rsid w:val="00444A4F"/>
    <w:rsid w:val="00444BFE"/>
    <w:rsid w:val="00450047"/>
    <w:rsid w:val="004512CE"/>
    <w:rsid w:val="004518F2"/>
    <w:rsid w:val="00451D5B"/>
    <w:rsid w:val="00452C09"/>
    <w:rsid w:val="004541A6"/>
    <w:rsid w:val="00454376"/>
    <w:rsid w:val="004548D0"/>
    <w:rsid w:val="004557C6"/>
    <w:rsid w:val="00457277"/>
    <w:rsid w:val="00460033"/>
    <w:rsid w:val="00460F51"/>
    <w:rsid w:val="00460FDD"/>
    <w:rsid w:val="00461C40"/>
    <w:rsid w:val="004623EF"/>
    <w:rsid w:val="004640C7"/>
    <w:rsid w:val="00464E00"/>
    <w:rsid w:val="004650EE"/>
    <w:rsid w:val="00466C6B"/>
    <w:rsid w:val="004700C0"/>
    <w:rsid w:val="00474278"/>
    <w:rsid w:val="00475630"/>
    <w:rsid w:val="00476886"/>
    <w:rsid w:val="00481A10"/>
    <w:rsid w:val="00482DF8"/>
    <w:rsid w:val="004846D3"/>
    <w:rsid w:val="004847C3"/>
    <w:rsid w:val="00485D55"/>
    <w:rsid w:val="004908D7"/>
    <w:rsid w:val="00490AAB"/>
    <w:rsid w:val="00490C22"/>
    <w:rsid w:val="00492732"/>
    <w:rsid w:val="00496EF7"/>
    <w:rsid w:val="00497939"/>
    <w:rsid w:val="004A0863"/>
    <w:rsid w:val="004A2FB7"/>
    <w:rsid w:val="004A3234"/>
    <w:rsid w:val="004A5AAA"/>
    <w:rsid w:val="004A6DD5"/>
    <w:rsid w:val="004B02DE"/>
    <w:rsid w:val="004B5EA8"/>
    <w:rsid w:val="004C5B76"/>
    <w:rsid w:val="004C5C1D"/>
    <w:rsid w:val="004C5C45"/>
    <w:rsid w:val="004C7FD2"/>
    <w:rsid w:val="004D0018"/>
    <w:rsid w:val="004D291B"/>
    <w:rsid w:val="004D3EA2"/>
    <w:rsid w:val="004D4280"/>
    <w:rsid w:val="004D4E79"/>
    <w:rsid w:val="004D7561"/>
    <w:rsid w:val="004D7E49"/>
    <w:rsid w:val="004E3969"/>
    <w:rsid w:val="004E4206"/>
    <w:rsid w:val="004E5911"/>
    <w:rsid w:val="004E6514"/>
    <w:rsid w:val="004E6FC4"/>
    <w:rsid w:val="004E7979"/>
    <w:rsid w:val="004E7C6C"/>
    <w:rsid w:val="004E7E85"/>
    <w:rsid w:val="004F1D3F"/>
    <w:rsid w:val="004F2758"/>
    <w:rsid w:val="004F421B"/>
    <w:rsid w:val="004F461F"/>
    <w:rsid w:val="004F64B7"/>
    <w:rsid w:val="004F667E"/>
    <w:rsid w:val="004F709F"/>
    <w:rsid w:val="004F7FB4"/>
    <w:rsid w:val="00502A9D"/>
    <w:rsid w:val="00506F63"/>
    <w:rsid w:val="00507A00"/>
    <w:rsid w:val="00517A55"/>
    <w:rsid w:val="00520ACF"/>
    <w:rsid w:val="0052110D"/>
    <w:rsid w:val="0052156C"/>
    <w:rsid w:val="0052401A"/>
    <w:rsid w:val="00531FFE"/>
    <w:rsid w:val="00532908"/>
    <w:rsid w:val="00533376"/>
    <w:rsid w:val="00543622"/>
    <w:rsid w:val="00547377"/>
    <w:rsid w:val="0054738C"/>
    <w:rsid w:val="00550E03"/>
    <w:rsid w:val="00551D6A"/>
    <w:rsid w:val="0055281E"/>
    <w:rsid w:val="005528FB"/>
    <w:rsid w:val="005529B1"/>
    <w:rsid w:val="00553DC8"/>
    <w:rsid w:val="0056422A"/>
    <w:rsid w:val="00566629"/>
    <w:rsid w:val="00567F91"/>
    <w:rsid w:val="00573197"/>
    <w:rsid w:val="00575532"/>
    <w:rsid w:val="00575E06"/>
    <w:rsid w:val="00581C8D"/>
    <w:rsid w:val="005820FD"/>
    <w:rsid w:val="005825C9"/>
    <w:rsid w:val="00584A3D"/>
    <w:rsid w:val="00585139"/>
    <w:rsid w:val="005855C4"/>
    <w:rsid w:val="00586CA3"/>
    <w:rsid w:val="00587552"/>
    <w:rsid w:val="0059020C"/>
    <w:rsid w:val="00591E88"/>
    <w:rsid w:val="00595904"/>
    <w:rsid w:val="00596776"/>
    <w:rsid w:val="005A20B7"/>
    <w:rsid w:val="005A2881"/>
    <w:rsid w:val="005A43B5"/>
    <w:rsid w:val="005A50B7"/>
    <w:rsid w:val="005A5DAA"/>
    <w:rsid w:val="005B03F5"/>
    <w:rsid w:val="005B0663"/>
    <w:rsid w:val="005B0DF3"/>
    <w:rsid w:val="005B28DA"/>
    <w:rsid w:val="005B37DC"/>
    <w:rsid w:val="005B56CD"/>
    <w:rsid w:val="005C1597"/>
    <w:rsid w:val="005C1D26"/>
    <w:rsid w:val="005C42B0"/>
    <w:rsid w:val="005C576C"/>
    <w:rsid w:val="005C64EA"/>
    <w:rsid w:val="005C6C5B"/>
    <w:rsid w:val="005D347D"/>
    <w:rsid w:val="005D5E75"/>
    <w:rsid w:val="005D6224"/>
    <w:rsid w:val="005D677C"/>
    <w:rsid w:val="005D6F6F"/>
    <w:rsid w:val="005F05EA"/>
    <w:rsid w:val="005F1093"/>
    <w:rsid w:val="005F2AFC"/>
    <w:rsid w:val="005F3BFA"/>
    <w:rsid w:val="005F57AA"/>
    <w:rsid w:val="005F5BA3"/>
    <w:rsid w:val="005F7B23"/>
    <w:rsid w:val="006005D1"/>
    <w:rsid w:val="006017B8"/>
    <w:rsid w:val="00601E97"/>
    <w:rsid w:val="006023CA"/>
    <w:rsid w:val="0060273F"/>
    <w:rsid w:val="00602C17"/>
    <w:rsid w:val="006043B2"/>
    <w:rsid w:val="00604631"/>
    <w:rsid w:val="00605077"/>
    <w:rsid w:val="0061305E"/>
    <w:rsid w:val="00615158"/>
    <w:rsid w:val="0061545F"/>
    <w:rsid w:val="006155C3"/>
    <w:rsid w:val="00616C7A"/>
    <w:rsid w:val="006223D9"/>
    <w:rsid w:val="00624792"/>
    <w:rsid w:val="006272DE"/>
    <w:rsid w:val="0062768F"/>
    <w:rsid w:val="00630477"/>
    <w:rsid w:val="00631BDA"/>
    <w:rsid w:val="00633D9E"/>
    <w:rsid w:val="006353A9"/>
    <w:rsid w:val="00637CC1"/>
    <w:rsid w:val="00642322"/>
    <w:rsid w:val="006442A2"/>
    <w:rsid w:val="0064560D"/>
    <w:rsid w:val="006463B2"/>
    <w:rsid w:val="00646B15"/>
    <w:rsid w:val="00646E0B"/>
    <w:rsid w:val="00651218"/>
    <w:rsid w:val="006516D9"/>
    <w:rsid w:val="00652739"/>
    <w:rsid w:val="0065355D"/>
    <w:rsid w:val="006540BB"/>
    <w:rsid w:val="00656B14"/>
    <w:rsid w:val="006606FF"/>
    <w:rsid w:val="00661EA2"/>
    <w:rsid w:val="006633F7"/>
    <w:rsid w:val="00664021"/>
    <w:rsid w:val="0066495B"/>
    <w:rsid w:val="0066599B"/>
    <w:rsid w:val="00666EAC"/>
    <w:rsid w:val="00670300"/>
    <w:rsid w:val="00672CEE"/>
    <w:rsid w:val="00673240"/>
    <w:rsid w:val="006750AD"/>
    <w:rsid w:val="00675236"/>
    <w:rsid w:val="00680031"/>
    <w:rsid w:val="006832BC"/>
    <w:rsid w:val="006849C9"/>
    <w:rsid w:val="00686EF9"/>
    <w:rsid w:val="00690CA2"/>
    <w:rsid w:val="00692229"/>
    <w:rsid w:val="00696F50"/>
    <w:rsid w:val="006A0F82"/>
    <w:rsid w:val="006A393E"/>
    <w:rsid w:val="006A3E77"/>
    <w:rsid w:val="006A7FA1"/>
    <w:rsid w:val="006B0666"/>
    <w:rsid w:val="006B08B6"/>
    <w:rsid w:val="006B0F72"/>
    <w:rsid w:val="006B11CC"/>
    <w:rsid w:val="006B2404"/>
    <w:rsid w:val="006B683B"/>
    <w:rsid w:val="006C1C57"/>
    <w:rsid w:val="006C2131"/>
    <w:rsid w:val="006C42D5"/>
    <w:rsid w:val="006C45EC"/>
    <w:rsid w:val="006C71B1"/>
    <w:rsid w:val="006D039F"/>
    <w:rsid w:val="006D1CE7"/>
    <w:rsid w:val="006D261E"/>
    <w:rsid w:val="006D3958"/>
    <w:rsid w:val="006D7698"/>
    <w:rsid w:val="006D7E4A"/>
    <w:rsid w:val="006E01B3"/>
    <w:rsid w:val="006E02CD"/>
    <w:rsid w:val="006E4939"/>
    <w:rsid w:val="006E5021"/>
    <w:rsid w:val="006E6FC2"/>
    <w:rsid w:val="006F00BB"/>
    <w:rsid w:val="006F07E1"/>
    <w:rsid w:val="006F4887"/>
    <w:rsid w:val="006F5D8C"/>
    <w:rsid w:val="006F78D7"/>
    <w:rsid w:val="00702F41"/>
    <w:rsid w:val="00704924"/>
    <w:rsid w:val="00714275"/>
    <w:rsid w:val="00714A04"/>
    <w:rsid w:val="007213FE"/>
    <w:rsid w:val="00722A53"/>
    <w:rsid w:val="007237F5"/>
    <w:rsid w:val="00724075"/>
    <w:rsid w:val="00724F89"/>
    <w:rsid w:val="00731A13"/>
    <w:rsid w:val="007407BB"/>
    <w:rsid w:val="00740907"/>
    <w:rsid w:val="00740ECC"/>
    <w:rsid w:val="00746329"/>
    <w:rsid w:val="00747CFD"/>
    <w:rsid w:val="007516B4"/>
    <w:rsid w:val="00753EBF"/>
    <w:rsid w:val="00755192"/>
    <w:rsid w:val="00760BC1"/>
    <w:rsid w:val="00762966"/>
    <w:rsid w:val="0077304F"/>
    <w:rsid w:val="0077730E"/>
    <w:rsid w:val="007807D8"/>
    <w:rsid w:val="007825F8"/>
    <w:rsid w:val="00784281"/>
    <w:rsid w:val="00784A00"/>
    <w:rsid w:val="00787008"/>
    <w:rsid w:val="00790B59"/>
    <w:rsid w:val="00791343"/>
    <w:rsid w:val="00791E14"/>
    <w:rsid w:val="00793098"/>
    <w:rsid w:val="0079586C"/>
    <w:rsid w:val="00797168"/>
    <w:rsid w:val="007A0802"/>
    <w:rsid w:val="007A1BF9"/>
    <w:rsid w:val="007A309D"/>
    <w:rsid w:val="007A4C2E"/>
    <w:rsid w:val="007A5266"/>
    <w:rsid w:val="007A589F"/>
    <w:rsid w:val="007A775E"/>
    <w:rsid w:val="007B0A78"/>
    <w:rsid w:val="007B215C"/>
    <w:rsid w:val="007B3CEF"/>
    <w:rsid w:val="007B46E3"/>
    <w:rsid w:val="007B676A"/>
    <w:rsid w:val="007B6827"/>
    <w:rsid w:val="007C1354"/>
    <w:rsid w:val="007C36E4"/>
    <w:rsid w:val="007C374D"/>
    <w:rsid w:val="007C37B5"/>
    <w:rsid w:val="007C5AA1"/>
    <w:rsid w:val="007C6FD5"/>
    <w:rsid w:val="007D632A"/>
    <w:rsid w:val="007D64F9"/>
    <w:rsid w:val="007D70E0"/>
    <w:rsid w:val="007E00D9"/>
    <w:rsid w:val="007E29AA"/>
    <w:rsid w:val="007E31C1"/>
    <w:rsid w:val="007E351B"/>
    <w:rsid w:val="007E46DD"/>
    <w:rsid w:val="007E5EFD"/>
    <w:rsid w:val="007F17BB"/>
    <w:rsid w:val="007F440E"/>
    <w:rsid w:val="007F4A85"/>
    <w:rsid w:val="008013F6"/>
    <w:rsid w:val="008015AD"/>
    <w:rsid w:val="008033E7"/>
    <w:rsid w:val="008044AC"/>
    <w:rsid w:val="0080498F"/>
    <w:rsid w:val="0080687C"/>
    <w:rsid w:val="0081171B"/>
    <w:rsid w:val="00814606"/>
    <w:rsid w:val="00815F45"/>
    <w:rsid w:val="00817707"/>
    <w:rsid w:val="00817E77"/>
    <w:rsid w:val="0082065C"/>
    <w:rsid w:val="00820864"/>
    <w:rsid w:val="00822754"/>
    <w:rsid w:val="00822E2A"/>
    <w:rsid w:val="0082461D"/>
    <w:rsid w:val="00824A8D"/>
    <w:rsid w:val="00827887"/>
    <w:rsid w:val="00830E07"/>
    <w:rsid w:val="00834430"/>
    <w:rsid w:val="00836E46"/>
    <w:rsid w:val="008417F1"/>
    <w:rsid w:val="008428C2"/>
    <w:rsid w:val="008428E5"/>
    <w:rsid w:val="00842EBA"/>
    <w:rsid w:val="008434CC"/>
    <w:rsid w:val="00843F94"/>
    <w:rsid w:val="008452D2"/>
    <w:rsid w:val="00845F20"/>
    <w:rsid w:val="008501C7"/>
    <w:rsid w:val="00850BEA"/>
    <w:rsid w:val="0085304E"/>
    <w:rsid w:val="008550A3"/>
    <w:rsid w:val="00857979"/>
    <w:rsid w:val="00857A03"/>
    <w:rsid w:val="00860363"/>
    <w:rsid w:val="00863D78"/>
    <w:rsid w:val="00865340"/>
    <w:rsid w:val="008673C1"/>
    <w:rsid w:val="00871355"/>
    <w:rsid w:val="00875100"/>
    <w:rsid w:val="00876561"/>
    <w:rsid w:val="008809C5"/>
    <w:rsid w:val="00882287"/>
    <w:rsid w:val="00885E11"/>
    <w:rsid w:val="00886240"/>
    <w:rsid w:val="008862DF"/>
    <w:rsid w:val="00886416"/>
    <w:rsid w:val="008928D7"/>
    <w:rsid w:val="00892F77"/>
    <w:rsid w:val="00895637"/>
    <w:rsid w:val="00895A07"/>
    <w:rsid w:val="008A094F"/>
    <w:rsid w:val="008A1394"/>
    <w:rsid w:val="008A1694"/>
    <w:rsid w:val="008A1B31"/>
    <w:rsid w:val="008A39FC"/>
    <w:rsid w:val="008A6FDC"/>
    <w:rsid w:val="008A7387"/>
    <w:rsid w:val="008A7B75"/>
    <w:rsid w:val="008B22BF"/>
    <w:rsid w:val="008B29A9"/>
    <w:rsid w:val="008B3526"/>
    <w:rsid w:val="008B3B25"/>
    <w:rsid w:val="008B7717"/>
    <w:rsid w:val="008C0494"/>
    <w:rsid w:val="008C4E72"/>
    <w:rsid w:val="008D018D"/>
    <w:rsid w:val="008D11D6"/>
    <w:rsid w:val="008D2291"/>
    <w:rsid w:val="008D4B54"/>
    <w:rsid w:val="008D7CCF"/>
    <w:rsid w:val="008E1EB9"/>
    <w:rsid w:val="008E3D64"/>
    <w:rsid w:val="008E783E"/>
    <w:rsid w:val="008F0CE0"/>
    <w:rsid w:val="008F36B3"/>
    <w:rsid w:val="008F40EE"/>
    <w:rsid w:val="008F4BDD"/>
    <w:rsid w:val="008F4C64"/>
    <w:rsid w:val="008F5344"/>
    <w:rsid w:val="008F5599"/>
    <w:rsid w:val="008F76C2"/>
    <w:rsid w:val="008F7A84"/>
    <w:rsid w:val="00900A18"/>
    <w:rsid w:val="00902042"/>
    <w:rsid w:val="0090376D"/>
    <w:rsid w:val="0090557F"/>
    <w:rsid w:val="00906084"/>
    <w:rsid w:val="00906377"/>
    <w:rsid w:val="00906453"/>
    <w:rsid w:val="00906466"/>
    <w:rsid w:val="009073A9"/>
    <w:rsid w:val="009109BD"/>
    <w:rsid w:val="0091146F"/>
    <w:rsid w:val="0091244E"/>
    <w:rsid w:val="00912D8B"/>
    <w:rsid w:val="0091515B"/>
    <w:rsid w:val="0092465B"/>
    <w:rsid w:val="0092516F"/>
    <w:rsid w:val="00925922"/>
    <w:rsid w:val="00925C72"/>
    <w:rsid w:val="009264BA"/>
    <w:rsid w:val="009266F9"/>
    <w:rsid w:val="00926BB0"/>
    <w:rsid w:val="0093106D"/>
    <w:rsid w:val="009316BB"/>
    <w:rsid w:val="009351A1"/>
    <w:rsid w:val="009436E1"/>
    <w:rsid w:val="009437D9"/>
    <w:rsid w:val="0094513A"/>
    <w:rsid w:val="00945E9B"/>
    <w:rsid w:val="00946D0F"/>
    <w:rsid w:val="009511B0"/>
    <w:rsid w:val="009517A4"/>
    <w:rsid w:val="00955BFF"/>
    <w:rsid w:val="00956667"/>
    <w:rsid w:val="00960CD9"/>
    <w:rsid w:val="009626BE"/>
    <w:rsid w:val="00963CFA"/>
    <w:rsid w:val="00964D03"/>
    <w:rsid w:val="00964EAD"/>
    <w:rsid w:val="00966161"/>
    <w:rsid w:val="00967FE9"/>
    <w:rsid w:val="00971757"/>
    <w:rsid w:val="00972DFD"/>
    <w:rsid w:val="009734C7"/>
    <w:rsid w:val="00974BC4"/>
    <w:rsid w:val="00980735"/>
    <w:rsid w:val="00985380"/>
    <w:rsid w:val="009863E7"/>
    <w:rsid w:val="00991F77"/>
    <w:rsid w:val="00992CFE"/>
    <w:rsid w:val="00997462"/>
    <w:rsid w:val="009A0010"/>
    <w:rsid w:val="009A2905"/>
    <w:rsid w:val="009A518F"/>
    <w:rsid w:val="009A5318"/>
    <w:rsid w:val="009A5407"/>
    <w:rsid w:val="009B0640"/>
    <w:rsid w:val="009B0C03"/>
    <w:rsid w:val="009B14A7"/>
    <w:rsid w:val="009B5167"/>
    <w:rsid w:val="009B5B88"/>
    <w:rsid w:val="009B6865"/>
    <w:rsid w:val="009B6EFA"/>
    <w:rsid w:val="009C1363"/>
    <w:rsid w:val="009C1C98"/>
    <w:rsid w:val="009C3C99"/>
    <w:rsid w:val="009C6F33"/>
    <w:rsid w:val="009C75C9"/>
    <w:rsid w:val="009C7CE9"/>
    <w:rsid w:val="009D2739"/>
    <w:rsid w:val="009D3B5F"/>
    <w:rsid w:val="009D6931"/>
    <w:rsid w:val="009E06AD"/>
    <w:rsid w:val="009E0B0B"/>
    <w:rsid w:val="009E1B5A"/>
    <w:rsid w:val="009E325E"/>
    <w:rsid w:val="009E494D"/>
    <w:rsid w:val="009E5A49"/>
    <w:rsid w:val="009E7A29"/>
    <w:rsid w:val="009E7D18"/>
    <w:rsid w:val="009E7DE8"/>
    <w:rsid w:val="009F0EA1"/>
    <w:rsid w:val="009F1297"/>
    <w:rsid w:val="009F15EC"/>
    <w:rsid w:val="009F5697"/>
    <w:rsid w:val="009F60F7"/>
    <w:rsid w:val="009F63F5"/>
    <w:rsid w:val="009F6405"/>
    <w:rsid w:val="00A0399C"/>
    <w:rsid w:val="00A04579"/>
    <w:rsid w:val="00A10037"/>
    <w:rsid w:val="00A10106"/>
    <w:rsid w:val="00A11DBB"/>
    <w:rsid w:val="00A16F02"/>
    <w:rsid w:val="00A219FF"/>
    <w:rsid w:val="00A222C4"/>
    <w:rsid w:val="00A22F23"/>
    <w:rsid w:val="00A24AED"/>
    <w:rsid w:val="00A24D6E"/>
    <w:rsid w:val="00A257AF"/>
    <w:rsid w:val="00A317C4"/>
    <w:rsid w:val="00A3191A"/>
    <w:rsid w:val="00A3369E"/>
    <w:rsid w:val="00A36EC1"/>
    <w:rsid w:val="00A3760E"/>
    <w:rsid w:val="00A376BE"/>
    <w:rsid w:val="00A523F3"/>
    <w:rsid w:val="00A5522D"/>
    <w:rsid w:val="00A55A33"/>
    <w:rsid w:val="00A613EB"/>
    <w:rsid w:val="00A63187"/>
    <w:rsid w:val="00A63F97"/>
    <w:rsid w:val="00A64359"/>
    <w:rsid w:val="00A67892"/>
    <w:rsid w:val="00A71FB2"/>
    <w:rsid w:val="00A7573D"/>
    <w:rsid w:val="00A76CB1"/>
    <w:rsid w:val="00A77EBB"/>
    <w:rsid w:val="00A836D7"/>
    <w:rsid w:val="00A84E46"/>
    <w:rsid w:val="00A85BBA"/>
    <w:rsid w:val="00A85E89"/>
    <w:rsid w:val="00A87AB5"/>
    <w:rsid w:val="00A87EB7"/>
    <w:rsid w:val="00A91CB4"/>
    <w:rsid w:val="00A91CD2"/>
    <w:rsid w:val="00A92611"/>
    <w:rsid w:val="00A94CF1"/>
    <w:rsid w:val="00A968E7"/>
    <w:rsid w:val="00A97ABD"/>
    <w:rsid w:val="00AA0389"/>
    <w:rsid w:val="00AA29D1"/>
    <w:rsid w:val="00AA5762"/>
    <w:rsid w:val="00AB0BFF"/>
    <w:rsid w:val="00AB176D"/>
    <w:rsid w:val="00AB1987"/>
    <w:rsid w:val="00AB34E5"/>
    <w:rsid w:val="00AB43E1"/>
    <w:rsid w:val="00AC06C9"/>
    <w:rsid w:val="00AC2ADB"/>
    <w:rsid w:val="00AC4DAE"/>
    <w:rsid w:val="00AC702D"/>
    <w:rsid w:val="00AC75E6"/>
    <w:rsid w:val="00AD1CC1"/>
    <w:rsid w:val="00AD2CC3"/>
    <w:rsid w:val="00AD5E1E"/>
    <w:rsid w:val="00AD6FA4"/>
    <w:rsid w:val="00AE07AC"/>
    <w:rsid w:val="00AF087B"/>
    <w:rsid w:val="00AF151E"/>
    <w:rsid w:val="00B01310"/>
    <w:rsid w:val="00B12C8A"/>
    <w:rsid w:val="00B130F2"/>
    <w:rsid w:val="00B14FA0"/>
    <w:rsid w:val="00B21F4A"/>
    <w:rsid w:val="00B221AD"/>
    <w:rsid w:val="00B22CBC"/>
    <w:rsid w:val="00B23523"/>
    <w:rsid w:val="00B23779"/>
    <w:rsid w:val="00B24058"/>
    <w:rsid w:val="00B256CB"/>
    <w:rsid w:val="00B262D6"/>
    <w:rsid w:val="00B277EF"/>
    <w:rsid w:val="00B30A42"/>
    <w:rsid w:val="00B30B0C"/>
    <w:rsid w:val="00B30BFA"/>
    <w:rsid w:val="00B32DB3"/>
    <w:rsid w:val="00B3446E"/>
    <w:rsid w:val="00B35C66"/>
    <w:rsid w:val="00B37044"/>
    <w:rsid w:val="00B3726E"/>
    <w:rsid w:val="00B37573"/>
    <w:rsid w:val="00B404A8"/>
    <w:rsid w:val="00B4161E"/>
    <w:rsid w:val="00B417E1"/>
    <w:rsid w:val="00B42699"/>
    <w:rsid w:val="00B4350D"/>
    <w:rsid w:val="00B45F37"/>
    <w:rsid w:val="00B46542"/>
    <w:rsid w:val="00B46D7B"/>
    <w:rsid w:val="00B479FA"/>
    <w:rsid w:val="00B47EAB"/>
    <w:rsid w:val="00B53197"/>
    <w:rsid w:val="00B543B5"/>
    <w:rsid w:val="00B56A00"/>
    <w:rsid w:val="00B578FB"/>
    <w:rsid w:val="00B57A7D"/>
    <w:rsid w:val="00B64328"/>
    <w:rsid w:val="00B64A30"/>
    <w:rsid w:val="00B653B7"/>
    <w:rsid w:val="00B66BE8"/>
    <w:rsid w:val="00B67034"/>
    <w:rsid w:val="00B71383"/>
    <w:rsid w:val="00B71469"/>
    <w:rsid w:val="00B736AE"/>
    <w:rsid w:val="00B74D4A"/>
    <w:rsid w:val="00B74F36"/>
    <w:rsid w:val="00B803CC"/>
    <w:rsid w:val="00B809E0"/>
    <w:rsid w:val="00B84F5C"/>
    <w:rsid w:val="00B857B3"/>
    <w:rsid w:val="00B8796E"/>
    <w:rsid w:val="00B90684"/>
    <w:rsid w:val="00B916C8"/>
    <w:rsid w:val="00B92BE5"/>
    <w:rsid w:val="00B942BE"/>
    <w:rsid w:val="00B9645E"/>
    <w:rsid w:val="00BA55A2"/>
    <w:rsid w:val="00BB2A67"/>
    <w:rsid w:val="00BB4F21"/>
    <w:rsid w:val="00BC29F4"/>
    <w:rsid w:val="00BC35CD"/>
    <w:rsid w:val="00BC36FB"/>
    <w:rsid w:val="00BC3F81"/>
    <w:rsid w:val="00BC4525"/>
    <w:rsid w:val="00BC4F13"/>
    <w:rsid w:val="00BC5436"/>
    <w:rsid w:val="00BC79FB"/>
    <w:rsid w:val="00BC7A13"/>
    <w:rsid w:val="00BD1DFE"/>
    <w:rsid w:val="00BD38ED"/>
    <w:rsid w:val="00BD68FA"/>
    <w:rsid w:val="00BE1D30"/>
    <w:rsid w:val="00BE617D"/>
    <w:rsid w:val="00BF0C6E"/>
    <w:rsid w:val="00BF5302"/>
    <w:rsid w:val="00BF6D45"/>
    <w:rsid w:val="00C01A39"/>
    <w:rsid w:val="00C07597"/>
    <w:rsid w:val="00C0779C"/>
    <w:rsid w:val="00C12176"/>
    <w:rsid w:val="00C15F79"/>
    <w:rsid w:val="00C200DA"/>
    <w:rsid w:val="00C213D8"/>
    <w:rsid w:val="00C22E2F"/>
    <w:rsid w:val="00C25277"/>
    <w:rsid w:val="00C2634B"/>
    <w:rsid w:val="00C3024E"/>
    <w:rsid w:val="00C30983"/>
    <w:rsid w:val="00C31429"/>
    <w:rsid w:val="00C33707"/>
    <w:rsid w:val="00C33AA0"/>
    <w:rsid w:val="00C35BA0"/>
    <w:rsid w:val="00C35BC7"/>
    <w:rsid w:val="00C40B4A"/>
    <w:rsid w:val="00C4468B"/>
    <w:rsid w:val="00C478C5"/>
    <w:rsid w:val="00C50124"/>
    <w:rsid w:val="00C53D79"/>
    <w:rsid w:val="00C57703"/>
    <w:rsid w:val="00C60FC8"/>
    <w:rsid w:val="00C61C0F"/>
    <w:rsid w:val="00C622CE"/>
    <w:rsid w:val="00C625E0"/>
    <w:rsid w:val="00C648C5"/>
    <w:rsid w:val="00C656CC"/>
    <w:rsid w:val="00C665D9"/>
    <w:rsid w:val="00C666A9"/>
    <w:rsid w:val="00C7061D"/>
    <w:rsid w:val="00C7221F"/>
    <w:rsid w:val="00C73BBA"/>
    <w:rsid w:val="00C74DD1"/>
    <w:rsid w:val="00C77809"/>
    <w:rsid w:val="00C80224"/>
    <w:rsid w:val="00C84396"/>
    <w:rsid w:val="00C84F25"/>
    <w:rsid w:val="00C92575"/>
    <w:rsid w:val="00C9613F"/>
    <w:rsid w:val="00C96454"/>
    <w:rsid w:val="00CA0B6E"/>
    <w:rsid w:val="00CA1B46"/>
    <w:rsid w:val="00CA2838"/>
    <w:rsid w:val="00CA5604"/>
    <w:rsid w:val="00CA5726"/>
    <w:rsid w:val="00CA598D"/>
    <w:rsid w:val="00CA6BF9"/>
    <w:rsid w:val="00CB1FE7"/>
    <w:rsid w:val="00CB3518"/>
    <w:rsid w:val="00CB39D7"/>
    <w:rsid w:val="00CB3A33"/>
    <w:rsid w:val="00CC1B92"/>
    <w:rsid w:val="00CC2190"/>
    <w:rsid w:val="00CC2612"/>
    <w:rsid w:val="00CC2CB6"/>
    <w:rsid w:val="00CC355B"/>
    <w:rsid w:val="00CC7C07"/>
    <w:rsid w:val="00CD2188"/>
    <w:rsid w:val="00CD3155"/>
    <w:rsid w:val="00CD4661"/>
    <w:rsid w:val="00CD4EB1"/>
    <w:rsid w:val="00CD6BEB"/>
    <w:rsid w:val="00CE6B2E"/>
    <w:rsid w:val="00CF1DF0"/>
    <w:rsid w:val="00CF20AC"/>
    <w:rsid w:val="00CF2EA0"/>
    <w:rsid w:val="00CF6BCB"/>
    <w:rsid w:val="00CF7B74"/>
    <w:rsid w:val="00CF7F14"/>
    <w:rsid w:val="00D00C31"/>
    <w:rsid w:val="00D03559"/>
    <w:rsid w:val="00D04750"/>
    <w:rsid w:val="00D07F54"/>
    <w:rsid w:val="00D11A32"/>
    <w:rsid w:val="00D16512"/>
    <w:rsid w:val="00D17D15"/>
    <w:rsid w:val="00D2071A"/>
    <w:rsid w:val="00D22150"/>
    <w:rsid w:val="00D22A9E"/>
    <w:rsid w:val="00D22DD3"/>
    <w:rsid w:val="00D2316A"/>
    <w:rsid w:val="00D2352F"/>
    <w:rsid w:val="00D25B41"/>
    <w:rsid w:val="00D30CF7"/>
    <w:rsid w:val="00D322E9"/>
    <w:rsid w:val="00D344F7"/>
    <w:rsid w:val="00D35DED"/>
    <w:rsid w:val="00D41E9E"/>
    <w:rsid w:val="00D446CF"/>
    <w:rsid w:val="00D44D5D"/>
    <w:rsid w:val="00D45707"/>
    <w:rsid w:val="00D46AEB"/>
    <w:rsid w:val="00D46B5F"/>
    <w:rsid w:val="00D5112C"/>
    <w:rsid w:val="00D51F19"/>
    <w:rsid w:val="00D551D9"/>
    <w:rsid w:val="00D558C2"/>
    <w:rsid w:val="00D60406"/>
    <w:rsid w:val="00D61421"/>
    <w:rsid w:val="00D622C0"/>
    <w:rsid w:val="00D6740F"/>
    <w:rsid w:val="00D738F4"/>
    <w:rsid w:val="00D73B9B"/>
    <w:rsid w:val="00D74FEF"/>
    <w:rsid w:val="00D76FF1"/>
    <w:rsid w:val="00D778D2"/>
    <w:rsid w:val="00D84323"/>
    <w:rsid w:val="00D85FDB"/>
    <w:rsid w:val="00D8634A"/>
    <w:rsid w:val="00D86C03"/>
    <w:rsid w:val="00D91629"/>
    <w:rsid w:val="00D944EF"/>
    <w:rsid w:val="00D968E8"/>
    <w:rsid w:val="00DA08F6"/>
    <w:rsid w:val="00DA139C"/>
    <w:rsid w:val="00DA44BE"/>
    <w:rsid w:val="00DA5009"/>
    <w:rsid w:val="00DB0A7C"/>
    <w:rsid w:val="00DB3916"/>
    <w:rsid w:val="00DB3E7C"/>
    <w:rsid w:val="00DB3F0F"/>
    <w:rsid w:val="00DB5665"/>
    <w:rsid w:val="00DC0447"/>
    <w:rsid w:val="00DC09D0"/>
    <w:rsid w:val="00DC30CC"/>
    <w:rsid w:val="00DC45E8"/>
    <w:rsid w:val="00DC4F09"/>
    <w:rsid w:val="00DC6BD6"/>
    <w:rsid w:val="00DC77A2"/>
    <w:rsid w:val="00DD2DEA"/>
    <w:rsid w:val="00DD51D1"/>
    <w:rsid w:val="00DD6CCD"/>
    <w:rsid w:val="00DE12BF"/>
    <w:rsid w:val="00DE1FE1"/>
    <w:rsid w:val="00DE2BA4"/>
    <w:rsid w:val="00DE4284"/>
    <w:rsid w:val="00DE5EDD"/>
    <w:rsid w:val="00DF0DDD"/>
    <w:rsid w:val="00DF53CD"/>
    <w:rsid w:val="00DF6FB0"/>
    <w:rsid w:val="00E15285"/>
    <w:rsid w:val="00E206D9"/>
    <w:rsid w:val="00E206E5"/>
    <w:rsid w:val="00E24DDF"/>
    <w:rsid w:val="00E25EC2"/>
    <w:rsid w:val="00E26D18"/>
    <w:rsid w:val="00E312EA"/>
    <w:rsid w:val="00E32A40"/>
    <w:rsid w:val="00E32E68"/>
    <w:rsid w:val="00E3403B"/>
    <w:rsid w:val="00E372ED"/>
    <w:rsid w:val="00E41074"/>
    <w:rsid w:val="00E4642F"/>
    <w:rsid w:val="00E4715E"/>
    <w:rsid w:val="00E47D72"/>
    <w:rsid w:val="00E512B6"/>
    <w:rsid w:val="00E5231E"/>
    <w:rsid w:val="00E559C5"/>
    <w:rsid w:val="00E55D6A"/>
    <w:rsid w:val="00E565A9"/>
    <w:rsid w:val="00E602BB"/>
    <w:rsid w:val="00E61CEE"/>
    <w:rsid w:val="00E62057"/>
    <w:rsid w:val="00E6283E"/>
    <w:rsid w:val="00E62FFA"/>
    <w:rsid w:val="00E63DA7"/>
    <w:rsid w:val="00E66B4A"/>
    <w:rsid w:val="00E67832"/>
    <w:rsid w:val="00E74CD0"/>
    <w:rsid w:val="00E75F10"/>
    <w:rsid w:val="00E84DE8"/>
    <w:rsid w:val="00E86A33"/>
    <w:rsid w:val="00E90DA9"/>
    <w:rsid w:val="00E9173D"/>
    <w:rsid w:val="00E93B0F"/>
    <w:rsid w:val="00E9512F"/>
    <w:rsid w:val="00EA3C71"/>
    <w:rsid w:val="00EA4A82"/>
    <w:rsid w:val="00EB14CC"/>
    <w:rsid w:val="00EB1B50"/>
    <w:rsid w:val="00EB1C3D"/>
    <w:rsid w:val="00EB1ED4"/>
    <w:rsid w:val="00EB2283"/>
    <w:rsid w:val="00EB36B8"/>
    <w:rsid w:val="00EB4B41"/>
    <w:rsid w:val="00EB4F69"/>
    <w:rsid w:val="00EC02A2"/>
    <w:rsid w:val="00EC3F4F"/>
    <w:rsid w:val="00EC7B71"/>
    <w:rsid w:val="00ED33EC"/>
    <w:rsid w:val="00ED346D"/>
    <w:rsid w:val="00ED3931"/>
    <w:rsid w:val="00ED3FD6"/>
    <w:rsid w:val="00ED487F"/>
    <w:rsid w:val="00ED5AE0"/>
    <w:rsid w:val="00ED6832"/>
    <w:rsid w:val="00ED7235"/>
    <w:rsid w:val="00ED753B"/>
    <w:rsid w:val="00EE1420"/>
    <w:rsid w:val="00EE4CAE"/>
    <w:rsid w:val="00EE52E6"/>
    <w:rsid w:val="00EE5CA4"/>
    <w:rsid w:val="00EE66DB"/>
    <w:rsid w:val="00EE6F50"/>
    <w:rsid w:val="00EF0152"/>
    <w:rsid w:val="00EF056E"/>
    <w:rsid w:val="00EF7B28"/>
    <w:rsid w:val="00F00F01"/>
    <w:rsid w:val="00F01BC8"/>
    <w:rsid w:val="00F02C7A"/>
    <w:rsid w:val="00F054BD"/>
    <w:rsid w:val="00F07164"/>
    <w:rsid w:val="00F1236C"/>
    <w:rsid w:val="00F14A8F"/>
    <w:rsid w:val="00F14BE5"/>
    <w:rsid w:val="00F15966"/>
    <w:rsid w:val="00F16992"/>
    <w:rsid w:val="00F16C05"/>
    <w:rsid w:val="00F22551"/>
    <w:rsid w:val="00F23437"/>
    <w:rsid w:val="00F30D94"/>
    <w:rsid w:val="00F3127A"/>
    <w:rsid w:val="00F33EC3"/>
    <w:rsid w:val="00F3603F"/>
    <w:rsid w:val="00F37F64"/>
    <w:rsid w:val="00F4004A"/>
    <w:rsid w:val="00F4081E"/>
    <w:rsid w:val="00F42994"/>
    <w:rsid w:val="00F42ACF"/>
    <w:rsid w:val="00F43FD3"/>
    <w:rsid w:val="00F44278"/>
    <w:rsid w:val="00F442C2"/>
    <w:rsid w:val="00F5083F"/>
    <w:rsid w:val="00F50A66"/>
    <w:rsid w:val="00F53592"/>
    <w:rsid w:val="00F55E6E"/>
    <w:rsid w:val="00F624E5"/>
    <w:rsid w:val="00F645ED"/>
    <w:rsid w:val="00F666E4"/>
    <w:rsid w:val="00F6672E"/>
    <w:rsid w:val="00F67409"/>
    <w:rsid w:val="00F81415"/>
    <w:rsid w:val="00F84F89"/>
    <w:rsid w:val="00F85E29"/>
    <w:rsid w:val="00F862E9"/>
    <w:rsid w:val="00F90047"/>
    <w:rsid w:val="00F9332B"/>
    <w:rsid w:val="00F94681"/>
    <w:rsid w:val="00F95E37"/>
    <w:rsid w:val="00FA294A"/>
    <w:rsid w:val="00FA608F"/>
    <w:rsid w:val="00FA6AB7"/>
    <w:rsid w:val="00FA757B"/>
    <w:rsid w:val="00FA7714"/>
    <w:rsid w:val="00FA7D9C"/>
    <w:rsid w:val="00FB020C"/>
    <w:rsid w:val="00FB1079"/>
    <w:rsid w:val="00FB31F6"/>
    <w:rsid w:val="00FB34DC"/>
    <w:rsid w:val="00FB5B40"/>
    <w:rsid w:val="00FC2F29"/>
    <w:rsid w:val="00FC3560"/>
    <w:rsid w:val="00FD0972"/>
    <w:rsid w:val="00FD11AB"/>
    <w:rsid w:val="00FD11CD"/>
    <w:rsid w:val="00FD1A76"/>
    <w:rsid w:val="00FD541F"/>
    <w:rsid w:val="00FD6826"/>
    <w:rsid w:val="00FD699A"/>
    <w:rsid w:val="00FD755A"/>
    <w:rsid w:val="00FE33B1"/>
    <w:rsid w:val="00FE343E"/>
    <w:rsid w:val="00FE541B"/>
    <w:rsid w:val="00FE645C"/>
    <w:rsid w:val="00FE6A2A"/>
    <w:rsid w:val="00FE70E7"/>
    <w:rsid w:val="00FE70F2"/>
    <w:rsid w:val="00FF051D"/>
    <w:rsid w:val="00FF0952"/>
    <w:rsid w:val="00FF3472"/>
    <w:rsid w:val="00FF45EB"/>
    <w:rsid w:val="00FF4A3C"/>
    <w:rsid w:val="00FF519E"/>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E92BF"/>
  <w15:docId w15:val="{AA523CD9-EF82-414C-8CA4-1220319F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BC"/>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E5911"/>
    <w:pPr>
      <w:widowControl w:val="0"/>
      <w:autoSpaceDE w:val="0"/>
      <w:autoSpaceDN w:val="0"/>
    </w:pPr>
    <w:rPr>
      <w:sz w:val="24"/>
    </w:rPr>
  </w:style>
  <w:style w:type="character" w:customStyle="1" w:styleId="ConsPlusNormal0">
    <w:name w:val="ConsPlusNormal Знак"/>
    <w:link w:val="ConsPlusNormal"/>
    <w:uiPriority w:val="99"/>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uiPriority w:val="99"/>
    <w:locked/>
    <w:rsid w:val="00E61CEE"/>
    <w:rPr>
      <w:rFonts w:ascii="Courier New" w:hAnsi="Courier New" w:cs="Courier New"/>
      <w:sz w:val="24"/>
      <w:szCs w:val="24"/>
      <w:lang w:val="ru-RU" w:eastAsia="ru-RU" w:bidi="ar-SA"/>
    </w:rPr>
  </w:style>
  <w:style w:type="paragraph" w:styleId="HTML0">
    <w:name w:val="HTML Preformatted"/>
    <w:basedOn w:val="a"/>
    <w:link w:val="HTML"/>
    <w:uiPriority w:val="99"/>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 w:type="paragraph" w:styleId="af3">
    <w:name w:val="List Paragraph"/>
    <w:basedOn w:val="a"/>
    <w:uiPriority w:val="34"/>
    <w:qFormat/>
    <w:rsid w:val="007807D8"/>
    <w:pPr>
      <w:ind w:left="720"/>
      <w:contextualSpacing/>
    </w:pPr>
  </w:style>
  <w:style w:type="paragraph" w:styleId="af4">
    <w:name w:val="No Spacing"/>
    <w:uiPriority w:val="1"/>
    <w:qFormat/>
    <w:rsid w:val="004E7C6C"/>
    <w:rPr>
      <w:rFonts w:asciiTheme="minorHAnsi" w:eastAsiaTheme="minorHAnsi" w:hAnsiTheme="minorHAnsi" w:cstheme="minorBidi"/>
      <w:sz w:val="22"/>
      <w:szCs w:val="22"/>
      <w:lang w:eastAsia="en-US"/>
    </w:rPr>
  </w:style>
  <w:style w:type="paragraph" w:customStyle="1" w:styleId="af5">
    <w:name w:val="Заголовки приложений"/>
    <w:basedOn w:val="a"/>
    <w:qFormat/>
    <w:rsid w:val="00F6672E"/>
    <w:pPr>
      <w:spacing w:line="276" w:lineRule="auto"/>
      <w:jc w:val="center"/>
    </w:pPr>
    <w:rPr>
      <w:rFonts w:eastAsiaTheme="minorHAnsi" w:cstheme="minorBidi"/>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 w:id="17770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B173-B436-430B-95D9-123FD3ED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10986</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Вадим Равилевич Вакилов</cp:lastModifiedBy>
  <cp:revision>8</cp:revision>
  <cp:lastPrinted>2025-04-22T05:25:00Z</cp:lastPrinted>
  <dcterms:created xsi:type="dcterms:W3CDTF">2025-04-17T09:12:00Z</dcterms:created>
  <dcterms:modified xsi:type="dcterms:W3CDTF">2025-05-06T06:18:00Z</dcterms:modified>
</cp:coreProperties>
</file>