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7DF9" w:rsidRPr="003B5F58">
        <w:rPr>
          <w:rFonts w:ascii="Times New Roman" w:hAnsi="Times New Roman" w:cs="Times New Roman"/>
          <w:sz w:val="28"/>
          <w:szCs w:val="28"/>
        </w:rPr>
        <w:t>86:20:</w:t>
      </w:r>
      <w:r w:rsidR="00D97DF9">
        <w:rPr>
          <w:rFonts w:ascii="Times New Roman" w:hAnsi="Times New Roman" w:cs="Times New Roman"/>
          <w:sz w:val="28"/>
          <w:szCs w:val="28"/>
        </w:rPr>
        <w:t>0000075</w:t>
      </w:r>
      <w:r w:rsidR="00D97DF9" w:rsidRPr="003B5F58">
        <w:rPr>
          <w:rFonts w:ascii="Times New Roman" w:hAnsi="Times New Roman" w:cs="Times New Roman"/>
          <w:sz w:val="28"/>
          <w:szCs w:val="28"/>
        </w:rPr>
        <w:t>:</w:t>
      </w:r>
      <w:r w:rsidR="00D97DF9">
        <w:rPr>
          <w:rFonts w:ascii="Times New Roman" w:hAnsi="Times New Roman" w:cs="Times New Roman"/>
          <w:sz w:val="28"/>
          <w:szCs w:val="28"/>
        </w:rPr>
        <w:t>154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C67910" w:rsidRDefault="00C67910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553CC9" w:rsidRPr="0036175B">
        <w:rPr>
          <w:rFonts w:ascii="Times New Roman" w:hAnsi="Times New Roman" w:cs="Times New Roman"/>
          <w:sz w:val="28"/>
          <w:szCs w:val="28"/>
        </w:rPr>
        <w:t>2</w:t>
      </w:r>
      <w:r w:rsidR="00836A9F">
        <w:rPr>
          <w:rFonts w:ascii="Times New Roman" w:hAnsi="Times New Roman" w:cs="Times New Roman"/>
          <w:sz w:val="28"/>
          <w:szCs w:val="28"/>
        </w:rPr>
        <w:t>1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836A9F">
        <w:rPr>
          <w:rFonts w:ascii="Times New Roman" w:hAnsi="Times New Roman" w:cs="Times New Roman"/>
          <w:sz w:val="28"/>
          <w:szCs w:val="28"/>
        </w:rPr>
        <w:t>апре</w:t>
      </w:r>
      <w:r w:rsidR="003D213A">
        <w:rPr>
          <w:rFonts w:ascii="Times New Roman" w:hAnsi="Times New Roman" w:cs="Times New Roman"/>
          <w:sz w:val="28"/>
          <w:szCs w:val="28"/>
        </w:rPr>
        <w:t>ля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836A9F">
        <w:rPr>
          <w:rFonts w:ascii="Times New Roman" w:hAnsi="Times New Roman" w:cs="Times New Roman"/>
          <w:sz w:val="28"/>
          <w:szCs w:val="28"/>
        </w:rPr>
        <w:t>02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836A9F">
        <w:rPr>
          <w:rFonts w:ascii="Times New Roman" w:hAnsi="Times New Roman" w:cs="Times New Roman"/>
          <w:sz w:val="28"/>
          <w:szCs w:val="28"/>
        </w:rPr>
        <w:t>4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836A9F">
        <w:rPr>
          <w:rFonts w:ascii="Times New Roman" w:hAnsi="Times New Roman" w:cs="Times New Roman"/>
          <w:sz w:val="28"/>
          <w:szCs w:val="28"/>
        </w:rPr>
        <w:t>24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C05911">
        <w:rPr>
          <w:rFonts w:ascii="Times New Roman" w:eastAsia="Calibri" w:hAnsi="Times New Roman"/>
          <w:sz w:val="28"/>
          <w:szCs w:val="28"/>
        </w:rPr>
        <w:t>использования</w:t>
      </w:r>
      <w:r w:rsidR="002E18A6" w:rsidRPr="00C05911">
        <w:rPr>
          <w:rFonts w:ascii="Times New Roman" w:eastAsia="Calibri" w:hAnsi="Times New Roman"/>
          <w:sz w:val="28"/>
          <w:szCs w:val="28"/>
        </w:rPr>
        <w:t xml:space="preserve"> </w:t>
      </w:r>
      <w:r w:rsidR="002E18A6" w:rsidRPr="00836A9F">
        <w:rPr>
          <w:rFonts w:ascii="Times New Roman" w:eastAsia="Calibri" w:hAnsi="Times New Roman"/>
          <w:sz w:val="28"/>
          <w:szCs w:val="28"/>
        </w:rPr>
        <w:t>земельного участка с кадастровым номером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FC3DDC" w:rsidRPr="00FC3DDC">
        <w:rPr>
          <w:rFonts w:ascii="Times New Roman" w:eastAsia="Calibri" w:hAnsi="Times New Roman"/>
          <w:sz w:val="28"/>
          <w:szCs w:val="28"/>
          <w:u w:val="single"/>
        </w:rPr>
        <w:t>86:20:0000075:154</w:t>
      </w:r>
      <w:r w:rsidR="00C05911" w:rsidRPr="00C059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E1A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05911">
        <w:rPr>
          <w:rFonts w:ascii="Times New Roman" w:hAnsi="Times New Roman" w:cs="Times New Roman"/>
          <w:sz w:val="28"/>
          <w:szCs w:val="28"/>
        </w:rPr>
        <w:t>_____________</w:t>
      </w:r>
      <w:r w:rsidR="00836A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2</w:t>
      </w:r>
      <w:r w:rsidR="00836A9F">
        <w:rPr>
          <w:rFonts w:ascii="Times New Roman" w:hAnsi="Times New Roman" w:cs="Times New Roman"/>
          <w:sz w:val="28"/>
          <w:szCs w:val="28"/>
        </w:rPr>
        <w:t>1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836A9F">
        <w:rPr>
          <w:rFonts w:ascii="Times New Roman" w:hAnsi="Times New Roman" w:cs="Times New Roman"/>
          <w:sz w:val="28"/>
          <w:szCs w:val="28"/>
        </w:rPr>
        <w:t>апре</w:t>
      </w:r>
      <w:r w:rsidR="003D213A">
        <w:rPr>
          <w:rFonts w:ascii="Times New Roman" w:hAnsi="Times New Roman" w:cs="Times New Roman"/>
          <w:sz w:val="28"/>
          <w:szCs w:val="28"/>
        </w:rPr>
        <w:t>ля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836A9F">
        <w:rPr>
          <w:rFonts w:ascii="Times New Roman" w:hAnsi="Times New Roman" w:cs="Times New Roman"/>
          <w:sz w:val="28"/>
          <w:szCs w:val="28"/>
        </w:rPr>
        <w:t>4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836A9F">
        <w:rPr>
          <w:rFonts w:ascii="Times New Roman" w:hAnsi="Times New Roman" w:cs="Times New Roman"/>
          <w:sz w:val="28"/>
          <w:szCs w:val="28"/>
        </w:rPr>
        <w:t>4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836A9F">
        <w:rPr>
          <w:rFonts w:ascii="Times New Roman" w:hAnsi="Times New Roman" w:cs="Times New Roman"/>
          <w:sz w:val="28"/>
          <w:szCs w:val="28"/>
        </w:rPr>
        <w:t>18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836A9F">
        <w:rPr>
          <w:rFonts w:ascii="Times New Roman" w:hAnsi="Times New Roman" w:cs="Times New Roman"/>
          <w:sz w:val="28"/>
          <w:szCs w:val="28"/>
        </w:rPr>
        <w:t>4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на условно разрешённый вид </w:t>
      </w:r>
      <w:r w:rsidR="003F26EC" w:rsidRPr="00B649BE">
        <w:rPr>
          <w:rFonts w:ascii="Times New Roman" w:eastAsia="Calibri" w:hAnsi="Times New Roman"/>
          <w:sz w:val="28"/>
          <w:szCs w:val="28"/>
        </w:rPr>
        <w:t>«Хране</w:t>
      </w:r>
      <w:r w:rsidR="003F26EC">
        <w:rPr>
          <w:rFonts w:ascii="Times New Roman" w:eastAsia="Calibri" w:hAnsi="Times New Roman"/>
          <w:sz w:val="28"/>
          <w:szCs w:val="28"/>
        </w:rPr>
        <w:t>ние автотранспорта» (код 2.7.1)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использования земельного участка с кадастровым номером </w:t>
      </w:r>
      <w:r w:rsidR="003F26EC" w:rsidRPr="003F26EC">
        <w:rPr>
          <w:rFonts w:ascii="Times New Roman" w:eastAsia="Calibri" w:hAnsi="Times New Roman"/>
          <w:sz w:val="28"/>
          <w:szCs w:val="28"/>
        </w:rPr>
        <w:t xml:space="preserve">86:20:0000075:154, расположенного по адресу: город Нефтеюганск, 15 микрорайон, ул. </w:t>
      </w:r>
      <w:proofErr w:type="gramStart"/>
      <w:r w:rsidR="003F26EC" w:rsidRPr="003F26EC">
        <w:rPr>
          <w:rFonts w:ascii="Times New Roman" w:eastAsia="Calibri" w:hAnsi="Times New Roman"/>
          <w:sz w:val="28"/>
          <w:szCs w:val="28"/>
        </w:rPr>
        <w:t>Южная</w:t>
      </w:r>
      <w:proofErr w:type="gramEnd"/>
      <w:r w:rsidR="003F26EC" w:rsidRPr="003F26EC">
        <w:rPr>
          <w:rFonts w:ascii="Times New Roman" w:eastAsia="Calibri" w:hAnsi="Times New Roman"/>
          <w:sz w:val="28"/>
          <w:szCs w:val="28"/>
        </w:rPr>
        <w:t xml:space="preserve">, </w:t>
      </w:r>
      <w:r w:rsidR="003F26EC" w:rsidRPr="00C05911">
        <w:rPr>
          <w:rFonts w:ascii="Times New Roman" w:eastAsia="Calibri" w:hAnsi="Times New Roman"/>
          <w:sz w:val="28"/>
          <w:szCs w:val="28"/>
          <w:u w:val="single"/>
        </w:rPr>
        <w:t>дом № 14</w:t>
      </w:r>
      <w:r w:rsidR="00C048F3" w:rsidRPr="00C05911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F30EA1" w:rsidRPr="00C05911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C05911">
        <w:rPr>
          <w:rFonts w:ascii="Times New Roman" w:eastAsia="Calibri" w:hAnsi="Times New Roman"/>
          <w:sz w:val="28"/>
          <w:szCs w:val="28"/>
          <w:u w:val="single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</w:t>
      </w:r>
      <w:r w:rsidR="00F30EA1" w:rsidRPr="00C05911">
        <w:rPr>
          <w:rFonts w:ascii="Times New Roman" w:eastAsia="Calibri" w:hAnsi="Times New Roman"/>
          <w:sz w:val="28"/>
          <w:szCs w:val="28"/>
          <w:u w:val="single"/>
        </w:rPr>
        <w:t>)</w:t>
      </w:r>
      <w:r w:rsidR="00115A99" w:rsidRPr="00C05911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C05911">
        <w:rPr>
          <w:rFonts w:ascii="Times New Roman" w:eastAsia="Calibri" w:hAnsi="Times New Roman"/>
          <w:sz w:val="28"/>
          <w:szCs w:val="28"/>
        </w:rPr>
        <w:t>_________</w:t>
      </w:r>
      <w:r w:rsidR="00DB125A" w:rsidRPr="00C05911">
        <w:rPr>
          <w:rFonts w:ascii="Times New Roman" w:eastAsia="Calibri" w:hAnsi="Times New Roman"/>
          <w:sz w:val="28"/>
          <w:szCs w:val="28"/>
        </w:rPr>
        <w:t>______</w:t>
      </w:r>
      <w:r w:rsidR="00153009" w:rsidRPr="00C05911">
        <w:rPr>
          <w:rFonts w:ascii="Times New Roman" w:eastAsia="Calibri" w:hAnsi="Times New Roman"/>
          <w:sz w:val="28"/>
          <w:szCs w:val="28"/>
        </w:rPr>
        <w:t>___________</w:t>
      </w:r>
      <w:r w:rsidR="003F26EC" w:rsidRPr="00C05911">
        <w:rPr>
          <w:rFonts w:ascii="Times New Roman" w:eastAsia="Calibri" w:hAnsi="Times New Roman"/>
          <w:sz w:val="28"/>
          <w:szCs w:val="28"/>
        </w:rPr>
        <w:t>________________</w:t>
      </w:r>
      <w:r w:rsidR="00153009" w:rsidRPr="00C05911">
        <w:rPr>
          <w:rFonts w:ascii="Times New Roman" w:eastAsia="Calibri" w:hAnsi="Times New Roman"/>
          <w:sz w:val="28"/>
          <w:szCs w:val="28"/>
        </w:rPr>
        <w:t>___</w:t>
      </w:r>
      <w:r w:rsidR="00C05911" w:rsidRPr="00C05911">
        <w:rPr>
          <w:rFonts w:ascii="Times New Roman" w:eastAsia="Calibri" w:hAnsi="Times New Roman"/>
          <w:sz w:val="28"/>
          <w:szCs w:val="28"/>
        </w:rPr>
        <w:t>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 </w:t>
      </w:r>
      <w:r w:rsidRPr="00C0591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E1F63" w:rsidRPr="00C05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C05911">
        <w:rPr>
          <w:rFonts w:ascii="Times New Roman" w:eastAsia="Times New Roman" w:hAnsi="Times New Roman" w:cs="Times New Roman"/>
          <w:sz w:val="28"/>
          <w:szCs w:val="28"/>
        </w:rPr>
        <w:t>1 человек.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836A9F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34653"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4653"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B25045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334653" w:rsidRPr="00B25045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="003D213A" w:rsidRPr="00B250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836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(содержание представлен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настоящему </w:t>
      </w:r>
      <w:r w:rsidR="00B25045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аключению</w:t>
      </w:r>
      <w:r w:rsidR="00C05911" w:rsidRPr="00C05911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  <w:r w:rsidR="00B2504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0591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25045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 внес</w:t>
      </w:r>
      <w:r w:rsidR="00836A9F">
        <w:rPr>
          <w:rFonts w:ascii="Times New Roman" w:eastAsia="Times New Roman" w:hAnsi="Times New Roman" w:cs="Times New Roman"/>
          <w:sz w:val="18"/>
          <w:szCs w:val="18"/>
        </w:rPr>
        <w:t>ё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</w:t>
      </w:r>
      <w:proofErr w:type="gramEnd"/>
      <w:r w:rsidRPr="003D213A">
        <w:rPr>
          <w:rFonts w:ascii="Times New Roman" w:eastAsia="Times New Roman" w:hAnsi="Times New Roman" w:cs="Times New Roman"/>
          <w:sz w:val="18"/>
          <w:szCs w:val="18"/>
        </w:rPr>
        <w:t xml:space="preserve">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 xml:space="preserve">и замечания иных участников общественных обсуждений или публичных слушаний. </w:t>
      </w:r>
      <w:proofErr w:type="gramStart"/>
      <w:r w:rsidRPr="003D213A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3D213A" w:rsidRPr="00836A9F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9483F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C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5911">
        <w:rPr>
          <w:rFonts w:ascii="Times New Roman" w:hAnsi="Times New Roman" w:cs="Times New Roman"/>
          <w:sz w:val="28"/>
          <w:szCs w:val="28"/>
        </w:rPr>
        <w:t>1.</w:t>
      </w:r>
      <w:r w:rsidR="00BE4654" w:rsidRPr="00C0591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C05911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C05911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Pr="00C05911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C05911">
        <w:rPr>
          <w:rFonts w:ascii="Times New Roman" w:hAnsi="Times New Roman" w:cs="Times New Roman"/>
          <w:sz w:val="28"/>
          <w:szCs w:val="28"/>
        </w:rPr>
        <w:t>п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C05911">
        <w:rPr>
          <w:rFonts w:ascii="Times New Roman" w:hAnsi="Times New Roman" w:cs="Times New Roman"/>
          <w:sz w:val="28"/>
          <w:szCs w:val="28"/>
        </w:rPr>
        <w:lastRenderedPageBreak/>
        <w:t xml:space="preserve">главы города Нефтеюганска </w:t>
      </w:r>
      <w:r w:rsidR="00836A9F">
        <w:rPr>
          <w:rFonts w:ascii="Times New Roman" w:hAnsi="Times New Roman" w:cs="Times New Roman"/>
          <w:sz w:val="28"/>
          <w:szCs w:val="28"/>
        </w:rPr>
        <w:t>02</w:t>
      </w:r>
      <w:r w:rsidR="006B4169" w:rsidRPr="00C05911">
        <w:rPr>
          <w:rFonts w:ascii="Times New Roman" w:hAnsi="Times New Roman" w:cs="Times New Roman"/>
          <w:sz w:val="28"/>
          <w:szCs w:val="28"/>
        </w:rPr>
        <w:t>.</w:t>
      </w:r>
      <w:r w:rsidR="003D213A" w:rsidRPr="00C05911">
        <w:rPr>
          <w:rFonts w:ascii="Times New Roman" w:hAnsi="Times New Roman" w:cs="Times New Roman"/>
          <w:sz w:val="28"/>
          <w:szCs w:val="28"/>
        </w:rPr>
        <w:t>0</w:t>
      </w:r>
      <w:r w:rsidR="00836A9F">
        <w:rPr>
          <w:rFonts w:ascii="Times New Roman" w:hAnsi="Times New Roman" w:cs="Times New Roman"/>
          <w:sz w:val="28"/>
          <w:szCs w:val="28"/>
        </w:rPr>
        <w:t>4</w:t>
      </w:r>
      <w:r w:rsidR="006B4169" w:rsidRPr="00C05911">
        <w:rPr>
          <w:rFonts w:ascii="Times New Roman" w:hAnsi="Times New Roman" w:cs="Times New Roman"/>
          <w:sz w:val="28"/>
          <w:szCs w:val="28"/>
        </w:rPr>
        <w:t>.202</w:t>
      </w:r>
      <w:r w:rsidR="003D213A" w:rsidRPr="00C05911">
        <w:rPr>
          <w:rFonts w:ascii="Times New Roman" w:hAnsi="Times New Roman" w:cs="Times New Roman"/>
          <w:sz w:val="28"/>
          <w:szCs w:val="28"/>
        </w:rPr>
        <w:t>5</w:t>
      </w:r>
      <w:r w:rsidR="006B4169" w:rsidRPr="00C05911">
        <w:rPr>
          <w:rFonts w:ascii="Times New Roman" w:hAnsi="Times New Roman" w:cs="Times New Roman"/>
          <w:sz w:val="28"/>
          <w:szCs w:val="28"/>
        </w:rPr>
        <w:t xml:space="preserve"> № </w:t>
      </w:r>
      <w:r w:rsidR="00836A9F">
        <w:rPr>
          <w:rFonts w:ascii="Times New Roman" w:hAnsi="Times New Roman" w:cs="Times New Roman"/>
          <w:sz w:val="28"/>
          <w:szCs w:val="28"/>
        </w:rPr>
        <w:t>24</w:t>
      </w:r>
      <w:r w:rsidR="001B2517" w:rsidRPr="00C05911">
        <w:rPr>
          <w:rFonts w:ascii="Times New Roman" w:hAnsi="Times New Roman" w:cs="Times New Roman"/>
          <w:sz w:val="28"/>
          <w:szCs w:val="28"/>
        </w:rPr>
        <w:t>,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C0591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C05911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C05911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C05911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</w:t>
      </w:r>
      <w:r w:rsidR="00CA036C">
        <w:rPr>
          <w:rFonts w:ascii="Times New Roman" w:hAnsi="Times New Roman"/>
          <w:sz w:val="28"/>
          <w:szCs w:val="28"/>
        </w:rPr>
        <w:t xml:space="preserve">, от </w:t>
      </w:r>
      <w:r w:rsidR="00CA036C" w:rsidRPr="00CA036C">
        <w:rPr>
          <w:rFonts w:ascii="Times New Roman" w:hAnsi="Times New Roman" w:cs="Times New Roman"/>
          <w:sz w:val="28"/>
          <w:szCs w:val="28"/>
        </w:rPr>
        <w:t>05.03.2025 № 24-нп</w:t>
      </w:r>
      <w:r w:rsidR="00CA036C">
        <w:rPr>
          <w:rFonts w:ascii="Times New Roman" w:hAnsi="Times New Roman" w:cs="Times New Roman"/>
          <w:sz w:val="28"/>
          <w:szCs w:val="28"/>
        </w:rPr>
        <w:t>)</w:t>
      </w:r>
      <w:r w:rsidR="001B2517" w:rsidRPr="00C05911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C05911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C05911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940814">
        <w:rPr>
          <w:rFonts w:ascii="Times New Roman" w:hAnsi="Times New Roman" w:cs="Times New Roman"/>
          <w:sz w:val="28"/>
          <w:szCs w:val="28"/>
        </w:rPr>
        <w:t>Чернышову Дмитрию Юрьевичу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>
        <w:rPr>
          <w:rFonts w:ascii="Times New Roman" w:hAnsi="Times New Roman" w:cs="Times New Roman"/>
          <w:sz w:val="28"/>
          <w:szCs w:val="28"/>
        </w:rPr>
        <w:t xml:space="preserve">в </w:t>
      </w:r>
      <w:r w:rsidR="00C0591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37E33">
        <w:rPr>
          <w:rFonts w:ascii="Times New Roman" w:hAnsi="Times New Roman" w:cs="Times New Roman"/>
          <w:sz w:val="28"/>
          <w:szCs w:val="28"/>
        </w:rPr>
        <w:t>разрешени</w:t>
      </w:r>
      <w:r w:rsidR="00C05911">
        <w:rPr>
          <w:rFonts w:ascii="Times New Roman" w:hAnsi="Times New Roman" w:cs="Times New Roman"/>
          <w:sz w:val="28"/>
          <w:szCs w:val="28"/>
        </w:rPr>
        <w:t>я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на условно разрешённый вид </w:t>
      </w:r>
      <w:r w:rsidR="00940814" w:rsidRPr="00940814">
        <w:rPr>
          <w:rFonts w:ascii="Times New Roman" w:hAnsi="Times New Roman" w:cs="Times New Roman"/>
          <w:sz w:val="28"/>
          <w:szCs w:val="28"/>
        </w:rPr>
        <w:t>«Хране</w:t>
      </w:r>
      <w:r w:rsidR="00940814">
        <w:rPr>
          <w:rFonts w:ascii="Times New Roman" w:hAnsi="Times New Roman" w:cs="Times New Roman"/>
          <w:sz w:val="28"/>
          <w:szCs w:val="28"/>
        </w:rPr>
        <w:t>ние автотранспорта» (код 2.7.1)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с кадастровым номером </w:t>
      </w:r>
      <w:r w:rsidR="00940814" w:rsidRPr="00940814">
        <w:rPr>
          <w:rFonts w:ascii="Times New Roman" w:hAnsi="Times New Roman" w:cs="Times New Roman"/>
          <w:sz w:val="28"/>
          <w:szCs w:val="28"/>
        </w:rPr>
        <w:t>86:20:0000075:154, расположенного по адресу: город Нефтеюганск, 15 микрорайон, ул. Южная, дом № 14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 w:rsidRPr="00642C14">
        <w:rPr>
          <w:rFonts w:ascii="Times New Roman" w:hAnsi="Times New Roman" w:cs="Times New Roman"/>
          <w:sz w:val="28"/>
          <w:szCs w:val="28"/>
        </w:rPr>
        <w:t>на основании рекомендаций</w:t>
      </w:r>
      <w:r w:rsidR="00E9483F">
        <w:rPr>
          <w:rFonts w:ascii="Times New Roman" w:hAnsi="Times New Roman" w:cs="Times New Roman"/>
          <w:sz w:val="28"/>
          <w:szCs w:val="28"/>
        </w:rPr>
        <w:t xml:space="preserve"> организатора общественных обсуждений</w:t>
      </w:r>
      <w:r w:rsidR="00642C14" w:rsidRPr="00642C14">
        <w:rPr>
          <w:rFonts w:ascii="Times New Roman" w:hAnsi="Times New Roman" w:cs="Times New Roman"/>
          <w:sz w:val="28"/>
          <w:szCs w:val="28"/>
        </w:rPr>
        <w:t>, изложенных в при</w:t>
      </w:r>
      <w:r w:rsidR="00642C14">
        <w:rPr>
          <w:rFonts w:ascii="Times New Roman" w:hAnsi="Times New Roman" w:cs="Times New Roman"/>
          <w:sz w:val="28"/>
          <w:szCs w:val="28"/>
        </w:rPr>
        <w:t>ложении к настоящему заключению</w:t>
      </w:r>
      <w:r w:rsidR="00DB12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E9483F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483F" w:rsidRPr="00E9483F" w:rsidRDefault="00E9483F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3D213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366E2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83F" w:rsidRPr="00E9483F" w:rsidRDefault="00E9483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DF3BC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F3BCC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51B" w:rsidRDefault="0013051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9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68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48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948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EE1A1E">
        <w:trPr>
          <w:trHeight w:val="2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153009" w:rsidRPr="00EE1A1E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разрешения </w:t>
            </w:r>
            <w:r w:rsidR="00153009" w:rsidRPr="00EE1A1E">
              <w:rPr>
                <w:rFonts w:ascii="Times New Roman" w:eastAsia="Calibri" w:hAnsi="Times New Roman"/>
                <w:sz w:val="24"/>
                <w:szCs w:val="24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EE1A1E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 xml:space="preserve">«Хранение автотранспорта» (код 2.7.1)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использования земельного участка с кадастровым номером </w:t>
            </w:r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 xml:space="preserve">86:20:0000075:154, расположенного по адресу: город Нефтеюганск, 15 микрорайон, ул. </w:t>
            </w:r>
            <w:proofErr w:type="gramStart"/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>Южная</w:t>
            </w:r>
            <w:proofErr w:type="gramEnd"/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>, дом № 14</w:t>
            </w:r>
            <w:r w:rsidR="00986D8A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39" w:rsidRDefault="003D213A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период срока приёма предложений и замечаний по Проекту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поступило</w:t>
            </w: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        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</w:t>
            </w:r>
            <w:r w:rsidR="001305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 </w:t>
            </w:r>
            <w:r w:rsidR="00C05911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замечание</w:t>
            </w:r>
            <w:r w:rsid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:</w:t>
            </w:r>
          </w:p>
          <w:p w:rsidR="00A95632" w:rsidRDefault="00A95632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Использование земельного участка под «Хранение автотранспорта» недопустимо и вле</w:t>
            </w:r>
            <w:r w:rsidR="001305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чёт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проблемы использования для жителей-собственников соседних участков:</w:t>
            </w:r>
          </w:p>
          <w:p w:rsidR="00A102E9" w:rsidRDefault="00A102E9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предполагаемое разреш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>ё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нное и</w:t>
            </w:r>
            <w:r w:rsidR="00231805">
              <w:rPr>
                <w:rFonts w:ascii="Times New Roman" w:eastAsia="Calibri" w:hAnsi="Times New Roman"/>
                <w:sz w:val="25"/>
                <w:szCs w:val="25"/>
              </w:rPr>
              <w:t xml:space="preserve">спользование под хранение 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автомобилей вызовет нарушение установленного уровня шума в данном месте, так как хранение может осуществляться круглосуточно;</w:t>
            </w:r>
          </w:p>
          <w:p w:rsidR="00A72EC2" w:rsidRDefault="00A72EC2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-увеличение интенсивности движения транспортных сре</w:t>
            </w:r>
            <w:proofErr w:type="gramStart"/>
            <w:r>
              <w:rPr>
                <w:rFonts w:ascii="Times New Roman" w:eastAsia="Calibri" w:hAnsi="Times New Roman"/>
                <w:sz w:val="25"/>
                <w:szCs w:val="25"/>
              </w:rPr>
              <w:t>дств тр</w:t>
            </w:r>
            <w:proofErr w:type="gramEnd"/>
            <w:r>
              <w:rPr>
                <w:rFonts w:ascii="Times New Roman" w:eastAsia="Calibri" w:hAnsi="Times New Roman"/>
                <w:sz w:val="25"/>
                <w:szCs w:val="25"/>
              </w:rPr>
              <w:t>ебует дополнительных мер в части безопасности дорожного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 xml:space="preserve"> движения, поскольку данный сек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тор имеет малую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lastRenderedPageBreak/>
              <w:t>интенсивност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>ь движения транспортных средств;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A95632" w:rsidRDefault="00A95632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-отсутствие тротуаров на заявленных участках улиц прямо влияет на безопасность дорожного движения</w:t>
            </w:r>
            <w:r w:rsidR="008E3EAC">
              <w:rPr>
                <w:rFonts w:ascii="Times New Roman" w:eastAsia="Calibri" w:hAnsi="Times New Roman"/>
                <w:sz w:val="25"/>
                <w:szCs w:val="25"/>
              </w:rPr>
              <w:t xml:space="preserve"> пешеходов, в том числе несовершеннолетних, может повлечь за собой негативные последствия;</w:t>
            </w:r>
          </w:p>
          <w:p w:rsidR="00A72EC2" w:rsidRPr="00537E33" w:rsidRDefault="00A72EC2" w:rsidP="008E3EAC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5"/>
                <w:szCs w:val="25"/>
              </w:rPr>
              <w:t>-</w:t>
            </w:r>
            <w:r w:rsidR="008E3EAC">
              <w:rPr>
                <w:rFonts w:ascii="Times New Roman" w:eastAsia="Calibri" w:hAnsi="Times New Roman"/>
                <w:sz w:val="25"/>
                <w:szCs w:val="25"/>
              </w:rPr>
              <w:t>отсутствие дорожного покрытия и ливневой канализации в дождливую погоду и сезон таяния снега приводит к застаиванию воды на</w:t>
            </w:r>
            <w:r w:rsidR="00E9483F">
              <w:rPr>
                <w:rFonts w:ascii="Times New Roman" w:eastAsia="Calibri" w:hAnsi="Times New Roman"/>
                <w:sz w:val="25"/>
                <w:szCs w:val="25"/>
              </w:rPr>
              <w:t xml:space="preserve"> дороге к участку с кадастровым </w:t>
            </w:r>
            <w:r w:rsidR="008E3EAC">
              <w:rPr>
                <w:rFonts w:ascii="Times New Roman" w:eastAsia="Calibri" w:hAnsi="Times New Roman"/>
                <w:sz w:val="25"/>
                <w:szCs w:val="25"/>
              </w:rPr>
              <w:t>номером 86:20:0000075:154, в холодное время года дорога превращается в опасные зоны гололёда, а в тёплый период – в места повышенного скопления воды и грязи, увеличение интенсивности движения может спровоцировать аварийные ситуации на проезжей части, сложившаяся</w:t>
            </w:r>
            <w:proofErr w:type="gramEnd"/>
            <w:r w:rsidR="008E3EAC">
              <w:rPr>
                <w:rFonts w:ascii="Times New Roman" w:eastAsia="Calibri" w:hAnsi="Times New Roman"/>
                <w:sz w:val="25"/>
                <w:szCs w:val="25"/>
              </w:rPr>
              <w:t xml:space="preserve"> обстановка может нанести вред здоровью или имуществу участников движения, жителей прилегающих участков.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7" w:rsidRPr="00EE1A1E" w:rsidRDefault="00414EE7" w:rsidP="0098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со стать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ёй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Градостроительного кодекса Российской Федерации,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предоставлении разрешения на условно разрешённый вид использования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рассмотрению на общественных обсуждениях 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      </w:r>
          </w:p>
          <w:p w:rsidR="00312B9C" w:rsidRPr="00116AA9" w:rsidRDefault="00986D8A" w:rsidP="00986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Учитывая </w:t>
            </w:r>
            <w:r w:rsidR="005F6CC2">
              <w:rPr>
                <w:rFonts w:ascii="Times New Roman" w:hAnsi="Times New Roman"/>
                <w:sz w:val="25"/>
                <w:szCs w:val="25"/>
              </w:rPr>
              <w:t>поступивш</w:t>
            </w:r>
            <w:r>
              <w:rPr>
                <w:rFonts w:ascii="Times New Roman" w:hAnsi="Times New Roman"/>
                <w:sz w:val="25"/>
                <w:szCs w:val="25"/>
              </w:rPr>
              <w:t>ее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замечание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986D8A">
              <w:rPr>
                <w:rFonts w:ascii="Times New Roman" w:hAnsi="Times New Roman"/>
                <w:sz w:val="25"/>
                <w:szCs w:val="25"/>
              </w:rPr>
              <w:t>отказе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Черныш</w:t>
            </w:r>
            <w:r w:rsidR="00543409">
              <w:rPr>
                <w:rFonts w:ascii="Times New Roman" w:hAnsi="Times New Roman"/>
                <w:sz w:val="25"/>
                <w:szCs w:val="25"/>
              </w:rPr>
              <w:t>ову Д.Ю.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в предоставлении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543409" w:rsidRPr="00543409">
              <w:rPr>
                <w:rFonts w:ascii="Times New Roman" w:eastAsia="Calibri" w:hAnsi="Times New Roman"/>
                <w:sz w:val="25"/>
                <w:szCs w:val="25"/>
              </w:rPr>
              <w:t xml:space="preserve">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</w:t>
            </w:r>
            <w:proofErr w:type="gramStart"/>
            <w:r w:rsidR="00543409" w:rsidRPr="00543409">
              <w:rPr>
                <w:rFonts w:ascii="Times New Roman" w:eastAsia="Calibri" w:hAnsi="Times New Roman"/>
                <w:sz w:val="25"/>
                <w:szCs w:val="25"/>
              </w:rPr>
              <w:t>Южная</w:t>
            </w:r>
            <w:proofErr w:type="gramEnd"/>
            <w:r w:rsidR="00543409" w:rsidRPr="00543409">
              <w:rPr>
                <w:rFonts w:ascii="Times New Roman" w:eastAsia="Calibri" w:hAnsi="Times New Roman"/>
                <w:sz w:val="25"/>
                <w:szCs w:val="25"/>
              </w:rPr>
              <w:t>, дом № 14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</w:tr>
    </w:tbl>
    <w:p w:rsidR="00577ED9" w:rsidRPr="006570B8" w:rsidRDefault="00577ED9" w:rsidP="00E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7ED9" w:rsidRPr="006570B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3F" w:rsidRDefault="00E9483F" w:rsidP="000E3ED5">
      <w:pPr>
        <w:spacing w:after="0" w:line="240" w:lineRule="auto"/>
      </w:pPr>
      <w:r>
        <w:separator/>
      </w:r>
    </w:p>
  </w:endnote>
  <w:endnote w:type="continuationSeparator" w:id="0">
    <w:p w:rsidR="00E9483F" w:rsidRDefault="00E9483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3F" w:rsidRDefault="00E9483F" w:rsidP="000E3ED5">
      <w:pPr>
        <w:spacing w:after="0" w:line="240" w:lineRule="auto"/>
      </w:pPr>
      <w:r>
        <w:separator/>
      </w:r>
    </w:p>
  </w:footnote>
  <w:footnote w:type="continuationSeparator" w:id="0">
    <w:p w:rsidR="00E9483F" w:rsidRDefault="00E9483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9483F" w:rsidRDefault="00E948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1B">
          <w:rPr>
            <w:noProof/>
          </w:rPr>
          <w:t>4</w:t>
        </w:r>
        <w:r>
          <w:fldChar w:fldCharType="end"/>
        </w:r>
      </w:p>
    </w:sdtContent>
  </w:sdt>
  <w:p w:rsidR="00E9483F" w:rsidRDefault="00E948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368C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A4C7D"/>
    <w:rsid w:val="000C1957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1B"/>
    <w:rsid w:val="001305CC"/>
    <w:rsid w:val="00130AF2"/>
    <w:rsid w:val="001324B9"/>
    <w:rsid w:val="00135D41"/>
    <w:rsid w:val="001452D0"/>
    <w:rsid w:val="00153009"/>
    <w:rsid w:val="001661AE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28C4"/>
    <w:rsid w:val="00226BF2"/>
    <w:rsid w:val="00231239"/>
    <w:rsid w:val="002314B2"/>
    <w:rsid w:val="00231805"/>
    <w:rsid w:val="00237151"/>
    <w:rsid w:val="00237812"/>
    <w:rsid w:val="0024165A"/>
    <w:rsid w:val="00243A61"/>
    <w:rsid w:val="00246AD1"/>
    <w:rsid w:val="0024748A"/>
    <w:rsid w:val="00261190"/>
    <w:rsid w:val="002637A2"/>
    <w:rsid w:val="002802BF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04BC7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2374"/>
    <w:rsid w:val="003B3FA9"/>
    <w:rsid w:val="003B5F58"/>
    <w:rsid w:val="003C1ED2"/>
    <w:rsid w:val="003C5E7B"/>
    <w:rsid w:val="003D213A"/>
    <w:rsid w:val="003D4BAB"/>
    <w:rsid w:val="003E0DE9"/>
    <w:rsid w:val="003E1F63"/>
    <w:rsid w:val="003E5700"/>
    <w:rsid w:val="003E583D"/>
    <w:rsid w:val="003E76AB"/>
    <w:rsid w:val="003F26EC"/>
    <w:rsid w:val="0041008D"/>
    <w:rsid w:val="00411E61"/>
    <w:rsid w:val="00412DF9"/>
    <w:rsid w:val="00414EE7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2C6A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43409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2C14"/>
    <w:rsid w:val="00647D82"/>
    <w:rsid w:val="00654000"/>
    <w:rsid w:val="00655781"/>
    <w:rsid w:val="006570B8"/>
    <w:rsid w:val="006630B6"/>
    <w:rsid w:val="00663729"/>
    <w:rsid w:val="006639C4"/>
    <w:rsid w:val="006652B7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776F2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56D0"/>
    <w:rsid w:val="008267DF"/>
    <w:rsid w:val="0083249A"/>
    <w:rsid w:val="008358B2"/>
    <w:rsid w:val="00836A9F"/>
    <w:rsid w:val="00840A69"/>
    <w:rsid w:val="008451E9"/>
    <w:rsid w:val="00845459"/>
    <w:rsid w:val="008514B3"/>
    <w:rsid w:val="008567DE"/>
    <w:rsid w:val="00862C64"/>
    <w:rsid w:val="00870650"/>
    <w:rsid w:val="0087075C"/>
    <w:rsid w:val="00873B3D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E3EAC"/>
    <w:rsid w:val="008F0DCA"/>
    <w:rsid w:val="008F68F0"/>
    <w:rsid w:val="00902251"/>
    <w:rsid w:val="0091079B"/>
    <w:rsid w:val="00922E95"/>
    <w:rsid w:val="00937217"/>
    <w:rsid w:val="0093790C"/>
    <w:rsid w:val="00940814"/>
    <w:rsid w:val="00942322"/>
    <w:rsid w:val="009423AF"/>
    <w:rsid w:val="00947781"/>
    <w:rsid w:val="00963871"/>
    <w:rsid w:val="00974A02"/>
    <w:rsid w:val="00976A9A"/>
    <w:rsid w:val="00986D8A"/>
    <w:rsid w:val="00986F96"/>
    <w:rsid w:val="0099222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02E9"/>
    <w:rsid w:val="00A17687"/>
    <w:rsid w:val="00A23719"/>
    <w:rsid w:val="00A2493E"/>
    <w:rsid w:val="00A41501"/>
    <w:rsid w:val="00A51C31"/>
    <w:rsid w:val="00A54652"/>
    <w:rsid w:val="00A54B0E"/>
    <w:rsid w:val="00A56079"/>
    <w:rsid w:val="00A563D2"/>
    <w:rsid w:val="00A61B08"/>
    <w:rsid w:val="00A67935"/>
    <w:rsid w:val="00A72EC2"/>
    <w:rsid w:val="00A91571"/>
    <w:rsid w:val="00A92501"/>
    <w:rsid w:val="00A94D00"/>
    <w:rsid w:val="00A94EC9"/>
    <w:rsid w:val="00A95632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045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05911"/>
    <w:rsid w:val="00C12BCF"/>
    <w:rsid w:val="00C20B8E"/>
    <w:rsid w:val="00C300E8"/>
    <w:rsid w:val="00C331AF"/>
    <w:rsid w:val="00C3654D"/>
    <w:rsid w:val="00C50D88"/>
    <w:rsid w:val="00C67910"/>
    <w:rsid w:val="00C7030C"/>
    <w:rsid w:val="00C7122A"/>
    <w:rsid w:val="00C72BAD"/>
    <w:rsid w:val="00C827ED"/>
    <w:rsid w:val="00C85D96"/>
    <w:rsid w:val="00C87AF8"/>
    <w:rsid w:val="00CA036C"/>
    <w:rsid w:val="00CA057F"/>
    <w:rsid w:val="00CB0254"/>
    <w:rsid w:val="00CD3FAC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97DF9"/>
    <w:rsid w:val="00DA5B00"/>
    <w:rsid w:val="00DB125A"/>
    <w:rsid w:val="00DB3046"/>
    <w:rsid w:val="00DB5B23"/>
    <w:rsid w:val="00DB6296"/>
    <w:rsid w:val="00DC02E4"/>
    <w:rsid w:val="00DC1231"/>
    <w:rsid w:val="00DE7142"/>
    <w:rsid w:val="00DF3BCC"/>
    <w:rsid w:val="00DF5A44"/>
    <w:rsid w:val="00E028E6"/>
    <w:rsid w:val="00E05B50"/>
    <w:rsid w:val="00E11646"/>
    <w:rsid w:val="00E206BB"/>
    <w:rsid w:val="00E30A22"/>
    <w:rsid w:val="00E34786"/>
    <w:rsid w:val="00E3640E"/>
    <w:rsid w:val="00E37AD4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83F"/>
    <w:rsid w:val="00E949EA"/>
    <w:rsid w:val="00EA2785"/>
    <w:rsid w:val="00EA3C55"/>
    <w:rsid w:val="00EA4CFD"/>
    <w:rsid w:val="00EE1A1E"/>
    <w:rsid w:val="00EE1B37"/>
    <w:rsid w:val="00EF6826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3DDC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CA3B-6B83-43F3-8A8B-64811E6B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Паничева Эльвира Разифовна</cp:lastModifiedBy>
  <cp:revision>43</cp:revision>
  <cp:lastPrinted>2025-04-23T09:51:00Z</cp:lastPrinted>
  <dcterms:created xsi:type="dcterms:W3CDTF">2024-07-22T13:02:00Z</dcterms:created>
  <dcterms:modified xsi:type="dcterms:W3CDTF">2025-04-23T09:54:00Z</dcterms:modified>
</cp:coreProperties>
</file>