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B24BD" w:rsidRDefault="00FB24BD" w:rsidP="00424C44">
      <w:pPr>
        <w:rPr>
          <w:sz w:val="22"/>
          <w:szCs w:val="22"/>
        </w:rPr>
      </w:pPr>
    </w:p>
    <w:p w:rsidR="00FB24BD" w:rsidRDefault="00FB24BD" w:rsidP="00FB24BD">
      <w:pPr>
        <w:rPr>
          <w:sz w:val="26"/>
          <w:szCs w:val="26"/>
        </w:rPr>
      </w:pPr>
      <w:r>
        <w:rPr>
          <w:sz w:val="26"/>
          <w:szCs w:val="26"/>
        </w:rPr>
        <w:t>Исх. от 07.03.2025 № СП-</w:t>
      </w:r>
      <w:r>
        <w:rPr>
          <w:sz w:val="26"/>
          <w:szCs w:val="26"/>
        </w:rPr>
        <w:t>168</w:t>
      </w:r>
      <w:r>
        <w:rPr>
          <w:sz w:val="26"/>
          <w:szCs w:val="26"/>
        </w:rPr>
        <w:t>-5</w:t>
      </w:r>
    </w:p>
    <w:p w:rsidR="009C68B5" w:rsidRDefault="009C68B5" w:rsidP="00FB24BD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43A80" w:rsidRPr="00443A80" w:rsidRDefault="00443A80" w:rsidP="00FB24BD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5702362"/>
      <w:bookmarkStart w:id="1" w:name="_GoBack"/>
      <w:bookmarkEnd w:id="1"/>
      <w:r w:rsidRPr="00443A80">
        <w:rPr>
          <w:b/>
        </w:rPr>
        <w:t>ЗАКЛЮЧЕНИЕ</w:t>
      </w:r>
    </w:p>
    <w:p w:rsidR="00AD73DD" w:rsidRDefault="00E33F0E" w:rsidP="00FB24BD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8476F">
        <w:rPr>
          <w:sz w:val="28"/>
          <w:szCs w:val="28"/>
        </w:rPr>
        <w:t xml:space="preserve">постановления </w:t>
      </w:r>
      <w:r w:rsidR="00AD73DD" w:rsidRPr="00AD73DD">
        <w:rPr>
          <w:sz w:val="28"/>
          <w:szCs w:val="28"/>
        </w:rPr>
        <w:t xml:space="preserve">администрации города Нефтеюганска </w:t>
      </w:r>
      <w:r w:rsidR="00FB24BD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B457AB">
        <w:rPr>
          <w:sz w:val="28"/>
          <w:szCs w:val="28"/>
        </w:rPr>
        <w:t>О</w:t>
      </w:r>
      <w:r w:rsidR="0057006E">
        <w:rPr>
          <w:sz w:val="28"/>
          <w:szCs w:val="28"/>
        </w:rPr>
        <w:t xml:space="preserve"> </w:t>
      </w:r>
      <w:r w:rsidR="00B457AB">
        <w:rPr>
          <w:sz w:val="28"/>
          <w:szCs w:val="28"/>
        </w:rPr>
        <w:t>внесении изменений в постановление администрации города Нефтеюганска от 09.08.2011 № 2151 «О предельных нормах возмещения расходов, связанных со служебными командировками, работникам организаций, финансируемых за счёт средств бюджета муниципального образования город Нефтеюганск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p w:rsidR="00AF4E22" w:rsidRDefault="00AF4E22" w:rsidP="00FB24BD">
      <w:pPr>
        <w:ind w:firstLine="709"/>
        <w:jc w:val="both"/>
        <w:rPr>
          <w:sz w:val="28"/>
          <w:szCs w:val="28"/>
        </w:rPr>
      </w:pPr>
    </w:p>
    <w:p w:rsidR="00FD1D98" w:rsidRPr="00596C28" w:rsidRDefault="00FD1D98" w:rsidP="00FB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FB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BA34E0" w:rsidRPr="001640E3">
        <w:rPr>
          <w:sz w:val="28"/>
          <w:szCs w:val="28"/>
        </w:rPr>
        <w:t xml:space="preserve">проект </w:t>
      </w:r>
      <w:r w:rsidR="00BA34E0">
        <w:rPr>
          <w:sz w:val="28"/>
          <w:szCs w:val="28"/>
        </w:rPr>
        <w:t xml:space="preserve">постановления </w:t>
      </w:r>
      <w:r w:rsidR="00BA34E0" w:rsidRPr="00AD73DD">
        <w:rPr>
          <w:sz w:val="28"/>
          <w:szCs w:val="28"/>
        </w:rPr>
        <w:t xml:space="preserve">администрации города Нефтеюганска </w:t>
      </w:r>
      <w:r w:rsidR="000B2B8B">
        <w:rPr>
          <w:sz w:val="28"/>
          <w:szCs w:val="28"/>
        </w:rPr>
        <w:t>«О внесении изменений в постановление администрации города Нефтеюганска от 09.08.2011 № 2151 «О предельных нормах возмещения расходов, связанных со служебными командировками, работникам организаций, финансируемых за счёт средств бюджета муниципального образования город Нефтеюганск</w:t>
      </w:r>
      <w:r w:rsidR="000B2B8B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984C39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(далее – Проект)</w:t>
      </w:r>
      <w:r w:rsidR="00132C69">
        <w:rPr>
          <w:sz w:val="28"/>
          <w:szCs w:val="28"/>
        </w:rPr>
        <w:t>.</w:t>
      </w:r>
    </w:p>
    <w:p w:rsidR="00984C39" w:rsidRDefault="009C68B5" w:rsidP="00FB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дополнительных бюджетных ассигнований, который потребуется в</w:t>
      </w:r>
      <w:r w:rsidR="00984C39">
        <w:rPr>
          <w:sz w:val="28"/>
          <w:szCs w:val="28"/>
        </w:rPr>
        <w:t xml:space="preserve"> случае утверждения Проекта и изменения нормы возмещения суточных расходов до 500 рублей, составит 133 145 рублей. </w:t>
      </w:r>
      <w:r w:rsidR="00984C39" w:rsidRPr="00984C39">
        <w:rPr>
          <w:sz w:val="28"/>
          <w:szCs w:val="28"/>
        </w:rPr>
        <w:t xml:space="preserve">Данный расчёт основан на </w:t>
      </w:r>
      <w:r w:rsidR="00984C39">
        <w:rPr>
          <w:sz w:val="28"/>
          <w:szCs w:val="28"/>
        </w:rPr>
        <w:t xml:space="preserve">информации о </w:t>
      </w:r>
      <w:r w:rsidR="00984C39" w:rsidRPr="00984C39">
        <w:rPr>
          <w:sz w:val="28"/>
          <w:szCs w:val="28"/>
        </w:rPr>
        <w:t>количестве дней нахождения в служебных командировках</w:t>
      </w:r>
      <w:r w:rsidR="00984C39">
        <w:rPr>
          <w:sz w:val="28"/>
          <w:szCs w:val="28"/>
        </w:rPr>
        <w:t>, запланированных на 2025 год, пред</w:t>
      </w:r>
      <w:r w:rsidR="005A407A">
        <w:rPr>
          <w:sz w:val="28"/>
          <w:szCs w:val="28"/>
        </w:rPr>
        <w:t>о</w:t>
      </w:r>
      <w:r w:rsidR="00984C39">
        <w:rPr>
          <w:sz w:val="28"/>
          <w:szCs w:val="28"/>
        </w:rPr>
        <w:t xml:space="preserve">ставленной юридическо-правовым управлением администрации города Нефтеюганска по запросу Счётной палаты. </w:t>
      </w:r>
    </w:p>
    <w:p w:rsidR="00EF6082" w:rsidRDefault="00EF6082" w:rsidP="00FB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7A">
        <w:rPr>
          <w:sz w:val="28"/>
          <w:szCs w:val="28"/>
        </w:rPr>
        <w:t>Проектом вносились изменения в наименование правового акта, преамбулу и размер суточных.</w:t>
      </w:r>
      <w:r>
        <w:rPr>
          <w:sz w:val="28"/>
          <w:szCs w:val="28"/>
        </w:rPr>
        <w:t xml:space="preserve"> </w:t>
      </w:r>
    </w:p>
    <w:p w:rsidR="006B1617" w:rsidRDefault="00EF6082" w:rsidP="00FB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предлагаемых изменений з</w:t>
      </w:r>
      <w:r w:rsidR="006B1617">
        <w:rPr>
          <w:sz w:val="28"/>
          <w:szCs w:val="28"/>
        </w:rPr>
        <w:t>амечания и предложения по итогам проведения экспертизы отсутствуют.</w:t>
      </w:r>
    </w:p>
    <w:p w:rsidR="00BF7851" w:rsidRPr="00BF7851" w:rsidRDefault="00BF7851" w:rsidP="00FB24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>При этом</w:t>
      </w:r>
      <w:r w:rsidR="00221B30">
        <w:rPr>
          <w:sz w:val="28"/>
          <w:szCs w:val="28"/>
        </w:rPr>
        <w:t>,</w:t>
      </w:r>
      <w:r w:rsidRPr="00BF7851">
        <w:rPr>
          <w:sz w:val="28"/>
          <w:szCs w:val="28"/>
        </w:rPr>
        <w:t xml:space="preserve"> в ходе экспертизы Проекта установлены положения постановления администрации города Нефтеюганска от 09.08.2011 № 2151 «О предельных нормах возмещения расходов, связанных со служебными командировками, работникам организаций, финансируемых за счёт средств бюджета муниципального </w:t>
      </w:r>
      <w:r w:rsidRPr="00BF7851">
        <w:rPr>
          <w:sz w:val="28"/>
          <w:szCs w:val="28"/>
        </w:rPr>
        <w:lastRenderedPageBreak/>
        <w:t>образования город Нефтеюганск</w:t>
      </w:r>
      <w:r w:rsidRPr="00BF7851">
        <w:rPr>
          <w:color w:val="22272F"/>
          <w:sz w:val="28"/>
          <w:szCs w:val="28"/>
          <w:shd w:val="clear" w:color="auto" w:fill="FFFFFF"/>
        </w:rPr>
        <w:t xml:space="preserve">» </w:t>
      </w:r>
      <w:r w:rsidRPr="00BF7851">
        <w:rPr>
          <w:sz w:val="28"/>
          <w:szCs w:val="28"/>
          <w:shd w:val="clear" w:color="auto" w:fill="FFFFFF"/>
        </w:rPr>
        <w:t xml:space="preserve">(далее - Порядок), которые также следует актуализировать и (или) дополнить нормами, например: 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7851">
        <w:rPr>
          <w:sz w:val="28"/>
          <w:szCs w:val="28"/>
        </w:rPr>
        <w:t xml:space="preserve">1. В Порядке используется термин «работникам организаций». При этом, в соответствии со статьёй 123 Гражданского кодекса Российской Федерации, </w:t>
      </w:r>
      <w:r w:rsidRPr="00BF7851">
        <w:rPr>
          <w:sz w:val="28"/>
          <w:szCs w:val="28"/>
          <w:shd w:val="clear" w:color="auto" w:fill="FFFFFF"/>
        </w:rPr>
        <w:t>унитарная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признается</w:t>
      </w:r>
      <w:r w:rsidRPr="00BF7851">
        <w:rPr>
          <w:sz w:val="28"/>
          <w:szCs w:val="28"/>
        </w:rPr>
        <w:t xml:space="preserve"> у</w:t>
      </w:r>
      <w:r w:rsidRPr="00BF7851">
        <w:rPr>
          <w:sz w:val="28"/>
          <w:szCs w:val="28"/>
          <w:shd w:val="clear" w:color="auto" w:fill="FFFFFF"/>
        </w:rPr>
        <w:t>чреждением. А у</w:t>
      </w:r>
      <w:r w:rsidRPr="00BF7851">
        <w:rPr>
          <w:iCs/>
          <w:sz w:val="28"/>
          <w:szCs w:val="28"/>
          <w:shd w:val="clear" w:color="auto" w:fill="FFFFFF"/>
        </w:rPr>
        <w:t>чреждение</w:t>
      </w:r>
      <w:r w:rsidRPr="00BF7851">
        <w:rPr>
          <w:sz w:val="28"/>
          <w:szCs w:val="28"/>
          <w:shd w:val="clear" w:color="auto" w:fill="FFFFFF"/>
        </w:rPr>
        <w:t xml:space="preserve">, созданное </w:t>
      </w:r>
      <w:r w:rsidRPr="00BF7851">
        <w:rPr>
          <w:iCs/>
          <w:sz w:val="28"/>
          <w:szCs w:val="28"/>
          <w:shd w:val="clear" w:color="auto" w:fill="FFFFFF"/>
        </w:rPr>
        <w:t>муниципальным</w:t>
      </w:r>
      <w:r w:rsidRPr="00BF7851">
        <w:rPr>
          <w:sz w:val="28"/>
          <w:szCs w:val="28"/>
          <w:shd w:val="clear" w:color="auto" w:fill="FFFFFF"/>
        </w:rPr>
        <w:t xml:space="preserve"> образованием, является </w:t>
      </w:r>
      <w:r w:rsidRPr="00BF7851">
        <w:rPr>
          <w:iCs/>
          <w:sz w:val="28"/>
          <w:szCs w:val="28"/>
          <w:shd w:val="clear" w:color="auto" w:fill="FFFFFF"/>
        </w:rPr>
        <w:t>муниципальным учреждением</w:t>
      </w:r>
      <w:r w:rsidRPr="00BF7851">
        <w:rPr>
          <w:sz w:val="28"/>
          <w:szCs w:val="28"/>
          <w:shd w:val="clear" w:color="auto" w:fill="FFFFFF"/>
        </w:rPr>
        <w:t xml:space="preserve">, которое может быть казённым, бюджетным или автономным. 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 xml:space="preserve">В связи с вышеизложенным рекомендуем в Порядке, использовать слова «работникам учреждений». 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>2. На основании пункта 1 п</w:t>
      </w:r>
      <w:r w:rsidRPr="00BF7851">
        <w:rPr>
          <w:sz w:val="28"/>
          <w:szCs w:val="28"/>
          <w:shd w:val="clear" w:color="auto" w:fill="FFFFFF"/>
        </w:rPr>
        <w:t>риказа Минфина России от 31.08.2018 № 186н</w:t>
      </w:r>
      <w:r w:rsidRPr="00BF7851">
        <w:rPr>
          <w:sz w:val="28"/>
          <w:szCs w:val="28"/>
        </w:rPr>
        <w:t xml:space="preserve"> </w:t>
      </w:r>
      <w:r w:rsidR="00FB24BD">
        <w:rPr>
          <w:sz w:val="28"/>
          <w:szCs w:val="28"/>
        </w:rPr>
        <w:br/>
      </w:r>
      <w:r w:rsidRPr="00BF7851">
        <w:rPr>
          <w:sz w:val="28"/>
          <w:szCs w:val="28"/>
        </w:rPr>
        <w:t>«</w:t>
      </w:r>
      <w:r w:rsidRPr="00BF7851">
        <w:rPr>
          <w:sz w:val="28"/>
          <w:szCs w:val="28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учреждения» (далее - Требования)</w:t>
      </w:r>
      <w:r w:rsidRPr="00BF7851">
        <w:rPr>
          <w:sz w:val="28"/>
          <w:szCs w:val="28"/>
        </w:rPr>
        <w:t xml:space="preserve"> </w:t>
      </w:r>
      <w:r w:rsidRPr="00BF7851">
        <w:rPr>
          <w:sz w:val="28"/>
          <w:szCs w:val="28"/>
          <w:shd w:val="clear" w:color="auto" w:fill="FFFFFF"/>
        </w:rPr>
        <w:t xml:space="preserve">требования к составлению и утверждению плана финансово-хозяйственной деятельности (далее - План) муниципального бюджетного, либо автономного учреждения распространяются на орган местного самоуправления, осуществляющий функции и полномочия учредителя учреждения. 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>В соответствии с пунктом 2 Требований у</w:t>
      </w:r>
      <w:r w:rsidRPr="00BF7851">
        <w:rPr>
          <w:sz w:val="28"/>
          <w:szCs w:val="28"/>
          <w:shd w:val="clear" w:color="auto" w:fill="FFFFFF"/>
        </w:rPr>
        <w:t>чреждения составляют и утверждают</w:t>
      </w:r>
      <w:r w:rsidRPr="00BF7851">
        <w:rPr>
          <w:sz w:val="28"/>
          <w:szCs w:val="28"/>
        </w:rPr>
        <w:t xml:space="preserve"> План </w:t>
      </w:r>
      <w:r w:rsidRPr="00BF7851">
        <w:rPr>
          <w:sz w:val="28"/>
          <w:szCs w:val="28"/>
          <w:shd w:val="clear" w:color="auto" w:fill="FFFFFF"/>
        </w:rPr>
        <w:t>в соответствии с Требованиями и порядком</w:t>
      </w:r>
      <w:hyperlink r:id="rId9" w:anchor="/multilink/72078274/paragraph/23/number/1" w:history="1"/>
      <w:r w:rsidRPr="00BF7851">
        <w:rPr>
          <w:sz w:val="28"/>
          <w:szCs w:val="28"/>
          <w:shd w:val="clear" w:color="auto" w:fill="FFFFFF"/>
        </w:rPr>
        <w:t>, установленным органом - учредителем.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 xml:space="preserve">Поскольку Порядок устанавливает правила по возмещению расходов, связанных со служебными командировками, в том числе работникам муниципальных бюджетных и автономных учреждений, следовательно, пункт 3.1 необходимо дополнить словами «или планов финансово-хозяйственной деятельности». </w:t>
      </w:r>
    </w:p>
    <w:p w:rsidR="00BF7851" w:rsidRPr="00BF7851" w:rsidRDefault="00BF7851" w:rsidP="00FB24BD">
      <w:pPr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 xml:space="preserve">3. В пункте 3.1 фраза «в решении общественно значимых задач, поставленных перед конкретной организацией» и пункт 3.2. в целом, содержат неясные требования, а также не определен механизм их реализации. </w:t>
      </w:r>
    </w:p>
    <w:p w:rsidR="00BF7851" w:rsidRPr="00BF7851" w:rsidRDefault="00BF7851" w:rsidP="00FB24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 xml:space="preserve">4. В пункте 7 слово «Положении» необходимо заменить словом «Порядке».    </w:t>
      </w:r>
    </w:p>
    <w:p w:rsidR="00BF7851" w:rsidRPr="00BF7851" w:rsidRDefault="00BF7851" w:rsidP="00FB24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851">
        <w:rPr>
          <w:sz w:val="28"/>
          <w:szCs w:val="28"/>
        </w:rPr>
        <w:t xml:space="preserve">На основании вышеизложенного рекомендуем проанализировать положения Порядка в целях его актуализации и приведения в соответствие действующему законодательству.  </w:t>
      </w:r>
    </w:p>
    <w:p w:rsidR="00591DDA" w:rsidRPr="005558E1" w:rsidRDefault="00591DDA" w:rsidP="00FB24B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>
        <w:rPr>
          <w:sz w:val="28"/>
          <w:szCs w:val="28"/>
        </w:rPr>
        <w:t>14.</w:t>
      </w:r>
      <w:r w:rsidRPr="005558E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5558E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558E1">
        <w:rPr>
          <w:sz w:val="28"/>
          <w:szCs w:val="28"/>
        </w:rPr>
        <w:t>.</w:t>
      </w:r>
    </w:p>
    <w:p w:rsidR="00591DDA" w:rsidRDefault="00591DDA" w:rsidP="00591DDA">
      <w:pPr>
        <w:tabs>
          <w:tab w:val="left" w:pos="0"/>
        </w:tabs>
        <w:jc w:val="both"/>
        <w:rPr>
          <w:sz w:val="28"/>
          <w:szCs w:val="28"/>
        </w:rPr>
      </w:pPr>
    </w:p>
    <w:p w:rsidR="00BF7851" w:rsidRDefault="00BF7851" w:rsidP="006B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</w:t>
      </w:r>
      <w:r w:rsidR="00FB24BD">
        <w:rPr>
          <w:sz w:val="28"/>
          <w:szCs w:val="28"/>
        </w:rPr>
        <w:t xml:space="preserve">           </w:t>
      </w:r>
      <w:r w:rsidRPr="00596C28">
        <w:rPr>
          <w:sz w:val="28"/>
          <w:szCs w:val="28"/>
        </w:rPr>
        <w:t xml:space="preserve">     С.А. Гичкина</w:t>
      </w:r>
    </w:p>
    <w:p w:rsidR="009C68B5" w:rsidRDefault="009C68B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B24BD" w:rsidRDefault="00FB24B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B24BD" w:rsidRDefault="00FB24B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B24BD" w:rsidRDefault="00FB24B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B24BD" w:rsidRDefault="00FB24B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B24BD" w:rsidRPr="00FB24BD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24BD">
        <w:rPr>
          <w:rFonts w:eastAsiaTheme="minorHAnsi"/>
          <w:sz w:val="16"/>
          <w:szCs w:val="16"/>
          <w:lang w:eastAsia="en-US"/>
        </w:rPr>
        <w:t>Исполнитель:</w:t>
      </w:r>
      <w:r w:rsidR="005B7BCD" w:rsidRPr="00FB24BD">
        <w:rPr>
          <w:rFonts w:eastAsiaTheme="minorHAnsi"/>
          <w:sz w:val="16"/>
          <w:szCs w:val="16"/>
          <w:lang w:eastAsia="en-US"/>
        </w:rPr>
        <w:t xml:space="preserve"> </w:t>
      </w:r>
    </w:p>
    <w:p w:rsidR="008E702E" w:rsidRPr="00FB24BD" w:rsidRDefault="005B7BCD" w:rsidP="00424C4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24BD">
        <w:rPr>
          <w:rFonts w:eastAsiaTheme="minorHAnsi"/>
          <w:sz w:val="16"/>
          <w:szCs w:val="16"/>
          <w:lang w:eastAsia="en-US"/>
        </w:rPr>
        <w:t>и</w:t>
      </w:r>
      <w:r w:rsidR="0051130A" w:rsidRPr="00FB24BD">
        <w:rPr>
          <w:rFonts w:eastAsiaTheme="minorHAnsi"/>
          <w:sz w:val="16"/>
          <w:szCs w:val="16"/>
          <w:lang w:eastAsia="en-US"/>
        </w:rPr>
        <w:t>нспектор инспекторского отдела № 2</w:t>
      </w:r>
    </w:p>
    <w:p w:rsidR="00FB24BD" w:rsidRPr="00FB24BD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24BD">
        <w:rPr>
          <w:rFonts w:eastAsiaTheme="minorHAnsi"/>
          <w:sz w:val="16"/>
          <w:szCs w:val="16"/>
          <w:lang w:eastAsia="en-US"/>
        </w:rPr>
        <w:t xml:space="preserve">Антонова Анжелика Альбертовна </w:t>
      </w:r>
    </w:p>
    <w:p w:rsidR="008E702E" w:rsidRPr="00FB24BD" w:rsidRDefault="00FB24BD" w:rsidP="00424C4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24BD">
        <w:rPr>
          <w:rFonts w:eastAsiaTheme="minorHAnsi"/>
          <w:sz w:val="16"/>
          <w:szCs w:val="16"/>
          <w:lang w:eastAsia="en-US"/>
        </w:rPr>
        <w:t xml:space="preserve">тел. </w:t>
      </w:r>
      <w:r w:rsidR="002F01F4" w:rsidRPr="00FB24BD">
        <w:rPr>
          <w:rFonts w:eastAsiaTheme="minorHAnsi"/>
          <w:sz w:val="16"/>
          <w:szCs w:val="16"/>
          <w:lang w:eastAsia="en-US"/>
        </w:rPr>
        <w:t>8 (3463) 20</w:t>
      </w:r>
      <w:r w:rsidRPr="00FB24BD">
        <w:rPr>
          <w:rFonts w:eastAsiaTheme="minorHAnsi"/>
          <w:sz w:val="16"/>
          <w:szCs w:val="16"/>
          <w:lang w:eastAsia="en-US"/>
        </w:rPr>
        <w:t>-</w:t>
      </w:r>
      <w:r w:rsidR="002F01F4" w:rsidRPr="00FB24BD">
        <w:rPr>
          <w:rFonts w:eastAsiaTheme="minorHAnsi"/>
          <w:sz w:val="16"/>
          <w:szCs w:val="16"/>
          <w:lang w:eastAsia="en-US"/>
        </w:rPr>
        <w:t>30</w:t>
      </w:r>
      <w:r w:rsidRPr="00FB24BD">
        <w:rPr>
          <w:rFonts w:eastAsiaTheme="minorHAnsi"/>
          <w:sz w:val="16"/>
          <w:szCs w:val="16"/>
          <w:lang w:eastAsia="en-US"/>
        </w:rPr>
        <w:t>-</w:t>
      </w:r>
      <w:r w:rsidR="0051130A" w:rsidRPr="00FB24BD">
        <w:rPr>
          <w:rFonts w:eastAsiaTheme="minorHAnsi"/>
          <w:sz w:val="16"/>
          <w:szCs w:val="16"/>
          <w:lang w:eastAsia="en-US"/>
        </w:rPr>
        <w:t>6</w:t>
      </w:r>
      <w:r w:rsidR="002F01F4" w:rsidRPr="00FB24BD">
        <w:rPr>
          <w:rFonts w:eastAsiaTheme="minorHAnsi"/>
          <w:sz w:val="16"/>
          <w:szCs w:val="16"/>
          <w:lang w:eastAsia="en-US"/>
        </w:rPr>
        <w:t>5</w:t>
      </w:r>
      <w:r w:rsidR="008E702E" w:rsidRPr="00FB24BD">
        <w:rPr>
          <w:rFonts w:eastAsiaTheme="minorHAnsi"/>
          <w:sz w:val="16"/>
          <w:szCs w:val="16"/>
          <w:lang w:eastAsia="en-US"/>
        </w:rPr>
        <w:t xml:space="preserve"> </w:t>
      </w:r>
    </w:p>
    <w:sectPr w:rsidR="008E702E" w:rsidRPr="00FB24BD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3DA7" w:rsidRDefault="00FB3DA7" w:rsidP="00C456A5">
      <w:r>
        <w:separator/>
      </w:r>
    </w:p>
  </w:endnote>
  <w:endnote w:type="continuationSeparator" w:id="0">
    <w:p w:rsidR="00FB3DA7" w:rsidRDefault="00FB3DA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3DA7" w:rsidRDefault="00FB3DA7" w:rsidP="00C456A5">
      <w:r>
        <w:separator/>
      </w:r>
    </w:p>
  </w:footnote>
  <w:footnote w:type="continuationSeparator" w:id="0">
    <w:p w:rsidR="00FB3DA7" w:rsidRDefault="00FB3DA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8E1"/>
    <w:multiLevelType w:val="hybridMultilevel"/>
    <w:tmpl w:val="AC20B778"/>
    <w:lvl w:ilvl="0" w:tplc="99AA7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A6CC0"/>
    <w:rsid w:val="000B1D28"/>
    <w:rsid w:val="000B2B8B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26C6"/>
    <w:rsid w:val="00143ADD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0DD1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17CA"/>
    <w:rsid w:val="001E2D61"/>
    <w:rsid w:val="001E41F5"/>
    <w:rsid w:val="001E5FBF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4E2D"/>
    <w:rsid w:val="00206133"/>
    <w:rsid w:val="00206DC5"/>
    <w:rsid w:val="002116C8"/>
    <w:rsid w:val="0021745E"/>
    <w:rsid w:val="00221B30"/>
    <w:rsid w:val="00222883"/>
    <w:rsid w:val="00222DC7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08CE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2169"/>
    <w:rsid w:val="002644FF"/>
    <w:rsid w:val="00264EB7"/>
    <w:rsid w:val="00264EEF"/>
    <w:rsid w:val="00265AB5"/>
    <w:rsid w:val="0027067A"/>
    <w:rsid w:val="002707C5"/>
    <w:rsid w:val="002713F2"/>
    <w:rsid w:val="00271EE9"/>
    <w:rsid w:val="002732F3"/>
    <w:rsid w:val="00275576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4FAC"/>
    <w:rsid w:val="00287D44"/>
    <w:rsid w:val="00290267"/>
    <w:rsid w:val="002905DE"/>
    <w:rsid w:val="0029130D"/>
    <w:rsid w:val="00291834"/>
    <w:rsid w:val="00292688"/>
    <w:rsid w:val="00292A54"/>
    <w:rsid w:val="0029489D"/>
    <w:rsid w:val="00297CAC"/>
    <w:rsid w:val="002A0A85"/>
    <w:rsid w:val="002A162D"/>
    <w:rsid w:val="002A46D8"/>
    <w:rsid w:val="002A5248"/>
    <w:rsid w:val="002A5480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C7EE6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98E"/>
    <w:rsid w:val="00324A4B"/>
    <w:rsid w:val="00324AAA"/>
    <w:rsid w:val="00324D61"/>
    <w:rsid w:val="003306C6"/>
    <w:rsid w:val="00330F5D"/>
    <w:rsid w:val="003323B1"/>
    <w:rsid w:val="00332C6D"/>
    <w:rsid w:val="003344DE"/>
    <w:rsid w:val="003345B7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23CF"/>
    <w:rsid w:val="003659A5"/>
    <w:rsid w:val="00372143"/>
    <w:rsid w:val="003756C1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D5F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435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360F8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3EE5"/>
    <w:rsid w:val="0048553D"/>
    <w:rsid w:val="00486AEB"/>
    <w:rsid w:val="0049213D"/>
    <w:rsid w:val="00493619"/>
    <w:rsid w:val="004944B4"/>
    <w:rsid w:val="004947FB"/>
    <w:rsid w:val="00495F81"/>
    <w:rsid w:val="00496A74"/>
    <w:rsid w:val="00496E2F"/>
    <w:rsid w:val="0049733C"/>
    <w:rsid w:val="004A1229"/>
    <w:rsid w:val="004A46C1"/>
    <w:rsid w:val="004A74CF"/>
    <w:rsid w:val="004B00F3"/>
    <w:rsid w:val="004B30A0"/>
    <w:rsid w:val="004B3251"/>
    <w:rsid w:val="004B43CC"/>
    <w:rsid w:val="004B4E7D"/>
    <w:rsid w:val="004C11A2"/>
    <w:rsid w:val="004C2983"/>
    <w:rsid w:val="004C4FEF"/>
    <w:rsid w:val="004D083A"/>
    <w:rsid w:val="004D379F"/>
    <w:rsid w:val="004D6663"/>
    <w:rsid w:val="004D6CAE"/>
    <w:rsid w:val="004D79FD"/>
    <w:rsid w:val="004E5F3A"/>
    <w:rsid w:val="004E67B3"/>
    <w:rsid w:val="004F05C2"/>
    <w:rsid w:val="004F2A61"/>
    <w:rsid w:val="004F4288"/>
    <w:rsid w:val="004F49A9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4504"/>
    <w:rsid w:val="0052594C"/>
    <w:rsid w:val="00526113"/>
    <w:rsid w:val="00527E26"/>
    <w:rsid w:val="005307CF"/>
    <w:rsid w:val="00530F02"/>
    <w:rsid w:val="00532035"/>
    <w:rsid w:val="0053441F"/>
    <w:rsid w:val="005354D3"/>
    <w:rsid w:val="00535AC0"/>
    <w:rsid w:val="005360E6"/>
    <w:rsid w:val="00537481"/>
    <w:rsid w:val="00540EAF"/>
    <w:rsid w:val="005419DC"/>
    <w:rsid w:val="00543986"/>
    <w:rsid w:val="00544240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1DDA"/>
    <w:rsid w:val="00595BC8"/>
    <w:rsid w:val="00596786"/>
    <w:rsid w:val="00596C28"/>
    <w:rsid w:val="00597078"/>
    <w:rsid w:val="00597105"/>
    <w:rsid w:val="0059796D"/>
    <w:rsid w:val="005A2096"/>
    <w:rsid w:val="005A2D8D"/>
    <w:rsid w:val="005A36FA"/>
    <w:rsid w:val="005A3B64"/>
    <w:rsid w:val="005A407A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B7BCD"/>
    <w:rsid w:val="005C1B29"/>
    <w:rsid w:val="005C248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5F6BBC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87AC0"/>
    <w:rsid w:val="00690896"/>
    <w:rsid w:val="006914E1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617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240"/>
    <w:rsid w:val="00715A38"/>
    <w:rsid w:val="00716BC2"/>
    <w:rsid w:val="00717E82"/>
    <w:rsid w:val="00723FC5"/>
    <w:rsid w:val="00727C34"/>
    <w:rsid w:val="00733CA5"/>
    <w:rsid w:val="00736258"/>
    <w:rsid w:val="00736B87"/>
    <w:rsid w:val="007407B1"/>
    <w:rsid w:val="00741A60"/>
    <w:rsid w:val="0074258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5DDC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2FA4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07519"/>
    <w:rsid w:val="00810740"/>
    <w:rsid w:val="00810C00"/>
    <w:rsid w:val="00810C7D"/>
    <w:rsid w:val="00811080"/>
    <w:rsid w:val="0081229F"/>
    <w:rsid w:val="0081273B"/>
    <w:rsid w:val="00813040"/>
    <w:rsid w:val="00813982"/>
    <w:rsid w:val="00814288"/>
    <w:rsid w:val="0081633B"/>
    <w:rsid w:val="00817568"/>
    <w:rsid w:val="00820A1B"/>
    <w:rsid w:val="0082139B"/>
    <w:rsid w:val="00824C90"/>
    <w:rsid w:val="008252B3"/>
    <w:rsid w:val="00825A35"/>
    <w:rsid w:val="008261E6"/>
    <w:rsid w:val="00831270"/>
    <w:rsid w:val="008324BD"/>
    <w:rsid w:val="00832F19"/>
    <w:rsid w:val="008330BA"/>
    <w:rsid w:val="00836AAF"/>
    <w:rsid w:val="00836EA7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08C1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1179"/>
    <w:rsid w:val="008A5173"/>
    <w:rsid w:val="008A70F7"/>
    <w:rsid w:val="008A72B5"/>
    <w:rsid w:val="008B382F"/>
    <w:rsid w:val="008B62C5"/>
    <w:rsid w:val="008B6440"/>
    <w:rsid w:val="008B66BE"/>
    <w:rsid w:val="008B6949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2E6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33E9"/>
    <w:rsid w:val="0098404D"/>
    <w:rsid w:val="0098476F"/>
    <w:rsid w:val="00984C39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70C"/>
    <w:rsid w:val="009A4BAC"/>
    <w:rsid w:val="009A6968"/>
    <w:rsid w:val="009B5278"/>
    <w:rsid w:val="009B528C"/>
    <w:rsid w:val="009C0037"/>
    <w:rsid w:val="009C4042"/>
    <w:rsid w:val="009C44B4"/>
    <w:rsid w:val="009C68B5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1012"/>
    <w:rsid w:val="00A33FE5"/>
    <w:rsid w:val="00A358AA"/>
    <w:rsid w:val="00A365FA"/>
    <w:rsid w:val="00A37AA8"/>
    <w:rsid w:val="00A45456"/>
    <w:rsid w:val="00A466B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77C58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64A"/>
    <w:rsid w:val="00AA7D26"/>
    <w:rsid w:val="00AB2486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4D79"/>
    <w:rsid w:val="00B15CDB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7AB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269C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4E0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342F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851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07DA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B9E"/>
    <w:rsid w:val="00C23D1E"/>
    <w:rsid w:val="00C248CF"/>
    <w:rsid w:val="00C24AE8"/>
    <w:rsid w:val="00C25085"/>
    <w:rsid w:val="00C26EED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821"/>
    <w:rsid w:val="00C456A5"/>
    <w:rsid w:val="00C46FA4"/>
    <w:rsid w:val="00C47F09"/>
    <w:rsid w:val="00C5046D"/>
    <w:rsid w:val="00C52566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6AF3"/>
    <w:rsid w:val="00C77336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301D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320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4BA5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4123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3EF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4DE"/>
    <w:rsid w:val="00E03BDE"/>
    <w:rsid w:val="00E043ED"/>
    <w:rsid w:val="00E04D35"/>
    <w:rsid w:val="00E05045"/>
    <w:rsid w:val="00E106ED"/>
    <w:rsid w:val="00E10941"/>
    <w:rsid w:val="00E10A98"/>
    <w:rsid w:val="00E10B9B"/>
    <w:rsid w:val="00E10D60"/>
    <w:rsid w:val="00E11AFD"/>
    <w:rsid w:val="00E128C6"/>
    <w:rsid w:val="00E14862"/>
    <w:rsid w:val="00E14997"/>
    <w:rsid w:val="00E16D90"/>
    <w:rsid w:val="00E22F7B"/>
    <w:rsid w:val="00E2438F"/>
    <w:rsid w:val="00E24D87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0640"/>
    <w:rsid w:val="00E64F99"/>
    <w:rsid w:val="00E6533C"/>
    <w:rsid w:val="00E70C28"/>
    <w:rsid w:val="00E70D85"/>
    <w:rsid w:val="00E71570"/>
    <w:rsid w:val="00E73523"/>
    <w:rsid w:val="00E74A13"/>
    <w:rsid w:val="00E752E8"/>
    <w:rsid w:val="00E7666A"/>
    <w:rsid w:val="00E7671A"/>
    <w:rsid w:val="00E77135"/>
    <w:rsid w:val="00E80AFC"/>
    <w:rsid w:val="00E80B4E"/>
    <w:rsid w:val="00E817B2"/>
    <w:rsid w:val="00E82723"/>
    <w:rsid w:val="00E865D5"/>
    <w:rsid w:val="00E869DD"/>
    <w:rsid w:val="00E876C8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6F8"/>
    <w:rsid w:val="00EC172B"/>
    <w:rsid w:val="00EC39E1"/>
    <w:rsid w:val="00EC4DD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082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3E78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5382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06E7"/>
    <w:rsid w:val="00FB24BD"/>
    <w:rsid w:val="00FB3379"/>
    <w:rsid w:val="00FB39E1"/>
    <w:rsid w:val="00FB3DA7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2B8C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CEDB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  <w:style w:type="character" w:styleId="af0">
    <w:name w:val="Emphasis"/>
    <w:basedOn w:val="a0"/>
    <w:uiPriority w:val="20"/>
    <w:qFormat/>
    <w:rsid w:val="00C23B9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756C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C0D3-E604-4B98-8F59-6132115B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169</cp:revision>
  <cp:lastPrinted>2025-03-07T06:20:00Z</cp:lastPrinted>
  <dcterms:created xsi:type="dcterms:W3CDTF">2024-07-03T11:20:00Z</dcterms:created>
  <dcterms:modified xsi:type="dcterms:W3CDTF">2025-04-16T08:27:00Z</dcterms:modified>
</cp:coreProperties>
</file>