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335" w:rsidRPr="007B5AF9" w:rsidRDefault="003D1335" w:rsidP="003D133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B5F69" w:rsidRDefault="00676D94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3D1335" w:rsidRPr="00DC327A">
        <w:rPr>
          <w:rFonts w:ascii="Times New Roman" w:hAnsi="Times New Roman"/>
          <w:sz w:val="28"/>
          <w:szCs w:val="28"/>
        </w:rPr>
        <w:t>ведомлени</w:t>
      </w:r>
      <w:r>
        <w:rPr>
          <w:rFonts w:ascii="Times New Roman" w:hAnsi="Times New Roman"/>
          <w:sz w:val="28"/>
          <w:szCs w:val="28"/>
        </w:rPr>
        <w:t>е</w:t>
      </w:r>
    </w:p>
    <w:p w:rsidR="00FB5F69" w:rsidRDefault="003D1335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о проведении публичных консультаций по проекту</w:t>
      </w:r>
    </w:p>
    <w:p w:rsidR="003D1335" w:rsidRDefault="003D1335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DC327A">
        <w:rPr>
          <w:rFonts w:ascii="Times New Roman" w:hAnsi="Times New Roman"/>
          <w:sz w:val="28"/>
          <w:szCs w:val="28"/>
        </w:rPr>
        <w:t xml:space="preserve">нормативного правового акта </w:t>
      </w:r>
    </w:p>
    <w:p w:rsidR="003D1335" w:rsidRPr="00DC327A" w:rsidRDefault="003D1335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3D1335" w:rsidRPr="00DC327A" w:rsidRDefault="00FB5F69" w:rsidP="002972F7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Настоящим департамент жилищно-коммунального хозяйства </w:t>
      </w:r>
      <w:r w:rsidRPr="00B17501">
        <w:rPr>
          <w:rFonts w:ascii="Times New Roman" w:hAnsi="Times New Roman"/>
          <w:sz w:val="28"/>
          <w:szCs w:val="28"/>
        </w:rPr>
        <w:t>администр</w:t>
      </w:r>
      <w:r>
        <w:rPr>
          <w:rFonts w:ascii="Times New Roman" w:hAnsi="Times New Roman"/>
          <w:sz w:val="28"/>
          <w:szCs w:val="28"/>
        </w:rPr>
        <w:t xml:space="preserve">ации города Нефтеюганска </w:t>
      </w:r>
      <w:r w:rsidRPr="00DC327A">
        <w:rPr>
          <w:rFonts w:ascii="Times New Roman" w:hAnsi="Times New Roman"/>
          <w:sz w:val="28"/>
          <w:szCs w:val="28"/>
        </w:rPr>
        <w:t xml:space="preserve">извещает о начале обсуждения предлагаемого правового регулирования и сборе предложений заинтересованных лиц по </w:t>
      </w:r>
      <w:r w:rsidRPr="00B17501">
        <w:rPr>
          <w:rFonts w:ascii="Times New Roman" w:hAnsi="Times New Roman"/>
          <w:sz w:val="28"/>
          <w:szCs w:val="28"/>
        </w:rPr>
        <w:t>проекту</w:t>
      </w:r>
      <w:r w:rsidRPr="00B17501">
        <w:rPr>
          <w:sz w:val="28"/>
          <w:szCs w:val="28"/>
        </w:rPr>
        <w:t xml:space="preserve"> </w:t>
      </w:r>
      <w:r w:rsidRPr="00B17501">
        <w:rPr>
          <w:rFonts w:ascii="Times New Roman" w:hAnsi="Times New Roman"/>
          <w:sz w:val="28"/>
          <w:szCs w:val="28"/>
        </w:rPr>
        <w:t xml:space="preserve">постановления администрации города Нефтеюганска </w:t>
      </w:r>
      <w:r w:rsidR="002972F7" w:rsidRPr="002972F7">
        <w:rPr>
          <w:rFonts w:ascii="Times New Roman" w:hAnsi="Times New Roman"/>
          <w:sz w:val="28"/>
          <w:szCs w:val="28"/>
        </w:rPr>
        <w:t>О внесении изменений в постановление администрации</w:t>
      </w:r>
      <w:r w:rsidR="002972F7">
        <w:rPr>
          <w:rFonts w:ascii="Times New Roman" w:hAnsi="Times New Roman"/>
          <w:sz w:val="28"/>
          <w:szCs w:val="28"/>
        </w:rPr>
        <w:t xml:space="preserve"> </w:t>
      </w:r>
      <w:r w:rsidR="002972F7" w:rsidRPr="002972F7">
        <w:rPr>
          <w:rFonts w:ascii="Times New Roman" w:hAnsi="Times New Roman"/>
          <w:sz w:val="28"/>
          <w:szCs w:val="28"/>
        </w:rPr>
        <w:t>города Нефтеюганска от 14.05.2018 № 65-нп «Об утверждении порядка предоставления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</w:t>
      </w:r>
      <w:r w:rsidRPr="0048541D">
        <w:rPr>
          <w:rFonts w:ascii="Times New Roman" w:hAnsi="Times New Roman"/>
          <w:sz w:val="28"/>
          <w:szCs w:val="28"/>
        </w:rPr>
        <w:t>»</w:t>
      </w:r>
      <w:r w:rsidR="004F1363">
        <w:rPr>
          <w:rFonts w:ascii="Times New Roman" w:hAnsi="Times New Roman"/>
          <w:sz w:val="28"/>
          <w:szCs w:val="28"/>
        </w:rPr>
        <w:t>.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854"/>
        <w:gridCol w:w="3969"/>
      </w:tblGrid>
      <w:tr w:rsidR="003D1335" w:rsidRPr="00DC327A" w:rsidTr="000B5EA3">
        <w:trPr>
          <w:trHeight w:val="340"/>
        </w:trPr>
        <w:tc>
          <w:tcPr>
            <w:tcW w:w="562" w:type="dxa"/>
            <w:shd w:val="clear" w:color="auto" w:fill="auto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854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3969" w:type="dxa"/>
            <w:shd w:val="clear" w:color="auto" w:fill="auto"/>
          </w:tcPr>
          <w:p w:rsidR="003D1335" w:rsidRPr="00DC327A" w:rsidRDefault="005A615C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615C">
              <w:rPr>
                <w:rFonts w:ascii="Times New Roman" w:hAnsi="Times New Roman"/>
                <w:bCs/>
                <w:sz w:val="28"/>
                <w:szCs w:val="28"/>
              </w:rPr>
              <w:t>Проект нормативного правового акта разработан с целью приведения муниципального правового акта в соответствие с законодательством Российской Федерации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3D1335" w:rsidRPr="00DC327A" w:rsidTr="000B5EA3">
        <w:trPr>
          <w:trHeight w:val="340"/>
        </w:trPr>
        <w:tc>
          <w:tcPr>
            <w:tcW w:w="562" w:type="dxa"/>
            <w:shd w:val="clear" w:color="auto" w:fill="auto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854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 xml:space="preserve">Оценка количества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иной </w:t>
            </w:r>
            <w:r w:rsidR="005A615C">
              <w:rPr>
                <w:rFonts w:ascii="Times New Roman" w:hAnsi="Times New Roman"/>
                <w:sz w:val="28"/>
                <w:szCs w:val="28"/>
              </w:rPr>
              <w:t xml:space="preserve">экономической </w:t>
            </w:r>
            <w:r w:rsidR="005A615C" w:rsidRPr="00DC327A">
              <w:rPr>
                <w:rFonts w:ascii="Times New Roman" w:hAnsi="Times New Roman"/>
                <w:sz w:val="28"/>
                <w:szCs w:val="28"/>
              </w:rPr>
              <w:t>деятельности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, иных заинтересованных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лиц, включая органы и структурные подразделения администрации города Нефтеюганска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3969" w:type="dxa"/>
            <w:shd w:val="clear" w:color="auto" w:fill="auto"/>
          </w:tcPr>
          <w:p w:rsidR="003D1335" w:rsidRPr="00DC327A" w:rsidRDefault="005A615C" w:rsidP="005A615C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5A615C">
              <w:rPr>
                <w:rFonts w:ascii="Times New Roman" w:hAnsi="Times New Roman"/>
                <w:sz w:val="28"/>
                <w:szCs w:val="28"/>
              </w:rPr>
              <w:t>ридически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5A615C">
              <w:rPr>
                <w:rFonts w:ascii="Times New Roman" w:hAnsi="Times New Roman"/>
                <w:sz w:val="28"/>
                <w:szCs w:val="28"/>
              </w:rPr>
              <w:t xml:space="preserve"> лица (за исключением субсидий государственным (муниципальным) учреждениям), индивидуальны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5A615C">
              <w:rPr>
                <w:rFonts w:ascii="Times New Roman" w:hAnsi="Times New Roman"/>
                <w:sz w:val="28"/>
                <w:szCs w:val="28"/>
              </w:rPr>
              <w:t xml:space="preserve"> предпринимател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5A615C">
              <w:rPr>
                <w:rFonts w:ascii="Times New Roman" w:hAnsi="Times New Roman"/>
                <w:sz w:val="28"/>
                <w:szCs w:val="28"/>
              </w:rPr>
              <w:t>, физически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5A615C">
              <w:rPr>
                <w:rFonts w:ascii="Times New Roman" w:hAnsi="Times New Roman"/>
                <w:sz w:val="28"/>
                <w:szCs w:val="28"/>
              </w:rPr>
              <w:t xml:space="preserve"> лица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5A6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E4787" w:rsidRPr="0043229E">
              <w:rPr>
                <w:rFonts w:ascii="Times New Roman" w:hAnsi="Times New Roman"/>
                <w:sz w:val="28"/>
                <w:szCs w:val="28"/>
              </w:rPr>
              <w:t>Администрация города Нефтеюганска</w:t>
            </w:r>
          </w:p>
        </w:tc>
      </w:tr>
      <w:tr w:rsidR="003D1335" w:rsidRPr="00DC327A" w:rsidTr="000B5EA3">
        <w:trPr>
          <w:trHeight w:val="340"/>
        </w:trPr>
        <w:tc>
          <w:tcPr>
            <w:tcW w:w="562" w:type="dxa"/>
            <w:shd w:val="clear" w:color="auto" w:fill="auto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854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 xml:space="preserve">Описание </w:t>
            </w:r>
            <w:r w:rsidRPr="00FA1F4C">
              <w:rPr>
                <w:rFonts w:ascii="Times New Roman" w:hAnsi="Times New Roman"/>
                <w:sz w:val="28"/>
                <w:szCs w:val="28"/>
              </w:rPr>
              <w:t>новых обязательных требований для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субъектов предпринимательской и иной экономической деятельности, обязанностей (запретов) для субъектов предпринимательской и инвестиционной деятельности, либо изменение содержания </w:t>
            </w:r>
            <w:r w:rsidR="002972F7" w:rsidRPr="00FA1F4C">
              <w:rPr>
                <w:rFonts w:ascii="Times New Roman" w:hAnsi="Times New Roman"/>
                <w:sz w:val="28"/>
                <w:szCs w:val="28"/>
              </w:rPr>
              <w:t>существующих обязательных</w:t>
            </w:r>
            <w:r w:rsidRPr="00FA1F4C">
              <w:rPr>
                <w:rFonts w:ascii="Times New Roman" w:hAnsi="Times New Roman"/>
                <w:sz w:val="28"/>
                <w:szCs w:val="28"/>
              </w:rPr>
              <w:t xml:space="preserve"> требований,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обязанностей (запретов) и ответственности</w:t>
            </w:r>
          </w:p>
        </w:tc>
        <w:tc>
          <w:tcPr>
            <w:tcW w:w="3969" w:type="dxa"/>
            <w:shd w:val="clear" w:color="auto" w:fill="auto"/>
          </w:tcPr>
          <w:p w:rsidR="00B034D8" w:rsidRDefault="00B034D8" w:rsidP="000B5EA3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Участник отбора (получатель субсидии):</w:t>
            </w:r>
          </w:p>
          <w:p w:rsidR="009354ED" w:rsidRDefault="00B034D8" w:rsidP="000B5EA3">
            <w:pPr>
              <w:autoSpaceDE w:val="0"/>
              <w:autoSpaceDN w:val="0"/>
              <w:spacing w:after="0" w:line="0" w:lineRule="atLeast"/>
              <w:ind w:firstLine="708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-н</w:t>
            </w:r>
            <w:r w:rsidR="009354ED" w:rsidRPr="006411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е должен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      </w:r>
          </w:p>
          <w:p w:rsidR="009354ED" w:rsidRDefault="009354ED" w:rsidP="009354ED">
            <w:pPr>
              <w:autoSpaceDE w:val="0"/>
              <w:autoSpaceDN w:val="0"/>
              <w:spacing w:after="0" w:line="0" w:lineRule="atLeast"/>
              <w:ind w:firstLine="708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6411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-не должен находится в составляемых в рамках </w:t>
            </w:r>
            <w:r w:rsidRPr="006411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lastRenderedPageBreak/>
              <w:t xml:space="preserve">реализации полномочий, предусмотренных </w:t>
            </w:r>
            <w:hyperlink r:id="rId4">
              <w:r w:rsidRPr="006411FB">
                <w:rPr>
                  <w:rFonts w:ascii="Times New Roman" w:eastAsiaTheme="minorEastAsia" w:hAnsi="Times New Roman"/>
                  <w:sz w:val="28"/>
                  <w:szCs w:val="28"/>
                  <w:lang w:eastAsia="ru-RU"/>
                </w:rPr>
                <w:t>главой VII</w:t>
              </w:r>
            </w:hyperlink>
            <w:r w:rsidRPr="006411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      </w:r>
          </w:p>
          <w:p w:rsidR="003D1335" w:rsidRPr="00DC327A" w:rsidRDefault="009354ED" w:rsidP="009354ED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1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-не должен являться иностранным агентом в соответствии с Федеральным </w:t>
            </w:r>
            <w:hyperlink r:id="rId5">
              <w:r w:rsidRPr="006411FB">
                <w:rPr>
                  <w:rFonts w:ascii="Times New Roman" w:eastAsiaTheme="minorEastAsia" w:hAnsi="Times New Roman"/>
                  <w:sz w:val="28"/>
                  <w:szCs w:val="28"/>
                  <w:lang w:eastAsia="ru-RU"/>
                </w:rPr>
                <w:t>законом</w:t>
              </w:r>
            </w:hyperlink>
            <w:r w:rsidRPr="006411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«О контроле за деятельностью лиц, находящихся под иностранным влиянием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3D1335" w:rsidRPr="00DC327A" w:rsidTr="000B5EA3">
        <w:tc>
          <w:tcPr>
            <w:tcW w:w="562" w:type="dxa"/>
            <w:shd w:val="clear" w:color="auto" w:fill="auto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854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Оценка расходов (доходов) субъектов предпринимательской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иной экономической деятельности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, связанных с предлагаемым правовым регулированием</w:t>
            </w:r>
          </w:p>
        </w:tc>
        <w:tc>
          <w:tcPr>
            <w:tcW w:w="3969" w:type="dxa"/>
            <w:shd w:val="clear" w:color="auto" w:fill="auto"/>
          </w:tcPr>
          <w:p w:rsidR="003D1335" w:rsidRPr="003A3C17" w:rsidRDefault="007C1938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7C19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47 090,73</w:t>
            </w:r>
            <w:r w:rsidR="001B3296" w:rsidRPr="007C19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9354ED" w:rsidRPr="007C19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руб.</w:t>
            </w:r>
            <w:bookmarkStart w:id="0" w:name="_GoBack"/>
            <w:bookmarkEnd w:id="0"/>
            <w:r w:rsidR="000B5EA3" w:rsidRPr="003A3C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</w:p>
        </w:tc>
      </w:tr>
      <w:tr w:rsidR="003D1335" w:rsidRPr="00DC327A" w:rsidTr="000B5EA3">
        <w:trPr>
          <w:trHeight w:val="580"/>
        </w:trPr>
        <w:tc>
          <w:tcPr>
            <w:tcW w:w="562" w:type="dxa"/>
            <w:shd w:val="clear" w:color="auto" w:fill="auto"/>
          </w:tcPr>
          <w:p w:rsidR="003D1335" w:rsidRPr="00DC327A" w:rsidRDefault="003D1335" w:rsidP="00E32672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854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3969" w:type="dxa"/>
            <w:shd w:val="clear" w:color="auto" w:fill="auto"/>
          </w:tcPr>
          <w:p w:rsidR="003D1335" w:rsidRPr="00DC327A" w:rsidRDefault="009354ED" w:rsidP="009075D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03C8B">
              <w:rPr>
                <w:rFonts w:ascii="Times New Roman" w:hAnsi="Times New Roman"/>
                <w:sz w:val="28"/>
                <w:szCs w:val="28"/>
              </w:rPr>
              <w:t>осле его официального</w:t>
            </w:r>
            <w:r w:rsidR="000B5EA3" w:rsidRPr="000B5EA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603C8B">
              <w:rPr>
                <w:rFonts w:ascii="Times New Roman" w:hAnsi="Times New Roman"/>
                <w:sz w:val="28"/>
                <w:szCs w:val="28"/>
              </w:rPr>
              <w:t>опубликования и распространяется на правоо</w:t>
            </w:r>
            <w:r>
              <w:rPr>
                <w:rFonts w:ascii="Times New Roman" w:hAnsi="Times New Roman"/>
                <w:sz w:val="28"/>
                <w:szCs w:val="28"/>
              </w:rPr>
              <w:t>тношения, возникшие с 01.01.202</w:t>
            </w:r>
            <w:r w:rsidR="009075D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3D1335" w:rsidRPr="00DC327A" w:rsidRDefault="003D1335" w:rsidP="003D1335">
      <w:pPr>
        <w:tabs>
          <w:tab w:val="right" w:pos="9923"/>
        </w:tabs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 xml:space="preserve">Предложения принимаются </w:t>
      </w:r>
      <w:r w:rsidRPr="00EE02FE">
        <w:rPr>
          <w:rFonts w:ascii="Times New Roman" w:hAnsi="Times New Roman"/>
          <w:sz w:val="28"/>
          <w:szCs w:val="28"/>
        </w:rPr>
        <w:t>на Портале</w:t>
      </w:r>
      <w:r w:rsidRPr="00FA1F4C">
        <w:t xml:space="preserve"> </w:t>
      </w:r>
      <w:r w:rsidRPr="00FA1F4C">
        <w:rPr>
          <w:rFonts w:ascii="Times New Roman" w:hAnsi="Times New Roman"/>
          <w:sz w:val="28"/>
          <w:szCs w:val="28"/>
        </w:rPr>
        <w:t>для публичного обсуждения проектов и действующих нормативных актов органов власти regulation.admhmao.ru</w:t>
      </w:r>
      <w:r w:rsidRPr="00EE02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ссылке</w:t>
      </w:r>
      <w:r w:rsidRPr="00632D0D">
        <w:rPr>
          <w:rFonts w:ascii="Times New Roman" w:hAnsi="Times New Roman"/>
          <w:sz w:val="28"/>
          <w:szCs w:val="28"/>
        </w:rPr>
        <w:t>:</w:t>
      </w:r>
      <w:r w:rsidR="007A426D" w:rsidRPr="00632D0D"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r:id="rId6" w:history="1">
        <w:r w:rsidR="00632D0D" w:rsidRPr="004546D8">
          <w:rPr>
            <w:rStyle w:val="a3"/>
            <w:rFonts w:ascii="Times New Roman" w:hAnsi="Times New Roman"/>
            <w:sz w:val="28"/>
            <w:szCs w:val="28"/>
          </w:rPr>
          <w:t>https://regulation.admhmao.ru/Dashboard#</w:t>
        </w:r>
      </w:hyperlink>
      <w:r w:rsidR="00632D0D">
        <w:rPr>
          <w:rFonts w:ascii="Times New Roman" w:hAnsi="Times New Roman"/>
          <w:sz w:val="28"/>
          <w:szCs w:val="28"/>
        </w:rPr>
        <w:t xml:space="preserve">, </w:t>
      </w:r>
      <w:r w:rsidRPr="00DC327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>также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 xml:space="preserve">адресу </w:t>
      </w:r>
      <w:r>
        <w:rPr>
          <w:rFonts w:ascii="Times New Roman" w:hAnsi="Times New Roman"/>
          <w:sz w:val="28"/>
          <w:szCs w:val="28"/>
        </w:rPr>
        <w:t xml:space="preserve">электронной почты: </w:t>
      </w:r>
      <w:hyperlink r:id="rId7" w:history="1">
        <w:r w:rsidR="007A426D" w:rsidRPr="001F787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tarif.DJKH@admugansk.ru</w:t>
        </w:r>
      </w:hyperlink>
      <w:r>
        <w:rPr>
          <w:rFonts w:ascii="Times New Roman" w:hAnsi="Times New Roman"/>
          <w:sz w:val="28"/>
          <w:szCs w:val="28"/>
        </w:rPr>
        <w:t>, либо по адресу:</w:t>
      </w:r>
      <w:r w:rsidR="009354ED" w:rsidRPr="009354ED">
        <w:rPr>
          <w:rFonts w:ascii="Times New Roman" w:hAnsi="Times New Roman"/>
          <w:sz w:val="28"/>
          <w:szCs w:val="28"/>
        </w:rPr>
        <w:t xml:space="preserve"> ул. Строителей 4</w:t>
      </w:r>
      <w:r w:rsidR="000B5EA3" w:rsidRPr="000B5EA3">
        <w:rPr>
          <w:rFonts w:ascii="Times New Roman" w:hAnsi="Times New Roman"/>
          <w:sz w:val="28"/>
          <w:szCs w:val="28"/>
        </w:rPr>
        <w:t>/1</w:t>
      </w:r>
      <w:r w:rsidR="009354ED" w:rsidRPr="009354ED">
        <w:rPr>
          <w:rFonts w:ascii="Times New Roman" w:hAnsi="Times New Roman"/>
          <w:sz w:val="28"/>
          <w:szCs w:val="28"/>
        </w:rPr>
        <w:t>,</w:t>
      </w:r>
      <w:r w:rsidR="000B5EA3" w:rsidRPr="000B5EA3">
        <w:rPr>
          <w:rFonts w:ascii="Times New Roman" w:hAnsi="Times New Roman"/>
          <w:sz w:val="28"/>
          <w:szCs w:val="28"/>
        </w:rPr>
        <w:t xml:space="preserve"> </w:t>
      </w:r>
      <w:r w:rsidR="000B5EA3">
        <w:rPr>
          <w:rFonts w:ascii="Times New Roman" w:hAnsi="Times New Roman"/>
          <w:sz w:val="28"/>
          <w:szCs w:val="28"/>
        </w:rPr>
        <w:t>город</w:t>
      </w:r>
      <w:r w:rsidR="009354ED" w:rsidRPr="009354ED">
        <w:rPr>
          <w:rFonts w:ascii="Times New Roman" w:hAnsi="Times New Roman"/>
          <w:sz w:val="28"/>
          <w:szCs w:val="28"/>
        </w:rPr>
        <w:t xml:space="preserve"> Нефтеюганск, Ханты-Мансийский автономный округ – Югра (Тюменская область), 628309</w:t>
      </w:r>
      <w:r>
        <w:rPr>
          <w:rFonts w:ascii="Times New Roman" w:hAnsi="Times New Roman"/>
          <w:sz w:val="28"/>
          <w:szCs w:val="28"/>
        </w:rPr>
        <w:t>.</w:t>
      </w:r>
    </w:p>
    <w:p w:rsidR="007A426D" w:rsidRDefault="003D1335" w:rsidP="007A426D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Контактное лицо по вопросам проведения публичных консультаций:</w:t>
      </w:r>
      <w:r w:rsidR="007A426D" w:rsidRPr="007A426D">
        <w:rPr>
          <w:rFonts w:ascii="Times New Roman" w:hAnsi="Times New Roman"/>
          <w:sz w:val="28"/>
          <w:szCs w:val="28"/>
        </w:rPr>
        <w:t xml:space="preserve"> главный специалист отдела экономической политики и </w:t>
      </w:r>
      <w:proofErr w:type="gramStart"/>
      <w:r w:rsidR="007A426D" w:rsidRPr="007A426D">
        <w:rPr>
          <w:rFonts w:ascii="Times New Roman" w:hAnsi="Times New Roman"/>
          <w:sz w:val="28"/>
          <w:szCs w:val="28"/>
        </w:rPr>
        <w:t xml:space="preserve">мониторинга,   </w:t>
      </w:r>
      <w:proofErr w:type="gramEnd"/>
      <w:r w:rsidR="007A426D" w:rsidRPr="007A426D">
        <w:rPr>
          <w:rFonts w:ascii="Times New Roman" w:hAnsi="Times New Roman"/>
          <w:sz w:val="28"/>
          <w:szCs w:val="28"/>
        </w:rPr>
        <w:t xml:space="preserve">             Слышанс Алена Ильинична</w:t>
      </w:r>
      <w:r w:rsidR="007A426D">
        <w:rPr>
          <w:rFonts w:ascii="Times New Roman" w:hAnsi="Times New Roman"/>
          <w:sz w:val="28"/>
          <w:szCs w:val="28"/>
        </w:rPr>
        <w:t>, тел 8 (3463)23-77-49</w:t>
      </w:r>
    </w:p>
    <w:p w:rsidR="003D1335" w:rsidRPr="00DC327A" w:rsidRDefault="003D1335" w:rsidP="007A426D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Сроки приема предложений: с «</w:t>
      </w:r>
      <w:r w:rsidR="009075D2">
        <w:rPr>
          <w:rFonts w:ascii="Times New Roman" w:hAnsi="Times New Roman"/>
          <w:sz w:val="28"/>
          <w:szCs w:val="28"/>
        </w:rPr>
        <w:t>18</w:t>
      </w:r>
      <w:r w:rsidRPr="00DC327A">
        <w:rPr>
          <w:rFonts w:ascii="Times New Roman" w:hAnsi="Times New Roman"/>
          <w:sz w:val="28"/>
          <w:szCs w:val="28"/>
        </w:rPr>
        <w:t>»</w:t>
      </w:r>
      <w:r w:rsidR="007A426D">
        <w:rPr>
          <w:rFonts w:ascii="Times New Roman" w:hAnsi="Times New Roman"/>
          <w:sz w:val="28"/>
          <w:szCs w:val="28"/>
        </w:rPr>
        <w:t xml:space="preserve"> </w:t>
      </w:r>
      <w:r w:rsidR="009075D2">
        <w:rPr>
          <w:rFonts w:ascii="Times New Roman" w:hAnsi="Times New Roman"/>
          <w:sz w:val="28"/>
          <w:szCs w:val="28"/>
        </w:rPr>
        <w:t>апреля</w:t>
      </w:r>
      <w:r w:rsidRPr="00DC327A">
        <w:rPr>
          <w:rFonts w:ascii="Times New Roman" w:hAnsi="Times New Roman"/>
          <w:sz w:val="28"/>
          <w:szCs w:val="28"/>
        </w:rPr>
        <w:t xml:space="preserve"> </w:t>
      </w:r>
      <w:r w:rsidR="007A426D">
        <w:rPr>
          <w:rFonts w:ascii="Times New Roman" w:hAnsi="Times New Roman"/>
          <w:sz w:val="28"/>
          <w:szCs w:val="28"/>
        </w:rPr>
        <w:t xml:space="preserve">2024 </w:t>
      </w:r>
      <w:r w:rsidRPr="00DC327A">
        <w:rPr>
          <w:rFonts w:ascii="Times New Roman" w:hAnsi="Times New Roman"/>
          <w:sz w:val="28"/>
          <w:szCs w:val="28"/>
        </w:rPr>
        <w:t>г. по «</w:t>
      </w:r>
      <w:r w:rsidR="009075D2">
        <w:rPr>
          <w:rFonts w:ascii="Times New Roman" w:hAnsi="Times New Roman"/>
          <w:sz w:val="28"/>
          <w:szCs w:val="28"/>
        </w:rPr>
        <w:t>12</w:t>
      </w:r>
      <w:r w:rsidRPr="00DC327A">
        <w:rPr>
          <w:rFonts w:ascii="Times New Roman" w:hAnsi="Times New Roman"/>
          <w:sz w:val="28"/>
          <w:szCs w:val="28"/>
        </w:rPr>
        <w:t>»</w:t>
      </w:r>
      <w:r w:rsidR="007A426D" w:rsidRPr="007A426D">
        <w:rPr>
          <w:rFonts w:ascii="Times New Roman" w:hAnsi="Times New Roman"/>
          <w:sz w:val="28"/>
          <w:szCs w:val="28"/>
        </w:rPr>
        <w:t xml:space="preserve"> </w:t>
      </w:r>
      <w:r w:rsidR="009075D2">
        <w:rPr>
          <w:rFonts w:ascii="Times New Roman" w:hAnsi="Times New Roman"/>
          <w:sz w:val="28"/>
          <w:szCs w:val="28"/>
        </w:rPr>
        <w:t>мая</w:t>
      </w:r>
      <w:r w:rsidRPr="00DC327A">
        <w:rPr>
          <w:rFonts w:ascii="Times New Roman" w:hAnsi="Times New Roman"/>
          <w:sz w:val="28"/>
          <w:szCs w:val="28"/>
        </w:rPr>
        <w:t xml:space="preserve"> </w:t>
      </w:r>
      <w:r w:rsidR="007A426D">
        <w:rPr>
          <w:rFonts w:ascii="Times New Roman" w:hAnsi="Times New Roman"/>
          <w:sz w:val="28"/>
          <w:szCs w:val="28"/>
        </w:rPr>
        <w:t>202</w:t>
      </w:r>
      <w:r w:rsidR="009075D2">
        <w:rPr>
          <w:rFonts w:ascii="Times New Roman" w:hAnsi="Times New Roman"/>
          <w:sz w:val="28"/>
          <w:szCs w:val="28"/>
        </w:rPr>
        <w:t>5</w:t>
      </w:r>
      <w:r w:rsidR="007A426D">
        <w:rPr>
          <w:rFonts w:ascii="Times New Roman" w:hAnsi="Times New Roman"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>г.</w:t>
      </w:r>
    </w:p>
    <w:p w:rsidR="007A426D" w:rsidRPr="007A426D" w:rsidRDefault="003D1335" w:rsidP="007A426D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ID</w:t>
      </w:r>
      <w:r>
        <w:rPr>
          <w:rFonts w:ascii="Times New Roman" w:hAnsi="Times New Roman"/>
          <w:sz w:val="28"/>
          <w:szCs w:val="28"/>
        </w:rPr>
        <w:t xml:space="preserve">-номер проекта, размещенного на </w:t>
      </w:r>
      <w:r w:rsidRPr="00EE02FE">
        <w:rPr>
          <w:rFonts w:ascii="Times New Roman" w:hAnsi="Times New Roman"/>
          <w:sz w:val="28"/>
          <w:szCs w:val="28"/>
        </w:rPr>
        <w:t xml:space="preserve">Портале </w:t>
      </w:r>
      <w:r w:rsidRPr="00FA1F4C">
        <w:rPr>
          <w:rFonts w:ascii="Times New Roman" w:hAnsi="Times New Roman"/>
          <w:sz w:val="28"/>
          <w:szCs w:val="28"/>
        </w:rPr>
        <w:t xml:space="preserve">для публичного обсуждения проектов и действующих нормативных актов органов власти </w:t>
      </w:r>
      <w:r w:rsidRPr="00DD4554">
        <w:rPr>
          <w:rFonts w:ascii="Times New Roman" w:hAnsi="Times New Roman"/>
          <w:sz w:val="28"/>
          <w:szCs w:val="28"/>
        </w:rPr>
        <w:t>regulation.admhmao.ru:</w:t>
      </w:r>
      <w:r w:rsidR="00615F9C" w:rsidRPr="00DD4554">
        <w:rPr>
          <w:rFonts w:ascii="Times New Roman" w:hAnsi="Times New Roman"/>
          <w:sz w:val="28"/>
          <w:szCs w:val="28"/>
        </w:rPr>
        <w:t xml:space="preserve"> </w:t>
      </w:r>
      <w:r w:rsidR="007A426D" w:rsidRPr="00DD4554">
        <w:rPr>
          <w:rFonts w:ascii="Times New Roman" w:hAnsi="Times New Roman"/>
          <w:sz w:val="28"/>
          <w:szCs w:val="28"/>
        </w:rPr>
        <w:t>ID проекта</w:t>
      </w:r>
      <w:r w:rsidR="00615F9C" w:rsidRPr="00DD4554">
        <w:rPr>
          <w:rFonts w:ascii="Times New Roman" w:hAnsi="Times New Roman"/>
          <w:sz w:val="28"/>
          <w:szCs w:val="28"/>
        </w:rPr>
        <w:t xml:space="preserve"> </w:t>
      </w:r>
      <w:r w:rsidR="00DD4554" w:rsidRPr="00DD4554">
        <w:rPr>
          <w:rFonts w:ascii="Times New Roman" w:hAnsi="Times New Roman"/>
          <w:sz w:val="28"/>
          <w:szCs w:val="28"/>
        </w:rPr>
        <w:t>01/16/04-25/00071289</w:t>
      </w:r>
    </w:p>
    <w:p w:rsidR="003D1335" w:rsidRDefault="003D1335" w:rsidP="003D1335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D1335" w:rsidRDefault="003D1335" w:rsidP="003D1335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</w:t>
      </w:r>
      <w:r w:rsidRPr="00DC327A">
        <w:rPr>
          <w:rFonts w:ascii="Times New Roman" w:hAnsi="Times New Roman"/>
          <w:sz w:val="28"/>
          <w:szCs w:val="28"/>
        </w:rPr>
        <w:t>ступившие предложения будут рассмотрены</w:t>
      </w:r>
      <w:r>
        <w:rPr>
          <w:rFonts w:ascii="Times New Roman" w:hAnsi="Times New Roman"/>
          <w:sz w:val="28"/>
          <w:szCs w:val="28"/>
        </w:rPr>
        <w:t xml:space="preserve"> н</w:t>
      </w:r>
      <w:r w:rsidRPr="00DC327A">
        <w:rPr>
          <w:rFonts w:ascii="Times New Roman" w:hAnsi="Times New Roman"/>
          <w:sz w:val="28"/>
          <w:szCs w:val="28"/>
        </w:rPr>
        <w:t>е позднее «</w:t>
      </w:r>
      <w:r w:rsidR="009075D2">
        <w:rPr>
          <w:rFonts w:ascii="Times New Roman" w:hAnsi="Times New Roman"/>
          <w:sz w:val="28"/>
          <w:szCs w:val="28"/>
        </w:rPr>
        <w:t>12</w:t>
      </w:r>
      <w:r w:rsidRPr="00DC327A">
        <w:rPr>
          <w:rFonts w:ascii="Times New Roman" w:hAnsi="Times New Roman"/>
          <w:sz w:val="28"/>
          <w:szCs w:val="28"/>
        </w:rPr>
        <w:t>»</w:t>
      </w:r>
      <w:r w:rsidR="00615F9C">
        <w:rPr>
          <w:rFonts w:ascii="Times New Roman" w:hAnsi="Times New Roman"/>
          <w:sz w:val="28"/>
          <w:szCs w:val="28"/>
        </w:rPr>
        <w:t xml:space="preserve"> </w:t>
      </w:r>
      <w:r w:rsidR="009075D2">
        <w:rPr>
          <w:rFonts w:ascii="Times New Roman" w:hAnsi="Times New Roman"/>
          <w:sz w:val="28"/>
          <w:szCs w:val="28"/>
        </w:rPr>
        <w:t>мая</w:t>
      </w:r>
      <w:r w:rsidR="00615F9C">
        <w:rPr>
          <w:rFonts w:ascii="Times New Roman" w:hAnsi="Times New Roman"/>
          <w:sz w:val="28"/>
          <w:szCs w:val="28"/>
        </w:rPr>
        <w:t xml:space="preserve"> 202</w:t>
      </w:r>
      <w:r w:rsidR="009075D2">
        <w:rPr>
          <w:rFonts w:ascii="Times New Roman" w:hAnsi="Times New Roman"/>
          <w:sz w:val="28"/>
          <w:szCs w:val="28"/>
        </w:rPr>
        <w:t>5</w:t>
      </w:r>
      <w:r w:rsidR="00615F9C">
        <w:rPr>
          <w:rFonts w:ascii="Times New Roman" w:hAnsi="Times New Roman"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 xml:space="preserve">г. </w:t>
      </w:r>
      <w:r>
        <w:rPr>
          <w:rFonts w:ascii="Times New Roman" w:hAnsi="Times New Roman"/>
          <w:sz w:val="28"/>
          <w:szCs w:val="28"/>
        </w:rPr>
        <w:t>с</w:t>
      </w:r>
      <w:r w:rsidRPr="00DC327A">
        <w:rPr>
          <w:rFonts w:ascii="Times New Roman" w:hAnsi="Times New Roman"/>
          <w:sz w:val="28"/>
          <w:szCs w:val="28"/>
        </w:rPr>
        <w:t>вод</w:t>
      </w:r>
      <w:r>
        <w:rPr>
          <w:rFonts w:ascii="Times New Roman" w:hAnsi="Times New Roman"/>
          <w:sz w:val="28"/>
          <w:szCs w:val="28"/>
        </w:rPr>
        <w:t>ка</w:t>
      </w:r>
      <w:r w:rsidRPr="00DC327A">
        <w:rPr>
          <w:rFonts w:ascii="Times New Roman" w:hAnsi="Times New Roman"/>
          <w:sz w:val="28"/>
          <w:szCs w:val="28"/>
        </w:rPr>
        <w:t xml:space="preserve"> предложений будет размещена </w:t>
      </w:r>
      <w:r w:rsidRPr="00EE02FE">
        <w:rPr>
          <w:rFonts w:ascii="Times New Roman" w:hAnsi="Times New Roman"/>
          <w:sz w:val="28"/>
          <w:szCs w:val="28"/>
        </w:rPr>
        <w:t>на Портале</w:t>
      </w:r>
      <w:r w:rsidRPr="00FA1F4C">
        <w:t xml:space="preserve"> </w:t>
      </w:r>
      <w:r w:rsidRPr="00FA1F4C">
        <w:rPr>
          <w:rFonts w:ascii="Times New Roman" w:hAnsi="Times New Roman"/>
          <w:sz w:val="28"/>
          <w:szCs w:val="28"/>
        </w:rPr>
        <w:t>для публичного обсуждения проектов и действующих нормативных актов органов власти regulation.admhmao.ru</w:t>
      </w:r>
      <w:r w:rsidRPr="00DC327A">
        <w:rPr>
          <w:rFonts w:ascii="Times New Roman" w:hAnsi="Times New Roman"/>
          <w:sz w:val="28"/>
          <w:szCs w:val="28"/>
        </w:rPr>
        <w:t>,</w:t>
      </w:r>
      <w:r w:rsidRPr="00DC327A">
        <w:rPr>
          <w:rFonts w:ascii="Times New Roman" w:hAnsi="Times New Roman"/>
          <w:i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>а участники публичных консультаций письменно проинформированы о результатах рассмотрения их мнений.</w:t>
      </w:r>
    </w:p>
    <w:p w:rsidR="003D1335" w:rsidRPr="00DC327A" w:rsidRDefault="003D1335" w:rsidP="003D1335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D1335" w:rsidRPr="00DC327A" w:rsidRDefault="003D1335" w:rsidP="003D1335">
      <w:pPr>
        <w:autoSpaceDE w:val="0"/>
        <w:autoSpaceDN w:val="0"/>
        <w:spacing w:after="0" w:line="0" w:lineRule="atLeast"/>
        <w:ind w:firstLine="567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К уведомлению прилагаются: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992"/>
      </w:tblGrid>
      <w:tr w:rsidR="003D1335" w:rsidRPr="00DC327A" w:rsidTr="00E32672">
        <w:tc>
          <w:tcPr>
            <w:tcW w:w="534" w:type="dxa"/>
            <w:shd w:val="clear" w:color="auto" w:fill="auto"/>
          </w:tcPr>
          <w:p w:rsidR="003D1335" w:rsidRPr="00DC327A" w:rsidRDefault="003D1335" w:rsidP="00E32672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992" w:type="dxa"/>
            <w:shd w:val="clear" w:color="auto" w:fill="auto"/>
          </w:tcPr>
          <w:p w:rsidR="003D1335" w:rsidRPr="00DC327A" w:rsidRDefault="003D1335" w:rsidP="00E32672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</w:tbl>
    <w:p w:rsidR="00174C52" w:rsidRDefault="00174C52"/>
    <w:sectPr w:rsidR="00174C52" w:rsidSect="00C71D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C52"/>
    <w:rsid w:val="000B5EA3"/>
    <w:rsid w:val="00174C52"/>
    <w:rsid w:val="001B3296"/>
    <w:rsid w:val="001F7879"/>
    <w:rsid w:val="002972F7"/>
    <w:rsid w:val="002A0A19"/>
    <w:rsid w:val="003A3C17"/>
    <w:rsid w:val="003D1335"/>
    <w:rsid w:val="00415B09"/>
    <w:rsid w:val="0049437F"/>
    <w:rsid w:val="004F1363"/>
    <w:rsid w:val="005A615C"/>
    <w:rsid w:val="00615F9C"/>
    <w:rsid w:val="00632D0D"/>
    <w:rsid w:val="00676D94"/>
    <w:rsid w:val="00700EA3"/>
    <w:rsid w:val="007A426D"/>
    <w:rsid w:val="007C1938"/>
    <w:rsid w:val="007E62CA"/>
    <w:rsid w:val="00845768"/>
    <w:rsid w:val="009075D2"/>
    <w:rsid w:val="009354ED"/>
    <w:rsid w:val="00AE4787"/>
    <w:rsid w:val="00B034D8"/>
    <w:rsid w:val="00C71DC9"/>
    <w:rsid w:val="00D242AA"/>
    <w:rsid w:val="00D6106A"/>
    <w:rsid w:val="00DD4554"/>
    <w:rsid w:val="00E51B52"/>
    <w:rsid w:val="00E7464E"/>
    <w:rsid w:val="00E74C10"/>
    <w:rsid w:val="00FB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47FA6E-8E9B-4297-98D2-0FC6871DE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33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D13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7A426D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A426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7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1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01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tarif.DJKH@admugan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gulation.admhmao.ru/Dashboard" TargetMode="External"/><Relationship Id="rId5" Type="http://schemas.openxmlformats.org/officeDocument/2006/relationships/hyperlink" Target="consultantplus://offline/ref=A3BC08F8908C8FA8B981879336C4C1286FDFCB6130EF3DBF4912CD004A5304DB38723B3FF418FC7D4E119ADD98KEZ2J" TargetMode="External"/><Relationship Id="rId4" Type="http://schemas.openxmlformats.org/officeDocument/2006/relationships/hyperlink" Target="consultantplus://offline/ref=A3BC08F8908C8FA8B981879336C4C1286AD8C86839EB3DBF4912CD004A5304DB2A726333F61EE3784E04CC8CDEB438350AC6FC9714CFADD8K4ZCJ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ОЭПиМ-106А-4</cp:lastModifiedBy>
  <cp:revision>31</cp:revision>
  <dcterms:created xsi:type="dcterms:W3CDTF">2024-01-11T11:21:00Z</dcterms:created>
  <dcterms:modified xsi:type="dcterms:W3CDTF">2025-04-18T07:44:00Z</dcterms:modified>
</cp:coreProperties>
</file>