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337B" w:rsidRPr="0028400A" w:rsidRDefault="0064337B" w:rsidP="0064337B">
      <w:pPr>
        <w:spacing w:after="0" w:line="240" w:lineRule="auto"/>
        <w:jc w:val="both"/>
        <w:rPr>
          <w:rFonts w:ascii="Times New Roman" w:hAnsi="Times New Roman" w:cs="Times New Roman"/>
          <w:b/>
          <w:bCs/>
          <w:sz w:val="28"/>
          <w:szCs w:val="28"/>
        </w:rPr>
      </w:pPr>
      <w:r w:rsidRPr="0028400A">
        <w:rPr>
          <w:rFonts w:ascii="Times New Roman" w:hAnsi="Times New Roman" w:cs="Times New Roman"/>
          <w:b/>
          <w:bCs/>
          <w:sz w:val="28"/>
          <w:szCs w:val="28"/>
        </w:rPr>
        <w:t>Отчет об оценке эффективности реализации муниципальных программ муниципального образования город Нефтеюганск за 2024 год</w:t>
      </w:r>
    </w:p>
    <w:p w:rsidR="0064337B" w:rsidRPr="0028400A" w:rsidRDefault="0064337B" w:rsidP="0064337B">
      <w:pPr>
        <w:spacing w:after="0" w:line="240" w:lineRule="auto"/>
        <w:jc w:val="both"/>
        <w:rPr>
          <w:rFonts w:ascii="Times New Roman" w:hAnsi="Times New Roman" w:cs="Times New Roman"/>
          <w:b/>
          <w:bCs/>
          <w:sz w:val="28"/>
          <w:szCs w:val="28"/>
        </w:rPr>
      </w:pPr>
    </w:p>
    <w:p w:rsidR="0064337B" w:rsidRPr="0028400A" w:rsidRDefault="0064337B" w:rsidP="0064337B">
      <w:pPr>
        <w:pBdr>
          <w:bottom w:val="single" w:sz="4" w:space="31" w:color="FFFFFF"/>
        </w:pBdr>
        <w:spacing w:after="0" w:line="240" w:lineRule="auto"/>
        <w:jc w:val="both"/>
        <w:rPr>
          <w:rFonts w:ascii="Times New Roman" w:hAnsi="Times New Roman" w:cs="Times New Roman"/>
          <w:b/>
          <w:bCs/>
          <w:sz w:val="28"/>
          <w:szCs w:val="28"/>
        </w:rPr>
      </w:pPr>
      <w:r w:rsidRPr="0028400A">
        <w:rPr>
          <w:rFonts w:ascii="Times New Roman" w:hAnsi="Times New Roman" w:cs="Times New Roman"/>
          <w:b/>
          <w:bCs/>
          <w:sz w:val="28"/>
          <w:szCs w:val="28"/>
        </w:rPr>
        <w:t>1.Оценка эффективности реализации муниципальных программ</w:t>
      </w:r>
    </w:p>
    <w:p w:rsidR="0064337B" w:rsidRPr="0028400A" w:rsidRDefault="0064337B" w:rsidP="0064337B">
      <w:pPr>
        <w:pBdr>
          <w:bottom w:val="single" w:sz="4" w:space="31" w:color="FFFFFF"/>
        </w:pBdr>
        <w:spacing w:after="0" w:line="240" w:lineRule="auto"/>
        <w:ind w:firstLine="851"/>
        <w:jc w:val="both"/>
        <w:rPr>
          <w:rFonts w:ascii="Times New Roman" w:hAnsi="Times New Roman" w:cs="Times New Roman"/>
          <w:sz w:val="28"/>
          <w:szCs w:val="28"/>
        </w:rPr>
      </w:pPr>
      <w:r w:rsidRPr="0028400A">
        <w:rPr>
          <w:rFonts w:ascii="Times New Roman" w:hAnsi="Times New Roman" w:cs="Times New Roman"/>
          <w:sz w:val="28"/>
          <w:szCs w:val="28"/>
        </w:rPr>
        <w:t>Оценка эффективности реализации муниципальных программ в 2024 году проведена в соответствии с Порядком проведения и критериями оценки эффективности реализации муниципальных программ города Нефтеюганска, утвержденными Постановлением администрации г. Нефтеюганска от 16 декабря 2013 г. № 140-нп по трем направлениям:</w:t>
      </w:r>
    </w:p>
    <w:p w:rsidR="0064337B" w:rsidRPr="0028400A" w:rsidRDefault="0064337B" w:rsidP="0064337B">
      <w:pPr>
        <w:pBdr>
          <w:bottom w:val="single" w:sz="4" w:space="31" w:color="FFFFFF"/>
        </w:pBdr>
        <w:spacing w:after="0" w:line="240" w:lineRule="auto"/>
        <w:ind w:firstLine="851"/>
        <w:jc w:val="both"/>
        <w:rPr>
          <w:rFonts w:ascii="Times New Roman" w:hAnsi="Times New Roman" w:cs="Times New Roman"/>
          <w:sz w:val="28"/>
          <w:szCs w:val="28"/>
        </w:rPr>
      </w:pPr>
      <w:r w:rsidRPr="0028400A">
        <w:rPr>
          <w:rFonts w:ascii="Times New Roman" w:hAnsi="Times New Roman" w:cs="Times New Roman"/>
          <w:sz w:val="28"/>
          <w:szCs w:val="28"/>
        </w:rPr>
        <w:t>-Интегральная оценка по программе;</w:t>
      </w:r>
    </w:p>
    <w:p w:rsidR="0064337B" w:rsidRPr="0028400A" w:rsidRDefault="0064337B" w:rsidP="0064337B">
      <w:pPr>
        <w:pBdr>
          <w:bottom w:val="single" w:sz="4" w:space="31" w:color="FFFFFF"/>
        </w:pBdr>
        <w:spacing w:after="0" w:line="240" w:lineRule="auto"/>
        <w:ind w:firstLine="851"/>
        <w:jc w:val="both"/>
        <w:rPr>
          <w:rFonts w:ascii="Times New Roman" w:hAnsi="Times New Roman" w:cs="Times New Roman"/>
          <w:sz w:val="28"/>
          <w:szCs w:val="28"/>
        </w:rPr>
      </w:pPr>
      <w:r w:rsidRPr="0028400A">
        <w:rPr>
          <w:rFonts w:ascii="Times New Roman" w:hAnsi="Times New Roman" w:cs="Times New Roman"/>
          <w:sz w:val="28"/>
          <w:szCs w:val="28"/>
        </w:rPr>
        <w:t>-Рейтинговая оценка;</w:t>
      </w:r>
    </w:p>
    <w:p w:rsidR="0064337B" w:rsidRPr="0028400A" w:rsidRDefault="0064337B" w:rsidP="0064337B">
      <w:pPr>
        <w:pBdr>
          <w:bottom w:val="single" w:sz="4" w:space="31" w:color="FFFFFF"/>
        </w:pBdr>
        <w:spacing w:after="0" w:line="240" w:lineRule="auto"/>
        <w:ind w:firstLine="851"/>
        <w:jc w:val="both"/>
        <w:rPr>
          <w:rStyle w:val="a4"/>
        </w:rPr>
      </w:pPr>
      <w:r w:rsidRPr="0028400A">
        <w:rPr>
          <w:rFonts w:ascii="Times New Roman" w:hAnsi="Times New Roman" w:cs="Times New Roman"/>
          <w:sz w:val="28"/>
          <w:szCs w:val="28"/>
        </w:rPr>
        <w:t>-Качественная характеристика программы.</w:t>
      </w:r>
    </w:p>
    <w:tbl>
      <w:tblPr>
        <w:tblW w:w="9711" w:type="dxa"/>
        <w:tblLook w:val="04A0" w:firstRow="1" w:lastRow="0" w:firstColumn="1" w:lastColumn="0" w:noHBand="0" w:noVBand="1"/>
      </w:tblPr>
      <w:tblGrid>
        <w:gridCol w:w="560"/>
        <w:gridCol w:w="3971"/>
        <w:gridCol w:w="1730"/>
        <w:gridCol w:w="1120"/>
        <w:gridCol w:w="2330"/>
      </w:tblGrid>
      <w:tr w:rsidR="0064337B" w:rsidRPr="006C69BB" w:rsidTr="00423EFC">
        <w:trPr>
          <w:trHeight w:val="1020"/>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337B" w:rsidRPr="006C69BB" w:rsidRDefault="0064337B" w:rsidP="00423EFC">
            <w:pPr>
              <w:spacing w:after="0" w:line="240" w:lineRule="auto"/>
              <w:jc w:val="center"/>
              <w:rPr>
                <w:rFonts w:ascii="Times New Roman" w:hAnsi="Times New Roman" w:cs="Times New Roman"/>
                <w:b/>
                <w:bCs/>
                <w:color w:val="000000"/>
                <w:sz w:val="24"/>
                <w:szCs w:val="24"/>
              </w:rPr>
            </w:pPr>
            <w:r w:rsidRPr="006C69BB">
              <w:rPr>
                <w:rFonts w:ascii="Times New Roman" w:hAnsi="Times New Roman" w:cs="Times New Roman"/>
                <w:b/>
                <w:bCs/>
                <w:color w:val="000000"/>
                <w:sz w:val="24"/>
                <w:szCs w:val="24"/>
              </w:rPr>
              <w:t xml:space="preserve">№ п/п </w:t>
            </w:r>
          </w:p>
        </w:tc>
        <w:tc>
          <w:tcPr>
            <w:tcW w:w="3971" w:type="dxa"/>
            <w:tcBorders>
              <w:top w:val="single" w:sz="4" w:space="0" w:color="auto"/>
              <w:left w:val="nil"/>
              <w:bottom w:val="single" w:sz="4" w:space="0" w:color="auto"/>
              <w:right w:val="single" w:sz="4" w:space="0" w:color="auto"/>
            </w:tcBorders>
            <w:shd w:val="clear" w:color="auto" w:fill="auto"/>
            <w:vAlign w:val="center"/>
            <w:hideMark/>
          </w:tcPr>
          <w:p w:rsidR="0064337B" w:rsidRPr="006C69BB" w:rsidRDefault="0064337B" w:rsidP="00423EFC">
            <w:pPr>
              <w:spacing w:after="0" w:line="240" w:lineRule="auto"/>
              <w:jc w:val="center"/>
              <w:rPr>
                <w:rFonts w:ascii="Times New Roman" w:hAnsi="Times New Roman" w:cs="Times New Roman"/>
                <w:b/>
                <w:bCs/>
                <w:color w:val="000000"/>
                <w:sz w:val="24"/>
                <w:szCs w:val="24"/>
              </w:rPr>
            </w:pPr>
            <w:r w:rsidRPr="006C69BB">
              <w:rPr>
                <w:rFonts w:ascii="Times New Roman" w:hAnsi="Times New Roman" w:cs="Times New Roman"/>
                <w:b/>
                <w:bCs/>
                <w:color w:val="000000"/>
                <w:sz w:val="24"/>
                <w:szCs w:val="24"/>
              </w:rPr>
              <w:t>наименование программ</w:t>
            </w:r>
          </w:p>
        </w:tc>
        <w:tc>
          <w:tcPr>
            <w:tcW w:w="1730" w:type="dxa"/>
            <w:tcBorders>
              <w:top w:val="single" w:sz="4" w:space="0" w:color="auto"/>
              <w:left w:val="nil"/>
              <w:bottom w:val="single" w:sz="4" w:space="0" w:color="auto"/>
              <w:right w:val="single" w:sz="4" w:space="0" w:color="auto"/>
            </w:tcBorders>
            <w:shd w:val="clear" w:color="auto" w:fill="auto"/>
            <w:vAlign w:val="center"/>
            <w:hideMark/>
          </w:tcPr>
          <w:p w:rsidR="0064337B" w:rsidRPr="006C69BB" w:rsidRDefault="0064337B" w:rsidP="00423EFC">
            <w:pPr>
              <w:spacing w:after="0" w:line="240" w:lineRule="auto"/>
              <w:jc w:val="center"/>
              <w:rPr>
                <w:rFonts w:ascii="Times New Roman" w:hAnsi="Times New Roman" w:cs="Times New Roman"/>
                <w:b/>
                <w:bCs/>
                <w:color w:val="000000"/>
                <w:sz w:val="24"/>
                <w:szCs w:val="24"/>
              </w:rPr>
            </w:pPr>
            <w:r w:rsidRPr="006C69BB">
              <w:rPr>
                <w:rFonts w:ascii="Times New Roman" w:hAnsi="Times New Roman" w:cs="Times New Roman"/>
                <w:b/>
                <w:bCs/>
                <w:color w:val="000000"/>
                <w:sz w:val="24"/>
                <w:szCs w:val="24"/>
              </w:rPr>
              <w:t>интегральная оценка по программе</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64337B" w:rsidRPr="006C69BB" w:rsidRDefault="0064337B" w:rsidP="00423EFC">
            <w:pPr>
              <w:spacing w:after="0" w:line="240" w:lineRule="auto"/>
              <w:jc w:val="center"/>
              <w:rPr>
                <w:rFonts w:ascii="Times New Roman" w:hAnsi="Times New Roman" w:cs="Times New Roman"/>
                <w:b/>
                <w:bCs/>
                <w:color w:val="000000"/>
                <w:sz w:val="24"/>
                <w:szCs w:val="24"/>
              </w:rPr>
            </w:pPr>
            <w:r w:rsidRPr="006C69BB">
              <w:rPr>
                <w:rFonts w:ascii="Times New Roman" w:hAnsi="Times New Roman" w:cs="Times New Roman"/>
                <w:b/>
                <w:bCs/>
                <w:color w:val="000000"/>
                <w:sz w:val="24"/>
                <w:szCs w:val="24"/>
              </w:rPr>
              <w:t>рейтинг</w:t>
            </w:r>
          </w:p>
        </w:tc>
        <w:tc>
          <w:tcPr>
            <w:tcW w:w="2330" w:type="dxa"/>
            <w:tcBorders>
              <w:top w:val="single" w:sz="4" w:space="0" w:color="auto"/>
              <w:left w:val="nil"/>
              <w:bottom w:val="single" w:sz="4" w:space="0" w:color="auto"/>
              <w:right w:val="single" w:sz="4" w:space="0" w:color="auto"/>
            </w:tcBorders>
            <w:shd w:val="clear" w:color="auto" w:fill="auto"/>
            <w:vAlign w:val="center"/>
            <w:hideMark/>
          </w:tcPr>
          <w:p w:rsidR="0064337B" w:rsidRPr="006C69BB" w:rsidRDefault="0064337B" w:rsidP="00423EFC">
            <w:pPr>
              <w:spacing w:after="0" w:line="240" w:lineRule="auto"/>
              <w:jc w:val="center"/>
              <w:rPr>
                <w:rFonts w:ascii="Times New Roman" w:hAnsi="Times New Roman" w:cs="Times New Roman"/>
                <w:b/>
                <w:bCs/>
                <w:color w:val="000000"/>
                <w:sz w:val="24"/>
                <w:szCs w:val="24"/>
              </w:rPr>
            </w:pPr>
            <w:r w:rsidRPr="006C69BB">
              <w:rPr>
                <w:rFonts w:ascii="Times New Roman" w:hAnsi="Times New Roman" w:cs="Times New Roman"/>
                <w:b/>
                <w:bCs/>
                <w:color w:val="000000"/>
                <w:sz w:val="24"/>
                <w:szCs w:val="24"/>
              </w:rPr>
              <w:t>уровень</w:t>
            </w:r>
          </w:p>
        </w:tc>
      </w:tr>
      <w:tr w:rsidR="0064337B" w:rsidRPr="006C69BB" w:rsidTr="00423EFC">
        <w:trPr>
          <w:trHeight w:val="630"/>
        </w:trPr>
        <w:tc>
          <w:tcPr>
            <w:tcW w:w="560" w:type="dxa"/>
            <w:tcBorders>
              <w:top w:val="nil"/>
              <w:left w:val="single" w:sz="4" w:space="0" w:color="auto"/>
              <w:bottom w:val="single" w:sz="4" w:space="0" w:color="auto"/>
              <w:right w:val="single" w:sz="4" w:space="0" w:color="auto"/>
            </w:tcBorders>
            <w:shd w:val="clear" w:color="auto" w:fill="auto"/>
            <w:noWrap/>
            <w:hideMark/>
          </w:tcPr>
          <w:p w:rsidR="0064337B" w:rsidRPr="006C69BB" w:rsidRDefault="0064337B" w:rsidP="00423EFC">
            <w:pPr>
              <w:spacing w:after="0" w:line="240" w:lineRule="auto"/>
              <w:jc w:val="center"/>
              <w:rPr>
                <w:rFonts w:ascii="Times New Roman" w:hAnsi="Times New Roman" w:cs="Times New Roman"/>
                <w:color w:val="000000"/>
                <w:sz w:val="24"/>
                <w:szCs w:val="24"/>
              </w:rPr>
            </w:pPr>
            <w:r w:rsidRPr="006C69BB">
              <w:rPr>
                <w:rFonts w:ascii="Times New Roman" w:hAnsi="Times New Roman" w:cs="Times New Roman"/>
                <w:color w:val="000000"/>
                <w:sz w:val="24"/>
                <w:szCs w:val="24"/>
              </w:rPr>
              <w:t>1</w:t>
            </w:r>
          </w:p>
        </w:tc>
        <w:tc>
          <w:tcPr>
            <w:tcW w:w="3971" w:type="dxa"/>
            <w:tcBorders>
              <w:top w:val="nil"/>
              <w:left w:val="nil"/>
              <w:bottom w:val="single" w:sz="4" w:space="0" w:color="auto"/>
              <w:right w:val="single" w:sz="4" w:space="0" w:color="auto"/>
            </w:tcBorders>
            <w:shd w:val="clear" w:color="auto" w:fill="auto"/>
            <w:hideMark/>
          </w:tcPr>
          <w:p w:rsidR="0064337B" w:rsidRPr="006C69BB" w:rsidRDefault="0064337B" w:rsidP="00423EFC">
            <w:pPr>
              <w:spacing w:after="0" w:line="240" w:lineRule="auto"/>
              <w:rPr>
                <w:rFonts w:ascii="Times New Roman" w:hAnsi="Times New Roman" w:cs="Times New Roman"/>
                <w:color w:val="000000"/>
                <w:sz w:val="24"/>
                <w:szCs w:val="24"/>
              </w:rPr>
            </w:pPr>
            <w:r w:rsidRPr="006C69BB">
              <w:rPr>
                <w:rFonts w:ascii="Times New Roman" w:hAnsi="Times New Roman" w:cs="Times New Roman"/>
                <w:color w:val="000000"/>
                <w:sz w:val="24"/>
                <w:szCs w:val="24"/>
              </w:rPr>
              <w:t>Управление муниципальными финансами города Нефтеюганска</w:t>
            </w:r>
          </w:p>
        </w:tc>
        <w:tc>
          <w:tcPr>
            <w:tcW w:w="1730" w:type="dxa"/>
            <w:tcBorders>
              <w:top w:val="nil"/>
              <w:left w:val="nil"/>
              <w:bottom w:val="single" w:sz="4" w:space="0" w:color="auto"/>
              <w:right w:val="single" w:sz="4" w:space="0" w:color="auto"/>
            </w:tcBorders>
            <w:shd w:val="clear" w:color="auto" w:fill="auto"/>
            <w:noWrap/>
            <w:hideMark/>
          </w:tcPr>
          <w:p w:rsidR="0064337B" w:rsidRPr="006C69BB" w:rsidRDefault="0064337B" w:rsidP="00423EFC">
            <w:pPr>
              <w:spacing w:after="0" w:line="240" w:lineRule="auto"/>
              <w:jc w:val="center"/>
              <w:rPr>
                <w:rFonts w:ascii="Times New Roman" w:hAnsi="Times New Roman" w:cs="Times New Roman"/>
                <w:color w:val="000000"/>
                <w:sz w:val="24"/>
                <w:szCs w:val="24"/>
              </w:rPr>
            </w:pPr>
            <w:r w:rsidRPr="006C69BB">
              <w:rPr>
                <w:rFonts w:ascii="Times New Roman" w:hAnsi="Times New Roman" w:cs="Times New Roman"/>
                <w:color w:val="000000"/>
                <w:sz w:val="24"/>
                <w:szCs w:val="24"/>
              </w:rPr>
              <w:t>100</w:t>
            </w:r>
          </w:p>
        </w:tc>
        <w:tc>
          <w:tcPr>
            <w:tcW w:w="1120" w:type="dxa"/>
            <w:tcBorders>
              <w:top w:val="nil"/>
              <w:left w:val="nil"/>
              <w:bottom w:val="single" w:sz="4" w:space="0" w:color="auto"/>
              <w:right w:val="single" w:sz="4" w:space="0" w:color="auto"/>
            </w:tcBorders>
            <w:shd w:val="clear" w:color="auto" w:fill="auto"/>
            <w:noWrap/>
            <w:hideMark/>
          </w:tcPr>
          <w:p w:rsidR="0064337B" w:rsidRPr="006C69BB" w:rsidRDefault="0064337B" w:rsidP="00423EFC">
            <w:pPr>
              <w:spacing w:after="0" w:line="240" w:lineRule="auto"/>
              <w:jc w:val="center"/>
              <w:rPr>
                <w:rFonts w:ascii="Times New Roman" w:hAnsi="Times New Roman" w:cs="Times New Roman"/>
                <w:color w:val="000000"/>
                <w:sz w:val="24"/>
                <w:szCs w:val="24"/>
              </w:rPr>
            </w:pPr>
            <w:r w:rsidRPr="006C69BB">
              <w:rPr>
                <w:rFonts w:ascii="Times New Roman" w:hAnsi="Times New Roman" w:cs="Times New Roman"/>
                <w:color w:val="000000"/>
                <w:sz w:val="24"/>
                <w:szCs w:val="24"/>
              </w:rPr>
              <w:t>1</w:t>
            </w:r>
          </w:p>
        </w:tc>
        <w:tc>
          <w:tcPr>
            <w:tcW w:w="2330" w:type="dxa"/>
            <w:tcBorders>
              <w:top w:val="nil"/>
              <w:left w:val="nil"/>
              <w:bottom w:val="single" w:sz="4" w:space="0" w:color="auto"/>
              <w:right w:val="single" w:sz="4" w:space="0" w:color="auto"/>
            </w:tcBorders>
            <w:shd w:val="clear" w:color="auto" w:fill="auto"/>
            <w:hideMark/>
          </w:tcPr>
          <w:p w:rsidR="0064337B" w:rsidRPr="006C69BB" w:rsidRDefault="0064337B" w:rsidP="00423EFC">
            <w:pPr>
              <w:spacing w:after="0" w:line="240" w:lineRule="auto"/>
              <w:jc w:val="center"/>
              <w:rPr>
                <w:rFonts w:ascii="Times New Roman" w:hAnsi="Times New Roman" w:cs="Times New Roman"/>
                <w:sz w:val="24"/>
                <w:szCs w:val="24"/>
              </w:rPr>
            </w:pPr>
            <w:r w:rsidRPr="006C69BB">
              <w:rPr>
                <w:rFonts w:ascii="Times New Roman" w:hAnsi="Times New Roman" w:cs="Times New Roman"/>
                <w:sz w:val="24"/>
                <w:szCs w:val="24"/>
              </w:rPr>
              <w:t>высоко эффективная</w:t>
            </w:r>
          </w:p>
        </w:tc>
      </w:tr>
      <w:tr w:rsidR="0064337B" w:rsidRPr="006C69BB" w:rsidTr="00423EFC">
        <w:trPr>
          <w:trHeight w:val="315"/>
        </w:trPr>
        <w:tc>
          <w:tcPr>
            <w:tcW w:w="560" w:type="dxa"/>
            <w:tcBorders>
              <w:top w:val="nil"/>
              <w:left w:val="single" w:sz="4" w:space="0" w:color="auto"/>
              <w:bottom w:val="single" w:sz="4" w:space="0" w:color="auto"/>
              <w:right w:val="single" w:sz="4" w:space="0" w:color="auto"/>
            </w:tcBorders>
            <w:shd w:val="clear" w:color="auto" w:fill="auto"/>
            <w:noWrap/>
            <w:hideMark/>
          </w:tcPr>
          <w:p w:rsidR="0064337B" w:rsidRPr="006C69BB" w:rsidRDefault="0064337B" w:rsidP="00423EFC">
            <w:pPr>
              <w:spacing w:after="0" w:line="240" w:lineRule="auto"/>
              <w:jc w:val="center"/>
              <w:rPr>
                <w:rFonts w:ascii="Times New Roman" w:hAnsi="Times New Roman" w:cs="Times New Roman"/>
                <w:color w:val="000000"/>
                <w:sz w:val="24"/>
                <w:szCs w:val="24"/>
              </w:rPr>
            </w:pPr>
            <w:r w:rsidRPr="006C69BB">
              <w:rPr>
                <w:rFonts w:ascii="Times New Roman" w:hAnsi="Times New Roman" w:cs="Times New Roman"/>
                <w:color w:val="000000"/>
                <w:sz w:val="24"/>
                <w:szCs w:val="24"/>
              </w:rPr>
              <w:t>2</w:t>
            </w:r>
          </w:p>
        </w:tc>
        <w:tc>
          <w:tcPr>
            <w:tcW w:w="3971" w:type="dxa"/>
            <w:tcBorders>
              <w:top w:val="nil"/>
              <w:left w:val="nil"/>
              <w:bottom w:val="single" w:sz="4" w:space="0" w:color="auto"/>
              <w:right w:val="single" w:sz="4" w:space="0" w:color="auto"/>
            </w:tcBorders>
            <w:shd w:val="clear" w:color="auto" w:fill="auto"/>
            <w:hideMark/>
          </w:tcPr>
          <w:p w:rsidR="0064337B" w:rsidRPr="006C69BB" w:rsidRDefault="0064337B" w:rsidP="00423EFC">
            <w:pPr>
              <w:spacing w:after="0" w:line="240" w:lineRule="auto"/>
              <w:rPr>
                <w:rFonts w:ascii="Times New Roman" w:hAnsi="Times New Roman" w:cs="Times New Roman"/>
                <w:color w:val="000000"/>
                <w:sz w:val="24"/>
                <w:szCs w:val="24"/>
              </w:rPr>
            </w:pPr>
            <w:r w:rsidRPr="006C69BB">
              <w:rPr>
                <w:rFonts w:ascii="Times New Roman" w:hAnsi="Times New Roman" w:cs="Times New Roman"/>
                <w:color w:val="000000"/>
                <w:sz w:val="24"/>
                <w:szCs w:val="24"/>
              </w:rPr>
              <w:t>Развитие культуры и туризма в городе Нефтеюганске</w:t>
            </w:r>
          </w:p>
        </w:tc>
        <w:tc>
          <w:tcPr>
            <w:tcW w:w="1730" w:type="dxa"/>
            <w:tcBorders>
              <w:top w:val="nil"/>
              <w:left w:val="nil"/>
              <w:bottom w:val="single" w:sz="4" w:space="0" w:color="auto"/>
              <w:right w:val="single" w:sz="4" w:space="0" w:color="auto"/>
            </w:tcBorders>
            <w:shd w:val="clear" w:color="auto" w:fill="auto"/>
            <w:noWrap/>
            <w:hideMark/>
          </w:tcPr>
          <w:p w:rsidR="0064337B" w:rsidRPr="006C69BB" w:rsidRDefault="0064337B" w:rsidP="00423EFC">
            <w:pPr>
              <w:spacing w:after="0" w:line="240" w:lineRule="auto"/>
              <w:jc w:val="center"/>
              <w:rPr>
                <w:rFonts w:ascii="Times New Roman" w:hAnsi="Times New Roman" w:cs="Times New Roman"/>
                <w:color w:val="000000"/>
                <w:sz w:val="24"/>
                <w:szCs w:val="24"/>
              </w:rPr>
            </w:pPr>
            <w:r w:rsidRPr="006C69BB">
              <w:rPr>
                <w:rFonts w:ascii="Times New Roman" w:hAnsi="Times New Roman" w:cs="Times New Roman"/>
                <w:color w:val="000000"/>
                <w:sz w:val="24"/>
                <w:szCs w:val="24"/>
              </w:rPr>
              <w:t>100</w:t>
            </w:r>
          </w:p>
        </w:tc>
        <w:tc>
          <w:tcPr>
            <w:tcW w:w="1120" w:type="dxa"/>
            <w:tcBorders>
              <w:top w:val="nil"/>
              <w:left w:val="nil"/>
              <w:bottom w:val="single" w:sz="4" w:space="0" w:color="auto"/>
              <w:right w:val="single" w:sz="4" w:space="0" w:color="auto"/>
            </w:tcBorders>
            <w:shd w:val="clear" w:color="auto" w:fill="auto"/>
            <w:noWrap/>
            <w:hideMark/>
          </w:tcPr>
          <w:p w:rsidR="0064337B" w:rsidRPr="006C69BB" w:rsidRDefault="0064337B" w:rsidP="00423EFC">
            <w:pPr>
              <w:spacing w:after="0" w:line="240" w:lineRule="auto"/>
              <w:jc w:val="center"/>
              <w:rPr>
                <w:rFonts w:ascii="Times New Roman" w:hAnsi="Times New Roman" w:cs="Times New Roman"/>
                <w:color w:val="000000"/>
                <w:sz w:val="24"/>
                <w:szCs w:val="24"/>
              </w:rPr>
            </w:pPr>
            <w:r w:rsidRPr="006C69BB">
              <w:rPr>
                <w:rFonts w:ascii="Times New Roman" w:hAnsi="Times New Roman" w:cs="Times New Roman"/>
                <w:color w:val="000000"/>
                <w:sz w:val="24"/>
                <w:szCs w:val="24"/>
              </w:rPr>
              <w:t>1</w:t>
            </w:r>
          </w:p>
        </w:tc>
        <w:tc>
          <w:tcPr>
            <w:tcW w:w="2330" w:type="dxa"/>
            <w:tcBorders>
              <w:top w:val="nil"/>
              <w:left w:val="nil"/>
              <w:bottom w:val="single" w:sz="4" w:space="0" w:color="auto"/>
              <w:right w:val="single" w:sz="4" w:space="0" w:color="auto"/>
            </w:tcBorders>
            <w:shd w:val="clear" w:color="auto" w:fill="auto"/>
            <w:hideMark/>
          </w:tcPr>
          <w:p w:rsidR="0064337B" w:rsidRPr="006C69BB" w:rsidRDefault="0064337B" w:rsidP="00423EFC">
            <w:pPr>
              <w:spacing w:after="0" w:line="240" w:lineRule="auto"/>
              <w:jc w:val="center"/>
              <w:rPr>
                <w:rFonts w:ascii="Times New Roman" w:hAnsi="Times New Roman" w:cs="Times New Roman"/>
                <w:sz w:val="24"/>
                <w:szCs w:val="24"/>
              </w:rPr>
            </w:pPr>
            <w:r w:rsidRPr="006C69BB">
              <w:rPr>
                <w:rFonts w:ascii="Times New Roman" w:hAnsi="Times New Roman" w:cs="Times New Roman"/>
                <w:sz w:val="24"/>
                <w:szCs w:val="24"/>
              </w:rPr>
              <w:t>высоко эффективная</w:t>
            </w:r>
          </w:p>
        </w:tc>
      </w:tr>
      <w:tr w:rsidR="0064337B" w:rsidRPr="006C69BB" w:rsidTr="00423EFC">
        <w:trPr>
          <w:trHeight w:val="315"/>
        </w:trPr>
        <w:tc>
          <w:tcPr>
            <w:tcW w:w="560" w:type="dxa"/>
            <w:tcBorders>
              <w:top w:val="nil"/>
              <w:left w:val="single" w:sz="4" w:space="0" w:color="auto"/>
              <w:bottom w:val="single" w:sz="4" w:space="0" w:color="auto"/>
              <w:right w:val="single" w:sz="4" w:space="0" w:color="auto"/>
            </w:tcBorders>
            <w:shd w:val="clear" w:color="auto" w:fill="auto"/>
            <w:noWrap/>
            <w:hideMark/>
          </w:tcPr>
          <w:p w:rsidR="0064337B" w:rsidRPr="006C69BB" w:rsidRDefault="0064337B" w:rsidP="00423EFC">
            <w:pPr>
              <w:spacing w:after="0" w:line="240" w:lineRule="auto"/>
              <w:jc w:val="center"/>
              <w:rPr>
                <w:rFonts w:ascii="Times New Roman" w:hAnsi="Times New Roman" w:cs="Times New Roman"/>
                <w:color w:val="000000"/>
                <w:sz w:val="24"/>
                <w:szCs w:val="24"/>
              </w:rPr>
            </w:pPr>
            <w:r w:rsidRPr="006C69BB">
              <w:rPr>
                <w:rFonts w:ascii="Times New Roman" w:hAnsi="Times New Roman" w:cs="Times New Roman"/>
                <w:color w:val="000000"/>
                <w:sz w:val="24"/>
                <w:szCs w:val="24"/>
              </w:rPr>
              <w:t>3</w:t>
            </w:r>
          </w:p>
        </w:tc>
        <w:tc>
          <w:tcPr>
            <w:tcW w:w="3971" w:type="dxa"/>
            <w:tcBorders>
              <w:top w:val="nil"/>
              <w:left w:val="nil"/>
              <w:bottom w:val="single" w:sz="4" w:space="0" w:color="auto"/>
              <w:right w:val="single" w:sz="4" w:space="0" w:color="auto"/>
            </w:tcBorders>
            <w:shd w:val="clear" w:color="auto" w:fill="auto"/>
            <w:hideMark/>
          </w:tcPr>
          <w:p w:rsidR="0064337B" w:rsidRPr="006C69BB" w:rsidRDefault="0064337B" w:rsidP="00423EFC">
            <w:pPr>
              <w:spacing w:after="0" w:line="240" w:lineRule="auto"/>
              <w:rPr>
                <w:rFonts w:ascii="Times New Roman" w:hAnsi="Times New Roman" w:cs="Times New Roman"/>
                <w:color w:val="000000"/>
                <w:sz w:val="24"/>
                <w:szCs w:val="24"/>
              </w:rPr>
            </w:pPr>
            <w:r w:rsidRPr="006C69BB">
              <w:rPr>
                <w:rFonts w:ascii="Times New Roman" w:hAnsi="Times New Roman" w:cs="Times New Roman"/>
                <w:color w:val="000000"/>
                <w:sz w:val="24"/>
                <w:szCs w:val="24"/>
              </w:rPr>
              <w:t>Доступная среда в городе Нефтеюганске</w:t>
            </w:r>
          </w:p>
        </w:tc>
        <w:tc>
          <w:tcPr>
            <w:tcW w:w="1730" w:type="dxa"/>
            <w:tcBorders>
              <w:top w:val="nil"/>
              <w:left w:val="nil"/>
              <w:bottom w:val="single" w:sz="4" w:space="0" w:color="auto"/>
              <w:right w:val="single" w:sz="4" w:space="0" w:color="auto"/>
            </w:tcBorders>
            <w:shd w:val="clear" w:color="auto" w:fill="auto"/>
            <w:noWrap/>
            <w:hideMark/>
          </w:tcPr>
          <w:p w:rsidR="0064337B" w:rsidRPr="006C69BB" w:rsidRDefault="0064337B" w:rsidP="00423EFC">
            <w:pPr>
              <w:spacing w:after="0" w:line="240" w:lineRule="auto"/>
              <w:jc w:val="center"/>
              <w:rPr>
                <w:rFonts w:ascii="Times New Roman" w:hAnsi="Times New Roman" w:cs="Times New Roman"/>
                <w:color w:val="000000"/>
                <w:sz w:val="24"/>
                <w:szCs w:val="24"/>
              </w:rPr>
            </w:pPr>
            <w:r w:rsidRPr="006C69BB">
              <w:rPr>
                <w:rFonts w:ascii="Times New Roman" w:hAnsi="Times New Roman" w:cs="Times New Roman"/>
                <w:color w:val="000000"/>
                <w:sz w:val="24"/>
                <w:szCs w:val="24"/>
              </w:rPr>
              <w:t>100</w:t>
            </w:r>
          </w:p>
        </w:tc>
        <w:tc>
          <w:tcPr>
            <w:tcW w:w="1120" w:type="dxa"/>
            <w:tcBorders>
              <w:top w:val="nil"/>
              <w:left w:val="nil"/>
              <w:bottom w:val="single" w:sz="4" w:space="0" w:color="auto"/>
              <w:right w:val="single" w:sz="4" w:space="0" w:color="auto"/>
            </w:tcBorders>
            <w:shd w:val="clear" w:color="auto" w:fill="auto"/>
            <w:noWrap/>
            <w:hideMark/>
          </w:tcPr>
          <w:p w:rsidR="0064337B" w:rsidRPr="006C69BB" w:rsidRDefault="0064337B" w:rsidP="00423EFC">
            <w:pPr>
              <w:spacing w:after="0" w:line="240" w:lineRule="auto"/>
              <w:jc w:val="center"/>
              <w:rPr>
                <w:rFonts w:ascii="Times New Roman" w:hAnsi="Times New Roman" w:cs="Times New Roman"/>
                <w:color w:val="000000"/>
                <w:sz w:val="24"/>
                <w:szCs w:val="24"/>
              </w:rPr>
            </w:pPr>
            <w:r w:rsidRPr="006C69BB">
              <w:rPr>
                <w:rFonts w:ascii="Times New Roman" w:hAnsi="Times New Roman" w:cs="Times New Roman"/>
                <w:color w:val="000000"/>
                <w:sz w:val="24"/>
                <w:szCs w:val="24"/>
              </w:rPr>
              <w:t>1</w:t>
            </w:r>
          </w:p>
        </w:tc>
        <w:tc>
          <w:tcPr>
            <w:tcW w:w="2330" w:type="dxa"/>
            <w:tcBorders>
              <w:top w:val="nil"/>
              <w:left w:val="nil"/>
              <w:bottom w:val="single" w:sz="4" w:space="0" w:color="auto"/>
              <w:right w:val="single" w:sz="4" w:space="0" w:color="auto"/>
            </w:tcBorders>
            <w:shd w:val="clear" w:color="auto" w:fill="auto"/>
            <w:hideMark/>
          </w:tcPr>
          <w:p w:rsidR="0064337B" w:rsidRPr="006C69BB" w:rsidRDefault="0064337B" w:rsidP="00423EFC">
            <w:pPr>
              <w:spacing w:after="0" w:line="240" w:lineRule="auto"/>
              <w:jc w:val="center"/>
              <w:rPr>
                <w:rFonts w:ascii="Times New Roman" w:hAnsi="Times New Roman" w:cs="Times New Roman"/>
                <w:sz w:val="24"/>
                <w:szCs w:val="24"/>
              </w:rPr>
            </w:pPr>
            <w:r w:rsidRPr="006C69BB">
              <w:rPr>
                <w:rFonts w:ascii="Times New Roman" w:hAnsi="Times New Roman" w:cs="Times New Roman"/>
                <w:sz w:val="24"/>
                <w:szCs w:val="24"/>
              </w:rPr>
              <w:t>высоко эффективная</w:t>
            </w:r>
          </w:p>
        </w:tc>
      </w:tr>
      <w:tr w:rsidR="0064337B" w:rsidRPr="006C69BB" w:rsidTr="00423EFC">
        <w:trPr>
          <w:trHeight w:val="315"/>
        </w:trPr>
        <w:tc>
          <w:tcPr>
            <w:tcW w:w="560" w:type="dxa"/>
            <w:tcBorders>
              <w:top w:val="nil"/>
              <w:left w:val="single" w:sz="4" w:space="0" w:color="auto"/>
              <w:bottom w:val="single" w:sz="4" w:space="0" w:color="auto"/>
              <w:right w:val="single" w:sz="4" w:space="0" w:color="auto"/>
            </w:tcBorders>
            <w:shd w:val="clear" w:color="auto" w:fill="auto"/>
            <w:noWrap/>
            <w:hideMark/>
          </w:tcPr>
          <w:p w:rsidR="0064337B" w:rsidRPr="006C69BB" w:rsidRDefault="0064337B" w:rsidP="00423EFC">
            <w:pPr>
              <w:spacing w:after="0" w:line="240" w:lineRule="auto"/>
              <w:jc w:val="center"/>
              <w:rPr>
                <w:rFonts w:ascii="Times New Roman" w:hAnsi="Times New Roman" w:cs="Times New Roman"/>
                <w:color w:val="000000"/>
                <w:sz w:val="24"/>
                <w:szCs w:val="24"/>
              </w:rPr>
            </w:pPr>
            <w:r w:rsidRPr="006C69BB">
              <w:rPr>
                <w:rFonts w:ascii="Times New Roman" w:hAnsi="Times New Roman" w:cs="Times New Roman"/>
                <w:color w:val="000000"/>
                <w:sz w:val="24"/>
                <w:szCs w:val="24"/>
              </w:rPr>
              <w:t>4</w:t>
            </w:r>
          </w:p>
        </w:tc>
        <w:tc>
          <w:tcPr>
            <w:tcW w:w="3971" w:type="dxa"/>
            <w:tcBorders>
              <w:top w:val="nil"/>
              <w:left w:val="nil"/>
              <w:bottom w:val="single" w:sz="4" w:space="0" w:color="auto"/>
              <w:right w:val="single" w:sz="4" w:space="0" w:color="auto"/>
            </w:tcBorders>
            <w:shd w:val="clear" w:color="auto" w:fill="auto"/>
            <w:hideMark/>
          </w:tcPr>
          <w:p w:rsidR="0064337B" w:rsidRPr="006C69BB" w:rsidRDefault="0064337B" w:rsidP="00423EFC">
            <w:pPr>
              <w:spacing w:after="0" w:line="240" w:lineRule="auto"/>
              <w:rPr>
                <w:rFonts w:ascii="Times New Roman" w:hAnsi="Times New Roman" w:cs="Times New Roman"/>
                <w:color w:val="000000"/>
                <w:sz w:val="24"/>
                <w:szCs w:val="24"/>
              </w:rPr>
            </w:pPr>
            <w:r w:rsidRPr="006C69BB">
              <w:rPr>
                <w:rFonts w:ascii="Times New Roman" w:hAnsi="Times New Roman" w:cs="Times New Roman"/>
                <w:color w:val="000000"/>
                <w:sz w:val="24"/>
                <w:szCs w:val="24"/>
              </w:rPr>
              <w:t>Социально-экономическое развитие города Нефтеюганска</w:t>
            </w:r>
          </w:p>
        </w:tc>
        <w:tc>
          <w:tcPr>
            <w:tcW w:w="1730" w:type="dxa"/>
            <w:tcBorders>
              <w:top w:val="nil"/>
              <w:left w:val="nil"/>
              <w:bottom w:val="single" w:sz="4" w:space="0" w:color="auto"/>
              <w:right w:val="single" w:sz="4" w:space="0" w:color="auto"/>
            </w:tcBorders>
            <w:shd w:val="clear" w:color="auto" w:fill="auto"/>
            <w:noWrap/>
            <w:hideMark/>
          </w:tcPr>
          <w:p w:rsidR="0064337B" w:rsidRPr="006C69BB" w:rsidRDefault="0064337B" w:rsidP="00423EFC">
            <w:pPr>
              <w:spacing w:after="0" w:line="240" w:lineRule="auto"/>
              <w:jc w:val="center"/>
              <w:rPr>
                <w:rFonts w:ascii="Times New Roman" w:hAnsi="Times New Roman" w:cs="Times New Roman"/>
                <w:color w:val="000000"/>
                <w:sz w:val="24"/>
                <w:szCs w:val="24"/>
              </w:rPr>
            </w:pPr>
            <w:r w:rsidRPr="006C69BB">
              <w:rPr>
                <w:rFonts w:ascii="Times New Roman" w:hAnsi="Times New Roman" w:cs="Times New Roman"/>
                <w:color w:val="000000"/>
                <w:sz w:val="24"/>
                <w:szCs w:val="24"/>
              </w:rPr>
              <w:t>98</w:t>
            </w:r>
          </w:p>
        </w:tc>
        <w:tc>
          <w:tcPr>
            <w:tcW w:w="1120" w:type="dxa"/>
            <w:tcBorders>
              <w:top w:val="nil"/>
              <w:left w:val="nil"/>
              <w:bottom w:val="single" w:sz="4" w:space="0" w:color="auto"/>
              <w:right w:val="single" w:sz="4" w:space="0" w:color="auto"/>
            </w:tcBorders>
            <w:shd w:val="clear" w:color="auto" w:fill="auto"/>
            <w:noWrap/>
            <w:hideMark/>
          </w:tcPr>
          <w:p w:rsidR="0064337B" w:rsidRPr="006C69BB" w:rsidRDefault="0064337B" w:rsidP="00423EFC">
            <w:pPr>
              <w:spacing w:after="0" w:line="240" w:lineRule="auto"/>
              <w:jc w:val="center"/>
              <w:rPr>
                <w:rFonts w:ascii="Times New Roman" w:hAnsi="Times New Roman" w:cs="Times New Roman"/>
                <w:color w:val="000000"/>
                <w:sz w:val="24"/>
                <w:szCs w:val="24"/>
              </w:rPr>
            </w:pPr>
            <w:r w:rsidRPr="006C69BB">
              <w:rPr>
                <w:rFonts w:ascii="Times New Roman" w:hAnsi="Times New Roman" w:cs="Times New Roman"/>
                <w:color w:val="000000"/>
                <w:sz w:val="24"/>
                <w:szCs w:val="24"/>
              </w:rPr>
              <w:t>2</w:t>
            </w:r>
          </w:p>
        </w:tc>
        <w:tc>
          <w:tcPr>
            <w:tcW w:w="2330" w:type="dxa"/>
            <w:tcBorders>
              <w:top w:val="nil"/>
              <w:left w:val="nil"/>
              <w:bottom w:val="single" w:sz="4" w:space="0" w:color="auto"/>
              <w:right w:val="single" w:sz="4" w:space="0" w:color="auto"/>
            </w:tcBorders>
            <w:shd w:val="clear" w:color="auto" w:fill="auto"/>
            <w:hideMark/>
          </w:tcPr>
          <w:p w:rsidR="0064337B" w:rsidRPr="006C69BB" w:rsidRDefault="0064337B" w:rsidP="00423EFC">
            <w:pPr>
              <w:spacing w:after="0" w:line="240" w:lineRule="auto"/>
              <w:jc w:val="center"/>
              <w:rPr>
                <w:rFonts w:ascii="Times New Roman" w:hAnsi="Times New Roman" w:cs="Times New Roman"/>
                <w:sz w:val="24"/>
                <w:szCs w:val="24"/>
              </w:rPr>
            </w:pPr>
            <w:r w:rsidRPr="006C69BB">
              <w:rPr>
                <w:rFonts w:ascii="Times New Roman" w:hAnsi="Times New Roman" w:cs="Times New Roman"/>
                <w:sz w:val="24"/>
                <w:szCs w:val="24"/>
              </w:rPr>
              <w:t>высоко эффективная</w:t>
            </w:r>
          </w:p>
        </w:tc>
      </w:tr>
      <w:tr w:rsidR="0064337B" w:rsidRPr="006C69BB" w:rsidTr="00423EFC">
        <w:trPr>
          <w:trHeight w:val="630"/>
        </w:trPr>
        <w:tc>
          <w:tcPr>
            <w:tcW w:w="560" w:type="dxa"/>
            <w:tcBorders>
              <w:top w:val="nil"/>
              <w:left w:val="single" w:sz="4" w:space="0" w:color="auto"/>
              <w:bottom w:val="single" w:sz="4" w:space="0" w:color="auto"/>
              <w:right w:val="single" w:sz="4" w:space="0" w:color="auto"/>
            </w:tcBorders>
            <w:shd w:val="clear" w:color="auto" w:fill="auto"/>
            <w:noWrap/>
            <w:hideMark/>
          </w:tcPr>
          <w:p w:rsidR="0064337B" w:rsidRPr="006C69BB" w:rsidRDefault="0064337B" w:rsidP="00423EFC">
            <w:pPr>
              <w:spacing w:after="0" w:line="240" w:lineRule="auto"/>
              <w:jc w:val="center"/>
              <w:rPr>
                <w:rFonts w:ascii="Times New Roman" w:hAnsi="Times New Roman" w:cs="Times New Roman"/>
                <w:color w:val="000000"/>
                <w:sz w:val="24"/>
                <w:szCs w:val="24"/>
              </w:rPr>
            </w:pPr>
            <w:r w:rsidRPr="006C69BB">
              <w:rPr>
                <w:rFonts w:ascii="Times New Roman" w:hAnsi="Times New Roman" w:cs="Times New Roman"/>
                <w:color w:val="000000"/>
                <w:sz w:val="24"/>
                <w:szCs w:val="24"/>
              </w:rPr>
              <w:t>5</w:t>
            </w:r>
          </w:p>
        </w:tc>
        <w:tc>
          <w:tcPr>
            <w:tcW w:w="3971" w:type="dxa"/>
            <w:tcBorders>
              <w:top w:val="nil"/>
              <w:left w:val="nil"/>
              <w:bottom w:val="single" w:sz="4" w:space="0" w:color="auto"/>
              <w:right w:val="single" w:sz="4" w:space="0" w:color="auto"/>
            </w:tcBorders>
            <w:shd w:val="clear" w:color="auto" w:fill="auto"/>
            <w:hideMark/>
          </w:tcPr>
          <w:p w:rsidR="0064337B" w:rsidRPr="006C69BB" w:rsidRDefault="0064337B" w:rsidP="00423EFC">
            <w:pPr>
              <w:spacing w:after="0" w:line="240" w:lineRule="auto"/>
              <w:rPr>
                <w:rFonts w:ascii="Times New Roman" w:hAnsi="Times New Roman" w:cs="Times New Roman"/>
                <w:color w:val="000000"/>
                <w:sz w:val="24"/>
                <w:szCs w:val="24"/>
              </w:rPr>
            </w:pPr>
            <w:r w:rsidRPr="006C69BB">
              <w:rPr>
                <w:rFonts w:ascii="Times New Roman" w:hAnsi="Times New Roman" w:cs="Times New Roman"/>
                <w:color w:val="000000"/>
                <w:sz w:val="24"/>
                <w:szCs w:val="24"/>
              </w:rPr>
              <w:t>Развитие образования и молодежной политики в городе Нефтеюганске</w:t>
            </w:r>
          </w:p>
        </w:tc>
        <w:tc>
          <w:tcPr>
            <w:tcW w:w="1730" w:type="dxa"/>
            <w:tcBorders>
              <w:top w:val="nil"/>
              <w:left w:val="nil"/>
              <w:bottom w:val="single" w:sz="4" w:space="0" w:color="auto"/>
              <w:right w:val="single" w:sz="4" w:space="0" w:color="auto"/>
            </w:tcBorders>
            <w:shd w:val="clear" w:color="auto" w:fill="auto"/>
            <w:noWrap/>
            <w:hideMark/>
          </w:tcPr>
          <w:p w:rsidR="0064337B" w:rsidRPr="006C69BB" w:rsidRDefault="0064337B" w:rsidP="00423EFC">
            <w:pPr>
              <w:spacing w:after="0" w:line="240" w:lineRule="auto"/>
              <w:jc w:val="center"/>
              <w:rPr>
                <w:rFonts w:ascii="Times New Roman" w:hAnsi="Times New Roman" w:cs="Times New Roman"/>
                <w:color w:val="000000"/>
                <w:sz w:val="24"/>
                <w:szCs w:val="24"/>
              </w:rPr>
            </w:pPr>
            <w:r w:rsidRPr="006C69BB">
              <w:rPr>
                <w:rFonts w:ascii="Times New Roman" w:hAnsi="Times New Roman" w:cs="Times New Roman"/>
                <w:color w:val="000000"/>
                <w:sz w:val="24"/>
                <w:szCs w:val="24"/>
              </w:rPr>
              <w:t>98</w:t>
            </w:r>
          </w:p>
        </w:tc>
        <w:tc>
          <w:tcPr>
            <w:tcW w:w="1120" w:type="dxa"/>
            <w:tcBorders>
              <w:top w:val="nil"/>
              <w:left w:val="nil"/>
              <w:bottom w:val="single" w:sz="4" w:space="0" w:color="auto"/>
              <w:right w:val="single" w:sz="4" w:space="0" w:color="auto"/>
            </w:tcBorders>
            <w:shd w:val="clear" w:color="auto" w:fill="auto"/>
            <w:noWrap/>
            <w:hideMark/>
          </w:tcPr>
          <w:p w:rsidR="0064337B" w:rsidRPr="006C69BB" w:rsidRDefault="0064337B" w:rsidP="00423EFC">
            <w:pPr>
              <w:spacing w:after="0" w:line="240" w:lineRule="auto"/>
              <w:jc w:val="center"/>
              <w:rPr>
                <w:rFonts w:ascii="Times New Roman" w:hAnsi="Times New Roman" w:cs="Times New Roman"/>
                <w:color w:val="000000"/>
                <w:sz w:val="24"/>
                <w:szCs w:val="24"/>
              </w:rPr>
            </w:pPr>
            <w:r w:rsidRPr="006C69BB">
              <w:rPr>
                <w:rFonts w:ascii="Times New Roman" w:hAnsi="Times New Roman" w:cs="Times New Roman"/>
                <w:color w:val="000000"/>
                <w:sz w:val="24"/>
                <w:szCs w:val="24"/>
              </w:rPr>
              <w:t>2</w:t>
            </w:r>
          </w:p>
        </w:tc>
        <w:tc>
          <w:tcPr>
            <w:tcW w:w="2330" w:type="dxa"/>
            <w:tcBorders>
              <w:top w:val="nil"/>
              <w:left w:val="nil"/>
              <w:bottom w:val="single" w:sz="4" w:space="0" w:color="auto"/>
              <w:right w:val="single" w:sz="4" w:space="0" w:color="auto"/>
            </w:tcBorders>
            <w:shd w:val="clear" w:color="auto" w:fill="auto"/>
            <w:hideMark/>
          </w:tcPr>
          <w:p w:rsidR="0064337B" w:rsidRPr="006C69BB" w:rsidRDefault="0064337B" w:rsidP="00423EFC">
            <w:pPr>
              <w:spacing w:after="0" w:line="240" w:lineRule="auto"/>
              <w:jc w:val="center"/>
              <w:rPr>
                <w:rFonts w:ascii="Times New Roman" w:hAnsi="Times New Roman" w:cs="Times New Roman"/>
                <w:sz w:val="24"/>
                <w:szCs w:val="24"/>
              </w:rPr>
            </w:pPr>
            <w:r w:rsidRPr="006C69BB">
              <w:rPr>
                <w:rFonts w:ascii="Times New Roman" w:hAnsi="Times New Roman" w:cs="Times New Roman"/>
                <w:sz w:val="24"/>
                <w:szCs w:val="24"/>
              </w:rPr>
              <w:t>высоко эффективная</w:t>
            </w:r>
          </w:p>
        </w:tc>
      </w:tr>
      <w:tr w:rsidR="0064337B" w:rsidRPr="006C69BB" w:rsidTr="00423EFC">
        <w:trPr>
          <w:trHeight w:val="945"/>
        </w:trPr>
        <w:tc>
          <w:tcPr>
            <w:tcW w:w="560" w:type="dxa"/>
            <w:tcBorders>
              <w:top w:val="nil"/>
              <w:left w:val="single" w:sz="4" w:space="0" w:color="auto"/>
              <w:bottom w:val="single" w:sz="4" w:space="0" w:color="auto"/>
              <w:right w:val="single" w:sz="4" w:space="0" w:color="auto"/>
            </w:tcBorders>
            <w:shd w:val="clear" w:color="auto" w:fill="auto"/>
            <w:noWrap/>
            <w:hideMark/>
          </w:tcPr>
          <w:p w:rsidR="0064337B" w:rsidRPr="006C69BB" w:rsidRDefault="0064337B" w:rsidP="00423EFC">
            <w:pPr>
              <w:spacing w:after="0" w:line="240" w:lineRule="auto"/>
              <w:jc w:val="center"/>
              <w:rPr>
                <w:rFonts w:ascii="Times New Roman" w:hAnsi="Times New Roman" w:cs="Times New Roman"/>
                <w:color w:val="000000"/>
                <w:sz w:val="24"/>
                <w:szCs w:val="24"/>
              </w:rPr>
            </w:pPr>
            <w:r w:rsidRPr="006C69BB">
              <w:rPr>
                <w:rFonts w:ascii="Times New Roman" w:hAnsi="Times New Roman" w:cs="Times New Roman"/>
                <w:color w:val="000000"/>
                <w:sz w:val="24"/>
                <w:szCs w:val="24"/>
              </w:rPr>
              <w:t>6</w:t>
            </w:r>
          </w:p>
        </w:tc>
        <w:tc>
          <w:tcPr>
            <w:tcW w:w="3971" w:type="dxa"/>
            <w:tcBorders>
              <w:top w:val="nil"/>
              <w:left w:val="nil"/>
              <w:bottom w:val="single" w:sz="4" w:space="0" w:color="auto"/>
              <w:right w:val="single" w:sz="4" w:space="0" w:color="auto"/>
            </w:tcBorders>
            <w:shd w:val="clear" w:color="auto" w:fill="auto"/>
            <w:hideMark/>
          </w:tcPr>
          <w:p w:rsidR="0064337B" w:rsidRPr="006C69BB" w:rsidRDefault="0064337B" w:rsidP="00423EFC">
            <w:pPr>
              <w:spacing w:after="0" w:line="240" w:lineRule="auto"/>
              <w:rPr>
                <w:rFonts w:ascii="Times New Roman" w:hAnsi="Times New Roman" w:cs="Times New Roman"/>
                <w:color w:val="000000"/>
                <w:sz w:val="24"/>
                <w:szCs w:val="24"/>
              </w:rPr>
            </w:pPr>
            <w:r w:rsidRPr="006C69BB">
              <w:rPr>
                <w:rFonts w:ascii="Times New Roman" w:hAnsi="Times New Roman" w:cs="Times New Roman"/>
                <w:color w:val="000000"/>
                <w:sz w:val="24"/>
                <w:szCs w:val="24"/>
              </w:rPr>
              <w:t>Укрепление межнационального и межконфессионального согласия, профилактика экстремизма  в городе Нефтеюганске</w:t>
            </w:r>
          </w:p>
        </w:tc>
        <w:tc>
          <w:tcPr>
            <w:tcW w:w="1730" w:type="dxa"/>
            <w:tcBorders>
              <w:top w:val="nil"/>
              <w:left w:val="nil"/>
              <w:bottom w:val="single" w:sz="4" w:space="0" w:color="auto"/>
              <w:right w:val="single" w:sz="4" w:space="0" w:color="auto"/>
            </w:tcBorders>
            <w:shd w:val="clear" w:color="auto" w:fill="auto"/>
            <w:noWrap/>
            <w:hideMark/>
          </w:tcPr>
          <w:p w:rsidR="0064337B" w:rsidRPr="006C69BB" w:rsidRDefault="0064337B" w:rsidP="00423EFC">
            <w:pPr>
              <w:spacing w:after="0" w:line="240" w:lineRule="auto"/>
              <w:jc w:val="center"/>
              <w:rPr>
                <w:rFonts w:ascii="Times New Roman" w:hAnsi="Times New Roman" w:cs="Times New Roman"/>
                <w:color w:val="000000"/>
                <w:sz w:val="24"/>
                <w:szCs w:val="24"/>
              </w:rPr>
            </w:pPr>
            <w:r w:rsidRPr="006C69BB">
              <w:rPr>
                <w:rFonts w:ascii="Times New Roman" w:hAnsi="Times New Roman" w:cs="Times New Roman"/>
                <w:color w:val="000000"/>
                <w:sz w:val="24"/>
                <w:szCs w:val="24"/>
              </w:rPr>
              <w:t>95</w:t>
            </w:r>
          </w:p>
        </w:tc>
        <w:tc>
          <w:tcPr>
            <w:tcW w:w="1120" w:type="dxa"/>
            <w:tcBorders>
              <w:top w:val="nil"/>
              <w:left w:val="nil"/>
              <w:bottom w:val="single" w:sz="4" w:space="0" w:color="auto"/>
              <w:right w:val="single" w:sz="4" w:space="0" w:color="auto"/>
            </w:tcBorders>
            <w:shd w:val="clear" w:color="auto" w:fill="auto"/>
            <w:noWrap/>
            <w:hideMark/>
          </w:tcPr>
          <w:p w:rsidR="0064337B" w:rsidRPr="006C69BB" w:rsidRDefault="0064337B" w:rsidP="00423EFC">
            <w:pPr>
              <w:spacing w:after="0" w:line="240" w:lineRule="auto"/>
              <w:jc w:val="center"/>
              <w:rPr>
                <w:rFonts w:ascii="Times New Roman" w:hAnsi="Times New Roman" w:cs="Times New Roman"/>
                <w:color w:val="000000"/>
                <w:sz w:val="24"/>
                <w:szCs w:val="24"/>
              </w:rPr>
            </w:pPr>
            <w:r w:rsidRPr="006C69BB">
              <w:rPr>
                <w:rFonts w:ascii="Times New Roman" w:hAnsi="Times New Roman" w:cs="Times New Roman"/>
                <w:color w:val="000000"/>
                <w:sz w:val="24"/>
                <w:szCs w:val="24"/>
              </w:rPr>
              <w:t>3</w:t>
            </w:r>
          </w:p>
        </w:tc>
        <w:tc>
          <w:tcPr>
            <w:tcW w:w="2330" w:type="dxa"/>
            <w:tcBorders>
              <w:top w:val="nil"/>
              <w:left w:val="nil"/>
              <w:bottom w:val="single" w:sz="4" w:space="0" w:color="auto"/>
              <w:right w:val="single" w:sz="4" w:space="0" w:color="auto"/>
            </w:tcBorders>
            <w:shd w:val="clear" w:color="auto" w:fill="auto"/>
            <w:hideMark/>
          </w:tcPr>
          <w:p w:rsidR="0064337B" w:rsidRPr="006C69BB" w:rsidRDefault="0064337B" w:rsidP="00423EFC">
            <w:pPr>
              <w:spacing w:after="0" w:line="240" w:lineRule="auto"/>
              <w:jc w:val="center"/>
              <w:rPr>
                <w:rFonts w:ascii="Times New Roman" w:hAnsi="Times New Roman" w:cs="Times New Roman"/>
                <w:sz w:val="24"/>
                <w:szCs w:val="24"/>
              </w:rPr>
            </w:pPr>
            <w:r w:rsidRPr="006C69BB">
              <w:rPr>
                <w:rFonts w:ascii="Times New Roman" w:hAnsi="Times New Roman" w:cs="Times New Roman"/>
                <w:sz w:val="24"/>
                <w:szCs w:val="24"/>
              </w:rPr>
              <w:t>высоко эффективная</w:t>
            </w:r>
          </w:p>
        </w:tc>
      </w:tr>
      <w:tr w:rsidR="0064337B" w:rsidRPr="006C69BB" w:rsidTr="00423EFC">
        <w:trPr>
          <w:trHeight w:val="315"/>
        </w:trPr>
        <w:tc>
          <w:tcPr>
            <w:tcW w:w="560" w:type="dxa"/>
            <w:tcBorders>
              <w:top w:val="nil"/>
              <w:left w:val="single" w:sz="4" w:space="0" w:color="auto"/>
              <w:bottom w:val="single" w:sz="4" w:space="0" w:color="auto"/>
              <w:right w:val="single" w:sz="4" w:space="0" w:color="auto"/>
            </w:tcBorders>
            <w:shd w:val="clear" w:color="auto" w:fill="auto"/>
            <w:noWrap/>
            <w:hideMark/>
          </w:tcPr>
          <w:p w:rsidR="0064337B" w:rsidRPr="006C69BB" w:rsidRDefault="0064337B" w:rsidP="00423EFC">
            <w:pPr>
              <w:spacing w:after="0" w:line="240" w:lineRule="auto"/>
              <w:jc w:val="center"/>
              <w:rPr>
                <w:rFonts w:ascii="Times New Roman" w:hAnsi="Times New Roman" w:cs="Times New Roman"/>
                <w:color w:val="000000"/>
                <w:sz w:val="24"/>
                <w:szCs w:val="24"/>
              </w:rPr>
            </w:pPr>
            <w:r w:rsidRPr="006C69BB">
              <w:rPr>
                <w:rFonts w:ascii="Times New Roman" w:hAnsi="Times New Roman" w:cs="Times New Roman"/>
                <w:color w:val="000000"/>
                <w:sz w:val="24"/>
                <w:szCs w:val="24"/>
              </w:rPr>
              <w:t>7</w:t>
            </w:r>
          </w:p>
        </w:tc>
        <w:tc>
          <w:tcPr>
            <w:tcW w:w="3971" w:type="dxa"/>
            <w:tcBorders>
              <w:top w:val="nil"/>
              <w:left w:val="nil"/>
              <w:bottom w:val="single" w:sz="4" w:space="0" w:color="auto"/>
              <w:right w:val="single" w:sz="4" w:space="0" w:color="auto"/>
            </w:tcBorders>
            <w:shd w:val="clear" w:color="auto" w:fill="auto"/>
            <w:hideMark/>
          </w:tcPr>
          <w:p w:rsidR="0064337B" w:rsidRPr="006C69BB" w:rsidRDefault="0064337B" w:rsidP="00423EFC">
            <w:pPr>
              <w:spacing w:after="0" w:line="240" w:lineRule="auto"/>
              <w:rPr>
                <w:rFonts w:ascii="Times New Roman" w:hAnsi="Times New Roman" w:cs="Times New Roman"/>
                <w:color w:val="000000"/>
                <w:sz w:val="24"/>
                <w:szCs w:val="24"/>
              </w:rPr>
            </w:pPr>
            <w:r w:rsidRPr="006C69BB">
              <w:rPr>
                <w:rFonts w:ascii="Times New Roman" w:hAnsi="Times New Roman" w:cs="Times New Roman"/>
                <w:color w:val="000000"/>
                <w:sz w:val="24"/>
                <w:szCs w:val="24"/>
              </w:rPr>
              <w:t>Развитие гражданского общества</w:t>
            </w:r>
          </w:p>
        </w:tc>
        <w:tc>
          <w:tcPr>
            <w:tcW w:w="1730" w:type="dxa"/>
            <w:tcBorders>
              <w:top w:val="nil"/>
              <w:left w:val="nil"/>
              <w:bottom w:val="single" w:sz="4" w:space="0" w:color="auto"/>
              <w:right w:val="single" w:sz="4" w:space="0" w:color="auto"/>
            </w:tcBorders>
            <w:shd w:val="clear" w:color="auto" w:fill="auto"/>
            <w:noWrap/>
            <w:hideMark/>
          </w:tcPr>
          <w:p w:rsidR="0064337B" w:rsidRPr="006C69BB" w:rsidRDefault="0064337B" w:rsidP="00423EFC">
            <w:pPr>
              <w:spacing w:after="0" w:line="240" w:lineRule="auto"/>
              <w:jc w:val="center"/>
              <w:rPr>
                <w:rFonts w:ascii="Times New Roman" w:hAnsi="Times New Roman" w:cs="Times New Roman"/>
                <w:color w:val="000000"/>
                <w:sz w:val="24"/>
                <w:szCs w:val="24"/>
              </w:rPr>
            </w:pPr>
            <w:r w:rsidRPr="006C69BB">
              <w:rPr>
                <w:rFonts w:ascii="Times New Roman" w:hAnsi="Times New Roman" w:cs="Times New Roman"/>
                <w:color w:val="000000"/>
                <w:sz w:val="24"/>
                <w:szCs w:val="24"/>
              </w:rPr>
              <w:t>90</w:t>
            </w:r>
          </w:p>
        </w:tc>
        <w:tc>
          <w:tcPr>
            <w:tcW w:w="1120" w:type="dxa"/>
            <w:tcBorders>
              <w:top w:val="nil"/>
              <w:left w:val="nil"/>
              <w:bottom w:val="single" w:sz="4" w:space="0" w:color="auto"/>
              <w:right w:val="single" w:sz="4" w:space="0" w:color="auto"/>
            </w:tcBorders>
            <w:shd w:val="clear" w:color="auto" w:fill="auto"/>
            <w:noWrap/>
            <w:hideMark/>
          </w:tcPr>
          <w:p w:rsidR="0064337B" w:rsidRPr="006C69BB" w:rsidRDefault="0064337B" w:rsidP="00423EFC">
            <w:pPr>
              <w:spacing w:after="0" w:line="240" w:lineRule="auto"/>
              <w:jc w:val="center"/>
              <w:rPr>
                <w:rFonts w:ascii="Times New Roman" w:hAnsi="Times New Roman" w:cs="Times New Roman"/>
                <w:color w:val="000000"/>
                <w:sz w:val="24"/>
                <w:szCs w:val="24"/>
              </w:rPr>
            </w:pPr>
            <w:r w:rsidRPr="006C69BB">
              <w:rPr>
                <w:rFonts w:ascii="Times New Roman" w:hAnsi="Times New Roman" w:cs="Times New Roman"/>
                <w:color w:val="000000"/>
                <w:sz w:val="24"/>
                <w:szCs w:val="24"/>
              </w:rPr>
              <w:t>4</w:t>
            </w:r>
          </w:p>
        </w:tc>
        <w:tc>
          <w:tcPr>
            <w:tcW w:w="2330" w:type="dxa"/>
            <w:tcBorders>
              <w:top w:val="nil"/>
              <w:left w:val="nil"/>
              <w:bottom w:val="single" w:sz="4" w:space="0" w:color="auto"/>
              <w:right w:val="single" w:sz="4" w:space="0" w:color="auto"/>
            </w:tcBorders>
            <w:shd w:val="clear" w:color="auto" w:fill="auto"/>
            <w:hideMark/>
          </w:tcPr>
          <w:p w:rsidR="0064337B" w:rsidRPr="006C69BB" w:rsidRDefault="0064337B" w:rsidP="00423EFC">
            <w:pPr>
              <w:spacing w:after="0" w:line="240" w:lineRule="auto"/>
              <w:jc w:val="center"/>
              <w:rPr>
                <w:rFonts w:ascii="Times New Roman" w:hAnsi="Times New Roman" w:cs="Times New Roman"/>
                <w:sz w:val="24"/>
                <w:szCs w:val="24"/>
              </w:rPr>
            </w:pPr>
            <w:r w:rsidRPr="006C69BB">
              <w:rPr>
                <w:rFonts w:ascii="Times New Roman" w:hAnsi="Times New Roman" w:cs="Times New Roman"/>
                <w:sz w:val="24"/>
                <w:szCs w:val="24"/>
              </w:rPr>
              <w:t>высоко эффективная</w:t>
            </w:r>
          </w:p>
        </w:tc>
      </w:tr>
      <w:tr w:rsidR="0064337B" w:rsidRPr="006C69BB" w:rsidTr="00423EFC">
        <w:trPr>
          <w:trHeight w:val="630"/>
        </w:trPr>
        <w:tc>
          <w:tcPr>
            <w:tcW w:w="560" w:type="dxa"/>
            <w:tcBorders>
              <w:top w:val="nil"/>
              <w:left w:val="single" w:sz="4" w:space="0" w:color="auto"/>
              <w:bottom w:val="single" w:sz="4" w:space="0" w:color="auto"/>
              <w:right w:val="single" w:sz="4" w:space="0" w:color="auto"/>
            </w:tcBorders>
            <w:shd w:val="clear" w:color="auto" w:fill="auto"/>
            <w:noWrap/>
            <w:hideMark/>
          </w:tcPr>
          <w:p w:rsidR="0064337B" w:rsidRPr="006C69BB" w:rsidRDefault="0064337B" w:rsidP="00423EFC">
            <w:pPr>
              <w:spacing w:after="0" w:line="240" w:lineRule="auto"/>
              <w:jc w:val="center"/>
              <w:rPr>
                <w:rFonts w:ascii="Times New Roman" w:hAnsi="Times New Roman" w:cs="Times New Roman"/>
                <w:color w:val="000000"/>
                <w:sz w:val="24"/>
                <w:szCs w:val="24"/>
              </w:rPr>
            </w:pPr>
            <w:r w:rsidRPr="006C69BB">
              <w:rPr>
                <w:rFonts w:ascii="Times New Roman" w:hAnsi="Times New Roman" w:cs="Times New Roman"/>
                <w:color w:val="000000"/>
                <w:sz w:val="24"/>
                <w:szCs w:val="24"/>
              </w:rPr>
              <w:t>8</w:t>
            </w:r>
          </w:p>
        </w:tc>
        <w:tc>
          <w:tcPr>
            <w:tcW w:w="3971" w:type="dxa"/>
            <w:tcBorders>
              <w:top w:val="nil"/>
              <w:left w:val="nil"/>
              <w:bottom w:val="single" w:sz="4" w:space="0" w:color="auto"/>
              <w:right w:val="single" w:sz="4" w:space="0" w:color="auto"/>
            </w:tcBorders>
            <w:shd w:val="clear" w:color="auto" w:fill="auto"/>
            <w:hideMark/>
          </w:tcPr>
          <w:p w:rsidR="0064337B" w:rsidRPr="006C69BB" w:rsidRDefault="0064337B" w:rsidP="00423EFC">
            <w:pPr>
              <w:spacing w:after="0" w:line="240" w:lineRule="auto"/>
              <w:rPr>
                <w:rFonts w:ascii="Times New Roman" w:hAnsi="Times New Roman" w:cs="Times New Roman"/>
                <w:color w:val="000000"/>
                <w:sz w:val="24"/>
                <w:szCs w:val="24"/>
              </w:rPr>
            </w:pPr>
            <w:r w:rsidRPr="006C69BB">
              <w:rPr>
                <w:rFonts w:ascii="Times New Roman" w:hAnsi="Times New Roman" w:cs="Times New Roman"/>
                <w:color w:val="000000"/>
                <w:sz w:val="24"/>
                <w:szCs w:val="24"/>
              </w:rPr>
              <w:t>Управление муниципальным имуществом города Нефтеюганска</w:t>
            </w:r>
          </w:p>
        </w:tc>
        <w:tc>
          <w:tcPr>
            <w:tcW w:w="1730" w:type="dxa"/>
            <w:tcBorders>
              <w:top w:val="nil"/>
              <w:left w:val="nil"/>
              <w:bottom w:val="single" w:sz="4" w:space="0" w:color="auto"/>
              <w:right w:val="single" w:sz="4" w:space="0" w:color="auto"/>
            </w:tcBorders>
            <w:shd w:val="clear" w:color="auto" w:fill="auto"/>
            <w:noWrap/>
            <w:hideMark/>
          </w:tcPr>
          <w:p w:rsidR="0064337B" w:rsidRPr="006C69BB" w:rsidRDefault="0064337B" w:rsidP="00423EFC">
            <w:pPr>
              <w:spacing w:after="0" w:line="240" w:lineRule="auto"/>
              <w:jc w:val="center"/>
              <w:rPr>
                <w:rFonts w:ascii="Times New Roman" w:hAnsi="Times New Roman" w:cs="Times New Roman"/>
                <w:color w:val="000000"/>
                <w:sz w:val="24"/>
                <w:szCs w:val="24"/>
              </w:rPr>
            </w:pPr>
            <w:r w:rsidRPr="006C69BB">
              <w:rPr>
                <w:rFonts w:ascii="Times New Roman" w:hAnsi="Times New Roman" w:cs="Times New Roman"/>
                <w:color w:val="000000"/>
                <w:sz w:val="24"/>
                <w:szCs w:val="24"/>
              </w:rPr>
              <w:t>90</w:t>
            </w:r>
          </w:p>
        </w:tc>
        <w:tc>
          <w:tcPr>
            <w:tcW w:w="1120" w:type="dxa"/>
            <w:tcBorders>
              <w:top w:val="nil"/>
              <w:left w:val="nil"/>
              <w:bottom w:val="single" w:sz="4" w:space="0" w:color="auto"/>
              <w:right w:val="single" w:sz="4" w:space="0" w:color="auto"/>
            </w:tcBorders>
            <w:shd w:val="clear" w:color="auto" w:fill="auto"/>
            <w:noWrap/>
            <w:hideMark/>
          </w:tcPr>
          <w:p w:rsidR="0064337B" w:rsidRPr="006C69BB" w:rsidRDefault="0064337B" w:rsidP="00423EFC">
            <w:pPr>
              <w:spacing w:after="0" w:line="240" w:lineRule="auto"/>
              <w:jc w:val="center"/>
              <w:rPr>
                <w:rFonts w:ascii="Times New Roman" w:hAnsi="Times New Roman" w:cs="Times New Roman"/>
                <w:color w:val="000000"/>
                <w:sz w:val="24"/>
                <w:szCs w:val="24"/>
              </w:rPr>
            </w:pPr>
            <w:r w:rsidRPr="006C69BB">
              <w:rPr>
                <w:rFonts w:ascii="Times New Roman" w:hAnsi="Times New Roman" w:cs="Times New Roman"/>
                <w:color w:val="000000"/>
                <w:sz w:val="24"/>
                <w:szCs w:val="24"/>
              </w:rPr>
              <w:t>4</w:t>
            </w:r>
          </w:p>
        </w:tc>
        <w:tc>
          <w:tcPr>
            <w:tcW w:w="2330" w:type="dxa"/>
            <w:tcBorders>
              <w:top w:val="nil"/>
              <w:left w:val="nil"/>
              <w:bottom w:val="single" w:sz="4" w:space="0" w:color="auto"/>
              <w:right w:val="single" w:sz="4" w:space="0" w:color="auto"/>
            </w:tcBorders>
            <w:shd w:val="clear" w:color="auto" w:fill="auto"/>
            <w:hideMark/>
          </w:tcPr>
          <w:p w:rsidR="0064337B" w:rsidRPr="006C69BB" w:rsidRDefault="0064337B" w:rsidP="00423EFC">
            <w:pPr>
              <w:spacing w:after="0" w:line="240" w:lineRule="auto"/>
              <w:jc w:val="center"/>
              <w:rPr>
                <w:rFonts w:ascii="Times New Roman" w:hAnsi="Times New Roman" w:cs="Times New Roman"/>
                <w:sz w:val="24"/>
                <w:szCs w:val="24"/>
              </w:rPr>
            </w:pPr>
            <w:r w:rsidRPr="006C69BB">
              <w:rPr>
                <w:rFonts w:ascii="Times New Roman" w:hAnsi="Times New Roman" w:cs="Times New Roman"/>
                <w:sz w:val="24"/>
                <w:szCs w:val="24"/>
              </w:rPr>
              <w:t>высоко эффективная</w:t>
            </w:r>
          </w:p>
        </w:tc>
      </w:tr>
      <w:tr w:rsidR="0064337B" w:rsidRPr="006C69BB" w:rsidTr="00423EFC">
        <w:trPr>
          <w:trHeight w:val="315"/>
        </w:trPr>
        <w:tc>
          <w:tcPr>
            <w:tcW w:w="560" w:type="dxa"/>
            <w:tcBorders>
              <w:top w:val="nil"/>
              <w:left w:val="single" w:sz="4" w:space="0" w:color="auto"/>
              <w:bottom w:val="single" w:sz="4" w:space="0" w:color="auto"/>
              <w:right w:val="single" w:sz="4" w:space="0" w:color="auto"/>
            </w:tcBorders>
            <w:shd w:val="clear" w:color="auto" w:fill="auto"/>
            <w:noWrap/>
            <w:hideMark/>
          </w:tcPr>
          <w:p w:rsidR="0064337B" w:rsidRPr="006C69BB" w:rsidRDefault="0064337B" w:rsidP="00423EFC">
            <w:pPr>
              <w:spacing w:after="0" w:line="240" w:lineRule="auto"/>
              <w:jc w:val="center"/>
              <w:rPr>
                <w:rFonts w:ascii="Times New Roman" w:hAnsi="Times New Roman" w:cs="Times New Roman"/>
                <w:color w:val="000000"/>
                <w:sz w:val="24"/>
                <w:szCs w:val="24"/>
              </w:rPr>
            </w:pPr>
            <w:r w:rsidRPr="006C69BB">
              <w:rPr>
                <w:rFonts w:ascii="Times New Roman" w:hAnsi="Times New Roman" w:cs="Times New Roman"/>
                <w:color w:val="000000"/>
                <w:sz w:val="24"/>
                <w:szCs w:val="24"/>
              </w:rPr>
              <w:t>9</w:t>
            </w:r>
          </w:p>
        </w:tc>
        <w:tc>
          <w:tcPr>
            <w:tcW w:w="3971" w:type="dxa"/>
            <w:tcBorders>
              <w:top w:val="nil"/>
              <w:left w:val="nil"/>
              <w:bottom w:val="single" w:sz="4" w:space="0" w:color="auto"/>
              <w:right w:val="single" w:sz="4" w:space="0" w:color="auto"/>
            </w:tcBorders>
            <w:shd w:val="clear" w:color="auto" w:fill="auto"/>
            <w:noWrap/>
            <w:hideMark/>
          </w:tcPr>
          <w:p w:rsidR="0064337B" w:rsidRPr="006C69BB" w:rsidRDefault="0064337B" w:rsidP="00423EFC">
            <w:pPr>
              <w:spacing w:after="0" w:line="240" w:lineRule="auto"/>
              <w:rPr>
                <w:rFonts w:ascii="Times New Roman" w:hAnsi="Times New Roman" w:cs="Times New Roman"/>
                <w:color w:val="000000"/>
                <w:sz w:val="24"/>
                <w:szCs w:val="24"/>
              </w:rPr>
            </w:pPr>
            <w:r w:rsidRPr="006C69BB">
              <w:rPr>
                <w:rFonts w:ascii="Times New Roman" w:hAnsi="Times New Roman" w:cs="Times New Roman"/>
                <w:color w:val="000000"/>
                <w:sz w:val="24"/>
                <w:szCs w:val="24"/>
              </w:rPr>
              <w:t>Профилактика терроризма в городе Нефтеюганске</w:t>
            </w:r>
          </w:p>
        </w:tc>
        <w:tc>
          <w:tcPr>
            <w:tcW w:w="1730" w:type="dxa"/>
            <w:tcBorders>
              <w:top w:val="nil"/>
              <w:left w:val="nil"/>
              <w:bottom w:val="single" w:sz="4" w:space="0" w:color="auto"/>
              <w:right w:val="single" w:sz="4" w:space="0" w:color="auto"/>
            </w:tcBorders>
            <w:shd w:val="clear" w:color="auto" w:fill="auto"/>
            <w:noWrap/>
            <w:hideMark/>
          </w:tcPr>
          <w:p w:rsidR="0064337B" w:rsidRPr="006C69BB" w:rsidRDefault="0064337B" w:rsidP="00423EFC">
            <w:pPr>
              <w:spacing w:after="0" w:line="240" w:lineRule="auto"/>
              <w:jc w:val="center"/>
              <w:rPr>
                <w:rFonts w:ascii="Times New Roman" w:hAnsi="Times New Roman" w:cs="Times New Roman"/>
                <w:color w:val="000000"/>
                <w:sz w:val="24"/>
                <w:szCs w:val="24"/>
              </w:rPr>
            </w:pPr>
            <w:r w:rsidRPr="006C69BB">
              <w:rPr>
                <w:rFonts w:ascii="Times New Roman" w:hAnsi="Times New Roman" w:cs="Times New Roman"/>
                <w:color w:val="000000"/>
                <w:sz w:val="24"/>
                <w:szCs w:val="24"/>
              </w:rPr>
              <w:t>90</w:t>
            </w:r>
          </w:p>
        </w:tc>
        <w:tc>
          <w:tcPr>
            <w:tcW w:w="1120" w:type="dxa"/>
            <w:tcBorders>
              <w:top w:val="nil"/>
              <w:left w:val="nil"/>
              <w:bottom w:val="single" w:sz="4" w:space="0" w:color="auto"/>
              <w:right w:val="single" w:sz="4" w:space="0" w:color="auto"/>
            </w:tcBorders>
            <w:shd w:val="clear" w:color="auto" w:fill="auto"/>
            <w:noWrap/>
            <w:hideMark/>
          </w:tcPr>
          <w:p w:rsidR="0064337B" w:rsidRPr="006C69BB" w:rsidRDefault="0064337B" w:rsidP="00423EFC">
            <w:pPr>
              <w:spacing w:after="0" w:line="240" w:lineRule="auto"/>
              <w:jc w:val="center"/>
              <w:rPr>
                <w:rFonts w:ascii="Times New Roman" w:hAnsi="Times New Roman" w:cs="Times New Roman"/>
                <w:color w:val="000000"/>
                <w:sz w:val="24"/>
                <w:szCs w:val="24"/>
              </w:rPr>
            </w:pPr>
            <w:r w:rsidRPr="006C69BB">
              <w:rPr>
                <w:rFonts w:ascii="Times New Roman" w:hAnsi="Times New Roman" w:cs="Times New Roman"/>
                <w:color w:val="000000"/>
                <w:sz w:val="24"/>
                <w:szCs w:val="24"/>
              </w:rPr>
              <w:t>4</w:t>
            </w:r>
          </w:p>
        </w:tc>
        <w:tc>
          <w:tcPr>
            <w:tcW w:w="2330" w:type="dxa"/>
            <w:tcBorders>
              <w:top w:val="nil"/>
              <w:left w:val="nil"/>
              <w:bottom w:val="single" w:sz="4" w:space="0" w:color="auto"/>
              <w:right w:val="single" w:sz="4" w:space="0" w:color="auto"/>
            </w:tcBorders>
            <w:shd w:val="clear" w:color="auto" w:fill="auto"/>
            <w:hideMark/>
          </w:tcPr>
          <w:p w:rsidR="0064337B" w:rsidRPr="006C69BB" w:rsidRDefault="0064337B" w:rsidP="00423EFC">
            <w:pPr>
              <w:spacing w:after="0" w:line="240" w:lineRule="auto"/>
              <w:jc w:val="center"/>
              <w:rPr>
                <w:rFonts w:ascii="Times New Roman" w:hAnsi="Times New Roman" w:cs="Times New Roman"/>
                <w:sz w:val="24"/>
                <w:szCs w:val="24"/>
              </w:rPr>
            </w:pPr>
            <w:r w:rsidRPr="006C69BB">
              <w:rPr>
                <w:rFonts w:ascii="Times New Roman" w:hAnsi="Times New Roman" w:cs="Times New Roman"/>
                <w:sz w:val="24"/>
                <w:szCs w:val="24"/>
              </w:rPr>
              <w:t>высоко эффективная</w:t>
            </w:r>
          </w:p>
        </w:tc>
      </w:tr>
      <w:tr w:rsidR="0064337B" w:rsidRPr="006C69BB" w:rsidTr="00423EFC">
        <w:trPr>
          <w:trHeight w:val="1260"/>
        </w:trPr>
        <w:tc>
          <w:tcPr>
            <w:tcW w:w="560" w:type="dxa"/>
            <w:tcBorders>
              <w:top w:val="nil"/>
              <w:left w:val="single" w:sz="4" w:space="0" w:color="auto"/>
              <w:bottom w:val="single" w:sz="4" w:space="0" w:color="auto"/>
              <w:right w:val="single" w:sz="4" w:space="0" w:color="auto"/>
            </w:tcBorders>
            <w:shd w:val="clear" w:color="auto" w:fill="auto"/>
            <w:noWrap/>
            <w:hideMark/>
          </w:tcPr>
          <w:p w:rsidR="0064337B" w:rsidRPr="006C69BB" w:rsidRDefault="0064337B" w:rsidP="00423EFC">
            <w:pPr>
              <w:spacing w:after="0" w:line="240" w:lineRule="auto"/>
              <w:jc w:val="center"/>
              <w:rPr>
                <w:rFonts w:ascii="Times New Roman" w:hAnsi="Times New Roman" w:cs="Times New Roman"/>
                <w:color w:val="000000"/>
                <w:sz w:val="24"/>
                <w:szCs w:val="24"/>
              </w:rPr>
            </w:pPr>
            <w:r w:rsidRPr="006C69BB">
              <w:rPr>
                <w:rFonts w:ascii="Times New Roman" w:hAnsi="Times New Roman" w:cs="Times New Roman"/>
                <w:color w:val="000000"/>
                <w:sz w:val="24"/>
                <w:szCs w:val="24"/>
              </w:rPr>
              <w:t>10</w:t>
            </w:r>
          </w:p>
        </w:tc>
        <w:tc>
          <w:tcPr>
            <w:tcW w:w="3971" w:type="dxa"/>
            <w:tcBorders>
              <w:top w:val="nil"/>
              <w:left w:val="nil"/>
              <w:bottom w:val="single" w:sz="4" w:space="0" w:color="auto"/>
              <w:right w:val="single" w:sz="4" w:space="0" w:color="auto"/>
            </w:tcBorders>
            <w:shd w:val="clear" w:color="auto" w:fill="auto"/>
            <w:hideMark/>
          </w:tcPr>
          <w:p w:rsidR="0064337B" w:rsidRPr="006C69BB" w:rsidRDefault="0064337B" w:rsidP="00423EFC">
            <w:pPr>
              <w:spacing w:after="0" w:line="240" w:lineRule="auto"/>
              <w:rPr>
                <w:rFonts w:ascii="Times New Roman" w:hAnsi="Times New Roman" w:cs="Times New Roman"/>
                <w:color w:val="000000"/>
                <w:sz w:val="24"/>
                <w:szCs w:val="24"/>
              </w:rPr>
            </w:pPr>
            <w:r w:rsidRPr="006C69BB">
              <w:rPr>
                <w:rFonts w:ascii="Times New Roman" w:hAnsi="Times New Roman" w:cs="Times New Roman"/>
                <w:color w:val="000000"/>
                <w:sz w:val="24"/>
                <w:szCs w:val="24"/>
              </w:rPr>
              <w:t>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w:t>
            </w:r>
          </w:p>
        </w:tc>
        <w:tc>
          <w:tcPr>
            <w:tcW w:w="1730" w:type="dxa"/>
            <w:tcBorders>
              <w:top w:val="nil"/>
              <w:left w:val="nil"/>
              <w:bottom w:val="single" w:sz="4" w:space="0" w:color="auto"/>
              <w:right w:val="single" w:sz="4" w:space="0" w:color="auto"/>
            </w:tcBorders>
            <w:shd w:val="clear" w:color="auto" w:fill="auto"/>
            <w:noWrap/>
            <w:hideMark/>
          </w:tcPr>
          <w:p w:rsidR="0064337B" w:rsidRPr="006C69BB" w:rsidRDefault="0064337B" w:rsidP="00423EFC">
            <w:pPr>
              <w:spacing w:after="0" w:line="240" w:lineRule="auto"/>
              <w:jc w:val="center"/>
              <w:rPr>
                <w:rFonts w:ascii="Times New Roman" w:hAnsi="Times New Roman" w:cs="Times New Roman"/>
                <w:color w:val="000000"/>
                <w:sz w:val="24"/>
                <w:szCs w:val="24"/>
              </w:rPr>
            </w:pPr>
            <w:r w:rsidRPr="006C69BB">
              <w:rPr>
                <w:rFonts w:ascii="Times New Roman" w:hAnsi="Times New Roman" w:cs="Times New Roman"/>
                <w:color w:val="000000"/>
                <w:sz w:val="24"/>
                <w:szCs w:val="24"/>
              </w:rPr>
              <w:t>88</w:t>
            </w:r>
          </w:p>
        </w:tc>
        <w:tc>
          <w:tcPr>
            <w:tcW w:w="1120" w:type="dxa"/>
            <w:tcBorders>
              <w:top w:val="nil"/>
              <w:left w:val="nil"/>
              <w:bottom w:val="single" w:sz="4" w:space="0" w:color="auto"/>
              <w:right w:val="single" w:sz="4" w:space="0" w:color="auto"/>
            </w:tcBorders>
            <w:shd w:val="clear" w:color="auto" w:fill="auto"/>
            <w:noWrap/>
            <w:hideMark/>
          </w:tcPr>
          <w:p w:rsidR="0064337B" w:rsidRPr="006C69BB" w:rsidRDefault="0064337B" w:rsidP="00423EFC">
            <w:pPr>
              <w:spacing w:after="0" w:line="240" w:lineRule="auto"/>
              <w:jc w:val="center"/>
              <w:rPr>
                <w:rFonts w:ascii="Times New Roman" w:hAnsi="Times New Roman" w:cs="Times New Roman"/>
                <w:color w:val="000000"/>
                <w:sz w:val="24"/>
                <w:szCs w:val="24"/>
              </w:rPr>
            </w:pPr>
            <w:r w:rsidRPr="006C69BB">
              <w:rPr>
                <w:rFonts w:ascii="Times New Roman" w:hAnsi="Times New Roman" w:cs="Times New Roman"/>
                <w:color w:val="000000"/>
                <w:sz w:val="24"/>
                <w:szCs w:val="24"/>
              </w:rPr>
              <w:t>5</w:t>
            </w:r>
          </w:p>
        </w:tc>
        <w:tc>
          <w:tcPr>
            <w:tcW w:w="2330" w:type="dxa"/>
            <w:tcBorders>
              <w:top w:val="nil"/>
              <w:left w:val="nil"/>
              <w:bottom w:val="single" w:sz="4" w:space="0" w:color="auto"/>
              <w:right w:val="single" w:sz="4" w:space="0" w:color="auto"/>
            </w:tcBorders>
            <w:shd w:val="clear" w:color="auto" w:fill="auto"/>
            <w:hideMark/>
          </w:tcPr>
          <w:p w:rsidR="0064337B" w:rsidRPr="006C69BB" w:rsidRDefault="0064337B" w:rsidP="00423EFC">
            <w:pPr>
              <w:spacing w:after="0" w:line="240" w:lineRule="auto"/>
              <w:jc w:val="center"/>
              <w:rPr>
                <w:rFonts w:ascii="Times New Roman" w:hAnsi="Times New Roman" w:cs="Times New Roman"/>
                <w:sz w:val="24"/>
                <w:szCs w:val="24"/>
              </w:rPr>
            </w:pPr>
            <w:r w:rsidRPr="006C69BB">
              <w:rPr>
                <w:rFonts w:ascii="Times New Roman" w:hAnsi="Times New Roman" w:cs="Times New Roman"/>
                <w:sz w:val="24"/>
                <w:szCs w:val="24"/>
              </w:rPr>
              <w:t>эффективная</w:t>
            </w:r>
          </w:p>
        </w:tc>
      </w:tr>
      <w:tr w:rsidR="0064337B" w:rsidRPr="006C69BB" w:rsidTr="00423EFC">
        <w:trPr>
          <w:trHeight w:val="315"/>
        </w:trPr>
        <w:tc>
          <w:tcPr>
            <w:tcW w:w="560" w:type="dxa"/>
            <w:tcBorders>
              <w:top w:val="nil"/>
              <w:left w:val="single" w:sz="4" w:space="0" w:color="auto"/>
              <w:bottom w:val="single" w:sz="4" w:space="0" w:color="auto"/>
              <w:right w:val="single" w:sz="4" w:space="0" w:color="auto"/>
            </w:tcBorders>
            <w:shd w:val="clear" w:color="auto" w:fill="auto"/>
            <w:noWrap/>
            <w:hideMark/>
          </w:tcPr>
          <w:p w:rsidR="0064337B" w:rsidRPr="006C69BB" w:rsidRDefault="0064337B" w:rsidP="00423EFC">
            <w:pPr>
              <w:spacing w:after="0" w:line="240" w:lineRule="auto"/>
              <w:jc w:val="center"/>
              <w:rPr>
                <w:rFonts w:ascii="Times New Roman" w:hAnsi="Times New Roman" w:cs="Times New Roman"/>
                <w:color w:val="000000"/>
                <w:sz w:val="24"/>
                <w:szCs w:val="24"/>
              </w:rPr>
            </w:pPr>
            <w:r w:rsidRPr="006C69BB">
              <w:rPr>
                <w:rFonts w:ascii="Times New Roman" w:hAnsi="Times New Roman" w:cs="Times New Roman"/>
                <w:color w:val="000000"/>
                <w:sz w:val="24"/>
                <w:szCs w:val="24"/>
              </w:rPr>
              <w:t>11</w:t>
            </w:r>
          </w:p>
        </w:tc>
        <w:tc>
          <w:tcPr>
            <w:tcW w:w="3971" w:type="dxa"/>
            <w:tcBorders>
              <w:top w:val="nil"/>
              <w:left w:val="nil"/>
              <w:bottom w:val="single" w:sz="4" w:space="0" w:color="auto"/>
              <w:right w:val="single" w:sz="4" w:space="0" w:color="auto"/>
            </w:tcBorders>
            <w:shd w:val="clear" w:color="auto" w:fill="auto"/>
            <w:hideMark/>
          </w:tcPr>
          <w:p w:rsidR="0064337B" w:rsidRPr="006C69BB" w:rsidRDefault="0064337B" w:rsidP="00423EFC">
            <w:pPr>
              <w:spacing w:after="0" w:line="240" w:lineRule="auto"/>
              <w:rPr>
                <w:rFonts w:ascii="Times New Roman" w:hAnsi="Times New Roman" w:cs="Times New Roman"/>
                <w:color w:val="000000"/>
                <w:sz w:val="24"/>
                <w:szCs w:val="24"/>
              </w:rPr>
            </w:pPr>
            <w:r w:rsidRPr="006C69BB">
              <w:rPr>
                <w:rFonts w:ascii="Times New Roman" w:hAnsi="Times New Roman" w:cs="Times New Roman"/>
                <w:color w:val="000000"/>
                <w:sz w:val="24"/>
                <w:szCs w:val="24"/>
              </w:rPr>
              <w:t>Развитие жилищной сферы города Нефтеюганска</w:t>
            </w:r>
          </w:p>
        </w:tc>
        <w:tc>
          <w:tcPr>
            <w:tcW w:w="1730" w:type="dxa"/>
            <w:tcBorders>
              <w:top w:val="nil"/>
              <w:left w:val="nil"/>
              <w:bottom w:val="single" w:sz="4" w:space="0" w:color="auto"/>
              <w:right w:val="single" w:sz="4" w:space="0" w:color="auto"/>
            </w:tcBorders>
            <w:shd w:val="clear" w:color="auto" w:fill="auto"/>
            <w:noWrap/>
            <w:hideMark/>
          </w:tcPr>
          <w:p w:rsidR="0064337B" w:rsidRPr="006C69BB" w:rsidRDefault="0064337B" w:rsidP="00423EFC">
            <w:pPr>
              <w:spacing w:after="0" w:line="240" w:lineRule="auto"/>
              <w:jc w:val="center"/>
              <w:rPr>
                <w:rFonts w:ascii="Times New Roman" w:hAnsi="Times New Roman" w:cs="Times New Roman"/>
                <w:color w:val="000000"/>
                <w:sz w:val="24"/>
                <w:szCs w:val="24"/>
              </w:rPr>
            </w:pPr>
            <w:r w:rsidRPr="006C69BB">
              <w:rPr>
                <w:rFonts w:ascii="Times New Roman" w:hAnsi="Times New Roman" w:cs="Times New Roman"/>
                <w:color w:val="000000"/>
                <w:sz w:val="24"/>
                <w:szCs w:val="24"/>
              </w:rPr>
              <w:t>77,5</w:t>
            </w:r>
          </w:p>
        </w:tc>
        <w:tc>
          <w:tcPr>
            <w:tcW w:w="1120" w:type="dxa"/>
            <w:tcBorders>
              <w:top w:val="nil"/>
              <w:left w:val="nil"/>
              <w:bottom w:val="single" w:sz="4" w:space="0" w:color="auto"/>
              <w:right w:val="single" w:sz="4" w:space="0" w:color="auto"/>
            </w:tcBorders>
            <w:shd w:val="clear" w:color="auto" w:fill="auto"/>
            <w:noWrap/>
            <w:hideMark/>
          </w:tcPr>
          <w:p w:rsidR="0064337B" w:rsidRPr="006C69BB" w:rsidRDefault="0064337B" w:rsidP="00423EFC">
            <w:pPr>
              <w:spacing w:after="0" w:line="240" w:lineRule="auto"/>
              <w:jc w:val="center"/>
              <w:rPr>
                <w:rFonts w:ascii="Times New Roman" w:hAnsi="Times New Roman" w:cs="Times New Roman"/>
                <w:color w:val="000000"/>
                <w:sz w:val="24"/>
                <w:szCs w:val="24"/>
              </w:rPr>
            </w:pPr>
            <w:r w:rsidRPr="006C69BB">
              <w:rPr>
                <w:rFonts w:ascii="Times New Roman" w:hAnsi="Times New Roman" w:cs="Times New Roman"/>
                <w:color w:val="000000"/>
                <w:sz w:val="24"/>
                <w:szCs w:val="24"/>
              </w:rPr>
              <w:t>6</w:t>
            </w:r>
          </w:p>
        </w:tc>
        <w:tc>
          <w:tcPr>
            <w:tcW w:w="2330" w:type="dxa"/>
            <w:tcBorders>
              <w:top w:val="nil"/>
              <w:left w:val="nil"/>
              <w:bottom w:val="single" w:sz="4" w:space="0" w:color="auto"/>
              <w:right w:val="single" w:sz="4" w:space="0" w:color="auto"/>
            </w:tcBorders>
            <w:shd w:val="clear" w:color="auto" w:fill="auto"/>
            <w:hideMark/>
          </w:tcPr>
          <w:p w:rsidR="0064337B" w:rsidRPr="006C69BB" w:rsidRDefault="0064337B" w:rsidP="00423EFC">
            <w:pPr>
              <w:spacing w:after="0" w:line="240" w:lineRule="auto"/>
              <w:jc w:val="center"/>
              <w:rPr>
                <w:rFonts w:ascii="Times New Roman" w:hAnsi="Times New Roman" w:cs="Times New Roman"/>
                <w:sz w:val="24"/>
                <w:szCs w:val="24"/>
              </w:rPr>
            </w:pPr>
            <w:r w:rsidRPr="006C69BB">
              <w:rPr>
                <w:rFonts w:ascii="Times New Roman" w:hAnsi="Times New Roman" w:cs="Times New Roman"/>
                <w:sz w:val="24"/>
                <w:szCs w:val="24"/>
              </w:rPr>
              <w:t>эффективная</w:t>
            </w:r>
          </w:p>
        </w:tc>
      </w:tr>
      <w:tr w:rsidR="0064337B" w:rsidRPr="006C69BB" w:rsidTr="00423EFC">
        <w:trPr>
          <w:trHeight w:val="274"/>
        </w:trPr>
        <w:tc>
          <w:tcPr>
            <w:tcW w:w="560" w:type="dxa"/>
            <w:tcBorders>
              <w:top w:val="nil"/>
              <w:left w:val="single" w:sz="4" w:space="0" w:color="auto"/>
              <w:bottom w:val="single" w:sz="4" w:space="0" w:color="auto"/>
              <w:right w:val="single" w:sz="4" w:space="0" w:color="auto"/>
            </w:tcBorders>
            <w:shd w:val="clear" w:color="auto" w:fill="auto"/>
            <w:noWrap/>
            <w:hideMark/>
          </w:tcPr>
          <w:p w:rsidR="0064337B" w:rsidRPr="006C69BB" w:rsidRDefault="0064337B" w:rsidP="00423EFC">
            <w:pPr>
              <w:spacing w:after="0" w:line="240" w:lineRule="auto"/>
              <w:jc w:val="center"/>
              <w:rPr>
                <w:rFonts w:ascii="Times New Roman" w:hAnsi="Times New Roman" w:cs="Times New Roman"/>
                <w:color w:val="000000"/>
                <w:sz w:val="24"/>
                <w:szCs w:val="24"/>
              </w:rPr>
            </w:pPr>
            <w:r w:rsidRPr="006C69BB">
              <w:rPr>
                <w:rFonts w:ascii="Times New Roman" w:hAnsi="Times New Roman" w:cs="Times New Roman"/>
                <w:color w:val="000000"/>
                <w:sz w:val="24"/>
                <w:szCs w:val="24"/>
              </w:rPr>
              <w:t>12</w:t>
            </w:r>
          </w:p>
        </w:tc>
        <w:tc>
          <w:tcPr>
            <w:tcW w:w="3971" w:type="dxa"/>
            <w:tcBorders>
              <w:top w:val="nil"/>
              <w:left w:val="nil"/>
              <w:bottom w:val="single" w:sz="4" w:space="0" w:color="auto"/>
              <w:right w:val="single" w:sz="4" w:space="0" w:color="auto"/>
            </w:tcBorders>
            <w:shd w:val="clear" w:color="auto" w:fill="auto"/>
            <w:hideMark/>
          </w:tcPr>
          <w:p w:rsidR="0064337B" w:rsidRPr="006C69BB" w:rsidRDefault="0064337B" w:rsidP="00423EFC">
            <w:pPr>
              <w:spacing w:after="0" w:line="240" w:lineRule="auto"/>
              <w:rPr>
                <w:rFonts w:ascii="Times New Roman" w:hAnsi="Times New Roman" w:cs="Times New Roman"/>
                <w:color w:val="000000"/>
                <w:sz w:val="24"/>
                <w:szCs w:val="24"/>
              </w:rPr>
            </w:pPr>
            <w:r w:rsidRPr="006C69BB">
              <w:rPr>
                <w:rFonts w:ascii="Times New Roman" w:hAnsi="Times New Roman" w:cs="Times New Roman"/>
                <w:color w:val="000000"/>
                <w:sz w:val="24"/>
                <w:szCs w:val="24"/>
              </w:rPr>
              <w:t xml:space="preserve">Защита населения и территории от чрезвычайных ситуаций, </w:t>
            </w:r>
            <w:r w:rsidRPr="006C69BB">
              <w:rPr>
                <w:rFonts w:ascii="Times New Roman" w:hAnsi="Times New Roman" w:cs="Times New Roman"/>
                <w:color w:val="000000"/>
                <w:sz w:val="24"/>
                <w:szCs w:val="24"/>
              </w:rPr>
              <w:lastRenderedPageBreak/>
              <w:t>обеспечение первичных мер пожарной безопасности в городе Нефтеюганске</w:t>
            </w:r>
          </w:p>
        </w:tc>
        <w:tc>
          <w:tcPr>
            <w:tcW w:w="1730" w:type="dxa"/>
            <w:tcBorders>
              <w:top w:val="nil"/>
              <w:left w:val="nil"/>
              <w:bottom w:val="single" w:sz="4" w:space="0" w:color="auto"/>
              <w:right w:val="single" w:sz="4" w:space="0" w:color="auto"/>
            </w:tcBorders>
            <w:shd w:val="clear" w:color="auto" w:fill="auto"/>
            <w:noWrap/>
            <w:hideMark/>
          </w:tcPr>
          <w:p w:rsidR="0064337B" w:rsidRPr="006C69BB" w:rsidRDefault="0064337B" w:rsidP="00423EFC">
            <w:pPr>
              <w:spacing w:after="0" w:line="240" w:lineRule="auto"/>
              <w:jc w:val="center"/>
              <w:rPr>
                <w:rFonts w:ascii="Times New Roman" w:hAnsi="Times New Roman" w:cs="Times New Roman"/>
                <w:color w:val="000000"/>
                <w:sz w:val="24"/>
                <w:szCs w:val="24"/>
              </w:rPr>
            </w:pPr>
            <w:r w:rsidRPr="006C69BB">
              <w:rPr>
                <w:rFonts w:ascii="Times New Roman" w:hAnsi="Times New Roman" w:cs="Times New Roman"/>
                <w:color w:val="000000"/>
                <w:sz w:val="24"/>
                <w:szCs w:val="24"/>
              </w:rPr>
              <w:lastRenderedPageBreak/>
              <w:t>67,5</w:t>
            </w:r>
          </w:p>
        </w:tc>
        <w:tc>
          <w:tcPr>
            <w:tcW w:w="1120" w:type="dxa"/>
            <w:tcBorders>
              <w:top w:val="nil"/>
              <w:left w:val="nil"/>
              <w:bottom w:val="single" w:sz="4" w:space="0" w:color="auto"/>
              <w:right w:val="single" w:sz="4" w:space="0" w:color="auto"/>
            </w:tcBorders>
            <w:shd w:val="clear" w:color="auto" w:fill="auto"/>
            <w:noWrap/>
            <w:hideMark/>
          </w:tcPr>
          <w:p w:rsidR="0064337B" w:rsidRPr="006C69BB" w:rsidRDefault="0064337B" w:rsidP="00423EFC">
            <w:pPr>
              <w:spacing w:after="0" w:line="240" w:lineRule="auto"/>
              <w:jc w:val="center"/>
              <w:rPr>
                <w:rFonts w:ascii="Times New Roman" w:hAnsi="Times New Roman" w:cs="Times New Roman"/>
                <w:color w:val="000000"/>
                <w:sz w:val="24"/>
                <w:szCs w:val="24"/>
              </w:rPr>
            </w:pPr>
            <w:r w:rsidRPr="006C69BB">
              <w:rPr>
                <w:rFonts w:ascii="Times New Roman" w:hAnsi="Times New Roman" w:cs="Times New Roman"/>
                <w:color w:val="000000"/>
                <w:sz w:val="24"/>
                <w:szCs w:val="24"/>
              </w:rPr>
              <w:t>7</w:t>
            </w:r>
          </w:p>
        </w:tc>
        <w:tc>
          <w:tcPr>
            <w:tcW w:w="2330" w:type="dxa"/>
            <w:tcBorders>
              <w:top w:val="nil"/>
              <w:left w:val="nil"/>
              <w:bottom w:val="single" w:sz="4" w:space="0" w:color="auto"/>
              <w:right w:val="single" w:sz="4" w:space="0" w:color="auto"/>
            </w:tcBorders>
            <w:shd w:val="clear" w:color="auto" w:fill="auto"/>
            <w:hideMark/>
          </w:tcPr>
          <w:p w:rsidR="0064337B" w:rsidRPr="006C69BB" w:rsidRDefault="0064337B" w:rsidP="00423EFC">
            <w:pPr>
              <w:spacing w:after="0" w:line="240" w:lineRule="auto"/>
              <w:jc w:val="center"/>
              <w:rPr>
                <w:rFonts w:ascii="Times New Roman" w:hAnsi="Times New Roman" w:cs="Times New Roman"/>
                <w:sz w:val="24"/>
                <w:szCs w:val="24"/>
              </w:rPr>
            </w:pPr>
            <w:r w:rsidRPr="006C69BB">
              <w:rPr>
                <w:rFonts w:ascii="Times New Roman" w:hAnsi="Times New Roman" w:cs="Times New Roman"/>
                <w:sz w:val="24"/>
                <w:szCs w:val="24"/>
              </w:rPr>
              <w:t>эффективная</w:t>
            </w:r>
          </w:p>
        </w:tc>
      </w:tr>
      <w:tr w:rsidR="0064337B" w:rsidRPr="006C69BB" w:rsidTr="00423EFC">
        <w:trPr>
          <w:trHeight w:val="315"/>
        </w:trPr>
        <w:tc>
          <w:tcPr>
            <w:tcW w:w="560" w:type="dxa"/>
            <w:tcBorders>
              <w:top w:val="nil"/>
              <w:left w:val="single" w:sz="4" w:space="0" w:color="auto"/>
              <w:bottom w:val="single" w:sz="4" w:space="0" w:color="auto"/>
              <w:right w:val="single" w:sz="4" w:space="0" w:color="auto"/>
            </w:tcBorders>
            <w:shd w:val="clear" w:color="auto" w:fill="auto"/>
            <w:noWrap/>
            <w:hideMark/>
          </w:tcPr>
          <w:p w:rsidR="0064337B" w:rsidRPr="006C69BB" w:rsidRDefault="0064337B" w:rsidP="00423EFC">
            <w:pPr>
              <w:spacing w:after="0" w:line="240" w:lineRule="auto"/>
              <w:jc w:val="center"/>
              <w:rPr>
                <w:rFonts w:ascii="Times New Roman" w:hAnsi="Times New Roman" w:cs="Times New Roman"/>
                <w:color w:val="000000"/>
                <w:sz w:val="24"/>
                <w:szCs w:val="24"/>
              </w:rPr>
            </w:pPr>
            <w:r w:rsidRPr="006C69BB">
              <w:rPr>
                <w:rFonts w:ascii="Times New Roman" w:hAnsi="Times New Roman" w:cs="Times New Roman"/>
                <w:color w:val="000000"/>
                <w:sz w:val="24"/>
                <w:szCs w:val="24"/>
              </w:rPr>
              <w:lastRenderedPageBreak/>
              <w:t>13</w:t>
            </w:r>
          </w:p>
        </w:tc>
        <w:tc>
          <w:tcPr>
            <w:tcW w:w="3971" w:type="dxa"/>
            <w:tcBorders>
              <w:top w:val="nil"/>
              <w:left w:val="nil"/>
              <w:bottom w:val="single" w:sz="4" w:space="0" w:color="auto"/>
              <w:right w:val="single" w:sz="4" w:space="0" w:color="auto"/>
            </w:tcBorders>
            <w:shd w:val="clear" w:color="auto" w:fill="auto"/>
            <w:hideMark/>
          </w:tcPr>
          <w:p w:rsidR="0064337B" w:rsidRPr="006C69BB" w:rsidRDefault="0064337B" w:rsidP="00423EFC">
            <w:pPr>
              <w:spacing w:after="0" w:line="240" w:lineRule="auto"/>
              <w:rPr>
                <w:rFonts w:ascii="Times New Roman" w:hAnsi="Times New Roman" w:cs="Times New Roman"/>
                <w:color w:val="000000"/>
                <w:sz w:val="24"/>
                <w:szCs w:val="24"/>
              </w:rPr>
            </w:pPr>
            <w:r w:rsidRPr="006C69BB">
              <w:rPr>
                <w:rFonts w:ascii="Times New Roman" w:hAnsi="Times New Roman" w:cs="Times New Roman"/>
                <w:color w:val="000000"/>
                <w:sz w:val="24"/>
                <w:szCs w:val="24"/>
              </w:rPr>
              <w:t>Развитие транспортной системы в городе Нефтеюганске</w:t>
            </w:r>
          </w:p>
        </w:tc>
        <w:tc>
          <w:tcPr>
            <w:tcW w:w="1730" w:type="dxa"/>
            <w:tcBorders>
              <w:top w:val="nil"/>
              <w:left w:val="nil"/>
              <w:bottom w:val="single" w:sz="4" w:space="0" w:color="auto"/>
              <w:right w:val="single" w:sz="4" w:space="0" w:color="auto"/>
            </w:tcBorders>
            <w:shd w:val="clear" w:color="auto" w:fill="auto"/>
            <w:noWrap/>
            <w:hideMark/>
          </w:tcPr>
          <w:p w:rsidR="0064337B" w:rsidRPr="006C69BB" w:rsidRDefault="0064337B" w:rsidP="00423EFC">
            <w:pPr>
              <w:spacing w:after="0" w:line="240" w:lineRule="auto"/>
              <w:jc w:val="center"/>
              <w:rPr>
                <w:rFonts w:ascii="Times New Roman" w:hAnsi="Times New Roman" w:cs="Times New Roman"/>
                <w:color w:val="000000"/>
                <w:sz w:val="24"/>
                <w:szCs w:val="24"/>
              </w:rPr>
            </w:pPr>
            <w:r w:rsidRPr="006C69BB">
              <w:rPr>
                <w:rFonts w:ascii="Times New Roman" w:hAnsi="Times New Roman" w:cs="Times New Roman"/>
                <w:color w:val="000000"/>
                <w:sz w:val="24"/>
                <w:szCs w:val="24"/>
              </w:rPr>
              <w:t>58</w:t>
            </w:r>
          </w:p>
        </w:tc>
        <w:tc>
          <w:tcPr>
            <w:tcW w:w="1120" w:type="dxa"/>
            <w:tcBorders>
              <w:top w:val="nil"/>
              <w:left w:val="nil"/>
              <w:bottom w:val="single" w:sz="4" w:space="0" w:color="auto"/>
              <w:right w:val="single" w:sz="4" w:space="0" w:color="auto"/>
            </w:tcBorders>
            <w:shd w:val="clear" w:color="auto" w:fill="auto"/>
            <w:noWrap/>
            <w:hideMark/>
          </w:tcPr>
          <w:p w:rsidR="0064337B" w:rsidRPr="006C69BB" w:rsidRDefault="0064337B" w:rsidP="00423EFC">
            <w:pPr>
              <w:spacing w:after="0" w:line="240" w:lineRule="auto"/>
              <w:jc w:val="center"/>
              <w:rPr>
                <w:rFonts w:ascii="Times New Roman" w:hAnsi="Times New Roman" w:cs="Times New Roman"/>
                <w:color w:val="000000"/>
                <w:sz w:val="24"/>
                <w:szCs w:val="24"/>
              </w:rPr>
            </w:pPr>
            <w:r w:rsidRPr="006C69BB">
              <w:rPr>
                <w:rFonts w:ascii="Times New Roman" w:hAnsi="Times New Roman" w:cs="Times New Roman"/>
                <w:color w:val="000000"/>
                <w:sz w:val="24"/>
                <w:szCs w:val="24"/>
              </w:rPr>
              <w:t>8</w:t>
            </w:r>
          </w:p>
        </w:tc>
        <w:tc>
          <w:tcPr>
            <w:tcW w:w="2330" w:type="dxa"/>
            <w:tcBorders>
              <w:top w:val="nil"/>
              <w:left w:val="nil"/>
              <w:bottom w:val="single" w:sz="4" w:space="0" w:color="auto"/>
              <w:right w:val="single" w:sz="4" w:space="0" w:color="auto"/>
            </w:tcBorders>
            <w:shd w:val="clear" w:color="auto" w:fill="auto"/>
            <w:hideMark/>
          </w:tcPr>
          <w:p w:rsidR="0064337B" w:rsidRPr="006C69BB" w:rsidRDefault="0064337B" w:rsidP="00423EFC">
            <w:pPr>
              <w:spacing w:after="0" w:line="240" w:lineRule="auto"/>
              <w:jc w:val="center"/>
              <w:rPr>
                <w:rFonts w:ascii="Times New Roman" w:hAnsi="Times New Roman" w:cs="Times New Roman"/>
                <w:sz w:val="24"/>
                <w:szCs w:val="24"/>
              </w:rPr>
            </w:pPr>
            <w:r w:rsidRPr="006C69BB">
              <w:rPr>
                <w:rFonts w:ascii="Times New Roman" w:hAnsi="Times New Roman" w:cs="Times New Roman"/>
                <w:sz w:val="24"/>
                <w:szCs w:val="24"/>
              </w:rPr>
              <w:t>низко эффективная</w:t>
            </w:r>
          </w:p>
        </w:tc>
      </w:tr>
      <w:tr w:rsidR="0064337B" w:rsidRPr="006C69BB" w:rsidTr="00423EFC">
        <w:trPr>
          <w:trHeight w:val="630"/>
        </w:trPr>
        <w:tc>
          <w:tcPr>
            <w:tcW w:w="560" w:type="dxa"/>
            <w:tcBorders>
              <w:top w:val="nil"/>
              <w:left w:val="single" w:sz="4" w:space="0" w:color="auto"/>
              <w:bottom w:val="single" w:sz="4" w:space="0" w:color="auto"/>
              <w:right w:val="single" w:sz="4" w:space="0" w:color="auto"/>
            </w:tcBorders>
            <w:shd w:val="clear" w:color="auto" w:fill="auto"/>
            <w:noWrap/>
            <w:hideMark/>
          </w:tcPr>
          <w:p w:rsidR="0064337B" w:rsidRPr="006C69BB" w:rsidRDefault="0064337B" w:rsidP="00423EFC">
            <w:pPr>
              <w:spacing w:after="0" w:line="240" w:lineRule="auto"/>
              <w:jc w:val="center"/>
              <w:rPr>
                <w:rFonts w:ascii="Times New Roman" w:hAnsi="Times New Roman" w:cs="Times New Roman"/>
                <w:color w:val="000000"/>
                <w:sz w:val="24"/>
                <w:szCs w:val="24"/>
              </w:rPr>
            </w:pPr>
            <w:r w:rsidRPr="006C69BB">
              <w:rPr>
                <w:rFonts w:ascii="Times New Roman" w:hAnsi="Times New Roman" w:cs="Times New Roman"/>
                <w:color w:val="000000"/>
                <w:sz w:val="24"/>
                <w:szCs w:val="24"/>
              </w:rPr>
              <w:t>14</w:t>
            </w:r>
          </w:p>
        </w:tc>
        <w:tc>
          <w:tcPr>
            <w:tcW w:w="3971" w:type="dxa"/>
            <w:tcBorders>
              <w:top w:val="nil"/>
              <w:left w:val="nil"/>
              <w:bottom w:val="single" w:sz="4" w:space="0" w:color="auto"/>
              <w:right w:val="single" w:sz="4" w:space="0" w:color="auto"/>
            </w:tcBorders>
            <w:shd w:val="clear" w:color="auto" w:fill="auto"/>
            <w:hideMark/>
          </w:tcPr>
          <w:p w:rsidR="0064337B" w:rsidRPr="006C69BB" w:rsidRDefault="0064337B" w:rsidP="00423EFC">
            <w:pPr>
              <w:spacing w:after="0" w:line="240" w:lineRule="auto"/>
              <w:rPr>
                <w:rFonts w:ascii="Times New Roman" w:hAnsi="Times New Roman" w:cs="Times New Roman"/>
                <w:color w:val="000000"/>
                <w:sz w:val="24"/>
                <w:szCs w:val="24"/>
              </w:rPr>
            </w:pPr>
            <w:r w:rsidRPr="006C69BB">
              <w:rPr>
                <w:rFonts w:ascii="Times New Roman" w:hAnsi="Times New Roman" w:cs="Times New Roman"/>
                <w:color w:val="000000"/>
                <w:sz w:val="24"/>
                <w:szCs w:val="24"/>
              </w:rPr>
              <w:t>Развитие физической культуры и спорта в городе Нефтеюганске</w:t>
            </w:r>
          </w:p>
        </w:tc>
        <w:tc>
          <w:tcPr>
            <w:tcW w:w="1730" w:type="dxa"/>
            <w:tcBorders>
              <w:top w:val="nil"/>
              <w:left w:val="nil"/>
              <w:bottom w:val="single" w:sz="4" w:space="0" w:color="auto"/>
              <w:right w:val="single" w:sz="4" w:space="0" w:color="auto"/>
            </w:tcBorders>
            <w:shd w:val="clear" w:color="auto" w:fill="auto"/>
            <w:noWrap/>
            <w:hideMark/>
          </w:tcPr>
          <w:p w:rsidR="0064337B" w:rsidRPr="006C69BB" w:rsidRDefault="0064337B" w:rsidP="00423EFC">
            <w:pPr>
              <w:spacing w:after="0" w:line="240" w:lineRule="auto"/>
              <w:jc w:val="center"/>
              <w:rPr>
                <w:rFonts w:ascii="Times New Roman" w:hAnsi="Times New Roman" w:cs="Times New Roman"/>
                <w:color w:val="000000"/>
                <w:sz w:val="24"/>
                <w:szCs w:val="24"/>
              </w:rPr>
            </w:pPr>
            <w:r w:rsidRPr="006C69BB">
              <w:rPr>
                <w:rFonts w:ascii="Times New Roman" w:hAnsi="Times New Roman" w:cs="Times New Roman"/>
                <w:color w:val="000000"/>
                <w:sz w:val="24"/>
                <w:szCs w:val="24"/>
              </w:rPr>
              <w:t>52,5</w:t>
            </w:r>
          </w:p>
        </w:tc>
        <w:tc>
          <w:tcPr>
            <w:tcW w:w="1120" w:type="dxa"/>
            <w:tcBorders>
              <w:top w:val="nil"/>
              <w:left w:val="nil"/>
              <w:bottom w:val="single" w:sz="4" w:space="0" w:color="auto"/>
              <w:right w:val="single" w:sz="4" w:space="0" w:color="auto"/>
            </w:tcBorders>
            <w:shd w:val="clear" w:color="auto" w:fill="auto"/>
            <w:noWrap/>
            <w:hideMark/>
          </w:tcPr>
          <w:p w:rsidR="0064337B" w:rsidRPr="006C69BB" w:rsidRDefault="0064337B" w:rsidP="00423EFC">
            <w:pPr>
              <w:spacing w:after="0" w:line="240" w:lineRule="auto"/>
              <w:jc w:val="center"/>
              <w:rPr>
                <w:rFonts w:ascii="Times New Roman" w:hAnsi="Times New Roman" w:cs="Times New Roman"/>
                <w:color w:val="000000"/>
                <w:sz w:val="24"/>
                <w:szCs w:val="24"/>
              </w:rPr>
            </w:pPr>
            <w:r w:rsidRPr="006C69BB">
              <w:rPr>
                <w:rFonts w:ascii="Times New Roman" w:hAnsi="Times New Roman" w:cs="Times New Roman"/>
                <w:color w:val="000000"/>
                <w:sz w:val="24"/>
                <w:szCs w:val="24"/>
              </w:rPr>
              <w:t>9</w:t>
            </w:r>
          </w:p>
        </w:tc>
        <w:tc>
          <w:tcPr>
            <w:tcW w:w="2330" w:type="dxa"/>
            <w:tcBorders>
              <w:top w:val="nil"/>
              <w:left w:val="nil"/>
              <w:bottom w:val="single" w:sz="4" w:space="0" w:color="auto"/>
              <w:right w:val="single" w:sz="4" w:space="0" w:color="auto"/>
            </w:tcBorders>
            <w:shd w:val="clear" w:color="auto" w:fill="auto"/>
            <w:hideMark/>
          </w:tcPr>
          <w:p w:rsidR="0064337B" w:rsidRPr="006C69BB" w:rsidRDefault="0064337B" w:rsidP="00423EFC">
            <w:pPr>
              <w:spacing w:after="0" w:line="240" w:lineRule="auto"/>
              <w:jc w:val="center"/>
              <w:rPr>
                <w:rFonts w:ascii="Times New Roman" w:hAnsi="Times New Roman" w:cs="Times New Roman"/>
                <w:sz w:val="24"/>
                <w:szCs w:val="24"/>
              </w:rPr>
            </w:pPr>
            <w:r w:rsidRPr="006C69BB">
              <w:rPr>
                <w:rFonts w:ascii="Times New Roman" w:hAnsi="Times New Roman" w:cs="Times New Roman"/>
                <w:sz w:val="24"/>
                <w:szCs w:val="24"/>
              </w:rPr>
              <w:t>низко эффективная</w:t>
            </w:r>
          </w:p>
        </w:tc>
      </w:tr>
      <w:tr w:rsidR="0064337B" w:rsidRPr="006C69BB" w:rsidTr="00423EFC">
        <w:trPr>
          <w:trHeight w:val="660"/>
        </w:trPr>
        <w:tc>
          <w:tcPr>
            <w:tcW w:w="560" w:type="dxa"/>
            <w:tcBorders>
              <w:top w:val="nil"/>
              <w:left w:val="single" w:sz="4" w:space="0" w:color="auto"/>
              <w:bottom w:val="single" w:sz="4" w:space="0" w:color="auto"/>
              <w:right w:val="single" w:sz="4" w:space="0" w:color="auto"/>
            </w:tcBorders>
            <w:shd w:val="clear" w:color="auto" w:fill="auto"/>
            <w:noWrap/>
            <w:hideMark/>
          </w:tcPr>
          <w:p w:rsidR="0064337B" w:rsidRPr="006C69BB" w:rsidRDefault="0064337B" w:rsidP="00423EFC">
            <w:pPr>
              <w:spacing w:after="0" w:line="240" w:lineRule="auto"/>
              <w:jc w:val="center"/>
              <w:rPr>
                <w:rFonts w:ascii="Times New Roman" w:hAnsi="Times New Roman" w:cs="Times New Roman"/>
                <w:color w:val="000000"/>
                <w:sz w:val="24"/>
                <w:szCs w:val="24"/>
              </w:rPr>
            </w:pPr>
            <w:r w:rsidRPr="006C69BB">
              <w:rPr>
                <w:rFonts w:ascii="Times New Roman" w:hAnsi="Times New Roman" w:cs="Times New Roman"/>
                <w:color w:val="000000"/>
                <w:sz w:val="24"/>
                <w:szCs w:val="24"/>
              </w:rPr>
              <w:t>15</w:t>
            </w:r>
          </w:p>
        </w:tc>
        <w:tc>
          <w:tcPr>
            <w:tcW w:w="3971" w:type="dxa"/>
            <w:tcBorders>
              <w:top w:val="nil"/>
              <w:left w:val="nil"/>
              <w:bottom w:val="single" w:sz="4" w:space="0" w:color="auto"/>
              <w:right w:val="single" w:sz="4" w:space="0" w:color="auto"/>
            </w:tcBorders>
            <w:shd w:val="clear" w:color="auto" w:fill="auto"/>
            <w:hideMark/>
          </w:tcPr>
          <w:p w:rsidR="0064337B" w:rsidRPr="006C69BB" w:rsidRDefault="0064337B" w:rsidP="00423EFC">
            <w:pPr>
              <w:spacing w:after="0" w:line="240" w:lineRule="auto"/>
              <w:rPr>
                <w:rFonts w:ascii="Times New Roman" w:hAnsi="Times New Roman" w:cs="Times New Roman"/>
                <w:color w:val="000000"/>
                <w:sz w:val="24"/>
                <w:szCs w:val="24"/>
              </w:rPr>
            </w:pPr>
            <w:r w:rsidRPr="006C69BB">
              <w:rPr>
                <w:rFonts w:ascii="Times New Roman" w:hAnsi="Times New Roman" w:cs="Times New Roman"/>
                <w:color w:val="000000"/>
                <w:sz w:val="24"/>
                <w:szCs w:val="24"/>
              </w:rPr>
              <w:t>Развитие жилищно-коммунального комплекса и повышение энергетической эффективности в городе Нефтеюганске</w:t>
            </w:r>
          </w:p>
        </w:tc>
        <w:tc>
          <w:tcPr>
            <w:tcW w:w="1730" w:type="dxa"/>
            <w:tcBorders>
              <w:top w:val="nil"/>
              <w:left w:val="nil"/>
              <w:bottom w:val="single" w:sz="4" w:space="0" w:color="auto"/>
              <w:right w:val="single" w:sz="4" w:space="0" w:color="auto"/>
            </w:tcBorders>
            <w:shd w:val="clear" w:color="auto" w:fill="auto"/>
            <w:noWrap/>
            <w:hideMark/>
          </w:tcPr>
          <w:p w:rsidR="0064337B" w:rsidRPr="006C69BB" w:rsidRDefault="0064337B" w:rsidP="00423EFC">
            <w:pPr>
              <w:spacing w:after="0" w:line="240" w:lineRule="auto"/>
              <w:jc w:val="center"/>
              <w:rPr>
                <w:rFonts w:ascii="Times New Roman" w:hAnsi="Times New Roman" w:cs="Times New Roman"/>
                <w:color w:val="000000"/>
                <w:sz w:val="24"/>
                <w:szCs w:val="24"/>
              </w:rPr>
            </w:pPr>
            <w:r w:rsidRPr="006C69BB">
              <w:rPr>
                <w:rFonts w:ascii="Times New Roman" w:hAnsi="Times New Roman" w:cs="Times New Roman"/>
                <w:color w:val="000000"/>
                <w:sz w:val="24"/>
                <w:szCs w:val="24"/>
              </w:rPr>
              <w:t>40,5</w:t>
            </w:r>
          </w:p>
        </w:tc>
        <w:tc>
          <w:tcPr>
            <w:tcW w:w="1120" w:type="dxa"/>
            <w:tcBorders>
              <w:top w:val="nil"/>
              <w:left w:val="nil"/>
              <w:bottom w:val="single" w:sz="4" w:space="0" w:color="auto"/>
              <w:right w:val="single" w:sz="4" w:space="0" w:color="auto"/>
            </w:tcBorders>
            <w:shd w:val="clear" w:color="auto" w:fill="auto"/>
            <w:noWrap/>
            <w:hideMark/>
          </w:tcPr>
          <w:p w:rsidR="0064337B" w:rsidRPr="006C69BB" w:rsidRDefault="0064337B" w:rsidP="00423EFC">
            <w:pPr>
              <w:spacing w:after="0" w:line="240" w:lineRule="auto"/>
              <w:jc w:val="center"/>
              <w:rPr>
                <w:rFonts w:ascii="Times New Roman" w:hAnsi="Times New Roman" w:cs="Times New Roman"/>
                <w:color w:val="000000"/>
                <w:sz w:val="24"/>
                <w:szCs w:val="24"/>
              </w:rPr>
            </w:pPr>
            <w:r w:rsidRPr="006C69BB">
              <w:rPr>
                <w:rFonts w:ascii="Times New Roman" w:hAnsi="Times New Roman" w:cs="Times New Roman"/>
                <w:color w:val="000000"/>
                <w:sz w:val="24"/>
                <w:szCs w:val="24"/>
              </w:rPr>
              <w:t>10</w:t>
            </w:r>
          </w:p>
        </w:tc>
        <w:tc>
          <w:tcPr>
            <w:tcW w:w="2330" w:type="dxa"/>
            <w:tcBorders>
              <w:top w:val="nil"/>
              <w:left w:val="nil"/>
              <w:bottom w:val="single" w:sz="4" w:space="0" w:color="auto"/>
              <w:right w:val="single" w:sz="4" w:space="0" w:color="auto"/>
            </w:tcBorders>
            <w:shd w:val="clear" w:color="auto" w:fill="auto"/>
            <w:hideMark/>
          </w:tcPr>
          <w:p w:rsidR="0064337B" w:rsidRPr="006C69BB" w:rsidRDefault="0064337B" w:rsidP="00423EFC">
            <w:pPr>
              <w:spacing w:after="0" w:line="240" w:lineRule="auto"/>
              <w:jc w:val="center"/>
              <w:rPr>
                <w:rFonts w:ascii="Times New Roman" w:hAnsi="Times New Roman" w:cs="Times New Roman"/>
                <w:sz w:val="24"/>
                <w:szCs w:val="24"/>
              </w:rPr>
            </w:pPr>
            <w:r w:rsidRPr="006C69BB">
              <w:rPr>
                <w:rFonts w:ascii="Times New Roman" w:hAnsi="Times New Roman" w:cs="Times New Roman"/>
                <w:sz w:val="24"/>
                <w:szCs w:val="24"/>
              </w:rPr>
              <w:t>низко эффективная</w:t>
            </w:r>
          </w:p>
        </w:tc>
      </w:tr>
    </w:tbl>
    <w:p w:rsidR="0064337B" w:rsidRPr="0028400A" w:rsidRDefault="0064337B" w:rsidP="0064337B">
      <w:pPr>
        <w:pBdr>
          <w:bottom w:val="single" w:sz="4" w:space="31" w:color="FFFFFF"/>
        </w:pBdr>
        <w:spacing w:after="0" w:line="240" w:lineRule="auto"/>
        <w:jc w:val="both"/>
        <w:rPr>
          <w:rFonts w:ascii="Times New Roman" w:hAnsi="Times New Roman" w:cs="Times New Roman"/>
          <w:sz w:val="28"/>
          <w:szCs w:val="28"/>
        </w:rPr>
      </w:pPr>
    </w:p>
    <w:p w:rsidR="0064337B" w:rsidRPr="0028400A" w:rsidRDefault="0064337B" w:rsidP="0064337B">
      <w:pPr>
        <w:pBdr>
          <w:bottom w:val="single" w:sz="4" w:space="31" w:color="FFFFFF"/>
        </w:pBdr>
        <w:spacing w:after="0" w:line="240" w:lineRule="auto"/>
        <w:jc w:val="both"/>
        <w:rPr>
          <w:rFonts w:ascii="Times New Roman" w:hAnsi="Times New Roman" w:cs="Times New Roman"/>
          <w:b/>
          <w:bCs/>
          <w:sz w:val="28"/>
          <w:szCs w:val="28"/>
        </w:rPr>
      </w:pPr>
      <w:r w:rsidRPr="0028400A">
        <w:rPr>
          <w:rFonts w:ascii="Times New Roman" w:hAnsi="Times New Roman" w:cs="Times New Roman"/>
          <w:b/>
          <w:bCs/>
          <w:sz w:val="28"/>
          <w:szCs w:val="28"/>
        </w:rPr>
        <w:t xml:space="preserve">2.Сводные данные о ходе выполнения целевых программ </w:t>
      </w:r>
    </w:p>
    <w:p w:rsidR="0064337B" w:rsidRPr="0028400A" w:rsidRDefault="0064337B" w:rsidP="0064337B">
      <w:pPr>
        <w:pBdr>
          <w:bottom w:val="single" w:sz="4" w:space="31" w:color="FFFFFF"/>
        </w:pBdr>
        <w:spacing w:after="0" w:line="240" w:lineRule="auto"/>
        <w:ind w:firstLine="851"/>
        <w:jc w:val="both"/>
        <w:rPr>
          <w:rFonts w:ascii="Times New Roman" w:hAnsi="Times New Roman" w:cs="Times New Roman"/>
          <w:sz w:val="28"/>
          <w:szCs w:val="28"/>
        </w:rPr>
      </w:pPr>
      <w:r w:rsidRPr="0028400A">
        <w:rPr>
          <w:rFonts w:ascii="Times New Roman" w:hAnsi="Times New Roman" w:cs="Times New Roman"/>
          <w:sz w:val="28"/>
          <w:szCs w:val="28"/>
        </w:rPr>
        <w:t xml:space="preserve">В 2024 году на территории муниципального образования город Нефтеюганск реализовывалось 15 муниципальных программ. Общий объем финансирования, предусмотренный </w:t>
      </w:r>
      <w:r w:rsidRPr="0028400A">
        <w:rPr>
          <w:rFonts w:ascii="Times New Roman" w:hAnsi="Times New Roman" w:cs="Times New Roman"/>
          <w:sz w:val="28"/>
          <w:szCs w:val="28"/>
          <w:lang w:eastAsia="en-US"/>
        </w:rPr>
        <w:t>программами</w:t>
      </w:r>
      <w:r w:rsidRPr="0028400A">
        <w:rPr>
          <w:rFonts w:ascii="Times New Roman" w:hAnsi="Times New Roman" w:cs="Times New Roman"/>
          <w:sz w:val="28"/>
          <w:szCs w:val="28"/>
        </w:rPr>
        <w:t xml:space="preserve"> составил                                                      14 105 934,295 тыс. рублей, фактически исполнено 12 365 083,669 тыс. рублей, что составляет 87,7 %</w:t>
      </w:r>
      <w:bookmarkStart w:id="0" w:name="_GoBack"/>
      <w:bookmarkEnd w:id="0"/>
      <w:r w:rsidRPr="0028400A">
        <w:rPr>
          <w:rFonts w:ascii="Times New Roman" w:hAnsi="Times New Roman" w:cs="Times New Roman"/>
          <w:sz w:val="28"/>
          <w:szCs w:val="28"/>
        </w:rPr>
        <w:t xml:space="preserve"> от плана на 2024 год.</w:t>
      </w:r>
    </w:p>
    <w:p w:rsidR="0064337B" w:rsidRPr="0095603D" w:rsidRDefault="0064337B" w:rsidP="0064337B">
      <w:pPr>
        <w:pBdr>
          <w:bottom w:val="single" w:sz="4" w:space="31" w:color="FFFFFF"/>
        </w:pBdr>
        <w:spacing w:after="0" w:line="240" w:lineRule="auto"/>
        <w:ind w:firstLine="851"/>
        <w:contextualSpacing/>
        <w:jc w:val="both"/>
        <w:rPr>
          <w:rFonts w:ascii="Times New Roman" w:hAnsi="Times New Roman" w:cs="Times New Roman"/>
          <w:sz w:val="28"/>
          <w:szCs w:val="28"/>
        </w:rPr>
      </w:pPr>
      <w:r w:rsidRPr="0095603D">
        <w:rPr>
          <w:rFonts w:ascii="Times New Roman" w:hAnsi="Times New Roman" w:cs="Times New Roman"/>
          <w:sz w:val="28"/>
          <w:szCs w:val="28"/>
        </w:rPr>
        <w:t>Программы, реализуемые в 2024 году можно разделить по следующим направлениям Стратегии социально-экономического развития муниципального образования город Нефтеюганск до 2036 года с целевыми ориентирами до 2050 года:</w:t>
      </w:r>
    </w:p>
    <w:tbl>
      <w:tblPr>
        <w:tblW w:w="9654" w:type="dxa"/>
        <w:jc w:val="center"/>
        <w:tblLook w:val="04A0" w:firstRow="1" w:lastRow="0" w:firstColumn="1" w:lastColumn="0" w:noHBand="0" w:noVBand="1"/>
      </w:tblPr>
      <w:tblGrid>
        <w:gridCol w:w="704"/>
        <w:gridCol w:w="2552"/>
        <w:gridCol w:w="3705"/>
        <w:gridCol w:w="2693"/>
      </w:tblGrid>
      <w:tr w:rsidR="0064337B" w:rsidRPr="0095603D" w:rsidTr="00423EFC">
        <w:trPr>
          <w:trHeight w:val="443"/>
          <w:jc w:val="center"/>
        </w:trPr>
        <w:tc>
          <w:tcPr>
            <w:tcW w:w="704" w:type="dxa"/>
            <w:vMerge w:val="restart"/>
            <w:tcBorders>
              <w:top w:val="single" w:sz="4" w:space="0" w:color="auto"/>
              <w:left w:val="single" w:sz="4" w:space="0" w:color="auto"/>
              <w:bottom w:val="single" w:sz="4" w:space="0" w:color="auto"/>
              <w:right w:val="single" w:sz="4" w:space="0" w:color="auto"/>
            </w:tcBorders>
            <w:noWrap/>
            <w:vAlign w:val="center"/>
            <w:hideMark/>
          </w:tcPr>
          <w:p w:rsidR="0064337B" w:rsidRPr="0095603D" w:rsidRDefault="0064337B" w:rsidP="00423EFC">
            <w:pPr>
              <w:spacing w:after="0" w:line="240" w:lineRule="auto"/>
              <w:jc w:val="center"/>
              <w:rPr>
                <w:rFonts w:ascii="Times New Roman" w:hAnsi="Times New Roman" w:cs="Times New Roman"/>
                <w:bCs/>
                <w:color w:val="000000"/>
                <w:sz w:val="24"/>
                <w:szCs w:val="24"/>
              </w:rPr>
            </w:pPr>
            <w:r w:rsidRPr="0095603D">
              <w:rPr>
                <w:rFonts w:ascii="Times New Roman" w:hAnsi="Times New Roman" w:cs="Times New Roman"/>
                <w:bCs/>
                <w:color w:val="000000"/>
                <w:sz w:val="24"/>
                <w:szCs w:val="24"/>
              </w:rPr>
              <w:t>№ п/п</w:t>
            </w:r>
          </w:p>
        </w:tc>
        <w:tc>
          <w:tcPr>
            <w:tcW w:w="2552" w:type="dxa"/>
            <w:vMerge w:val="restart"/>
            <w:tcBorders>
              <w:top w:val="single" w:sz="4" w:space="0" w:color="auto"/>
              <w:left w:val="single" w:sz="4" w:space="0" w:color="auto"/>
              <w:bottom w:val="single" w:sz="4" w:space="0" w:color="auto"/>
              <w:right w:val="single" w:sz="4" w:space="0" w:color="auto"/>
            </w:tcBorders>
            <w:vAlign w:val="center"/>
            <w:hideMark/>
          </w:tcPr>
          <w:p w:rsidR="0064337B" w:rsidRPr="0095603D" w:rsidRDefault="0064337B" w:rsidP="00423EFC">
            <w:pPr>
              <w:spacing w:after="0" w:line="240" w:lineRule="auto"/>
              <w:jc w:val="center"/>
              <w:rPr>
                <w:rFonts w:ascii="Times New Roman" w:hAnsi="Times New Roman" w:cs="Times New Roman"/>
                <w:bCs/>
                <w:color w:val="000000"/>
                <w:sz w:val="24"/>
                <w:szCs w:val="24"/>
              </w:rPr>
            </w:pPr>
            <w:r w:rsidRPr="0095603D">
              <w:rPr>
                <w:rFonts w:ascii="Times New Roman" w:hAnsi="Times New Roman" w:cs="Times New Roman"/>
                <w:bCs/>
                <w:color w:val="000000"/>
                <w:sz w:val="24"/>
                <w:szCs w:val="24"/>
              </w:rPr>
              <w:t>Наименование направления</w:t>
            </w:r>
          </w:p>
        </w:tc>
        <w:tc>
          <w:tcPr>
            <w:tcW w:w="6398" w:type="dxa"/>
            <w:gridSpan w:val="2"/>
            <w:tcBorders>
              <w:top w:val="single" w:sz="4" w:space="0" w:color="auto"/>
              <w:left w:val="nil"/>
              <w:bottom w:val="single" w:sz="4" w:space="0" w:color="auto"/>
              <w:right w:val="single" w:sz="4" w:space="0" w:color="auto"/>
            </w:tcBorders>
            <w:vAlign w:val="center"/>
            <w:hideMark/>
          </w:tcPr>
          <w:p w:rsidR="0064337B" w:rsidRPr="0095603D" w:rsidRDefault="0064337B" w:rsidP="00423EFC">
            <w:pPr>
              <w:spacing w:after="0" w:line="240" w:lineRule="auto"/>
              <w:jc w:val="center"/>
              <w:rPr>
                <w:rFonts w:ascii="Times New Roman" w:hAnsi="Times New Roman" w:cs="Times New Roman"/>
                <w:bCs/>
                <w:color w:val="000000"/>
                <w:sz w:val="24"/>
                <w:szCs w:val="24"/>
              </w:rPr>
            </w:pPr>
            <w:r w:rsidRPr="0095603D">
              <w:rPr>
                <w:rFonts w:ascii="Times New Roman" w:hAnsi="Times New Roman" w:cs="Times New Roman"/>
                <w:bCs/>
                <w:color w:val="000000"/>
                <w:sz w:val="24"/>
                <w:szCs w:val="24"/>
              </w:rPr>
              <w:t>Объёмы планового и фактического освоения средств в рамках муниципальных программ за 2024 год,        тыс. рублей</w:t>
            </w:r>
          </w:p>
        </w:tc>
      </w:tr>
      <w:tr w:rsidR="0064337B" w:rsidRPr="0095603D" w:rsidTr="00423EFC">
        <w:trPr>
          <w:trHeight w:val="57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4337B" w:rsidRPr="0095603D" w:rsidRDefault="0064337B" w:rsidP="00423EFC">
            <w:pPr>
              <w:spacing w:after="0" w:line="240" w:lineRule="auto"/>
              <w:rPr>
                <w:rFonts w:ascii="Times New Roman" w:hAnsi="Times New Roman" w:cs="Times New Roman"/>
                <w:bCs/>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337B" w:rsidRPr="0095603D" w:rsidRDefault="0064337B" w:rsidP="00423EFC">
            <w:pPr>
              <w:spacing w:after="0" w:line="240" w:lineRule="auto"/>
              <w:rPr>
                <w:rFonts w:ascii="Times New Roman" w:hAnsi="Times New Roman" w:cs="Times New Roman"/>
                <w:bCs/>
                <w:color w:val="000000"/>
                <w:sz w:val="24"/>
                <w:szCs w:val="24"/>
              </w:rPr>
            </w:pPr>
          </w:p>
        </w:tc>
        <w:tc>
          <w:tcPr>
            <w:tcW w:w="3705" w:type="dxa"/>
            <w:tcBorders>
              <w:top w:val="nil"/>
              <w:left w:val="nil"/>
              <w:bottom w:val="single" w:sz="4" w:space="0" w:color="auto"/>
              <w:right w:val="single" w:sz="4" w:space="0" w:color="auto"/>
            </w:tcBorders>
            <w:vAlign w:val="center"/>
            <w:hideMark/>
          </w:tcPr>
          <w:p w:rsidR="0064337B" w:rsidRPr="0095603D" w:rsidRDefault="0064337B" w:rsidP="00423EFC">
            <w:pPr>
              <w:spacing w:after="0" w:line="240" w:lineRule="auto"/>
              <w:jc w:val="center"/>
              <w:rPr>
                <w:rFonts w:ascii="Times New Roman" w:hAnsi="Times New Roman" w:cs="Times New Roman"/>
                <w:bCs/>
                <w:color w:val="000000"/>
                <w:sz w:val="24"/>
                <w:szCs w:val="24"/>
              </w:rPr>
            </w:pPr>
            <w:r w:rsidRPr="0095603D">
              <w:rPr>
                <w:rFonts w:ascii="Times New Roman" w:hAnsi="Times New Roman" w:cs="Times New Roman"/>
                <w:bCs/>
                <w:color w:val="000000"/>
                <w:sz w:val="24"/>
                <w:szCs w:val="24"/>
              </w:rPr>
              <w:t>предусмотрено программой на год</w:t>
            </w:r>
          </w:p>
        </w:tc>
        <w:tc>
          <w:tcPr>
            <w:tcW w:w="2693" w:type="dxa"/>
            <w:tcBorders>
              <w:top w:val="nil"/>
              <w:left w:val="nil"/>
              <w:bottom w:val="single" w:sz="4" w:space="0" w:color="auto"/>
              <w:right w:val="single" w:sz="4" w:space="0" w:color="auto"/>
            </w:tcBorders>
            <w:vAlign w:val="center"/>
            <w:hideMark/>
          </w:tcPr>
          <w:p w:rsidR="0064337B" w:rsidRPr="0095603D" w:rsidRDefault="0064337B" w:rsidP="00423EFC">
            <w:pPr>
              <w:spacing w:after="0" w:line="240" w:lineRule="auto"/>
              <w:jc w:val="center"/>
              <w:rPr>
                <w:rFonts w:ascii="Times New Roman" w:hAnsi="Times New Roman" w:cs="Times New Roman"/>
                <w:bCs/>
                <w:color w:val="000000"/>
                <w:sz w:val="24"/>
                <w:szCs w:val="24"/>
              </w:rPr>
            </w:pPr>
            <w:r w:rsidRPr="0095603D">
              <w:rPr>
                <w:rFonts w:ascii="Times New Roman" w:hAnsi="Times New Roman" w:cs="Times New Roman"/>
                <w:bCs/>
                <w:color w:val="000000"/>
                <w:sz w:val="24"/>
                <w:szCs w:val="24"/>
              </w:rPr>
              <w:t xml:space="preserve">фактически профинансировано </w:t>
            </w:r>
          </w:p>
        </w:tc>
      </w:tr>
      <w:tr w:rsidR="0064337B" w:rsidRPr="0095603D" w:rsidTr="00423EFC">
        <w:trPr>
          <w:trHeight w:val="300"/>
          <w:jc w:val="center"/>
        </w:trPr>
        <w:tc>
          <w:tcPr>
            <w:tcW w:w="704" w:type="dxa"/>
            <w:tcBorders>
              <w:top w:val="nil"/>
              <w:left w:val="single" w:sz="4" w:space="0" w:color="auto"/>
              <w:bottom w:val="single" w:sz="4" w:space="0" w:color="auto"/>
              <w:right w:val="single" w:sz="4" w:space="0" w:color="auto"/>
            </w:tcBorders>
            <w:hideMark/>
          </w:tcPr>
          <w:p w:rsidR="0064337B" w:rsidRPr="0095603D" w:rsidRDefault="0064337B" w:rsidP="00423EFC">
            <w:pPr>
              <w:spacing w:after="0" w:line="240" w:lineRule="auto"/>
              <w:jc w:val="center"/>
              <w:rPr>
                <w:rFonts w:ascii="Times New Roman" w:hAnsi="Times New Roman" w:cs="Times New Roman"/>
                <w:color w:val="000000"/>
                <w:sz w:val="24"/>
                <w:szCs w:val="24"/>
              </w:rPr>
            </w:pPr>
            <w:r w:rsidRPr="0095603D">
              <w:rPr>
                <w:rFonts w:ascii="Times New Roman" w:hAnsi="Times New Roman" w:cs="Times New Roman"/>
                <w:color w:val="000000"/>
                <w:sz w:val="24"/>
                <w:szCs w:val="24"/>
              </w:rPr>
              <w:t>1</w:t>
            </w:r>
          </w:p>
        </w:tc>
        <w:tc>
          <w:tcPr>
            <w:tcW w:w="2552" w:type="dxa"/>
            <w:tcBorders>
              <w:top w:val="nil"/>
              <w:left w:val="nil"/>
              <w:bottom w:val="single" w:sz="4" w:space="0" w:color="auto"/>
              <w:right w:val="single" w:sz="4" w:space="0" w:color="auto"/>
            </w:tcBorders>
            <w:hideMark/>
          </w:tcPr>
          <w:p w:rsidR="0064337B" w:rsidRPr="0095603D" w:rsidRDefault="0064337B" w:rsidP="00423EFC">
            <w:pPr>
              <w:spacing w:after="0" w:line="240" w:lineRule="auto"/>
              <w:rPr>
                <w:rFonts w:ascii="Times New Roman" w:hAnsi="Times New Roman" w:cs="Times New Roman"/>
                <w:color w:val="000000"/>
                <w:sz w:val="24"/>
                <w:szCs w:val="24"/>
              </w:rPr>
            </w:pPr>
            <w:r w:rsidRPr="0095603D">
              <w:rPr>
                <w:rFonts w:ascii="Times New Roman" w:hAnsi="Times New Roman" w:cs="Times New Roman"/>
                <w:color w:val="000000"/>
                <w:sz w:val="24"/>
                <w:szCs w:val="24"/>
              </w:rPr>
              <w:t>Человек</w:t>
            </w:r>
          </w:p>
        </w:tc>
        <w:tc>
          <w:tcPr>
            <w:tcW w:w="3705" w:type="dxa"/>
            <w:tcBorders>
              <w:top w:val="nil"/>
              <w:left w:val="nil"/>
              <w:bottom w:val="single" w:sz="4" w:space="0" w:color="auto"/>
              <w:right w:val="single" w:sz="4" w:space="0" w:color="auto"/>
            </w:tcBorders>
            <w:vAlign w:val="center"/>
            <w:hideMark/>
          </w:tcPr>
          <w:p w:rsidR="0064337B" w:rsidRPr="0095603D" w:rsidRDefault="0064337B" w:rsidP="00423EFC">
            <w:pPr>
              <w:spacing w:after="0" w:line="240" w:lineRule="auto"/>
              <w:jc w:val="center"/>
              <w:rPr>
                <w:rFonts w:ascii="Times New Roman" w:hAnsi="Times New Roman" w:cs="Times New Roman"/>
                <w:color w:val="000000"/>
                <w:sz w:val="24"/>
                <w:szCs w:val="24"/>
              </w:rPr>
            </w:pPr>
            <w:r w:rsidRPr="0095603D">
              <w:rPr>
                <w:rFonts w:ascii="Times New Roman" w:hAnsi="Times New Roman" w:cs="Times New Roman"/>
                <w:color w:val="000000"/>
                <w:sz w:val="24"/>
                <w:szCs w:val="24"/>
              </w:rPr>
              <w:t>9 570 185,668</w:t>
            </w:r>
          </w:p>
        </w:tc>
        <w:tc>
          <w:tcPr>
            <w:tcW w:w="2693" w:type="dxa"/>
            <w:tcBorders>
              <w:top w:val="nil"/>
              <w:left w:val="nil"/>
              <w:bottom w:val="single" w:sz="4" w:space="0" w:color="auto"/>
              <w:right w:val="single" w:sz="4" w:space="0" w:color="auto"/>
            </w:tcBorders>
            <w:vAlign w:val="center"/>
            <w:hideMark/>
          </w:tcPr>
          <w:p w:rsidR="0064337B" w:rsidRPr="0095603D" w:rsidRDefault="0064337B" w:rsidP="00423EFC">
            <w:pPr>
              <w:spacing w:after="0" w:line="240" w:lineRule="auto"/>
              <w:jc w:val="center"/>
              <w:rPr>
                <w:rFonts w:ascii="Times New Roman" w:hAnsi="Times New Roman" w:cs="Times New Roman"/>
                <w:color w:val="000000"/>
                <w:sz w:val="24"/>
                <w:szCs w:val="24"/>
              </w:rPr>
            </w:pPr>
            <w:r w:rsidRPr="0095603D">
              <w:rPr>
                <w:rFonts w:ascii="Times New Roman" w:hAnsi="Times New Roman" w:cs="Times New Roman"/>
                <w:color w:val="000000"/>
                <w:sz w:val="24"/>
                <w:szCs w:val="24"/>
              </w:rPr>
              <w:t>8 640 667,964</w:t>
            </w:r>
          </w:p>
        </w:tc>
      </w:tr>
      <w:tr w:rsidR="0064337B" w:rsidRPr="0095603D" w:rsidTr="00423EFC">
        <w:trPr>
          <w:trHeight w:val="70"/>
          <w:jc w:val="center"/>
        </w:trPr>
        <w:tc>
          <w:tcPr>
            <w:tcW w:w="704" w:type="dxa"/>
            <w:tcBorders>
              <w:top w:val="nil"/>
              <w:left w:val="single" w:sz="4" w:space="0" w:color="auto"/>
              <w:bottom w:val="single" w:sz="4" w:space="0" w:color="auto"/>
              <w:right w:val="single" w:sz="4" w:space="0" w:color="auto"/>
            </w:tcBorders>
          </w:tcPr>
          <w:p w:rsidR="0064337B" w:rsidRPr="0095603D" w:rsidRDefault="0064337B" w:rsidP="00423EFC">
            <w:pPr>
              <w:spacing w:after="0" w:line="240" w:lineRule="auto"/>
              <w:jc w:val="center"/>
              <w:rPr>
                <w:rFonts w:ascii="Times New Roman" w:hAnsi="Times New Roman" w:cs="Times New Roman"/>
                <w:color w:val="000000"/>
                <w:sz w:val="24"/>
                <w:szCs w:val="24"/>
              </w:rPr>
            </w:pPr>
          </w:p>
          <w:p w:rsidR="0064337B" w:rsidRPr="0095603D" w:rsidRDefault="0064337B" w:rsidP="00423EFC">
            <w:pPr>
              <w:spacing w:after="0" w:line="240" w:lineRule="auto"/>
              <w:jc w:val="center"/>
              <w:rPr>
                <w:rFonts w:ascii="Times New Roman" w:hAnsi="Times New Roman" w:cs="Times New Roman"/>
                <w:color w:val="000000"/>
                <w:sz w:val="24"/>
                <w:szCs w:val="24"/>
              </w:rPr>
            </w:pPr>
            <w:r w:rsidRPr="0095603D">
              <w:rPr>
                <w:rFonts w:ascii="Times New Roman" w:hAnsi="Times New Roman" w:cs="Times New Roman"/>
                <w:color w:val="000000"/>
                <w:sz w:val="24"/>
                <w:szCs w:val="24"/>
              </w:rPr>
              <w:t>2</w:t>
            </w:r>
          </w:p>
        </w:tc>
        <w:tc>
          <w:tcPr>
            <w:tcW w:w="2552" w:type="dxa"/>
            <w:tcBorders>
              <w:top w:val="nil"/>
              <w:left w:val="nil"/>
              <w:bottom w:val="single" w:sz="4" w:space="0" w:color="auto"/>
              <w:right w:val="single" w:sz="4" w:space="0" w:color="auto"/>
            </w:tcBorders>
            <w:hideMark/>
          </w:tcPr>
          <w:p w:rsidR="0064337B" w:rsidRPr="0095603D" w:rsidRDefault="0064337B" w:rsidP="00423EFC">
            <w:pPr>
              <w:spacing w:after="0" w:line="240" w:lineRule="auto"/>
              <w:rPr>
                <w:rFonts w:ascii="Times New Roman" w:hAnsi="Times New Roman" w:cs="Times New Roman"/>
                <w:color w:val="000000"/>
                <w:sz w:val="24"/>
                <w:szCs w:val="24"/>
              </w:rPr>
            </w:pPr>
            <w:r w:rsidRPr="0095603D">
              <w:rPr>
                <w:rFonts w:ascii="Times New Roman" w:hAnsi="Times New Roman" w:cs="Times New Roman"/>
                <w:color w:val="000000"/>
                <w:sz w:val="24"/>
                <w:szCs w:val="24"/>
              </w:rPr>
              <w:t>Экономика</w:t>
            </w:r>
          </w:p>
        </w:tc>
        <w:tc>
          <w:tcPr>
            <w:tcW w:w="3705" w:type="dxa"/>
            <w:tcBorders>
              <w:top w:val="nil"/>
              <w:left w:val="nil"/>
              <w:bottom w:val="single" w:sz="4" w:space="0" w:color="auto"/>
              <w:right w:val="single" w:sz="4" w:space="0" w:color="auto"/>
            </w:tcBorders>
            <w:vAlign w:val="center"/>
            <w:hideMark/>
          </w:tcPr>
          <w:p w:rsidR="0064337B" w:rsidRPr="0095603D" w:rsidRDefault="0064337B" w:rsidP="00423EFC">
            <w:pPr>
              <w:spacing w:after="0" w:line="240" w:lineRule="auto"/>
              <w:jc w:val="center"/>
              <w:rPr>
                <w:rFonts w:ascii="Times New Roman" w:hAnsi="Times New Roman" w:cs="Times New Roman"/>
                <w:color w:val="000000"/>
                <w:sz w:val="24"/>
                <w:szCs w:val="24"/>
              </w:rPr>
            </w:pPr>
            <w:r w:rsidRPr="0095603D">
              <w:rPr>
                <w:rFonts w:ascii="Times New Roman" w:hAnsi="Times New Roman" w:cs="Times New Roman"/>
                <w:color w:val="000000"/>
                <w:sz w:val="24"/>
                <w:szCs w:val="24"/>
              </w:rPr>
              <w:t>568 608,737</w:t>
            </w:r>
          </w:p>
        </w:tc>
        <w:tc>
          <w:tcPr>
            <w:tcW w:w="2693" w:type="dxa"/>
            <w:tcBorders>
              <w:top w:val="nil"/>
              <w:left w:val="nil"/>
              <w:bottom w:val="single" w:sz="4" w:space="0" w:color="auto"/>
              <w:right w:val="single" w:sz="4" w:space="0" w:color="auto"/>
            </w:tcBorders>
            <w:vAlign w:val="center"/>
            <w:hideMark/>
          </w:tcPr>
          <w:p w:rsidR="0064337B" w:rsidRPr="0095603D" w:rsidRDefault="0064337B" w:rsidP="00423EFC">
            <w:pPr>
              <w:spacing w:after="0" w:line="240" w:lineRule="auto"/>
              <w:jc w:val="center"/>
              <w:rPr>
                <w:rFonts w:ascii="Times New Roman" w:hAnsi="Times New Roman" w:cs="Times New Roman"/>
                <w:color w:val="000000"/>
                <w:sz w:val="24"/>
                <w:szCs w:val="24"/>
              </w:rPr>
            </w:pPr>
            <w:r w:rsidRPr="0095603D">
              <w:rPr>
                <w:rFonts w:ascii="Times New Roman" w:hAnsi="Times New Roman" w:cs="Times New Roman"/>
                <w:color w:val="000000"/>
                <w:sz w:val="24"/>
                <w:szCs w:val="24"/>
              </w:rPr>
              <w:t>558 854,445</w:t>
            </w:r>
          </w:p>
        </w:tc>
      </w:tr>
      <w:tr w:rsidR="0064337B" w:rsidRPr="0095603D" w:rsidTr="00423EFC">
        <w:trPr>
          <w:trHeight w:val="351"/>
          <w:jc w:val="center"/>
        </w:trPr>
        <w:tc>
          <w:tcPr>
            <w:tcW w:w="704" w:type="dxa"/>
            <w:tcBorders>
              <w:top w:val="nil"/>
              <w:left w:val="single" w:sz="4" w:space="0" w:color="auto"/>
              <w:bottom w:val="single" w:sz="4" w:space="0" w:color="auto"/>
              <w:right w:val="single" w:sz="4" w:space="0" w:color="auto"/>
            </w:tcBorders>
          </w:tcPr>
          <w:p w:rsidR="0064337B" w:rsidRPr="0095603D" w:rsidRDefault="0064337B" w:rsidP="00423EFC">
            <w:pPr>
              <w:spacing w:after="0" w:line="240" w:lineRule="auto"/>
              <w:jc w:val="center"/>
              <w:rPr>
                <w:rFonts w:ascii="Times New Roman" w:hAnsi="Times New Roman" w:cs="Times New Roman"/>
                <w:color w:val="000000"/>
                <w:sz w:val="24"/>
                <w:szCs w:val="24"/>
              </w:rPr>
            </w:pPr>
          </w:p>
          <w:p w:rsidR="0064337B" w:rsidRPr="0095603D" w:rsidRDefault="0064337B" w:rsidP="00423EFC">
            <w:pPr>
              <w:spacing w:after="0" w:line="240" w:lineRule="auto"/>
              <w:jc w:val="center"/>
              <w:rPr>
                <w:rFonts w:ascii="Times New Roman" w:hAnsi="Times New Roman" w:cs="Times New Roman"/>
                <w:color w:val="000000"/>
                <w:sz w:val="24"/>
                <w:szCs w:val="24"/>
              </w:rPr>
            </w:pPr>
            <w:r w:rsidRPr="0095603D">
              <w:rPr>
                <w:rFonts w:ascii="Times New Roman" w:hAnsi="Times New Roman" w:cs="Times New Roman"/>
                <w:color w:val="000000"/>
                <w:sz w:val="24"/>
                <w:szCs w:val="24"/>
              </w:rPr>
              <w:t>3</w:t>
            </w:r>
          </w:p>
        </w:tc>
        <w:tc>
          <w:tcPr>
            <w:tcW w:w="2552" w:type="dxa"/>
            <w:tcBorders>
              <w:top w:val="nil"/>
              <w:left w:val="nil"/>
              <w:bottom w:val="single" w:sz="4" w:space="0" w:color="auto"/>
              <w:right w:val="single" w:sz="4" w:space="0" w:color="auto"/>
            </w:tcBorders>
            <w:hideMark/>
          </w:tcPr>
          <w:p w:rsidR="0064337B" w:rsidRPr="0095603D" w:rsidRDefault="0064337B" w:rsidP="00423EFC">
            <w:pPr>
              <w:spacing w:after="0" w:line="240" w:lineRule="auto"/>
              <w:rPr>
                <w:rFonts w:ascii="Times New Roman" w:hAnsi="Times New Roman" w:cs="Times New Roman"/>
                <w:color w:val="000000"/>
                <w:sz w:val="24"/>
                <w:szCs w:val="24"/>
              </w:rPr>
            </w:pPr>
            <w:r w:rsidRPr="0095603D">
              <w:rPr>
                <w:rFonts w:ascii="Times New Roman" w:hAnsi="Times New Roman" w:cs="Times New Roman"/>
                <w:color w:val="000000"/>
                <w:sz w:val="24"/>
                <w:szCs w:val="24"/>
              </w:rPr>
              <w:t>Пространство</w:t>
            </w:r>
          </w:p>
        </w:tc>
        <w:tc>
          <w:tcPr>
            <w:tcW w:w="3705" w:type="dxa"/>
            <w:tcBorders>
              <w:top w:val="nil"/>
              <w:left w:val="nil"/>
              <w:bottom w:val="single" w:sz="4" w:space="0" w:color="auto"/>
              <w:right w:val="single" w:sz="4" w:space="0" w:color="auto"/>
            </w:tcBorders>
            <w:vAlign w:val="center"/>
            <w:hideMark/>
          </w:tcPr>
          <w:p w:rsidR="0064337B" w:rsidRPr="0095603D" w:rsidRDefault="0064337B" w:rsidP="00423EFC">
            <w:pPr>
              <w:spacing w:after="0" w:line="240" w:lineRule="auto"/>
              <w:jc w:val="center"/>
              <w:rPr>
                <w:rFonts w:ascii="Times New Roman" w:hAnsi="Times New Roman" w:cs="Times New Roman"/>
                <w:color w:val="000000"/>
                <w:sz w:val="24"/>
                <w:szCs w:val="24"/>
              </w:rPr>
            </w:pPr>
            <w:r w:rsidRPr="0095603D">
              <w:rPr>
                <w:rFonts w:ascii="Times New Roman" w:hAnsi="Times New Roman" w:cs="Times New Roman"/>
                <w:color w:val="000000"/>
                <w:sz w:val="24"/>
                <w:szCs w:val="24"/>
              </w:rPr>
              <w:t>3 967 139,890</w:t>
            </w:r>
          </w:p>
        </w:tc>
        <w:tc>
          <w:tcPr>
            <w:tcW w:w="2693" w:type="dxa"/>
            <w:tcBorders>
              <w:top w:val="nil"/>
              <w:left w:val="nil"/>
              <w:bottom w:val="single" w:sz="4" w:space="0" w:color="auto"/>
              <w:right w:val="single" w:sz="4" w:space="0" w:color="auto"/>
            </w:tcBorders>
            <w:vAlign w:val="center"/>
            <w:hideMark/>
          </w:tcPr>
          <w:p w:rsidR="0064337B" w:rsidRPr="0095603D" w:rsidRDefault="0064337B" w:rsidP="00423EFC">
            <w:pPr>
              <w:spacing w:after="0" w:line="240" w:lineRule="auto"/>
              <w:jc w:val="center"/>
              <w:rPr>
                <w:rFonts w:ascii="Times New Roman" w:hAnsi="Times New Roman" w:cs="Times New Roman"/>
                <w:color w:val="000000"/>
                <w:sz w:val="24"/>
                <w:szCs w:val="24"/>
              </w:rPr>
            </w:pPr>
            <w:r w:rsidRPr="0095603D">
              <w:rPr>
                <w:rFonts w:ascii="Times New Roman" w:hAnsi="Times New Roman" w:cs="Times New Roman"/>
                <w:color w:val="000000"/>
                <w:sz w:val="24"/>
                <w:szCs w:val="24"/>
              </w:rPr>
              <w:t>3 165 561,259</w:t>
            </w:r>
          </w:p>
        </w:tc>
      </w:tr>
      <w:tr w:rsidR="0064337B" w:rsidRPr="0095603D" w:rsidTr="00423EFC">
        <w:trPr>
          <w:trHeight w:val="315"/>
          <w:jc w:val="center"/>
        </w:trPr>
        <w:tc>
          <w:tcPr>
            <w:tcW w:w="704" w:type="dxa"/>
            <w:tcBorders>
              <w:top w:val="nil"/>
              <w:left w:val="single" w:sz="4" w:space="0" w:color="auto"/>
              <w:bottom w:val="single" w:sz="4" w:space="0" w:color="auto"/>
              <w:right w:val="single" w:sz="4" w:space="0" w:color="auto"/>
            </w:tcBorders>
            <w:vAlign w:val="bottom"/>
            <w:hideMark/>
          </w:tcPr>
          <w:p w:rsidR="0064337B" w:rsidRPr="0095603D" w:rsidRDefault="0064337B" w:rsidP="00423EFC">
            <w:pPr>
              <w:spacing w:after="0" w:line="240" w:lineRule="auto"/>
              <w:rPr>
                <w:rFonts w:ascii="Times New Roman" w:hAnsi="Times New Roman" w:cs="Times New Roman"/>
                <w:color w:val="000000"/>
                <w:sz w:val="24"/>
                <w:szCs w:val="24"/>
              </w:rPr>
            </w:pPr>
            <w:r w:rsidRPr="0095603D">
              <w:rPr>
                <w:rFonts w:ascii="Times New Roman" w:hAnsi="Times New Roman" w:cs="Times New Roman"/>
                <w:color w:val="000000"/>
                <w:sz w:val="24"/>
                <w:szCs w:val="24"/>
              </w:rPr>
              <w:t> </w:t>
            </w:r>
          </w:p>
        </w:tc>
        <w:tc>
          <w:tcPr>
            <w:tcW w:w="2552" w:type="dxa"/>
            <w:tcBorders>
              <w:top w:val="nil"/>
              <w:left w:val="nil"/>
              <w:bottom w:val="single" w:sz="4" w:space="0" w:color="auto"/>
              <w:right w:val="single" w:sz="4" w:space="0" w:color="auto"/>
            </w:tcBorders>
            <w:hideMark/>
          </w:tcPr>
          <w:p w:rsidR="0064337B" w:rsidRPr="0095603D" w:rsidRDefault="0064337B" w:rsidP="00423EFC">
            <w:pPr>
              <w:spacing w:after="0" w:line="240" w:lineRule="auto"/>
              <w:rPr>
                <w:rFonts w:ascii="Times New Roman" w:hAnsi="Times New Roman" w:cs="Times New Roman"/>
                <w:bCs/>
                <w:color w:val="000000"/>
                <w:sz w:val="24"/>
                <w:szCs w:val="24"/>
              </w:rPr>
            </w:pPr>
            <w:r w:rsidRPr="0095603D">
              <w:rPr>
                <w:rFonts w:ascii="Times New Roman" w:hAnsi="Times New Roman" w:cs="Times New Roman"/>
                <w:bCs/>
                <w:color w:val="000000"/>
                <w:sz w:val="24"/>
                <w:szCs w:val="24"/>
              </w:rPr>
              <w:t>ИТОГО:</w:t>
            </w:r>
          </w:p>
        </w:tc>
        <w:tc>
          <w:tcPr>
            <w:tcW w:w="3705" w:type="dxa"/>
            <w:tcBorders>
              <w:top w:val="nil"/>
              <w:left w:val="nil"/>
              <w:bottom w:val="single" w:sz="4" w:space="0" w:color="auto"/>
              <w:right w:val="single" w:sz="4" w:space="0" w:color="auto"/>
            </w:tcBorders>
            <w:vAlign w:val="center"/>
            <w:hideMark/>
          </w:tcPr>
          <w:p w:rsidR="0064337B" w:rsidRPr="0095603D" w:rsidRDefault="0064337B" w:rsidP="00423EFC">
            <w:pPr>
              <w:spacing w:after="0" w:line="240" w:lineRule="auto"/>
              <w:jc w:val="center"/>
              <w:rPr>
                <w:rFonts w:ascii="Times New Roman" w:hAnsi="Times New Roman" w:cs="Times New Roman"/>
                <w:color w:val="000000"/>
                <w:sz w:val="24"/>
                <w:szCs w:val="24"/>
              </w:rPr>
            </w:pPr>
            <w:r w:rsidRPr="0095603D">
              <w:rPr>
                <w:rFonts w:ascii="Times New Roman" w:hAnsi="Times New Roman" w:cs="Times New Roman"/>
                <w:color w:val="000000"/>
                <w:sz w:val="24"/>
                <w:szCs w:val="24"/>
              </w:rPr>
              <w:t>14 105 934,295</w:t>
            </w:r>
          </w:p>
        </w:tc>
        <w:tc>
          <w:tcPr>
            <w:tcW w:w="2693" w:type="dxa"/>
            <w:tcBorders>
              <w:top w:val="nil"/>
              <w:left w:val="nil"/>
              <w:bottom w:val="single" w:sz="4" w:space="0" w:color="auto"/>
              <w:right w:val="single" w:sz="4" w:space="0" w:color="auto"/>
            </w:tcBorders>
            <w:vAlign w:val="center"/>
            <w:hideMark/>
          </w:tcPr>
          <w:p w:rsidR="0064337B" w:rsidRPr="0095603D" w:rsidRDefault="0064337B" w:rsidP="00423EFC">
            <w:pPr>
              <w:spacing w:after="0" w:line="240" w:lineRule="auto"/>
              <w:jc w:val="center"/>
              <w:rPr>
                <w:rFonts w:ascii="Times New Roman" w:hAnsi="Times New Roman" w:cs="Times New Roman"/>
                <w:color w:val="000000"/>
                <w:sz w:val="24"/>
                <w:szCs w:val="24"/>
                <w:lang w:val="en-US"/>
              </w:rPr>
            </w:pPr>
            <w:r w:rsidRPr="0095603D">
              <w:rPr>
                <w:rFonts w:ascii="Times New Roman" w:hAnsi="Times New Roman" w:cs="Times New Roman"/>
                <w:color w:val="000000"/>
                <w:sz w:val="24"/>
                <w:szCs w:val="24"/>
              </w:rPr>
              <w:t>12 365 083,669</w:t>
            </w:r>
          </w:p>
        </w:tc>
      </w:tr>
    </w:tbl>
    <w:p w:rsidR="005C75BF" w:rsidRDefault="005C75BF"/>
    <w:p w:rsidR="00BD34F8" w:rsidRDefault="00BD34F8" w:rsidP="00BD34F8">
      <w:pPr>
        <w:spacing w:after="0" w:line="240" w:lineRule="auto"/>
        <w:jc w:val="both"/>
        <w:rPr>
          <w:rFonts w:ascii="Times New Roman" w:hAnsi="Times New Roman" w:cs="Times New Roman"/>
          <w:b/>
          <w:bCs/>
          <w:sz w:val="28"/>
          <w:szCs w:val="28"/>
        </w:rPr>
      </w:pPr>
      <w:r w:rsidRPr="0028400A">
        <w:rPr>
          <w:rFonts w:ascii="Times New Roman" w:hAnsi="Times New Roman" w:cs="Times New Roman"/>
          <w:b/>
          <w:bCs/>
          <w:sz w:val="28"/>
          <w:szCs w:val="28"/>
        </w:rPr>
        <w:t>3.</w:t>
      </w:r>
      <w:r>
        <w:rPr>
          <w:rFonts w:ascii="Times New Roman" w:hAnsi="Times New Roman" w:cs="Times New Roman"/>
          <w:b/>
          <w:bCs/>
          <w:sz w:val="28"/>
          <w:szCs w:val="28"/>
        </w:rPr>
        <w:t xml:space="preserve"> </w:t>
      </w:r>
      <w:r w:rsidRPr="0028400A">
        <w:rPr>
          <w:rFonts w:ascii="Times New Roman" w:hAnsi="Times New Roman" w:cs="Times New Roman"/>
          <w:b/>
          <w:bCs/>
          <w:sz w:val="28"/>
          <w:szCs w:val="28"/>
        </w:rPr>
        <w:t>Отчет по реализации муниципальных программ города Нефтеюганск                              в 2024 году</w:t>
      </w:r>
    </w:p>
    <w:p w:rsidR="00BD34F8" w:rsidRPr="0028400A" w:rsidRDefault="00BD34F8" w:rsidP="00BD34F8">
      <w:pPr>
        <w:spacing w:after="0" w:line="240" w:lineRule="auto"/>
        <w:jc w:val="both"/>
        <w:rPr>
          <w:rFonts w:ascii="Times New Roman" w:hAnsi="Times New Roman" w:cs="Times New Roman"/>
          <w:b/>
          <w:bCs/>
          <w:sz w:val="28"/>
          <w:szCs w:val="28"/>
        </w:rPr>
      </w:pPr>
    </w:p>
    <w:p w:rsidR="00BD34F8" w:rsidRPr="000E2422" w:rsidRDefault="00BD34F8">
      <w:pPr>
        <w:rPr>
          <w:rFonts w:ascii="Times New Roman" w:hAnsi="Times New Roman" w:cs="Times New Roman"/>
          <w:b/>
          <w:bCs/>
          <w:sz w:val="28"/>
          <w:szCs w:val="28"/>
        </w:rPr>
      </w:pPr>
      <w:r w:rsidRPr="000E2422">
        <w:rPr>
          <w:rFonts w:ascii="Times New Roman" w:hAnsi="Times New Roman" w:cs="Times New Roman"/>
          <w:b/>
          <w:bCs/>
          <w:sz w:val="28"/>
          <w:szCs w:val="28"/>
        </w:rPr>
        <w:t>3.1. По направлению «Человек»</w:t>
      </w:r>
      <w:r w:rsidR="00911C1C">
        <w:rPr>
          <w:rFonts w:ascii="Times New Roman" w:hAnsi="Times New Roman" w:cs="Times New Roman"/>
          <w:b/>
          <w:bCs/>
          <w:sz w:val="28"/>
          <w:szCs w:val="28"/>
        </w:rPr>
        <w:t>.</w:t>
      </w:r>
    </w:p>
    <w:p w:rsidR="00BD34F8" w:rsidRPr="0028400A" w:rsidRDefault="00BD34F8" w:rsidP="00BD34F8">
      <w:pPr>
        <w:pBdr>
          <w:bottom w:val="single" w:sz="4" w:space="31" w:color="FFFFFF"/>
        </w:pBdr>
        <w:spacing w:after="0" w:line="240" w:lineRule="auto"/>
        <w:jc w:val="both"/>
        <w:rPr>
          <w:rFonts w:ascii="Times New Roman" w:hAnsi="Times New Roman" w:cs="Times New Roman"/>
          <w:b/>
          <w:sz w:val="28"/>
          <w:szCs w:val="28"/>
        </w:rPr>
      </w:pPr>
      <w:r w:rsidRPr="0028400A">
        <w:rPr>
          <w:rFonts w:ascii="Times New Roman" w:hAnsi="Times New Roman" w:cs="Times New Roman"/>
          <w:b/>
          <w:sz w:val="28"/>
          <w:szCs w:val="28"/>
        </w:rPr>
        <w:t>3.</w:t>
      </w:r>
      <w:r>
        <w:rPr>
          <w:rFonts w:ascii="Times New Roman" w:hAnsi="Times New Roman" w:cs="Times New Roman"/>
          <w:b/>
          <w:sz w:val="28"/>
          <w:szCs w:val="28"/>
        </w:rPr>
        <w:t>1.</w:t>
      </w:r>
      <w:proofErr w:type="gramStart"/>
      <w:r>
        <w:rPr>
          <w:rFonts w:ascii="Times New Roman" w:hAnsi="Times New Roman" w:cs="Times New Roman"/>
          <w:b/>
          <w:sz w:val="28"/>
          <w:szCs w:val="28"/>
        </w:rPr>
        <w:t>1.</w:t>
      </w:r>
      <w:r w:rsidRPr="0028400A">
        <w:rPr>
          <w:rFonts w:ascii="Times New Roman" w:hAnsi="Times New Roman" w:cs="Times New Roman"/>
          <w:b/>
          <w:sz w:val="28"/>
          <w:szCs w:val="28"/>
        </w:rPr>
        <w:t>Муниципальная</w:t>
      </w:r>
      <w:proofErr w:type="gramEnd"/>
      <w:r w:rsidRPr="0028400A">
        <w:rPr>
          <w:rFonts w:ascii="Times New Roman" w:hAnsi="Times New Roman" w:cs="Times New Roman"/>
          <w:b/>
          <w:sz w:val="28"/>
          <w:szCs w:val="28"/>
        </w:rPr>
        <w:t xml:space="preserve"> программа «Развитие образования и молодёжной политики в городе Нефтеюганске».</w:t>
      </w:r>
    </w:p>
    <w:p w:rsidR="00BD34F8" w:rsidRPr="0028400A" w:rsidRDefault="00BD34F8" w:rsidP="00BD34F8">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 xml:space="preserve">В рамках реализации муниципальной программы предусмотрено финансирование в сумме </w:t>
      </w:r>
      <w:r w:rsidRPr="0028400A">
        <w:rPr>
          <w:rFonts w:ascii="Times New Roman" w:hAnsi="Times New Roman" w:cs="Times New Roman"/>
          <w:color w:val="000000"/>
          <w:sz w:val="28"/>
          <w:szCs w:val="28"/>
        </w:rPr>
        <w:t xml:space="preserve">6 243 500,405 </w:t>
      </w:r>
      <w:r w:rsidRPr="0028400A">
        <w:rPr>
          <w:rFonts w:ascii="Times New Roman" w:hAnsi="Times New Roman" w:cs="Times New Roman"/>
          <w:sz w:val="28"/>
          <w:szCs w:val="28"/>
        </w:rPr>
        <w:t>тыс. рублей, освоено 6 084 683,508 тыс. рублей или 97 5 % от плана на 2024 год.</w:t>
      </w:r>
    </w:p>
    <w:p w:rsidR="00BD34F8" w:rsidRDefault="00BD34F8" w:rsidP="00BD34F8">
      <w:pPr>
        <w:pBdr>
          <w:bottom w:val="single" w:sz="4" w:space="31" w:color="FFFFFF"/>
        </w:pBdr>
        <w:spacing w:after="0" w:line="240" w:lineRule="auto"/>
        <w:jc w:val="both"/>
        <w:rPr>
          <w:rFonts w:ascii="Times New Roman" w:eastAsia="Calibri" w:hAnsi="Times New Roman" w:cs="Times New Roman"/>
          <w:b/>
          <w:i/>
          <w:sz w:val="28"/>
          <w:szCs w:val="28"/>
          <w:lang w:eastAsia="en-US"/>
        </w:rPr>
      </w:pPr>
    </w:p>
    <w:p w:rsidR="00BD34F8" w:rsidRPr="0028400A" w:rsidRDefault="00BD34F8" w:rsidP="00BD34F8">
      <w:pPr>
        <w:pBdr>
          <w:bottom w:val="single" w:sz="4" w:space="31" w:color="FFFFFF"/>
        </w:pBdr>
        <w:spacing w:after="0" w:line="240" w:lineRule="auto"/>
        <w:jc w:val="both"/>
        <w:rPr>
          <w:rFonts w:ascii="Times New Roman" w:eastAsia="Calibri" w:hAnsi="Times New Roman" w:cs="Times New Roman"/>
          <w:b/>
          <w:i/>
          <w:sz w:val="28"/>
          <w:szCs w:val="28"/>
          <w:lang w:eastAsia="en-US"/>
        </w:rPr>
      </w:pPr>
      <w:r w:rsidRPr="0028400A">
        <w:rPr>
          <w:rFonts w:ascii="Times New Roman" w:eastAsia="Calibri" w:hAnsi="Times New Roman" w:cs="Times New Roman"/>
          <w:b/>
          <w:i/>
          <w:sz w:val="28"/>
          <w:szCs w:val="28"/>
          <w:lang w:eastAsia="en-US"/>
        </w:rPr>
        <w:lastRenderedPageBreak/>
        <w:t>Подпрограмма «Дошкольное, общее и дополнительное образование</w:t>
      </w:r>
      <w:r>
        <w:rPr>
          <w:rFonts w:ascii="Times New Roman" w:eastAsia="Calibri" w:hAnsi="Times New Roman" w:cs="Times New Roman"/>
          <w:b/>
          <w:i/>
          <w:sz w:val="28"/>
          <w:szCs w:val="28"/>
          <w:lang w:eastAsia="en-US"/>
        </w:rPr>
        <w:t xml:space="preserve"> </w:t>
      </w:r>
      <w:r w:rsidRPr="0028400A">
        <w:rPr>
          <w:rFonts w:ascii="Times New Roman" w:eastAsia="Calibri" w:hAnsi="Times New Roman" w:cs="Times New Roman"/>
          <w:b/>
          <w:i/>
          <w:sz w:val="28"/>
          <w:szCs w:val="28"/>
          <w:lang w:eastAsia="en-US"/>
        </w:rPr>
        <w:t>детей»</w:t>
      </w:r>
    </w:p>
    <w:p w:rsidR="00BD34F8" w:rsidRPr="0028400A" w:rsidRDefault="00BD34F8" w:rsidP="00BD34F8">
      <w:pPr>
        <w:pBdr>
          <w:bottom w:val="single" w:sz="4" w:space="31" w:color="FFFFFF"/>
        </w:pBdr>
        <w:spacing w:after="0" w:line="240" w:lineRule="auto"/>
        <w:ind w:firstLine="709"/>
        <w:jc w:val="both"/>
        <w:rPr>
          <w:rFonts w:ascii="Times New Roman" w:eastAsia="Calibri" w:hAnsi="Times New Roman" w:cs="Times New Roman"/>
          <w:i/>
          <w:sz w:val="28"/>
          <w:szCs w:val="28"/>
          <w:lang w:eastAsia="en-US"/>
        </w:rPr>
      </w:pPr>
      <w:r w:rsidRPr="0028400A">
        <w:rPr>
          <w:rFonts w:ascii="Times New Roman" w:eastAsia="Calibri" w:hAnsi="Times New Roman" w:cs="Times New Roman"/>
          <w:i/>
          <w:sz w:val="28"/>
          <w:szCs w:val="28"/>
          <w:lang w:eastAsia="en-US"/>
        </w:rPr>
        <w:t>Региональный проект «Патриотическое воспитание граждан Российской Федерации»</w:t>
      </w:r>
    </w:p>
    <w:p w:rsidR="00BD34F8" w:rsidRPr="0028400A" w:rsidRDefault="00BD34F8" w:rsidP="00BD34F8">
      <w:pPr>
        <w:pBdr>
          <w:bottom w:val="single" w:sz="4" w:space="31" w:color="FFFFFF"/>
        </w:pBdr>
        <w:spacing w:after="0" w:line="240" w:lineRule="auto"/>
        <w:ind w:firstLine="709"/>
        <w:jc w:val="both"/>
        <w:rPr>
          <w:rFonts w:ascii="Times New Roman" w:eastAsia="Calibri" w:hAnsi="Times New Roman" w:cs="Times New Roman"/>
          <w:bCs/>
          <w:iCs/>
          <w:sz w:val="28"/>
          <w:szCs w:val="28"/>
          <w:lang w:eastAsia="en-US"/>
        </w:rPr>
      </w:pPr>
      <w:r w:rsidRPr="0028400A">
        <w:rPr>
          <w:rFonts w:ascii="Times New Roman" w:eastAsia="Calibri" w:hAnsi="Times New Roman" w:cs="Times New Roman"/>
          <w:bCs/>
          <w:iCs/>
          <w:sz w:val="28"/>
          <w:szCs w:val="28"/>
          <w:lang w:eastAsia="en-US"/>
        </w:rPr>
        <w:t xml:space="preserve">С целью реализации регионального проекта в городе созданы условия для развития системы </w:t>
      </w:r>
      <w:proofErr w:type="spellStart"/>
      <w:r w:rsidRPr="0028400A">
        <w:rPr>
          <w:rFonts w:ascii="Times New Roman" w:eastAsia="Calibri" w:hAnsi="Times New Roman" w:cs="Times New Roman"/>
          <w:bCs/>
          <w:iCs/>
          <w:sz w:val="28"/>
          <w:szCs w:val="28"/>
          <w:lang w:eastAsia="en-US"/>
        </w:rPr>
        <w:t>межпоколенческого</w:t>
      </w:r>
      <w:proofErr w:type="spellEnd"/>
      <w:r w:rsidRPr="0028400A">
        <w:rPr>
          <w:rFonts w:ascii="Times New Roman" w:eastAsia="Calibri" w:hAnsi="Times New Roman" w:cs="Times New Roman"/>
          <w:bCs/>
          <w:iCs/>
          <w:sz w:val="28"/>
          <w:szCs w:val="28"/>
          <w:lang w:eastAsia="en-US"/>
        </w:rPr>
        <w:t xml:space="preserve"> взаимодействия и обеспечения преемственности поколений, поддержки общественных инициатив и проектов, направленных на гражданское и патриотическое воспитание детей и молодежи, вовлечения в социально активную деятельность детей и молодежи через участие в патриотических проектах.</w:t>
      </w:r>
    </w:p>
    <w:p w:rsidR="00BD34F8" w:rsidRPr="0028400A" w:rsidRDefault="00BD34F8" w:rsidP="00BD34F8">
      <w:pPr>
        <w:pBdr>
          <w:bottom w:val="single" w:sz="4" w:space="31" w:color="FFFFFF"/>
        </w:pBdr>
        <w:spacing w:after="0" w:line="240" w:lineRule="auto"/>
        <w:ind w:firstLine="709"/>
        <w:jc w:val="both"/>
        <w:rPr>
          <w:rFonts w:ascii="Times New Roman" w:eastAsia="Calibri" w:hAnsi="Times New Roman" w:cs="Times New Roman"/>
          <w:sz w:val="28"/>
          <w:szCs w:val="28"/>
          <w:lang w:eastAsia="en-US"/>
        </w:rPr>
      </w:pPr>
      <w:r w:rsidRPr="0028400A">
        <w:rPr>
          <w:rFonts w:ascii="Times New Roman" w:eastAsia="Calibri" w:hAnsi="Times New Roman" w:cs="Times New Roman"/>
          <w:sz w:val="28"/>
          <w:szCs w:val="28"/>
          <w:lang w:eastAsia="en-US"/>
        </w:rPr>
        <w:t xml:space="preserve">Организованы еженедельные церемонии поднятия государственного флага Российской Федерации, прослушивание гимна Российской Федерации, организация мероприятий (акций, </w:t>
      </w:r>
      <w:proofErr w:type="spellStart"/>
      <w:r w:rsidRPr="0028400A">
        <w:rPr>
          <w:rFonts w:ascii="Times New Roman" w:eastAsia="Calibri" w:hAnsi="Times New Roman" w:cs="Times New Roman"/>
          <w:sz w:val="28"/>
          <w:szCs w:val="28"/>
          <w:lang w:eastAsia="en-US"/>
        </w:rPr>
        <w:t>флешмобов</w:t>
      </w:r>
      <w:proofErr w:type="spellEnd"/>
      <w:r w:rsidRPr="0028400A">
        <w:rPr>
          <w:rFonts w:ascii="Times New Roman" w:eastAsia="Calibri" w:hAnsi="Times New Roman" w:cs="Times New Roman"/>
          <w:sz w:val="28"/>
          <w:szCs w:val="28"/>
          <w:lang w:eastAsia="en-US"/>
        </w:rPr>
        <w:t>, семинаров, выставок, экспозиций и др.), посвящённых историческим и культурным событиям, знаменательным датам и видным деятелям России. В 100% общеобразовательных организаций осуществляют деятельность советники директора по воспитанию и взаимодействию с детскими общественными объединениями.</w:t>
      </w:r>
    </w:p>
    <w:p w:rsidR="00BD34F8" w:rsidRPr="0028400A" w:rsidRDefault="00BD34F8" w:rsidP="00BD34F8">
      <w:pPr>
        <w:pBdr>
          <w:bottom w:val="single" w:sz="4" w:space="31" w:color="FFFFFF"/>
        </w:pBdr>
        <w:spacing w:after="0" w:line="240" w:lineRule="auto"/>
        <w:ind w:firstLine="709"/>
        <w:jc w:val="both"/>
        <w:rPr>
          <w:rFonts w:ascii="Times New Roman" w:eastAsia="Calibri" w:hAnsi="Times New Roman" w:cs="Times New Roman"/>
          <w:color w:val="000000"/>
          <w:sz w:val="28"/>
          <w:szCs w:val="28"/>
          <w:lang w:eastAsia="en-US"/>
        </w:rPr>
      </w:pPr>
      <w:r w:rsidRPr="0028400A">
        <w:rPr>
          <w:rFonts w:ascii="Times New Roman" w:eastAsia="Calibri" w:hAnsi="Times New Roman" w:cs="Times New Roman"/>
          <w:bCs/>
          <w:iCs/>
          <w:sz w:val="28"/>
          <w:szCs w:val="28"/>
          <w:lang w:eastAsia="en-US"/>
        </w:rPr>
        <w:t>В целях патриотического воспитания учащихся в городе создано местное отделение Всероссийского детско-юношеского военно-патриотического общественного движения «</w:t>
      </w:r>
      <w:proofErr w:type="spellStart"/>
      <w:r w:rsidRPr="0028400A">
        <w:rPr>
          <w:rFonts w:ascii="Times New Roman" w:eastAsia="Calibri" w:hAnsi="Times New Roman" w:cs="Times New Roman"/>
          <w:bCs/>
          <w:iCs/>
          <w:sz w:val="28"/>
          <w:szCs w:val="28"/>
          <w:lang w:eastAsia="en-US"/>
        </w:rPr>
        <w:t>Юнармия</w:t>
      </w:r>
      <w:proofErr w:type="spellEnd"/>
      <w:r w:rsidRPr="0028400A">
        <w:rPr>
          <w:rFonts w:ascii="Times New Roman" w:eastAsia="Calibri" w:hAnsi="Times New Roman" w:cs="Times New Roman"/>
          <w:bCs/>
          <w:iCs/>
          <w:sz w:val="28"/>
          <w:szCs w:val="28"/>
          <w:lang w:eastAsia="en-US"/>
        </w:rPr>
        <w:t>» на базе МБУ ДО «ДДТ»</w:t>
      </w:r>
      <w:r w:rsidRPr="0028400A">
        <w:rPr>
          <w:rFonts w:ascii="Times New Roman" w:eastAsia="Calibri" w:hAnsi="Times New Roman" w:cs="Times New Roman"/>
          <w:color w:val="000000"/>
          <w:sz w:val="28"/>
          <w:szCs w:val="28"/>
          <w:lang w:eastAsia="en-US"/>
        </w:rPr>
        <w:t>, в которое принято 990 человек.</w:t>
      </w:r>
    </w:p>
    <w:p w:rsidR="00BD34F8" w:rsidRPr="0028400A" w:rsidRDefault="00BD34F8" w:rsidP="00BD34F8">
      <w:pPr>
        <w:pBdr>
          <w:bottom w:val="single" w:sz="4" w:space="31" w:color="FFFFFF"/>
        </w:pBdr>
        <w:spacing w:after="0" w:line="240" w:lineRule="auto"/>
        <w:ind w:firstLine="709"/>
        <w:jc w:val="both"/>
        <w:rPr>
          <w:rFonts w:ascii="Times New Roman" w:eastAsia="Calibri" w:hAnsi="Times New Roman" w:cs="Times New Roman"/>
          <w:sz w:val="28"/>
          <w:szCs w:val="28"/>
          <w:lang w:eastAsia="en-US" w:bidi="hi-IN"/>
        </w:rPr>
      </w:pPr>
      <w:r w:rsidRPr="0028400A">
        <w:rPr>
          <w:rFonts w:ascii="Times New Roman" w:eastAsia="Calibri" w:hAnsi="Times New Roman" w:cs="Times New Roman"/>
          <w:sz w:val="28"/>
          <w:szCs w:val="28"/>
          <w:lang w:eastAsia="en-US" w:bidi="hi-IN"/>
        </w:rPr>
        <w:t>Организована работа муниципального учебно-методического центра военно-патриотического воспитания молодежи «Авангард», в рамках деятельности которого</w:t>
      </w:r>
      <w:r>
        <w:rPr>
          <w:rFonts w:ascii="Times New Roman" w:eastAsia="Calibri" w:hAnsi="Times New Roman" w:cs="Times New Roman"/>
          <w:sz w:val="28"/>
          <w:szCs w:val="28"/>
          <w:lang w:eastAsia="en-US" w:bidi="hi-IN"/>
        </w:rPr>
        <w:t>,</w:t>
      </w:r>
      <w:r w:rsidRPr="0028400A">
        <w:rPr>
          <w:rFonts w:ascii="Times New Roman" w:eastAsia="Calibri" w:hAnsi="Times New Roman" w:cs="Times New Roman"/>
          <w:sz w:val="28"/>
          <w:szCs w:val="28"/>
          <w:lang w:eastAsia="en-US" w:bidi="hi-IN"/>
        </w:rPr>
        <w:t xml:space="preserve"> в марте проведены учебные сборы для</w:t>
      </w:r>
      <w:r w:rsidRPr="0028400A">
        <w:rPr>
          <w:rFonts w:ascii="Times New Roman" w:eastAsia="Calibri" w:hAnsi="Times New Roman" w:cs="Times New Roman"/>
          <w:sz w:val="28"/>
          <w:szCs w:val="28"/>
          <w:lang w:eastAsia="en-US"/>
        </w:rPr>
        <w:t xml:space="preserve"> 210 </w:t>
      </w:r>
      <w:r w:rsidRPr="0028400A">
        <w:rPr>
          <w:rFonts w:ascii="Times New Roman" w:eastAsia="Calibri" w:hAnsi="Times New Roman" w:cs="Times New Roman"/>
          <w:sz w:val="28"/>
          <w:szCs w:val="28"/>
          <w:lang w:eastAsia="en-US" w:bidi="hi-IN"/>
        </w:rPr>
        <w:t>учащихся 10-х классов общеобразовательных организаций города.</w:t>
      </w:r>
    </w:p>
    <w:p w:rsidR="00BD34F8" w:rsidRPr="0028400A" w:rsidRDefault="00BD34F8" w:rsidP="00BD34F8">
      <w:pPr>
        <w:pBdr>
          <w:bottom w:val="single" w:sz="4" w:space="31" w:color="FFFFFF"/>
        </w:pBdr>
        <w:spacing w:after="0" w:line="240" w:lineRule="auto"/>
        <w:ind w:firstLine="709"/>
        <w:jc w:val="both"/>
        <w:rPr>
          <w:rFonts w:ascii="Times New Roman" w:eastAsia="Calibri" w:hAnsi="Times New Roman" w:cs="Times New Roman"/>
          <w:i/>
          <w:sz w:val="28"/>
          <w:szCs w:val="28"/>
          <w:lang w:eastAsia="en-US"/>
        </w:rPr>
      </w:pPr>
      <w:r w:rsidRPr="0028400A">
        <w:rPr>
          <w:rFonts w:ascii="Times New Roman" w:eastAsia="Calibri" w:hAnsi="Times New Roman" w:cs="Times New Roman"/>
          <w:color w:val="000000"/>
          <w:sz w:val="28"/>
          <w:szCs w:val="28"/>
          <w:lang w:eastAsia="en-US"/>
        </w:rPr>
        <w:t>Реализуется программа «Орлята России», направленная на развитие социальной активности обучающихся начальных классов, 100% учащихся общеобразовательных организаций включены во Всероссийский проект «Разговоры о важном», который позволяет обеспечить развитие ценностного отношения учащихся к своей родине России, людям, событиям.</w:t>
      </w:r>
    </w:p>
    <w:p w:rsidR="00BD34F8" w:rsidRPr="0028400A" w:rsidRDefault="00BD34F8" w:rsidP="00BD34F8">
      <w:pPr>
        <w:pBdr>
          <w:bottom w:val="single" w:sz="4" w:space="31" w:color="FFFFFF"/>
        </w:pBdr>
        <w:spacing w:after="0" w:line="240" w:lineRule="auto"/>
        <w:ind w:firstLine="709"/>
        <w:jc w:val="both"/>
        <w:rPr>
          <w:rFonts w:ascii="Times New Roman" w:eastAsia="Calibri" w:hAnsi="Times New Roman" w:cs="Times New Roman"/>
          <w:i/>
          <w:sz w:val="28"/>
          <w:szCs w:val="28"/>
          <w:lang w:eastAsia="en-US"/>
        </w:rPr>
      </w:pPr>
      <w:r w:rsidRPr="0028400A">
        <w:rPr>
          <w:rFonts w:ascii="Times New Roman" w:eastAsia="Calibri" w:hAnsi="Times New Roman" w:cs="Times New Roman"/>
          <w:i/>
          <w:sz w:val="28"/>
          <w:szCs w:val="28"/>
          <w:lang w:eastAsia="en-US"/>
        </w:rPr>
        <w:t>Региональный проект «Укрепление материально-технической базы образовательных организаций, организаций для отдыха и оздоровления детей»</w:t>
      </w:r>
    </w:p>
    <w:p w:rsidR="00BD34F8" w:rsidRPr="0028400A" w:rsidRDefault="00BD34F8" w:rsidP="00BD34F8">
      <w:pPr>
        <w:pBdr>
          <w:bottom w:val="single" w:sz="4" w:space="31" w:color="FFFFFF"/>
        </w:pBdr>
        <w:spacing w:after="0" w:line="240" w:lineRule="auto"/>
        <w:ind w:firstLine="709"/>
        <w:jc w:val="both"/>
        <w:rPr>
          <w:rFonts w:ascii="Times New Roman" w:eastAsia="Arial Unicode MS" w:hAnsi="Times New Roman" w:cs="Times New Roman"/>
          <w:sz w:val="28"/>
          <w:szCs w:val="28"/>
          <w:lang w:eastAsia="zh-CN" w:bidi="hi-IN"/>
        </w:rPr>
      </w:pPr>
      <w:r w:rsidRPr="0028400A">
        <w:rPr>
          <w:rFonts w:ascii="Times New Roman" w:eastAsia="Arial Unicode MS" w:hAnsi="Times New Roman" w:cs="Times New Roman"/>
          <w:sz w:val="28"/>
          <w:szCs w:val="28"/>
          <w:lang w:eastAsia="zh-CN" w:bidi="hi-IN"/>
        </w:rPr>
        <w:t>На 2024 год предусмотрено 294 808,241 тыс. рублей. Кассовое освоение за 12 месяцев составило 241 448,31595 тыс. рублей.</w:t>
      </w:r>
    </w:p>
    <w:p w:rsidR="00BD34F8" w:rsidRPr="0028400A" w:rsidRDefault="00BD34F8" w:rsidP="00BD34F8">
      <w:pPr>
        <w:pBdr>
          <w:bottom w:val="single" w:sz="4" w:space="31" w:color="FFFFFF"/>
        </w:pBdr>
        <w:spacing w:after="0" w:line="240" w:lineRule="auto"/>
        <w:ind w:firstLine="709"/>
        <w:jc w:val="both"/>
        <w:rPr>
          <w:rFonts w:ascii="Times New Roman" w:eastAsia="Arial Unicode MS" w:hAnsi="Times New Roman" w:cs="Times New Roman"/>
          <w:sz w:val="28"/>
          <w:szCs w:val="28"/>
          <w:lang w:eastAsia="zh-CN" w:bidi="hi-IN"/>
        </w:rPr>
      </w:pPr>
      <w:r w:rsidRPr="0028400A">
        <w:rPr>
          <w:rFonts w:ascii="Times New Roman" w:eastAsia="Arial Unicode MS" w:hAnsi="Times New Roman" w:cs="Times New Roman"/>
          <w:sz w:val="28"/>
          <w:szCs w:val="28"/>
          <w:lang w:eastAsia="zh-CN" w:bidi="hi-IN"/>
        </w:rPr>
        <w:t xml:space="preserve">В рамках данного финансирования выполнены следующие мероприятия по объекту «Детский сад на 300 мест в 16 микрорайоне </w:t>
      </w:r>
      <w:proofErr w:type="spellStart"/>
      <w:r w:rsidRPr="0028400A">
        <w:rPr>
          <w:rFonts w:ascii="Times New Roman" w:eastAsia="Arial Unicode MS" w:hAnsi="Times New Roman" w:cs="Times New Roman"/>
          <w:sz w:val="28"/>
          <w:szCs w:val="28"/>
          <w:lang w:eastAsia="zh-CN" w:bidi="hi-IN"/>
        </w:rPr>
        <w:t>г.Нефтеюганска</w:t>
      </w:r>
      <w:proofErr w:type="spellEnd"/>
      <w:r w:rsidRPr="0028400A">
        <w:rPr>
          <w:rFonts w:ascii="Times New Roman" w:eastAsia="Arial Unicode MS" w:hAnsi="Times New Roman" w:cs="Times New Roman"/>
          <w:sz w:val="28"/>
          <w:szCs w:val="28"/>
          <w:lang w:eastAsia="zh-CN" w:bidi="hi-IN"/>
        </w:rPr>
        <w:t>»:</w:t>
      </w:r>
    </w:p>
    <w:p w:rsidR="00BD34F8" w:rsidRPr="0028400A" w:rsidRDefault="00BD34F8" w:rsidP="00BD34F8">
      <w:pPr>
        <w:pBdr>
          <w:bottom w:val="single" w:sz="4" w:space="31" w:color="FFFFFF"/>
        </w:pBdr>
        <w:spacing w:after="0" w:line="240" w:lineRule="auto"/>
        <w:ind w:firstLine="709"/>
        <w:jc w:val="both"/>
        <w:rPr>
          <w:rFonts w:ascii="Times New Roman" w:eastAsia="Arial Unicode MS" w:hAnsi="Times New Roman" w:cs="Times New Roman"/>
          <w:sz w:val="28"/>
          <w:szCs w:val="28"/>
          <w:lang w:eastAsia="zh-CN" w:bidi="hi-IN"/>
        </w:rPr>
      </w:pPr>
      <w:r w:rsidRPr="0028400A">
        <w:rPr>
          <w:rFonts w:ascii="Times New Roman" w:eastAsia="Arial Unicode MS" w:hAnsi="Times New Roman" w:cs="Times New Roman"/>
          <w:sz w:val="28"/>
          <w:szCs w:val="28"/>
          <w:lang w:eastAsia="zh-CN" w:bidi="hi-IN"/>
        </w:rPr>
        <w:t>-09.10.2024 с ООО «СТРОЙХОМ» на сумму 481 456,835 тыс. рублей заключен контракт на выполнение строительно-монтажных работ по объекту со сроком выполнения работ 11 месяцев (330 календарных дней) - 04.09.2024;</w:t>
      </w:r>
    </w:p>
    <w:p w:rsidR="00BD34F8" w:rsidRPr="0028400A" w:rsidRDefault="00BD34F8" w:rsidP="00BD34F8">
      <w:pPr>
        <w:pBdr>
          <w:bottom w:val="single" w:sz="4" w:space="31" w:color="FFFFFF"/>
        </w:pBdr>
        <w:spacing w:after="0" w:line="240" w:lineRule="auto"/>
        <w:ind w:firstLine="709"/>
        <w:jc w:val="both"/>
        <w:rPr>
          <w:rFonts w:ascii="Times New Roman" w:eastAsia="Arial Unicode MS" w:hAnsi="Times New Roman" w:cs="Times New Roman"/>
          <w:sz w:val="28"/>
          <w:szCs w:val="28"/>
          <w:lang w:eastAsia="zh-CN" w:bidi="hi-IN"/>
        </w:rPr>
      </w:pPr>
      <w:r w:rsidRPr="0028400A">
        <w:rPr>
          <w:rFonts w:ascii="Times New Roman" w:eastAsia="Arial Unicode MS" w:hAnsi="Times New Roman" w:cs="Times New Roman"/>
          <w:sz w:val="28"/>
          <w:szCs w:val="28"/>
          <w:lang w:eastAsia="zh-CN" w:bidi="hi-IN"/>
        </w:rPr>
        <w:t>-на сумму 597,956 тыс. рублей в апреле 2024 года произведена оплата за выполненные работы по корректировке проектной документации по объекту в рамках договора № 01 от 29.12.2022;</w:t>
      </w:r>
    </w:p>
    <w:p w:rsidR="00BD34F8" w:rsidRPr="0028400A" w:rsidRDefault="00BD34F8" w:rsidP="00BD34F8">
      <w:pPr>
        <w:pBdr>
          <w:bottom w:val="single" w:sz="4" w:space="31" w:color="FFFFFF"/>
        </w:pBdr>
        <w:spacing w:after="0" w:line="240" w:lineRule="auto"/>
        <w:ind w:firstLine="709"/>
        <w:jc w:val="both"/>
        <w:rPr>
          <w:rFonts w:ascii="Times New Roman" w:eastAsia="Calibri" w:hAnsi="Times New Roman" w:cs="Times New Roman"/>
          <w:b/>
          <w:i/>
          <w:sz w:val="28"/>
          <w:szCs w:val="28"/>
          <w:lang w:eastAsia="en-US"/>
        </w:rPr>
      </w:pPr>
      <w:r w:rsidRPr="0028400A">
        <w:rPr>
          <w:rFonts w:ascii="Times New Roman" w:eastAsia="Arial Unicode MS" w:hAnsi="Times New Roman" w:cs="Times New Roman"/>
          <w:sz w:val="28"/>
          <w:szCs w:val="28"/>
          <w:lang w:eastAsia="zh-CN" w:bidi="hi-IN"/>
        </w:rPr>
        <w:t xml:space="preserve">-на сумму 564,808 тыс. рублей заключен договор №1408-АН от 14.08.2023 на выполнение работ по ведению авторского надзора за </w:t>
      </w:r>
      <w:r w:rsidRPr="0028400A">
        <w:rPr>
          <w:rFonts w:ascii="Times New Roman" w:eastAsia="Arial Unicode MS" w:hAnsi="Times New Roman" w:cs="Times New Roman"/>
          <w:sz w:val="28"/>
          <w:szCs w:val="28"/>
          <w:lang w:eastAsia="zh-CN" w:bidi="hi-IN"/>
        </w:rPr>
        <w:lastRenderedPageBreak/>
        <w:t>строительством объекта. Оплата производится поэтапно, пропорционально выполненным работам и принятым комплексам строительно-монтажных работ. На отчетную дату по</w:t>
      </w:r>
      <w:r>
        <w:rPr>
          <w:rFonts w:ascii="Times New Roman" w:eastAsia="Arial Unicode MS" w:hAnsi="Times New Roman" w:cs="Times New Roman"/>
          <w:sz w:val="28"/>
          <w:szCs w:val="28"/>
          <w:lang w:eastAsia="zh-CN" w:bidi="hi-IN"/>
        </w:rPr>
        <w:t xml:space="preserve"> </w:t>
      </w:r>
      <w:r w:rsidRPr="0028400A">
        <w:rPr>
          <w:rFonts w:ascii="Times New Roman" w:eastAsia="Arial Unicode MS" w:hAnsi="Times New Roman" w:cs="Times New Roman"/>
          <w:sz w:val="28"/>
          <w:szCs w:val="28"/>
          <w:lang w:eastAsia="zh-CN" w:bidi="hi-IN"/>
        </w:rPr>
        <w:t>условиям договора произведена оплата в сумме 121,942 тыс. рублей.</w:t>
      </w:r>
    </w:p>
    <w:p w:rsidR="00BD34F8" w:rsidRPr="0028400A" w:rsidRDefault="00BD34F8" w:rsidP="00BD34F8">
      <w:pPr>
        <w:pBdr>
          <w:bottom w:val="single" w:sz="4" w:space="31" w:color="FFFFFF"/>
        </w:pBdr>
        <w:spacing w:after="0" w:line="240" w:lineRule="auto"/>
        <w:ind w:firstLine="709"/>
        <w:jc w:val="both"/>
        <w:rPr>
          <w:rFonts w:ascii="Times New Roman" w:eastAsia="Calibri" w:hAnsi="Times New Roman" w:cs="Times New Roman"/>
          <w:i/>
          <w:sz w:val="28"/>
          <w:szCs w:val="28"/>
          <w:lang w:eastAsia="en-US"/>
        </w:rPr>
      </w:pPr>
      <w:r w:rsidRPr="0028400A">
        <w:rPr>
          <w:rFonts w:ascii="Times New Roman" w:eastAsia="Calibri" w:hAnsi="Times New Roman" w:cs="Times New Roman"/>
          <w:i/>
          <w:sz w:val="28"/>
          <w:szCs w:val="28"/>
          <w:lang w:eastAsia="en-US"/>
        </w:rPr>
        <w:t>«Содействие развитию дошкольного, общего и дополнительного образования детей и их воспитания»</w:t>
      </w:r>
    </w:p>
    <w:p w:rsidR="00BD34F8" w:rsidRPr="0028400A" w:rsidRDefault="00BD34F8" w:rsidP="00BD34F8">
      <w:pPr>
        <w:pBdr>
          <w:bottom w:val="single" w:sz="4" w:space="31" w:color="FFFFFF"/>
        </w:pBdr>
        <w:spacing w:after="0" w:line="240" w:lineRule="auto"/>
        <w:ind w:firstLine="709"/>
        <w:jc w:val="both"/>
        <w:rPr>
          <w:rFonts w:ascii="Times New Roman" w:eastAsia="Calibri" w:hAnsi="Times New Roman" w:cs="Times New Roman"/>
          <w:sz w:val="28"/>
          <w:szCs w:val="28"/>
          <w:lang w:eastAsia="en-US"/>
        </w:rPr>
      </w:pPr>
      <w:r w:rsidRPr="0028400A">
        <w:rPr>
          <w:rFonts w:ascii="Times New Roman" w:eastAsia="Calibri" w:hAnsi="Times New Roman" w:cs="Times New Roman"/>
          <w:sz w:val="28"/>
          <w:szCs w:val="28"/>
          <w:lang w:eastAsia="en-US"/>
        </w:rPr>
        <w:t>В системе образования города осуществляют образовательную деятельность:</w:t>
      </w:r>
    </w:p>
    <w:p w:rsidR="00BD34F8" w:rsidRPr="0028400A" w:rsidRDefault="00BD34F8" w:rsidP="00BD34F8">
      <w:pPr>
        <w:pBdr>
          <w:bottom w:val="single" w:sz="4" w:space="31" w:color="FFFFFF"/>
        </w:pBdr>
        <w:spacing w:after="0" w:line="240" w:lineRule="auto"/>
        <w:ind w:firstLine="709"/>
        <w:jc w:val="both"/>
        <w:rPr>
          <w:rFonts w:ascii="Times New Roman" w:eastAsia="Calibri" w:hAnsi="Times New Roman" w:cs="Times New Roman"/>
          <w:sz w:val="28"/>
          <w:szCs w:val="28"/>
          <w:lang w:eastAsia="en-US"/>
        </w:rPr>
      </w:pPr>
      <w:r w:rsidRPr="0028400A">
        <w:rPr>
          <w:rFonts w:ascii="Times New Roman" w:eastAsia="Calibri" w:hAnsi="Times New Roman" w:cs="Times New Roman"/>
          <w:sz w:val="28"/>
          <w:szCs w:val="28"/>
          <w:lang w:eastAsia="en-US"/>
        </w:rPr>
        <w:t>-15 муниципальных общеобразовательных организаций, 1 частная общеобразовательная организация «</w:t>
      </w:r>
      <w:proofErr w:type="spellStart"/>
      <w:r w:rsidRPr="0028400A">
        <w:rPr>
          <w:rFonts w:ascii="Times New Roman" w:eastAsia="Calibri" w:hAnsi="Times New Roman" w:cs="Times New Roman"/>
          <w:sz w:val="28"/>
          <w:szCs w:val="28"/>
          <w:lang w:eastAsia="en-US"/>
        </w:rPr>
        <w:t>Нефтеюганская</w:t>
      </w:r>
      <w:proofErr w:type="spellEnd"/>
      <w:r w:rsidRPr="0028400A">
        <w:rPr>
          <w:rFonts w:ascii="Times New Roman" w:eastAsia="Calibri" w:hAnsi="Times New Roman" w:cs="Times New Roman"/>
          <w:sz w:val="28"/>
          <w:szCs w:val="28"/>
          <w:lang w:eastAsia="en-US"/>
        </w:rPr>
        <w:t xml:space="preserve"> православная гимназия»;</w:t>
      </w:r>
    </w:p>
    <w:p w:rsidR="00BD34F8" w:rsidRPr="0028400A" w:rsidRDefault="00BD34F8" w:rsidP="00BD34F8">
      <w:pPr>
        <w:pBdr>
          <w:bottom w:val="single" w:sz="4" w:space="31" w:color="FFFFFF"/>
        </w:pBdr>
        <w:spacing w:after="0" w:line="240" w:lineRule="auto"/>
        <w:ind w:firstLine="709"/>
        <w:jc w:val="both"/>
        <w:rPr>
          <w:rFonts w:ascii="Times New Roman" w:eastAsia="Calibri" w:hAnsi="Times New Roman" w:cs="Times New Roman"/>
          <w:sz w:val="28"/>
          <w:szCs w:val="28"/>
          <w:lang w:eastAsia="en-US"/>
        </w:rPr>
      </w:pPr>
      <w:r w:rsidRPr="0028400A">
        <w:rPr>
          <w:rFonts w:ascii="Times New Roman" w:eastAsia="Calibri" w:hAnsi="Times New Roman" w:cs="Times New Roman"/>
          <w:sz w:val="28"/>
          <w:szCs w:val="28"/>
          <w:lang w:eastAsia="en-US"/>
        </w:rPr>
        <w:t xml:space="preserve">-13 муниципальных дошкольных образовательных </w:t>
      </w:r>
      <w:proofErr w:type="gramStart"/>
      <w:r w:rsidRPr="0028400A">
        <w:rPr>
          <w:rFonts w:ascii="Times New Roman" w:eastAsia="Calibri" w:hAnsi="Times New Roman" w:cs="Times New Roman"/>
          <w:sz w:val="28"/>
          <w:szCs w:val="28"/>
          <w:lang w:eastAsia="en-US"/>
        </w:rPr>
        <w:t xml:space="preserve">организаций,   </w:t>
      </w:r>
      <w:proofErr w:type="gramEnd"/>
      <w:r w:rsidRPr="0028400A">
        <w:rPr>
          <w:rFonts w:ascii="Times New Roman" w:eastAsia="Calibri" w:hAnsi="Times New Roman" w:cs="Times New Roman"/>
          <w:sz w:val="28"/>
          <w:szCs w:val="28"/>
          <w:lang w:eastAsia="en-US"/>
        </w:rPr>
        <w:t xml:space="preserve">                           3 частные организации </w:t>
      </w:r>
      <w:r w:rsidRPr="0028400A">
        <w:rPr>
          <w:rFonts w:ascii="Times New Roman" w:eastAsia="Calibri" w:hAnsi="Times New Roman" w:cs="Times New Roman"/>
          <w:bCs/>
          <w:iCs/>
          <w:sz w:val="28"/>
          <w:szCs w:val="28"/>
          <w:lang w:eastAsia="en-US"/>
        </w:rPr>
        <w:t>ООО «Семь гномов», ООО «Детский сад 7 гномов»,                                   ООО «Центр развития семьи»</w:t>
      </w:r>
      <w:r w:rsidRPr="0028400A">
        <w:rPr>
          <w:rFonts w:ascii="Times New Roman" w:eastAsia="Calibri" w:hAnsi="Times New Roman" w:cs="Times New Roman"/>
          <w:sz w:val="28"/>
          <w:szCs w:val="28"/>
          <w:lang w:eastAsia="en-US"/>
        </w:rPr>
        <w:t>;</w:t>
      </w:r>
    </w:p>
    <w:p w:rsidR="00BD34F8" w:rsidRPr="0028400A" w:rsidRDefault="00BD34F8" w:rsidP="00BD34F8">
      <w:pPr>
        <w:pBdr>
          <w:bottom w:val="single" w:sz="4" w:space="31" w:color="FFFFFF"/>
        </w:pBdr>
        <w:spacing w:after="0" w:line="240" w:lineRule="auto"/>
        <w:ind w:firstLine="709"/>
        <w:jc w:val="both"/>
        <w:rPr>
          <w:rFonts w:ascii="Times New Roman" w:eastAsia="Calibri" w:hAnsi="Times New Roman" w:cs="Times New Roman"/>
          <w:sz w:val="28"/>
          <w:szCs w:val="28"/>
          <w:lang w:eastAsia="en-US"/>
        </w:rPr>
      </w:pPr>
      <w:r w:rsidRPr="0028400A">
        <w:rPr>
          <w:rFonts w:ascii="Times New Roman" w:eastAsia="Calibri" w:hAnsi="Times New Roman" w:cs="Times New Roman"/>
          <w:sz w:val="28"/>
          <w:szCs w:val="28"/>
          <w:lang w:eastAsia="en-US"/>
        </w:rPr>
        <w:t>-2 муниципальные организации дополнительного образования.</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color w:val="000000"/>
          <w:sz w:val="28"/>
          <w:szCs w:val="28"/>
          <w:lang w:eastAsia="en-US"/>
        </w:rPr>
      </w:pPr>
      <w:r w:rsidRPr="0028400A">
        <w:rPr>
          <w:rFonts w:ascii="Times New Roman" w:eastAsia="Calibri" w:hAnsi="Times New Roman" w:cs="Times New Roman"/>
          <w:color w:val="000000"/>
          <w:sz w:val="28"/>
          <w:szCs w:val="28"/>
          <w:lang w:eastAsia="en-US"/>
        </w:rPr>
        <w:t>В соответствии с муниципальной программой «Развитие образования в городе Нефтеюганске» Продолжается строительство детских садов на 350 мест в 11 б микрорайоне, на 300 мест в 16 микрорайоне (планируемый срок ввода в эксплуатацию - декабрь 2025), запланировано строительство детского сада на 320 мест в 5 микрорайоне.</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en-US"/>
        </w:rPr>
      </w:pPr>
      <w:r w:rsidRPr="0028400A">
        <w:rPr>
          <w:rFonts w:ascii="Times New Roman" w:eastAsia="Calibri" w:hAnsi="Times New Roman" w:cs="Times New Roman"/>
          <w:sz w:val="28"/>
          <w:szCs w:val="28"/>
          <w:lang w:eastAsia="en-US"/>
        </w:rPr>
        <w:t xml:space="preserve">Для обеспечения равных возможностей созданы условия для получения дошкольного образования детьми с ограниченными возможностями (далее – ОВЗ). </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color w:val="000000"/>
          <w:sz w:val="28"/>
          <w:szCs w:val="28"/>
          <w:lang w:eastAsia="en-US"/>
        </w:rPr>
      </w:pPr>
      <w:r w:rsidRPr="0028400A">
        <w:rPr>
          <w:rFonts w:ascii="Times New Roman" w:eastAsia="Calibri" w:hAnsi="Times New Roman" w:cs="Times New Roman"/>
          <w:color w:val="000000"/>
          <w:sz w:val="28"/>
          <w:szCs w:val="28"/>
          <w:lang w:eastAsia="en-US"/>
        </w:rPr>
        <w:t xml:space="preserve">В городе дошкольное образование получают 192 ребёнка с ОВЗ, 78 детей имеют статус «ребёнок-инвалид» (2023 г. –  139 чел., 81 чел. имеют статус «ребёнок-инвалид»). В 9 дошкольных образовательных организациях функционируют: </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color w:val="000000"/>
          <w:sz w:val="28"/>
          <w:szCs w:val="28"/>
          <w:lang w:eastAsia="en-US"/>
        </w:rPr>
      </w:pPr>
      <w:r w:rsidRPr="0028400A">
        <w:rPr>
          <w:rFonts w:ascii="Times New Roman" w:eastAsia="Calibri" w:hAnsi="Times New Roman" w:cs="Times New Roman"/>
          <w:color w:val="000000"/>
          <w:sz w:val="28"/>
          <w:szCs w:val="28"/>
          <w:lang w:eastAsia="en-US"/>
        </w:rPr>
        <w:t xml:space="preserve">-19 групп компенсирующей направленности, из них: 4 группы для детей с нарушением зрения, 1 группа для детей с нарушением речи, 2 группы для детей с умственной отсталостью (интеллектуальными нарушениями), 5 групп для детей с задержкой психического развития, 7 групп для детей с расстройствами аутистического спектра; </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color w:val="000000"/>
          <w:sz w:val="28"/>
          <w:szCs w:val="28"/>
          <w:lang w:eastAsia="en-US"/>
        </w:rPr>
      </w:pPr>
      <w:r w:rsidRPr="0028400A">
        <w:rPr>
          <w:rFonts w:ascii="Times New Roman" w:eastAsia="Calibri" w:hAnsi="Times New Roman" w:cs="Times New Roman"/>
          <w:color w:val="000000"/>
          <w:sz w:val="28"/>
          <w:szCs w:val="28"/>
          <w:lang w:eastAsia="en-US"/>
        </w:rPr>
        <w:t>-5 групп комбинированной направленности.</w:t>
      </w:r>
      <w:r w:rsidRPr="0028400A">
        <w:rPr>
          <w:rFonts w:ascii="Times New Roman" w:eastAsia="Calibri" w:hAnsi="Times New Roman" w:cs="Times New Roman"/>
          <w:sz w:val="28"/>
          <w:szCs w:val="28"/>
          <w:lang w:eastAsia="en-US"/>
        </w:rPr>
        <w:t xml:space="preserve">  </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color w:val="000000"/>
          <w:sz w:val="28"/>
          <w:szCs w:val="28"/>
          <w:lang w:eastAsia="en-US"/>
        </w:rPr>
      </w:pPr>
      <w:r w:rsidRPr="0028400A">
        <w:rPr>
          <w:rFonts w:ascii="Times New Roman" w:eastAsia="Calibri" w:hAnsi="Times New Roman" w:cs="Times New Roman"/>
          <w:color w:val="000000"/>
          <w:sz w:val="28"/>
          <w:szCs w:val="28"/>
          <w:lang w:eastAsia="en-US"/>
        </w:rPr>
        <w:t>Число учащихся общеобразовательных организаций в 2024 году                                  15 700 чел., в том числе 164 учащихся ЧОУ «НПГ» (2023 г. – 15 754 чел., в том числе 158 учащихся ЧОУ «НПГ»). Охват детей общим образованием составляет 100%. Обучение в две смены ведётся в 13 образовательных организациях, доля обучающихся, занимающихся в две смены составляет 33% (2023 г. – 34,8%).</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color w:val="000000"/>
          <w:sz w:val="28"/>
          <w:szCs w:val="28"/>
          <w:lang w:eastAsia="en-US"/>
        </w:rPr>
      </w:pPr>
      <w:r w:rsidRPr="0028400A">
        <w:rPr>
          <w:rFonts w:ascii="Times New Roman" w:eastAsia="Calibri" w:hAnsi="Times New Roman" w:cs="Times New Roman"/>
          <w:sz w:val="28"/>
          <w:szCs w:val="28"/>
          <w:lang w:eastAsia="en-US"/>
        </w:rPr>
        <w:t xml:space="preserve">Дополнительное образование осуществляется на базе организаций дополнительного образования, в общеобразовательных организациях, дошкольных образовательных организациях. Общее количество дополнительных общеразвивающих программ - 226 ед. Численность детей в возрасте 5-18 лет, получающих услуги по дополнительному образованию –     20 157 чел., в том числе в общеобразовательных организациях в кружках и секциях - 12 604 чел. (66,4%), в дошкольных организациях – 3 006 чел. (13,3%), </w:t>
      </w:r>
      <w:r w:rsidRPr="0028400A">
        <w:rPr>
          <w:rFonts w:ascii="Times New Roman" w:eastAsia="Calibri" w:hAnsi="Times New Roman" w:cs="Times New Roman"/>
          <w:sz w:val="28"/>
          <w:szCs w:val="28"/>
          <w:lang w:eastAsia="en-US"/>
        </w:rPr>
        <w:lastRenderedPageBreak/>
        <w:t>в организациях дополнительного образования – 4 547 чел. (21,3%).</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en-US"/>
        </w:rPr>
      </w:pPr>
      <w:r w:rsidRPr="0028400A">
        <w:rPr>
          <w:rFonts w:ascii="Times New Roman" w:eastAsia="Calibri" w:hAnsi="Times New Roman" w:cs="Times New Roman"/>
          <w:sz w:val="28"/>
          <w:szCs w:val="28"/>
          <w:lang w:eastAsia="en-US"/>
        </w:rPr>
        <w:t>Осуществляется взаимодействие образовательных организаций с высшими учебными заведениями городов Москвы, Санкт-Петербурга, Екатеринбурга, Тюмени, Сургута, Ханты-Мансийска, Стерлитамака по вопросам поступления в высшие учебные заведения в 2024 году, организованы встречи с представителями ВУЗов, онлайн-экскурсии, «Дни открытых дверей».</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color w:val="000000"/>
          <w:sz w:val="28"/>
          <w:szCs w:val="28"/>
          <w:lang w:eastAsia="en-US"/>
        </w:rPr>
      </w:pPr>
      <w:r w:rsidRPr="0028400A">
        <w:rPr>
          <w:rFonts w:ascii="Times New Roman" w:eastAsia="Calibri" w:hAnsi="Times New Roman" w:cs="Times New Roman"/>
          <w:sz w:val="28"/>
          <w:szCs w:val="28"/>
          <w:lang w:eastAsia="en-US"/>
        </w:rPr>
        <w:t>Объём средств, предусмотренных на 2024 год в рамках структурного элемента «Содействие развитию дошкольного, общего и дополнительного образования детей и их воспитания» – 5 650 482,768 тыс. рублей (исполнено – 5 547 872,978 тыс. рублей или 98,18 %.</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color w:val="000000"/>
          <w:sz w:val="28"/>
          <w:szCs w:val="28"/>
          <w:lang w:eastAsia="en-US"/>
        </w:rPr>
      </w:pPr>
      <w:r w:rsidRPr="0028400A">
        <w:rPr>
          <w:rFonts w:ascii="Times New Roman" w:eastAsia="Calibri" w:hAnsi="Times New Roman" w:cs="Times New Roman"/>
          <w:i/>
          <w:sz w:val="28"/>
          <w:szCs w:val="28"/>
          <w:lang w:eastAsia="en-US"/>
        </w:rPr>
        <w:t>«Персонифицированное финансирование дополнительного образования»</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en-US"/>
        </w:rPr>
      </w:pPr>
      <w:r w:rsidRPr="0028400A">
        <w:rPr>
          <w:rFonts w:ascii="Times New Roman" w:eastAsia="Calibri" w:hAnsi="Times New Roman" w:cs="Times New Roman"/>
          <w:sz w:val="28"/>
          <w:szCs w:val="28"/>
          <w:lang w:eastAsia="en-US"/>
        </w:rPr>
        <w:t xml:space="preserve">В соответствии с постановлением администрации города Нефтеюганска от 19.11.2020 № 2005-п «Об утверждении программы персонифицированного финансирования дополнительного образования детей в городе Нефтеюганске» </w:t>
      </w:r>
      <w:r w:rsidRPr="0028400A">
        <w:rPr>
          <w:rFonts w:ascii="Times New Roman" w:eastAsia="Calibri" w:hAnsi="Times New Roman" w:cs="Times New Roman"/>
          <w:color w:val="000000"/>
          <w:sz w:val="28"/>
          <w:szCs w:val="28"/>
          <w:lang w:eastAsia="en-US"/>
        </w:rPr>
        <w:t xml:space="preserve">(с изм. от 07.11.2023) </w:t>
      </w:r>
      <w:r w:rsidRPr="0028400A">
        <w:rPr>
          <w:rFonts w:ascii="Times New Roman" w:eastAsia="Calibri" w:hAnsi="Times New Roman" w:cs="Times New Roman"/>
          <w:sz w:val="28"/>
          <w:szCs w:val="28"/>
          <w:lang w:eastAsia="en-US"/>
        </w:rPr>
        <w:t>реализуется проект по персонифицированному финансированию дополнительного образования детей. В реестре поставщиков Нефтеюганска, оказывающих услуги по сертификату персонифицированного финансирования, состоят 11 организаций – 2 муниципальных и                                                   9 негосударственных.</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en-US"/>
        </w:rPr>
      </w:pPr>
      <w:r w:rsidRPr="0028400A">
        <w:rPr>
          <w:rFonts w:ascii="Times New Roman" w:eastAsia="Calibri" w:hAnsi="Times New Roman" w:cs="Times New Roman"/>
          <w:sz w:val="28"/>
          <w:szCs w:val="28"/>
          <w:lang w:eastAsia="en-US"/>
        </w:rPr>
        <w:t xml:space="preserve">На портале персонифицированного дополнительного образования находится 226 программ дополнительного образования, прошедших сертификацию, исполнителями услуг являются организации дополнительного образования в сфере образования, негосударственные поставщики. </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en-US" w:bidi="hi-IN"/>
        </w:rPr>
      </w:pPr>
      <w:r w:rsidRPr="0028400A">
        <w:rPr>
          <w:rFonts w:ascii="Times New Roman" w:eastAsia="Calibri" w:hAnsi="Times New Roman" w:cs="Times New Roman"/>
          <w:sz w:val="28"/>
          <w:szCs w:val="28"/>
          <w:lang w:eastAsia="en-US" w:bidi="hi-IN"/>
        </w:rPr>
        <w:t xml:space="preserve">Осуществляются услуги по социальному сертификату в соответствии с нормами Федерального закона от 13.07.2020 №189-ФЗ «О государственном (муниципальном) социальном заказе на оказание государственных (муниципальных) услуг в социальной сфере». </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en-US" w:bidi="hi-IN"/>
        </w:rPr>
      </w:pPr>
      <w:r w:rsidRPr="0028400A">
        <w:rPr>
          <w:rFonts w:ascii="Times New Roman" w:eastAsia="Calibri" w:hAnsi="Times New Roman" w:cs="Times New Roman"/>
          <w:sz w:val="28"/>
          <w:szCs w:val="28"/>
          <w:lang w:eastAsia="en-US"/>
        </w:rPr>
        <w:t>Объём средств муниципального бюджета, предусмотренных на 2024 год в рамках структурного элемента «Персонифицированное финансирование дополнительного образования» – 53 043,670 тыс. рублей (исполнено – 51 179,758 тыс. рублей или 96,49%).</w:t>
      </w:r>
    </w:p>
    <w:p w:rsidR="00BD34F8"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i/>
          <w:sz w:val="28"/>
          <w:szCs w:val="28"/>
          <w:lang w:eastAsia="en-US"/>
        </w:rPr>
      </w:pP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i/>
          <w:sz w:val="28"/>
          <w:szCs w:val="28"/>
          <w:lang w:eastAsia="en-US"/>
        </w:rPr>
      </w:pPr>
      <w:r w:rsidRPr="0028400A">
        <w:rPr>
          <w:rFonts w:ascii="Times New Roman" w:eastAsia="Calibri" w:hAnsi="Times New Roman" w:cs="Times New Roman"/>
          <w:i/>
          <w:sz w:val="28"/>
          <w:szCs w:val="28"/>
          <w:lang w:eastAsia="en-US"/>
        </w:rPr>
        <w:t xml:space="preserve">«Социальная поддержка для граждан, заключивших договор о целевом обучении по программе высшего образования в высших учебных заведениях Ханты-Мансийского автономного округа-Югры по педагогическим специальностям»   </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en-US"/>
        </w:rPr>
      </w:pPr>
      <w:r w:rsidRPr="0028400A">
        <w:rPr>
          <w:rFonts w:ascii="Times New Roman" w:eastAsia="Calibri" w:hAnsi="Times New Roman" w:cs="Times New Roman"/>
          <w:sz w:val="28"/>
          <w:szCs w:val="28"/>
          <w:lang w:eastAsia="en-US"/>
        </w:rPr>
        <w:t>Одним из направлений работы по обеспечению педагогическими кадрами образовательных организаций города является ежегодное заключение договоров с гражданами о целевом обучении по программам высшего образования в высших учебных заведениях ХМАО – Югры по педагогическим специальностям с предоставлением мер материального стимулирования в виде муниципальной стипендии. В соответствии с Решением Думы города Нефтеюганска от 25.09.2019 № 631-</w:t>
      </w:r>
      <w:r w:rsidRPr="0028400A">
        <w:rPr>
          <w:rFonts w:ascii="Times New Roman" w:eastAsia="Calibri" w:hAnsi="Times New Roman" w:cs="Times New Roman"/>
          <w:sz w:val="28"/>
          <w:szCs w:val="28"/>
          <w:lang w:val="en-US" w:eastAsia="en-US"/>
        </w:rPr>
        <w:t>VI</w:t>
      </w:r>
      <w:r w:rsidRPr="0028400A">
        <w:rPr>
          <w:rFonts w:ascii="Times New Roman" w:eastAsia="Calibri" w:hAnsi="Times New Roman" w:cs="Times New Roman"/>
          <w:sz w:val="28"/>
          <w:szCs w:val="28"/>
          <w:lang w:eastAsia="en-US"/>
        </w:rPr>
        <w:t xml:space="preserve"> «Об установлении мер социальной </w:t>
      </w:r>
      <w:r w:rsidRPr="0028400A">
        <w:rPr>
          <w:rFonts w:ascii="Times New Roman" w:eastAsia="Calibri" w:hAnsi="Times New Roman" w:cs="Times New Roman"/>
          <w:sz w:val="28"/>
          <w:szCs w:val="28"/>
          <w:lang w:eastAsia="en-US"/>
        </w:rPr>
        <w:lastRenderedPageBreak/>
        <w:t>поддержки для граждан, заключивших договор о целевом обучении по программе высшего образования в высших учебных заведениях Ханты-Мансийского автономного округа – Югры по педагогическим специальностям», постановлением администрации города Нефтеюганска от 13.03.2020 № 37-нп с 2019 года осуществляется выплата муниципальной стипендии в размере 2</w:t>
      </w:r>
      <w:r>
        <w:rPr>
          <w:rFonts w:ascii="Times New Roman" w:eastAsia="Calibri" w:hAnsi="Times New Roman" w:cs="Times New Roman"/>
          <w:sz w:val="28"/>
          <w:szCs w:val="28"/>
          <w:lang w:eastAsia="en-US"/>
        </w:rPr>
        <w:t xml:space="preserve"> </w:t>
      </w:r>
      <w:r w:rsidRPr="0028400A">
        <w:rPr>
          <w:rFonts w:ascii="Times New Roman" w:eastAsia="Calibri" w:hAnsi="Times New Roman" w:cs="Times New Roman"/>
          <w:sz w:val="28"/>
          <w:szCs w:val="28"/>
          <w:lang w:eastAsia="en-US"/>
        </w:rPr>
        <w:t>000 рублей 2 раза в год по итогам успешного прохождения промежуточной аттестации: муниципальная стипендия выплачивается 23 студентам педагогических ВУЗов (2023 г. – 4 чел., 2022 г. – 6 чел., 2021 г. – 9 чел., 2020 г. – 3 чел., 2019 г.- 2 чел.).</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b/>
          <w:i/>
          <w:sz w:val="28"/>
          <w:szCs w:val="28"/>
          <w:lang w:eastAsia="en-US"/>
        </w:rPr>
      </w:pPr>
      <w:r w:rsidRPr="0028400A">
        <w:rPr>
          <w:rFonts w:ascii="Times New Roman" w:eastAsia="Calibri" w:hAnsi="Times New Roman" w:cs="Times New Roman"/>
          <w:sz w:val="28"/>
          <w:szCs w:val="28"/>
          <w:lang w:eastAsia="en-US"/>
        </w:rPr>
        <w:t>Объём средств муниципального бюджета, предусмотренных на 2024 год в рамках структурного элемента «Социальная поддержка для граждан, заключивших договор о целевом обучении по программе высшего образования в высших учебных заведениях Ханты-Мансийского автономного округа-Югры по педагогическим специальностям» – 88,000 тыс. рублей (исполнено – 80,000 тыс. рублей или 90,91%).</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i/>
          <w:sz w:val="28"/>
          <w:szCs w:val="28"/>
          <w:lang w:eastAsia="en-US"/>
        </w:rPr>
      </w:pPr>
      <w:r w:rsidRPr="0028400A">
        <w:rPr>
          <w:rFonts w:ascii="Times New Roman" w:eastAsia="Calibri" w:hAnsi="Times New Roman" w:cs="Times New Roman"/>
          <w:i/>
          <w:sz w:val="28"/>
          <w:szCs w:val="28"/>
          <w:lang w:eastAsia="en-US"/>
        </w:rPr>
        <w:t xml:space="preserve">«Качество образования» </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b/>
          <w:i/>
          <w:sz w:val="28"/>
          <w:szCs w:val="28"/>
          <w:lang w:eastAsia="en-US"/>
        </w:rPr>
      </w:pPr>
      <w:r w:rsidRPr="0028400A">
        <w:rPr>
          <w:rFonts w:ascii="Times New Roman" w:eastAsia="Calibri" w:hAnsi="Times New Roman" w:cs="Times New Roman"/>
          <w:sz w:val="28"/>
          <w:szCs w:val="28"/>
          <w:lang w:eastAsia="en-US"/>
        </w:rPr>
        <w:t>Для выявления одарённых детей реализуется комплекс мероприятий, среди которых важным является всероссийская олимпиада школьников, в которой в 2024 году приняли участие:</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en-US"/>
        </w:rPr>
      </w:pPr>
      <w:r w:rsidRPr="0028400A">
        <w:rPr>
          <w:rFonts w:ascii="Times New Roman" w:eastAsia="Calibri" w:hAnsi="Times New Roman" w:cs="Times New Roman"/>
          <w:sz w:val="28"/>
          <w:szCs w:val="28"/>
          <w:lang w:eastAsia="en-US"/>
        </w:rPr>
        <w:t>-школьный этап – 7 104 учащихся, из них победителей и призёров –                    3 261 чел. (2023г. – 7 072 чел.);</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en-US"/>
        </w:rPr>
      </w:pPr>
      <w:r w:rsidRPr="0028400A">
        <w:rPr>
          <w:rFonts w:ascii="Times New Roman" w:eastAsia="Calibri" w:hAnsi="Times New Roman" w:cs="Times New Roman"/>
          <w:sz w:val="28"/>
          <w:szCs w:val="28"/>
          <w:lang w:eastAsia="en-US"/>
        </w:rPr>
        <w:t>-муниципальный этап – 1 686 учащихся, из них победителей и призёров – 462 чел. (2023г. – 1 100 чел.);</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en-US"/>
        </w:rPr>
      </w:pPr>
      <w:r w:rsidRPr="0028400A">
        <w:rPr>
          <w:rFonts w:ascii="Times New Roman" w:eastAsia="Calibri" w:hAnsi="Times New Roman" w:cs="Times New Roman"/>
          <w:sz w:val="28"/>
          <w:szCs w:val="28"/>
          <w:lang w:eastAsia="en-US"/>
        </w:rPr>
        <w:t xml:space="preserve">-региональный этап - 124 учащихся, из них победители и призёры – </w:t>
      </w:r>
      <w:r w:rsidR="00911C1C">
        <w:rPr>
          <w:rFonts w:ascii="Times New Roman" w:eastAsia="Calibri" w:hAnsi="Times New Roman" w:cs="Times New Roman"/>
          <w:sz w:val="28"/>
          <w:szCs w:val="28"/>
          <w:lang w:eastAsia="en-US"/>
        </w:rPr>
        <w:t xml:space="preserve">               </w:t>
      </w:r>
      <w:r w:rsidRPr="0028400A">
        <w:rPr>
          <w:rFonts w:ascii="Times New Roman" w:eastAsia="Calibri" w:hAnsi="Times New Roman" w:cs="Times New Roman"/>
          <w:sz w:val="28"/>
          <w:szCs w:val="28"/>
          <w:lang w:eastAsia="en-US"/>
        </w:rPr>
        <w:t>22 чел. (2023 г. – 91 чел., победители и призеры – 22 чел.);</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en-US"/>
        </w:rPr>
      </w:pPr>
      <w:r w:rsidRPr="0028400A">
        <w:rPr>
          <w:rFonts w:ascii="Times New Roman" w:eastAsia="Calibri" w:hAnsi="Times New Roman" w:cs="Times New Roman"/>
          <w:sz w:val="28"/>
          <w:szCs w:val="28"/>
          <w:lang w:eastAsia="en-US"/>
        </w:rPr>
        <w:t>-заключительный этап – 3 учащихся (МБОУ «СОШ № 10» - 2 чел., «СОШ №1 – 1 чел.), из них призер – 1 чел. (МБОУ «СОШ №1») (2023 г. –</w:t>
      </w:r>
      <w:r w:rsidR="00911C1C">
        <w:rPr>
          <w:rFonts w:ascii="Times New Roman" w:eastAsia="Calibri" w:hAnsi="Times New Roman" w:cs="Times New Roman"/>
          <w:sz w:val="28"/>
          <w:szCs w:val="28"/>
          <w:lang w:eastAsia="en-US"/>
        </w:rPr>
        <w:t xml:space="preserve">                    </w:t>
      </w:r>
      <w:r w:rsidRPr="0028400A">
        <w:rPr>
          <w:rFonts w:ascii="Times New Roman" w:eastAsia="Calibri" w:hAnsi="Times New Roman" w:cs="Times New Roman"/>
          <w:sz w:val="28"/>
          <w:szCs w:val="28"/>
          <w:lang w:eastAsia="en-US"/>
        </w:rPr>
        <w:t xml:space="preserve"> 1 чел., МБОУ «СОШ №1»).</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en-US"/>
        </w:rPr>
      </w:pPr>
      <w:r w:rsidRPr="0028400A">
        <w:rPr>
          <w:rFonts w:ascii="Times New Roman" w:eastAsia="Calibri" w:hAnsi="Times New Roman" w:cs="Times New Roman"/>
          <w:sz w:val="28"/>
          <w:szCs w:val="28"/>
          <w:lang w:eastAsia="en-US"/>
        </w:rPr>
        <w:t>Функционирует муниципальная система оценки качества подготовки обучающихся, нацеленная на оказание содействия региону в выстраивании целостной и эффективной системы оценки качества подготовки обучающихся, а также обеспечивающая объективность и сбалансированность системы оценки, непосредственно оценку ключевых характеристик качества подготовки обучающихся. Реализация плана мероприятий («дорожной карты») по обеспечению объективности результатов Всероссийских проверочных работ (далее - ВПР) в общеобразовательных организациях города обеспечила объективные результаты ВПР в 2024 году во всех общеобразовательных организациях, необъективные результаты не выявлены. Во всех общеобразовательных организациях города сформированы единые графики оценочных процедур на 2024-2025 учебный год, обеспечивающие минимизацию нагрузки на обучающихся, а также исключающие дублирование оценочных процедур, одинаковых по содержанию.</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en-US"/>
        </w:rPr>
      </w:pPr>
      <w:r w:rsidRPr="0028400A">
        <w:rPr>
          <w:rFonts w:ascii="Times New Roman" w:eastAsia="Calibri" w:hAnsi="Times New Roman" w:cs="Times New Roman"/>
          <w:sz w:val="28"/>
          <w:szCs w:val="28"/>
          <w:lang w:eastAsia="en-US"/>
        </w:rPr>
        <w:t>В 2024 году 100% обучающихся 4-8-х классов приняли участие в ВПР по соответствующим учебным предметам.</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en-US" w:bidi="hi-IN"/>
        </w:rPr>
      </w:pPr>
      <w:r w:rsidRPr="0028400A">
        <w:rPr>
          <w:rFonts w:ascii="Times New Roman" w:eastAsia="Calibri" w:hAnsi="Times New Roman" w:cs="Times New Roman"/>
          <w:sz w:val="28"/>
          <w:szCs w:val="28"/>
          <w:lang w:eastAsia="en-US" w:bidi="hi-IN"/>
        </w:rPr>
        <w:t>В соответствии с нормативными правовыми актами федерального и регионального уровня на территории города организована ГИА в форме единого государственного экзам</w:t>
      </w:r>
      <w:r>
        <w:rPr>
          <w:rFonts w:ascii="Times New Roman" w:eastAsia="Calibri" w:hAnsi="Times New Roman" w:cs="Times New Roman"/>
          <w:sz w:val="28"/>
          <w:szCs w:val="28"/>
          <w:lang w:eastAsia="en-US" w:bidi="hi-IN"/>
        </w:rPr>
        <w:t>ена (далее – ЕГЭ) на базе 3 ППЭ</w:t>
      </w:r>
      <w:r w:rsidRPr="0028400A">
        <w:rPr>
          <w:rFonts w:ascii="Times New Roman" w:eastAsia="Calibri" w:hAnsi="Times New Roman" w:cs="Times New Roman"/>
          <w:sz w:val="28"/>
          <w:szCs w:val="28"/>
          <w:lang w:eastAsia="en-US" w:bidi="hi-IN"/>
        </w:rPr>
        <w:t>, в форме основного государственного экзамена (далее - ОГЭ) на базе 6 ППЭ</w:t>
      </w:r>
      <w:r w:rsidRPr="0028400A">
        <w:rPr>
          <w:rFonts w:ascii="Times New Roman" w:eastAsia="Calibri" w:hAnsi="Times New Roman" w:cs="Times New Roman"/>
          <w:sz w:val="28"/>
          <w:szCs w:val="28"/>
          <w:shd w:val="clear" w:color="auto" w:fill="FFFFFF"/>
          <w:lang w:eastAsia="en-US"/>
        </w:rPr>
        <w:t>.</w:t>
      </w:r>
      <w:bookmarkStart w:id="1" w:name="_Hlk179219756"/>
      <w:r w:rsidRPr="0028400A">
        <w:rPr>
          <w:rFonts w:ascii="Times New Roman" w:eastAsia="Calibri" w:hAnsi="Times New Roman" w:cs="Times New Roman"/>
          <w:sz w:val="28"/>
          <w:szCs w:val="28"/>
          <w:lang w:eastAsia="en-US" w:bidi="hi-IN"/>
        </w:rPr>
        <w:t xml:space="preserve"> </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en-US"/>
        </w:rPr>
      </w:pPr>
      <w:r w:rsidRPr="0028400A">
        <w:rPr>
          <w:rFonts w:ascii="Times New Roman" w:eastAsia="Calibri" w:hAnsi="Times New Roman" w:cs="Times New Roman"/>
          <w:sz w:val="28"/>
          <w:szCs w:val="28"/>
          <w:lang w:eastAsia="en-US" w:bidi="hi-IN"/>
        </w:rPr>
        <w:t>7 выпускников получили максимальный результат 100 баллов по учебным предметам «химия», «физика», «география», «математика» (профильный уровень), «литература» (2023 г. –  4 чел.).</w:t>
      </w:r>
      <w:bookmarkEnd w:id="1"/>
      <w:r w:rsidRPr="0028400A">
        <w:rPr>
          <w:rFonts w:ascii="Times New Roman" w:eastAsia="Calibri" w:hAnsi="Times New Roman" w:cs="Times New Roman"/>
          <w:sz w:val="28"/>
          <w:szCs w:val="28"/>
          <w:lang w:eastAsia="en-US"/>
        </w:rPr>
        <w:t xml:space="preserve"> </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en-US"/>
        </w:rPr>
      </w:pPr>
      <w:r w:rsidRPr="0028400A">
        <w:rPr>
          <w:rFonts w:ascii="Times New Roman" w:eastAsia="Calibri" w:hAnsi="Times New Roman" w:cs="Times New Roman"/>
          <w:sz w:val="28"/>
          <w:szCs w:val="28"/>
          <w:lang w:eastAsia="en-US"/>
        </w:rPr>
        <w:t>Основной период проведения ГИА по образовательным программам среднего общего образования в 2024 году проведен в соответствии с требованиями федерального и регионального законодательства, нарушений не выявлено.</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en-US"/>
        </w:rPr>
      </w:pPr>
      <w:r w:rsidRPr="0028400A">
        <w:rPr>
          <w:rFonts w:ascii="Times New Roman" w:eastAsia="Calibri" w:hAnsi="Times New Roman" w:cs="Times New Roman"/>
          <w:sz w:val="28"/>
          <w:szCs w:val="28"/>
          <w:lang w:eastAsia="en-US"/>
        </w:rPr>
        <w:t xml:space="preserve">В 100% общеобразовательных организаций реализуется проект «Школа </w:t>
      </w:r>
      <w:proofErr w:type="spellStart"/>
      <w:r w:rsidRPr="0028400A">
        <w:rPr>
          <w:rFonts w:ascii="Times New Roman" w:eastAsia="Calibri" w:hAnsi="Times New Roman" w:cs="Times New Roman"/>
          <w:sz w:val="28"/>
          <w:szCs w:val="28"/>
          <w:lang w:eastAsia="en-US"/>
        </w:rPr>
        <w:t>Минпросвещения</w:t>
      </w:r>
      <w:proofErr w:type="spellEnd"/>
      <w:r w:rsidRPr="0028400A">
        <w:rPr>
          <w:rFonts w:ascii="Times New Roman" w:eastAsia="Calibri" w:hAnsi="Times New Roman" w:cs="Times New Roman"/>
          <w:sz w:val="28"/>
          <w:szCs w:val="28"/>
          <w:lang w:eastAsia="en-US"/>
        </w:rPr>
        <w:t xml:space="preserve"> России», в рамках которого в 100% создан школьный театр и школьный спортивный клуб.</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b/>
          <w:i/>
          <w:sz w:val="28"/>
          <w:szCs w:val="28"/>
          <w:lang w:eastAsia="en-US"/>
        </w:rPr>
      </w:pPr>
      <w:r w:rsidRPr="0028400A">
        <w:rPr>
          <w:rFonts w:ascii="Times New Roman" w:eastAsia="Calibri" w:hAnsi="Times New Roman" w:cs="Times New Roman"/>
          <w:sz w:val="28"/>
          <w:szCs w:val="28"/>
          <w:lang w:eastAsia="en-US"/>
        </w:rPr>
        <w:t>Объём средств, предусмотренных на 2024 год в рамках структурного элемента «Качество образования» – 4 206,450 тыс. рублей (исполнено – 4 205,937 тыс. рублей или 99,99%).</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en-US"/>
        </w:rPr>
      </w:pPr>
      <w:r w:rsidRPr="0028400A">
        <w:rPr>
          <w:rFonts w:ascii="Times New Roman" w:eastAsia="Calibri" w:hAnsi="Times New Roman" w:cs="Times New Roman"/>
          <w:i/>
          <w:sz w:val="28"/>
          <w:szCs w:val="28"/>
          <w:lang w:eastAsia="en-US"/>
        </w:rPr>
        <w:t>«Повышение уровня правового воспитания участников дорожного движения, культуры их поведения и профилактика детского дорожно-транспортного травматизма».</w:t>
      </w:r>
      <w:r w:rsidRPr="0028400A">
        <w:rPr>
          <w:rFonts w:ascii="Times New Roman" w:eastAsia="Calibri" w:hAnsi="Times New Roman" w:cs="Times New Roman"/>
          <w:sz w:val="28"/>
          <w:szCs w:val="28"/>
          <w:lang w:eastAsia="en-US"/>
        </w:rPr>
        <w:t xml:space="preserve"> </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en-US"/>
        </w:rPr>
      </w:pPr>
      <w:r w:rsidRPr="0028400A">
        <w:rPr>
          <w:rFonts w:ascii="Times New Roman" w:eastAsia="Calibri" w:hAnsi="Times New Roman" w:cs="Times New Roman"/>
          <w:sz w:val="28"/>
          <w:szCs w:val="28"/>
          <w:lang w:eastAsia="en-US"/>
        </w:rPr>
        <w:t>В соответствии с требованиями федерального, регионального, муниципального законодательства и в целях активизации работы по профилактике детского дорожно-транспортного травматизма (далее - ДДТТ), снижения тяжести последствий дорожно-транспортных происшествий с участием детей в образовательных организациях разработаны и реализуются программы деятельности отрядов юных инспекторов движения, планы совместных мероприятий, направленных на профилактику ДДТТ.</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bCs/>
          <w:iCs/>
          <w:sz w:val="28"/>
          <w:szCs w:val="28"/>
          <w:lang w:eastAsia="en-US"/>
        </w:rPr>
      </w:pPr>
      <w:r w:rsidRPr="0028400A">
        <w:rPr>
          <w:rFonts w:ascii="Times New Roman" w:eastAsia="Calibri" w:hAnsi="Times New Roman" w:cs="Times New Roman"/>
          <w:bCs/>
          <w:iCs/>
          <w:sz w:val="28"/>
          <w:szCs w:val="28"/>
          <w:lang w:eastAsia="en-US"/>
        </w:rPr>
        <w:t>В общеобразовательных организациях города:</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en-US"/>
        </w:rPr>
      </w:pPr>
      <w:r w:rsidRPr="0028400A">
        <w:rPr>
          <w:rFonts w:ascii="Times New Roman" w:eastAsia="Calibri" w:hAnsi="Times New Roman" w:cs="Times New Roman"/>
          <w:bCs/>
          <w:iCs/>
          <w:sz w:val="28"/>
          <w:szCs w:val="28"/>
          <w:lang w:eastAsia="en-US"/>
        </w:rPr>
        <w:t xml:space="preserve">-организовано </w:t>
      </w:r>
      <w:r w:rsidRPr="0028400A">
        <w:rPr>
          <w:rFonts w:ascii="Times New Roman" w:eastAsia="Calibri" w:hAnsi="Times New Roman" w:cs="Times New Roman"/>
          <w:sz w:val="28"/>
          <w:szCs w:val="28"/>
          <w:lang w:eastAsia="en-US"/>
        </w:rPr>
        <w:t xml:space="preserve">проведение мероприятий в рамках профилактических акций: «Будь в безопасности!» (19 132 обучающихся, 7 856 родителей (законных представителей), 684 педагогов); «Внимание, дети!» (15 688 обучающихся, 2 658 родителей (законных представителей), 462 педагогов); «Неделя безопасности дорожного движения» (14 847 </w:t>
      </w:r>
      <w:proofErr w:type="gramStart"/>
      <w:r w:rsidRPr="0028400A">
        <w:rPr>
          <w:rFonts w:ascii="Times New Roman" w:eastAsia="Calibri" w:hAnsi="Times New Roman" w:cs="Times New Roman"/>
          <w:sz w:val="28"/>
          <w:szCs w:val="28"/>
          <w:lang w:eastAsia="en-US"/>
        </w:rPr>
        <w:t xml:space="preserve">обучающихся, </w:t>
      </w:r>
      <w:r w:rsidR="00911C1C">
        <w:rPr>
          <w:rFonts w:ascii="Times New Roman" w:eastAsia="Calibri" w:hAnsi="Times New Roman" w:cs="Times New Roman"/>
          <w:sz w:val="28"/>
          <w:szCs w:val="28"/>
          <w:lang w:eastAsia="en-US"/>
        </w:rPr>
        <w:t xml:space="preserve">  </w:t>
      </w:r>
      <w:proofErr w:type="gramEnd"/>
      <w:r w:rsidR="00911C1C">
        <w:rPr>
          <w:rFonts w:ascii="Times New Roman" w:eastAsia="Calibri" w:hAnsi="Times New Roman" w:cs="Times New Roman"/>
          <w:sz w:val="28"/>
          <w:szCs w:val="28"/>
          <w:lang w:eastAsia="en-US"/>
        </w:rPr>
        <w:t xml:space="preserve">                                </w:t>
      </w:r>
      <w:r w:rsidRPr="0028400A">
        <w:rPr>
          <w:rFonts w:ascii="Times New Roman" w:eastAsia="Calibri" w:hAnsi="Times New Roman" w:cs="Times New Roman"/>
          <w:sz w:val="28"/>
          <w:szCs w:val="28"/>
          <w:lang w:eastAsia="en-US"/>
        </w:rPr>
        <w:t xml:space="preserve">2 698 родителей (законных представителей), 365 педагогов); «Неделя памяти жертв ДТП» (9 347 обучающихся, 736 родителей (законных представителей), 246 педагогов) в которых 164 участника отрядов юных инспекторов движения ЮИД и молодёжные общественные объединения города; </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en-US"/>
        </w:rPr>
      </w:pPr>
      <w:r w:rsidRPr="0028400A">
        <w:rPr>
          <w:rFonts w:ascii="Times New Roman" w:eastAsia="Calibri" w:hAnsi="Times New Roman" w:cs="Times New Roman"/>
          <w:sz w:val="28"/>
          <w:szCs w:val="28"/>
          <w:lang w:eastAsia="en-US"/>
        </w:rPr>
        <w:t>-актуализированы паспорта дорожной безопасности в 100% образовательных организаций, схемы безопасных маршрутов движения детей, которые размещены в холлах и возле выходов, на официальных сайтах образовательных организаций в сети Интернет и в дневниках учащихся (электронных и традиционных);</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en-US"/>
        </w:rPr>
      </w:pPr>
      <w:r w:rsidRPr="0028400A">
        <w:rPr>
          <w:rFonts w:ascii="Times New Roman" w:eastAsia="Calibri" w:hAnsi="Times New Roman" w:cs="Times New Roman"/>
          <w:sz w:val="28"/>
          <w:szCs w:val="28"/>
          <w:lang w:eastAsia="en-US"/>
        </w:rPr>
        <w:t xml:space="preserve">-организовано проведение бесед со 100% обучающимися на классных часах, со 100% родителей (законных представителей) на родительских собраниях по вопросам безопасности дорожного движения, в том числе об использовании </w:t>
      </w:r>
      <w:proofErr w:type="spellStart"/>
      <w:r w:rsidRPr="0028400A">
        <w:rPr>
          <w:rFonts w:ascii="Times New Roman" w:eastAsia="Calibri" w:hAnsi="Times New Roman" w:cs="Times New Roman"/>
          <w:sz w:val="28"/>
          <w:szCs w:val="28"/>
          <w:lang w:eastAsia="en-US"/>
        </w:rPr>
        <w:t>световозвращающих</w:t>
      </w:r>
      <w:proofErr w:type="spellEnd"/>
      <w:r w:rsidRPr="0028400A">
        <w:rPr>
          <w:rFonts w:ascii="Times New Roman" w:eastAsia="Calibri" w:hAnsi="Times New Roman" w:cs="Times New Roman"/>
          <w:sz w:val="28"/>
          <w:szCs w:val="28"/>
          <w:lang w:eastAsia="en-US"/>
        </w:rPr>
        <w:t xml:space="preserve"> элементов у детей; </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en-US"/>
        </w:rPr>
      </w:pPr>
      <w:r w:rsidRPr="0028400A">
        <w:rPr>
          <w:rFonts w:ascii="Times New Roman" w:eastAsia="Calibri" w:hAnsi="Times New Roman" w:cs="Times New Roman"/>
          <w:sz w:val="28"/>
          <w:szCs w:val="28"/>
          <w:lang w:eastAsia="en-US"/>
        </w:rPr>
        <w:t xml:space="preserve">-осуществляется трансляция социальных роликов по обеспечению безопасности дорожного движения, в том числе мультфильмы, видеоролики, плакаты в холлах 100% образовательных организаций, проводятся сюжетно-ролевые игры с дошкольниками; </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en-US"/>
        </w:rPr>
      </w:pPr>
      <w:r w:rsidRPr="0028400A">
        <w:rPr>
          <w:rFonts w:ascii="Times New Roman" w:eastAsia="Calibri" w:hAnsi="Times New Roman" w:cs="Times New Roman"/>
          <w:sz w:val="28"/>
          <w:szCs w:val="28"/>
          <w:lang w:eastAsia="en-US"/>
        </w:rPr>
        <w:t xml:space="preserve">-организовано ежедневное проведение мероприятий «Минутка безопасности» для 100% учащихся, мониторинг и контроль за посещением учащимися образовательных организаций, в том числе с использованием </w:t>
      </w:r>
      <w:proofErr w:type="spellStart"/>
      <w:r w:rsidRPr="0028400A">
        <w:rPr>
          <w:rFonts w:ascii="Times New Roman" w:eastAsia="Calibri" w:hAnsi="Times New Roman" w:cs="Times New Roman"/>
          <w:sz w:val="28"/>
          <w:szCs w:val="28"/>
          <w:lang w:eastAsia="en-US"/>
        </w:rPr>
        <w:t>световозвращающих</w:t>
      </w:r>
      <w:proofErr w:type="spellEnd"/>
      <w:r w:rsidRPr="0028400A">
        <w:rPr>
          <w:rFonts w:ascii="Times New Roman" w:eastAsia="Calibri" w:hAnsi="Times New Roman" w:cs="Times New Roman"/>
          <w:sz w:val="28"/>
          <w:szCs w:val="28"/>
          <w:lang w:eastAsia="en-US"/>
        </w:rPr>
        <w:t xml:space="preserve"> приспособлений;</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en-US"/>
        </w:rPr>
      </w:pPr>
      <w:r w:rsidRPr="0028400A">
        <w:rPr>
          <w:rFonts w:ascii="Times New Roman" w:eastAsia="Calibri" w:hAnsi="Times New Roman" w:cs="Times New Roman"/>
          <w:sz w:val="28"/>
          <w:szCs w:val="28"/>
          <w:lang w:eastAsia="en-US"/>
        </w:rPr>
        <w:t>-размещена информация по безопасности ДДТТ на официальных сайтах 100% образовательных организаций;</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en-US"/>
        </w:rPr>
      </w:pPr>
      <w:r w:rsidRPr="0028400A">
        <w:rPr>
          <w:rFonts w:ascii="Times New Roman" w:eastAsia="Calibri" w:hAnsi="Times New Roman" w:cs="Times New Roman"/>
          <w:sz w:val="28"/>
          <w:szCs w:val="28"/>
          <w:lang w:eastAsia="en-US"/>
        </w:rPr>
        <w:t>-обеспечен контроль за соблюдением требований законодательства при организации групповых перевозок детей к месту отдыха и обратно, на экскурсии, мероприятия с массовым участием детей.</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bCs/>
          <w:iCs/>
          <w:sz w:val="28"/>
          <w:szCs w:val="28"/>
          <w:lang w:eastAsia="en-US"/>
        </w:rPr>
      </w:pPr>
      <w:r w:rsidRPr="0028400A">
        <w:rPr>
          <w:rFonts w:ascii="Times New Roman" w:eastAsia="Calibri" w:hAnsi="Times New Roman" w:cs="Times New Roman"/>
          <w:bCs/>
          <w:iCs/>
          <w:sz w:val="28"/>
          <w:szCs w:val="28"/>
          <w:lang w:eastAsia="en-US"/>
        </w:rPr>
        <w:t xml:space="preserve">В сентябре 2024 года на базе МБОУ «СОШ № 9» совместно с представителями отдела Госавтоинспекции ОМВД России по г. Нефтеюганску проведено городское собрание для родителей (законных представителей) обучающихся общеобразовательных организаций с обсуждением вопросов профилактики ДДТТ, обучения детей навыкам безопасного участия в дорожном движении и последствий бесконтрольного нахождения несовершеннолетних на улицах и дорогах, в том числе управления мототранспортом юными водителями. </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bCs/>
          <w:iCs/>
          <w:sz w:val="28"/>
          <w:szCs w:val="28"/>
          <w:lang w:eastAsia="en-US"/>
        </w:rPr>
      </w:pPr>
      <w:r w:rsidRPr="0028400A">
        <w:rPr>
          <w:rFonts w:ascii="Times New Roman" w:eastAsia="Calibri" w:hAnsi="Times New Roman" w:cs="Times New Roman"/>
          <w:sz w:val="28"/>
          <w:szCs w:val="28"/>
          <w:lang w:eastAsia="en-US"/>
        </w:rPr>
        <w:t>Объём средств муниципального бюджета, предусмотренных на 2024 год в рамках структурного элемента «Повышение уровня правового воспитания участников дорожного движения, культуры их поведения и профилактика детского дорожно-транспортного травматизма» - 55,000 тыс. рублей (исполнено – 54,900 тыс. рублей или 99,82%).</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bCs/>
          <w:iCs/>
          <w:sz w:val="28"/>
          <w:szCs w:val="28"/>
          <w:lang w:eastAsia="en-US"/>
        </w:rPr>
      </w:pPr>
      <w:r w:rsidRPr="0028400A">
        <w:rPr>
          <w:rFonts w:ascii="Times New Roman" w:eastAsia="Calibri" w:hAnsi="Times New Roman" w:cs="Times New Roman"/>
          <w:i/>
          <w:sz w:val="28"/>
          <w:szCs w:val="28"/>
          <w:lang w:eastAsia="en-US"/>
        </w:rPr>
        <w:t>«Развитие материально-технической базы образовательных организаций».</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bCs/>
          <w:iCs/>
          <w:sz w:val="28"/>
          <w:szCs w:val="28"/>
          <w:lang w:eastAsia="en-US"/>
        </w:rPr>
      </w:pPr>
      <w:r w:rsidRPr="0028400A">
        <w:rPr>
          <w:rFonts w:ascii="Times New Roman" w:eastAsia="Calibri" w:hAnsi="Times New Roman" w:cs="Times New Roman"/>
          <w:sz w:val="28"/>
          <w:szCs w:val="28"/>
          <w:lang w:eastAsia="en-US"/>
        </w:rPr>
        <w:t>В рамках данного финансирования выполнено:</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bCs/>
          <w:iCs/>
          <w:sz w:val="28"/>
          <w:szCs w:val="28"/>
          <w:lang w:eastAsia="en-US"/>
        </w:rPr>
      </w:pPr>
      <w:r w:rsidRPr="0028400A">
        <w:rPr>
          <w:rFonts w:ascii="Times New Roman" w:eastAsia="Calibri" w:hAnsi="Times New Roman" w:cs="Times New Roman"/>
          <w:sz w:val="28"/>
          <w:szCs w:val="28"/>
          <w:lang w:eastAsia="en-US"/>
        </w:rPr>
        <w:t>-</w:t>
      </w:r>
      <w:r w:rsidRPr="008248F2">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строительно-монтажные</w:t>
      </w:r>
      <w:r w:rsidRPr="0028400A">
        <w:rPr>
          <w:rFonts w:ascii="Times New Roman" w:eastAsia="Calibri" w:hAnsi="Times New Roman" w:cs="Times New Roman"/>
          <w:sz w:val="28"/>
          <w:szCs w:val="28"/>
          <w:lang w:eastAsia="en-US"/>
        </w:rPr>
        <w:t xml:space="preserve"> работ</w:t>
      </w:r>
      <w:r>
        <w:rPr>
          <w:rFonts w:ascii="Times New Roman" w:eastAsia="Calibri" w:hAnsi="Times New Roman" w:cs="Times New Roman"/>
          <w:sz w:val="28"/>
          <w:szCs w:val="28"/>
          <w:lang w:eastAsia="en-US"/>
        </w:rPr>
        <w:t>ы</w:t>
      </w:r>
      <w:r w:rsidRPr="0028400A">
        <w:rPr>
          <w:rFonts w:ascii="Times New Roman" w:eastAsia="Calibri" w:hAnsi="Times New Roman" w:cs="Times New Roman"/>
          <w:sz w:val="28"/>
          <w:szCs w:val="28"/>
          <w:lang w:eastAsia="en-US"/>
        </w:rPr>
        <w:t xml:space="preserve"> по объекту «Здание детского сада             № 7 (наружное освещение территории), расположенного по адресу: </w:t>
      </w:r>
      <w:proofErr w:type="spellStart"/>
      <w:r w:rsidRPr="0028400A">
        <w:rPr>
          <w:rFonts w:ascii="Times New Roman" w:eastAsia="Calibri" w:hAnsi="Times New Roman" w:cs="Times New Roman"/>
          <w:sz w:val="28"/>
          <w:szCs w:val="28"/>
          <w:lang w:eastAsia="en-US"/>
        </w:rPr>
        <w:t>г.Нефтеюганск</w:t>
      </w:r>
      <w:proofErr w:type="spellEnd"/>
      <w:r w:rsidRPr="0028400A">
        <w:rPr>
          <w:rFonts w:ascii="Times New Roman" w:eastAsia="Calibri" w:hAnsi="Times New Roman" w:cs="Times New Roman"/>
          <w:sz w:val="28"/>
          <w:szCs w:val="28"/>
          <w:lang w:eastAsia="en-US"/>
        </w:rPr>
        <w:t>, мкр-н 6, здание №64»</w:t>
      </w:r>
      <w:r>
        <w:rPr>
          <w:rFonts w:ascii="Times New Roman" w:eastAsia="Calibri" w:hAnsi="Times New Roman" w:cs="Times New Roman"/>
          <w:sz w:val="28"/>
          <w:szCs w:val="28"/>
          <w:lang w:eastAsia="en-US"/>
        </w:rPr>
        <w:t xml:space="preserve">, </w:t>
      </w:r>
      <w:r w:rsidRPr="0028400A">
        <w:rPr>
          <w:rFonts w:ascii="Times New Roman" w:eastAsia="Calibri" w:hAnsi="Times New Roman" w:cs="Times New Roman"/>
          <w:sz w:val="28"/>
          <w:szCs w:val="28"/>
          <w:lang w:eastAsia="en-US"/>
        </w:rPr>
        <w:t>муниципальный контракт исполнен на сумму 1 430,044 тыс. рублей;</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w:t>
      </w:r>
      <w:r w:rsidRPr="0028400A">
        <w:rPr>
          <w:rFonts w:ascii="Times New Roman" w:eastAsia="Calibri" w:hAnsi="Times New Roman" w:cs="Times New Roman"/>
          <w:sz w:val="28"/>
          <w:szCs w:val="28"/>
          <w:lang w:eastAsia="en-US"/>
        </w:rPr>
        <w:t>строительно-монтажны</w:t>
      </w:r>
      <w:r>
        <w:rPr>
          <w:rFonts w:ascii="Times New Roman" w:eastAsia="Calibri" w:hAnsi="Times New Roman" w:cs="Times New Roman"/>
          <w:sz w:val="28"/>
          <w:szCs w:val="28"/>
          <w:lang w:eastAsia="en-US"/>
        </w:rPr>
        <w:t>е</w:t>
      </w:r>
      <w:r w:rsidRPr="0028400A">
        <w:rPr>
          <w:rFonts w:ascii="Times New Roman" w:eastAsia="Calibri" w:hAnsi="Times New Roman" w:cs="Times New Roman"/>
          <w:sz w:val="28"/>
          <w:szCs w:val="28"/>
          <w:lang w:eastAsia="en-US"/>
        </w:rPr>
        <w:t xml:space="preserve"> работ</w:t>
      </w:r>
      <w:r>
        <w:rPr>
          <w:rFonts w:ascii="Times New Roman" w:eastAsia="Calibri" w:hAnsi="Times New Roman" w:cs="Times New Roman"/>
          <w:sz w:val="28"/>
          <w:szCs w:val="28"/>
          <w:lang w:eastAsia="en-US"/>
        </w:rPr>
        <w:t>ы</w:t>
      </w:r>
      <w:r w:rsidRPr="0028400A">
        <w:rPr>
          <w:rFonts w:ascii="Times New Roman" w:eastAsia="Calibri" w:hAnsi="Times New Roman" w:cs="Times New Roman"/>
          <w:sz w:val="28"/>
          <w:szCs w:val="28"/>
          <w:lang w:eastAsia="en-US"/>
        </w:rPr>
        <w:t xml:space="preserve"> по объекту «Здание детского сада              № 10» (наружное освещение территории), расположенного по адресу: </w:t>
      </w:r>
      <w:proofErr w:type="spellStart"/>
      <w:r w:rsidRPr="0028400A">
        <w:rPr>
          <w:rFonts w:ascii="Times New Roman" w:eastAsia="Calibri" w:hAnsi="Times New Roman" w:cs="Times New Roman"/>
          <w:sz w:val="28"/>
          <w:szCs w:val="28"/>
          <w:lang w:eastAsia="en-US"/>
        </w:rPr>
        <w:t>г.Нефтеюганск</w:t>
      </w:r>
      <w:proofErr w:type="spellEnd"/>
      <w:r w:rsidRPr="0028400A">
        <w:rPr>
          <w:rFonts w:ascii="Times New Roman" w:eastAsia="Calibri" w:hAnsi="Times New Roman" w:cs="Times New Roman"/>
          <w:sz w:val="28"/>
          <w:szCs w:val="28"/>
          <w:lang w:eastAsia="en-US"/>
        </w:rPr>
        <w:t>, мкр-н 3, здание №18»</w:t>
      </w:r>
      <w:r>
        <w:rPr>
          <w:rFonts w:ascii="Times New Roman" w:eastAsia="Calibri" w:hAnsi="Times New Roman" w:cs="Times New Roman"/>
          <w:sz w:val="28"/>
          <w:szCs w:val="28"/>
          <w:lang w:eastAsia="en-US"/>
        </w:rPr>
        <w:t>,</w:t>
      </w:r>
      <w:r w:rsidRPr="00F27780">
        <w:rPr>
          <w:rFonts w:ascii="Times New Roman" w:eastAsia="Calibri" w:hAnsi="Times New Roman" w:cs="Times New Roman"/>
          <w:sz w:val="28"/>
          <w:szCs w:val="28"/>
          <w:lang w:eastAsia="en-US"/>
        </w:rPr>
        <w:t xml:space="preserve"> </w:t>
      </w:r>
      <w:r w:rsidRPr="0028400A">
        <w:rPr>
          <w:rFonts w:ascii="Times New Roman" w:eastAsia="Calibri" w:hAnsi="Times New Roman" w:cs="Times New Roman"/>
          <w:sz w:val="28"/>
          <w:szCs w:val="28"/>
          <w:lang w:eastAsia="en-US"/>
        </w:rPr>
        <w:t>муниципальный контракт</w:t>
      </w:r>
      <w:r>
        <w:rPr>
          <w:rFonts w:ascii="Times New Roman" w:eastAsia="Calibri" w:hAnsi="Times New Roman" w:cs="Times New Roman"/>
          <w:sz w:val="28"/>
          <w:szCs w:val="28"/>
          <w:lang w:eastAsia="en-US"/>
        </w:rPr>
        <w:t xml:space="preserve"> </w:t>
      </w:r>
      <w:r w:rsidRPr="0028400A">
        <w:rPr>
          <w:rFonts w:ascii="Times New Roman" w:eastAsia="Calibri" w:hAnsi="Times New Roman" w:cs="Times New Roman"/>
          <w:sz w:val="28"/>
          <w:szCs w:val="28"/>
          <w:lang w:eastAsia="en-US"/>
        </w:rPr>
        <w:t>исполнен</w:t>
      </w:r>
      <w:r>
        <w:rPr>
          <w:rFonts w:ascii="Times New Roman" w:eastAsia="Calibri" w:hAnsi="Times New Roman" w:cs="Times New Roman"/>
          <w:sz w:val="28"/>
          <w:szCs w:val="28"/>
          <w:lang w:eastAsia="en-US"/>
        </w:rPr>
        <w:t xml:space="preserve"> н</w:t>
      </w:r>
      <w:r w:rsidRPr="0028400A">
        <w:rPr>
          <w:rFonts w:ascii="Times New Roman" w:eastAsia="Calibri" w:hAnsi="Times New Roman" w:cs="Times New Roman"/>
          <w:sz w:val="28"/>
          <w:szCs w:val="28"/>
          <w:lang w:eastAsia="en-US"/>
        </w:rPr>
        <w:t>а сумму 2 825,790 тыс. рублей</w:t>
      </w:r>
      <w:r>
        <w:rPr>
          <w:rFonts w:ascii="Times New Roman" w:eastAsia="Calibri" w:hAnsi="Times New Roman" w:cs="Times New Roman"/>
          <w:sz w:val="28"/>
          <w:szCs w:val="28"/>
          <w:lang w:eastAsia="en-US"/>
        </w:rPr>
        <w:t xml:space="preserve">. </w:t>
      </w:r>
      <w:r w:rsidRPr="0028400A">
        <w:rPr>
          <w:rFonts w:ascii="Times New Roman" w:eastAsia="Calibri" w:hAnsi="Times New Roman" w:cs="Times New Roman"/>
          <w:sz w:val="28"/>
          <w:szCs w:val="28"/>
          <w:lang w:eastAsia="en-US"/>
        </w:rPr>
        <w:t>Также по данному объекту на сумму 6,238 тыс. рублей исполнен договор на технологическое присоединение;</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bCs/>
          <w:iCs/>
          <w:sz w:val="28"/>
          <w:szCs w:val="28"/>
          <w:lang w:eastAsia="en-US"/>
        </w:rPr>
      </w:pPr>
      <w:r w:rsidRPr="0028400A">
        <w:rPr>
          <w:rFonts w:ascii="Times New Roman" w:eastAsia="Calibri" w:hAnsi="Times New Roman" w:cs="Times New Roman"/>
          <w:sz w:val="28"/>
          <w:szCs w:val="28"/>
          <w:lang w:eastAsia="en-US"/>
        </w:rPr>
        <w:t>-</w:t>
      </w:r>
      <w:r w:rsidRPr="00F27780">
        <w:rPr>
          <w:rFonts w:ascii="Times New Roman" w:eastAsia="Calibri" w:hAnsi="Times New Roman" w:cs="Times New Roman"/>
          <w:sz w:val="28"/>
          <w:szCs w:val="28"/>
          <w:lang w:eastAsia="en-US"/>
        </w:rPr>
        <w:t xml:space="preserve"> </w:t>
      </w:r>
      <w:r w:rsidRPr="0028400A">
        <w:rPr>
          <w:rFonts w:ascii="Times New Roman" w:eastAsia="Calibri" w:hAnsi="Times New Roman" w:cs="Times New Roman"/>
          <w:sz w:val="28"/>
          <w:szCs w:val="28"/>
          <w:lang w:eastAsia="en-US"/>
        </w:rPr>
        <w:t>строительно-монтажны</w:t>
      </w:r>
      <w:r>
        <w:rPr>
          <w:rFonts w:ascii="Times New Roman" w:eastAsia="Calibri" w:hAnsi="Times New Roman" w:cs="Times New Roman"/>
          <w:sz w:val="28"/>
          <w:szCs w:val="28"/>
          <w:lang w:eastAsia="en-US"/>
        </w:rPr>
        <w:t>е</w:t>
      </w:r>
      <w:r w:rsidRPr="0028400A">
        <w:rPr>
          <w:rFonts w:ascii="Times New Roman" w:eastAsia="Calibri" w:hAnsi="Times New Roman" w:cs="Times New Roman"/>
          <w:sz w:val="28"/>
          <w:szCs w:val="28"/>
          <w:lang w:eastAsia="en-US"/>
        </w:rPr>
        <w:t xml:space="preserve"> работ</w:t>
      </w:r>
      <w:r>
        <w:rPr>
          <w:rFonts w:ascii="Times New Roman" w:eastAsia="Calibri" w:hAnsi="Times New Roman" w:cs="Times New Roman"/>
          <w:sz w:val="28"/>
          <w:szCs w:val="28"/>
          <w:lang w:eastAsia="en-US"/>
        </w:rPr>
        <w:t>ы</w:t>
      </w:r>
      <w:r w:rsidRPr="0028400A">
        <w:rPr>
          <w:rFonts w:ascii="Times New Roman" w:eastAsia="Calibri" w:hAnsi="Times New Roman" w:cs="Times New Roman"/>
          <w:sz w:val="28"/>
          <w:szCs w:val="28"/>
          <w:lang w:eastAsia="en-US"/>
        </w:rPr>
        <w:t xml:space="preserve"> по объекту «Здание детского сада                   № 25» (наружное освещение территории), расположенного по адресу: </w:t>
      </w:r>
      <w:proofErr w:type="spellStart"/>
      <w:r w:rsidRPr="0028400A">
        <w:rPr>
          <w:rFonts w:ascii="Times New Roman" w:eastAsia="Calibri" w:hAnsi="Times New Roman" w:cs="Times New Roman"/>
          <w:sz w:val="28"/>
          <w:szCs w:val="28"/>
          <w:lang w:eastAsia="en-US"/>
        </w:rPr>
        <w:t>г.Нефтеюганск</w:t>
      </w:r>
      <w:proofErr w:type="spellEnd"/>
      <w:r w:rsidRPr="0028400A">
        <w:rPr>
          <w:rFonts w:ascii="Times New Roman" w:eastAsia="Calibri" w:hAnsi="Times New Roman" w:cs="Times New Roman"/>
          <w:sz w:val="28"/>
          <w:szCs w:val="28"/>
          <w:lang w:eastAsia="en-US"/>
        </w:rPr>
        <w:t>, мкр-н 12, здание №22»</w:t>
      </w:r>
      <w:r>
        <w:rPr>
          <w:rFonts w:ascii="Times New Roman" w:eastAsia="Calibri" w:hAnsi="Times New Roman" w:cs="Times New Roman"/>
          <w:sz w:val="28"/>
          <w:szCs w:val="28"/>
          <w:lang w:eastAsia="en-US"/>
        </w:rPr>
        <w:t xml:space="preserve">, </w:t>
      </w:r>
      <w:r w:rsidRPr="0028400A">
        <w:rPr>
          <w:rFonts w:ascii="Times New Roman" w:eastAsia="Calibri" w:hAnsi="Times New Roman" w:cs="Times New Roman"/>
          <w:sz w:val="28"/>
          <w:szCs w:val="28"/>
          <w:lang w:eastAsia="en-US"/>
        </w:rPr>
        <w:t xml:space="preserve">муниципальный контракт выполнен </w:t>
      </w:r>
      <w:proofErr w:type="gramStart"/>
      <w:r w:rsidRPr="0028400A">
        <w:rPr>
          <w:rFonts w:ascii="Times New Roman" w:eastAsia="Calibri" w:hAnsi="Times New Roman" w:cs="Times New Roman"/>
          <w:sz w:val="28"/>
          <w:szCs w:val="28"/>
          <w:lang w:eastAsia="en-US"/>
        </w:rPr>
        <w:t>на  сумму</w:t>
      </w:r>
      <w:proofErr w:type="gramEnd"/>
      <w:r w:rsidRPr="0028400A">
        <w:rPr>
          <w:rFonts w:ascii="Times New Roman" w:eastAsia="Calibri" w:hAnsi="Times New Roman" w:cs="Times New Roman"/>
          <w:sz w:val="28"/>
          <w:szCs w:val="28"/>
          <w:lang w:eastAsia="en-US"/>
        </w:rPr>
        <w:t xml:space="preserve"> 3 132,805 тыс. рублей исполнен.</w:t>
      </w:r>
      <w:r>
        <w:rPr>
          <w:rFonts w:ascii="Times New Roman" w:eastAsia="Calibri" w:hAnsi="Times New Roman" w:cs="Times New Roman"/>
          <w:sz w:val="28"/>
          <w:szCs w:val="28"/>
          <w:lang w:eastAsia="en-US"/>
        </w:rPr>
        <w:t xml:space="preserve"> </w:t>
      </w:r>
      <w:r w:rsidRPr="0028400A">
        <w:rPr>
          <w:rFonts w:ascii="Times New Roman" w:eastAsia="Calibri" w:hAnsi="Times New Roman" w:cs="Times New Roman"/>
          <w:sz w:val="28"/>
          <w:szCs w:val="28"/>
          <w:lang w:eastAsia="en-US"/>
        </w:rPr>
        <w:t>Также по данному объекту на сумму 7,001 тыс. рублей исполнен договор на технологическое присоединение;</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bCs/>
          <w:iCs/>
          <w:sz w:val="28"/>
          <w:szCs w:val="28"/>
          <w:lang w:eastAsia="en-US"/>
        </w:rPr>
      </w:pPr>
      <w:r w:rsidRPr="0028400A">
        <w:rPr>
          <w:rFonts w:ascii="Times New Roman" w:eastAsia="Calibri" w:hAnsi="Times New Roman" w:cs="Times New Roman"/>
          <w:sz w:val="28"/>
          <w:szCs w:val="28"/>
          <w:lang w:eastAsia="en-US"/>
        </w:rPr>
        <w:t>-</w:t>
      </w:r>
      <w:r w:rsidRPr="00F27780">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капитальный</w:t>
      </w:r>
      <w:r w:rsidRPr="0028400A">
        <w:rPr>
          <w:rFonts w:ascii="Times New Roman" w:eastAsia="Calibri" w:hAnsi="Times New Roman" w:cs="Times New Roman"/>
          <w:sz w:val="28"/>
          <w:szCs w:val="28"/>
          <w:lang w:eastAsia="en-US"/>
        </w:rPr>
        <w:t xml:space="preserve"> ремонт объекта «Строение детского сада №6», расположенного по адресу: ХМАО-Югра, </w:t>
      </w:r>
      <w:proofErr w:type="spellStart"/>
      <w:r w:rsidRPr="0028400A">
        <w:rPr>
          <w:rFonts w:ascii="Times New Roman" w:eastAsia="Calibri" w:hAnsi="Times New Roman" w:cs="Times New Roman"/>
          <w:sz w:val="28"/>
          <w:szCs w:val="28"/>
          <w:lang w:eastAsia="en-US"/>
        </w:rPr>
        <w:t>г.Нефтеюганск</w:t>
      </w:r>
      <w:proofErr w:type="spellEnd"/>
      <w:r w:rsidRPr="0028400A">
        <w:rPr>
          <w:rFonts w:ascii="Times New Roman" w:eastAsia="Calibri" w:hAnsi="Times New Roman" w:cs="Times New Roman"/>
          <w:sz w:val="28"/>
          <w:szCs w:val="28"/>
          <w:lang w:eastAsia="en-US"/>
        </w:rPr>
        <w:t>, мкр. 5-й, д 15</w:t>
      </w:r>
      <w:r>
        <w:rPr>
          <w:rFonts w:ascii="Times New Roman" w:eastAsia="Calibri" w:hAnsi="Times New Roman" w:cs="Times New Roman"/>
          <w:sz w:val="28"/>
          <w:szCs w:val="28"/>
          <w:lang w:eastAsia="en-US"/>
        </w:rPr>
        <w:t xml:space="preserve">, </w:t>
      </w:r>
      <w:r w:rsidRPr="0028400A">
        <w:rPr>
          <w:rFonts w:ascii="Times New Roman" w:eastAsia="Calibri" w:hAnsi="Times New Roman" w:cs="Times New Roman"/>
          <w:sz w:val="28"/>
          <w:szCs w:val="28"/>
          <w:lang w:eastAsia="en-US"/>
        </w:rPr>
        <w:t xml:space="preserve">муниципальный контракт исполнен на сумму 21 962,463 тыс. </w:t>
      </w:r>
      <w:r>
        <w:rPr>
          <w:rFonts w:ascii="Times New Roman" w:eastAsia="Calibri" w:hAnsi="Times New Roman" w:cs="Times New Roman"/>
          <w:sz w:val="28"/>
          <w:szCs w:val="28"/>
          <w:lang w:eastAsia="en-US"/>
        </w:rPr>
        <w:t xml:space="preserve">рублей. </w:t>
      </w:r>
      <w:r w:rsidRPr="0028400A">
        <w:rPr>
          <w:rFonts w:ascii="Times New Roman" w:eastAsia="Calibri" w:hAnsi="Times New Roman" w:cs="Times New Roman"/>
          <w:sz w:val="28"/>
          <w:szCs w:val="28"/>
          <w:lang w:eastAsia="en-US"/>
        </w:rPr>
        <w:t>Также по данному объекту исполнен договор на сумму 39,000 тыс. рублей по ведению авторского надзора за капитальным ремонтом объекта.</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en-US"/>
        </w:rPr>
      </w:pPr>
      <w:r w:rsidRPr="0028400A">
        <w:rPr>
          <w:rFonts w:ascii="Times New Roman" w:eastAsia="Calibri" w:hAnsi="Times New Roman" w:cs="Times New Roman"/>
          <w:sz w:val="28"/>
          <w:szCs w:val="28"/>
          <w:lang w:eastAsia="en-US"/>
        </w:rPr>
        <w:t>Объём средств, предусмотренный в рамках структурного элемента «Развитие материально-технической базы образовательных организаций» - 29 499,320 тыс. рублей (исполнено – 29 403,343 тыс. рублей или 99,67%).</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en-US"/>
        </w:rPr>
      </w:pPr>
    </w:p>
    <w:p w:rsidR="00BD34F8" w:rsidRPr="0028400A" w:rsidRDefault="00BD34F8" w:rsidP="00BD34F8">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b/>
          <w:i/>
          <w:sz w:val="28"/>
          <w:szCs w:val="28"/>
          <w:lang w:eastAsia="en-US"/>
        </w:rPr>
      </w:pPr>
      <w:r w:rsidRPr="0028400A">
        <w:rPr>
          <w:rFonts w:ascii="Times New Roman" w:eastAsia="Calibri" w:hAnsi="Times New Roman" w:cs="Times New Roman"/>
          <w:b/>
          <w:i/>
          <w:sz w:val="28"/>
          <w:szCs w:val="28"/>
          <w:lang w:eastAsia="en-US"/>
        </w:rPr>
        <w:t>Подпрограмма «Ресурсное обеспечение деятельности органов местного самоуправления»</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i/>
          <w:sz w:val="28"/>
          <w:szCs w:val="28"/>
          <w:lang w:eastAsia="en-US"/>
        </w:rPr>
      </w:pPr>
      <w:r w:rsidRPr="0028400A">
        <w:rPr>
          <w:rFonts w:ascii="Times New Roman" w:eastAsia="Calibri" w:hAnsi="Times New Roman" w:cs="Times New Roman"/>
          <w:i/>
          <w:sz w:val="28"/>
          <w:szCs w:val="28"/>
          <w:lang w:eastAsia="en-US"/>
        </w:rPr>
        <w:t>«Обеспечение деятельности органов местного самоуправления города Нефтеюганска»</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en-US"/>
        </w:rPr>
      </w:pPr>
      <w:r w:rsidRPr="0028400A">
        <w:rPr>
          <w:rFonts w:ascii="Times New Roman" w:eastAsia="Calibri" w:hAnsi="Times New Roman" w:cs="Times New Roman"/>
          <w:sz w:val="28"/>
          <w:szCs w:val="28"/>
          <w:lang w:eastAsia="en-US"/>
        </w:rPr>
        <w:t>Объём средств, предусмотренных на 2024 год в рамках структурного «Обеспечение деятельности органов местного самоуправления города Нефтеюганска», – 66 307,492 тыс. рублей (исполнено – 65 971,823 тыс. рублей или 99,49%).</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en-US"/>
        </w:rPr>
      </w:pPr>
    </w:p>
    <w:p w:rsidR="00BD34F8" w:rsidRPr="0028400A" w:rsidRDefault="00BD34F8" w:rsidP="00BD34F8">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b/>
          <w:i/>
          <w:sz w:val="28"/>
          <w:szCs w:val="28"/>
          <w:lang w:eastAsia="en-US"/>
        </w:rPr>
      </w:pPr>
      <w:r w:rsidRPr="0028400A">
        <w:rPr>
          <w:rFonts w:ascii="Times New Roman" w:eastAsia="Calibri" w:hAnsi="Times New Roman" w:cs="Times New Roman"/>
          <w:b/>
          <w:i/>
          <w:sz w:val="28"/>
          <w:szCs w:val="28"/>
          <w:lang w:eastAsia="en-US"/>
        </w:rPr>
        <w:t>Подпрограмма «Летний отдых и оздоровление»</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i/>
          <w:sz w:val="28"/>
          <w:szCs w:val="28"/>
          <w:lang w:eastAsia="en-US"/>
        </w:rPr>
      </w:pPr>
      <w:r w:rsidRPr="0028400A">
        <w:rPr>
          <w:rFonts w:ascii="Times New Roman" w:eastAsia="Calibri" w:hAnsi="Times New Roman" w:cs="Times New Roman"/>
          <w:i/>
          <w:sz w:val="28"/>
          <w:szCs w:val="28"/>
          <w:lang w:eastAsia="en-US"/>
        </w:rPr>
        <w:t>«Содействие развитию летнего отдыха и оздоровления»</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en-US"/>
        </w:rPr>
      </w:pPr>
      <w:r w:rsidRPr="0028400A">
        <w:rPr>
          <w:rFonts w:ascii="Times New Roman" w:eastAsia="Calibri" w:hAnsi="Times New Roman" w:cs="Times New Roman"/>
          <w:sz w:val="28"/>
          <w:szCs w:val="28"/>
          <w:lang w:eastAsia="en-US"/>
        </w:rPr>
        <w:t>Отдых, оздоровление, занятость детей реализуется в соответствии с постановлением администрации города Нефтеюганска от 14.12.2023 № 1743-п «О комплексе мер по организации отдыха и оздоровления детей, имеющих место жительства в городе Нефтеюганске, на 2024 год», распоряжением администрации города Нефтеюганска от 14.12.2023 № 558-р «О деятельности организаций отдыха детей и их оздоровления, действующих на территории города Нефтеюганска в каникулярные периоды 2024 года».</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en-US"/>
        </w:rPr>
      </w:pPr>
      <w:r w:rsidRPr="0028400A">
        <w:rPr>
          <w:rFonts w:ascii="Times New Roman" w:eastAsia="Calibri" w:hAnsi="Times New Roman" w:cs="Times New Roman"/>
          <w:sz w:val="28"/>
          <w:szCs w:val="28"/>
          <w:lang w:eastAsia="en-US"/>
        </w:rPr>
        <w:t>В весенний каникулярный период (23.03.2024 по 30.03.2024) организована работа 17 лагерей с дневным пребыванием детей (далее - лагерь), с общим охватом - 2 210 человек.</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en-US"/>
        </w:rPr>
      </w:pPr>
      <w:r w:rsidRPr="0028400A">
        <w:rPr>
          <w:rFonts w:ascii="Times New Roman" w:eastAsia="Calibri" w:hAnsi="Times New Roman" w:cs="Times New Roman"/>
          <w:sz w:val="28"/>
          <w:szCs w:val="28"/>
          <w:lang w:eastAsia="en-US"/>
        </w:rPr>
        <w:t>В летний каникулярный период организована работа 13 лагерей в три смены (03.06.2024 -27.06.2024; 01.07.2024-24.07.2024; 27.07.2024-20.08.2024), с общим охватом –1 762 человека, в том числе: ЧОУ «</w:t>
      </w:r>
      <w:proofErr w:type="spellStart"/>
      <w:r w:rsidRPr="0028400A">
        <w:rPr>
          <w:rFonts w:ascii="Times New Roman" w:eastAsia="Calibri" w:hAnsi="Times New Roman" w:cs="Times New Roman"/>
          <w:sz w:val="28"/>
          <w:szCs w:val="28"/>
          <w:lang w:eastAsia="en-US"/>
        </w:rPr>
        <w:t>Нефтеюганская</w:t>
      </w:r>
      <w:proofErr w:type="spellEnd"/>
      <w:r w:rsidRPr="0028400A">
        <w:rPr>
          <w:rFonts w:ascii="Times New Roman" w:eastAsia="Calibri" w:hAnsi="Times New Roman" w:cs="Times New Roman"/>
          <w:sz w:val="28"/>
          <w:szCs w:val="28"/>
          <w:lang w:eastAsia="en-US"/>
        </w:rPr>
        <w:t xml:space="preserve"> православная гимназия» - 25 человек.</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en-US"/>
        </w:rPr>
      </w:pPr>
      <w:r w:rsidRPr="0028400A">
        <w:rPr>
          <w:rFonts w:ascii="Times New Roman" w:eastAsia="Calibri" w:hAnsi="Times New Roman" w:cs="Times New Roman"/>
          <w:sz w:val="28"/>
          <w:szCs w:val="28"/>
          <w:lang w:eastAsia="en-US"/>
        </w:rPr>
        <w:t>На осенний каникулярный период организована работа 17 лагерей, с общим охватом 2 120 человек, с организацией 2-х разового питания. Продолжительность смены – 7 календарных дней (26.10.2024 - 02.11.2024).</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color w:val="000000"/>
          <w:sz w:val="28"/>
          <w:szCs w:val="28"/>
          <w:lang w:eastAsia="en-US"/>
        </w:rPr>
      </w:pPr>
      <w:r w:rsidRPr="0028400A">
        <w:rPr>
          <w:rFonts w:ascii="Times New Roman" w:eastAsia="Calibri" w:hAnsi="Times New Roman" w:cs="Times New Roman"/>
          <w:color w:val="000000"/>
          <w:sz w:val="28"/>
          <w:szCs w:val="28"/>
          <w:lang w:eastAsia="en-US"/>
        </w:rPr>
        <w:t>В рамках наделённых полномочий департаментом</w:t>
      </w:r>
      <w:r>
        <w:rPr>
          <w:rFonts w:ascii="Times New Roman" w:eastAsia="Calibri" w:hAnsi="Times New Roman" w:cs="Times New Roman"/>
          <w:color w:val="000000"/>
          <w:sz w:val="28"/>
          <w:szCs w:val="28"/>
          <w:lang w:eastAsia="en-US"/>
        </w:rPr>
        <w:t xml:space="preserve"> образования администрации города Нефтеюганска</w:t>
      </w:r>
      <w:r w:rsidRPr="0028400A">
        <w:rPr>
          <w:rFonts w:ascii="Times New Roman" w:eastAsia="Calibri" w:hAnsi="Times New Roman" w:cs="Times New Roman"/>
          <w:color w:val="000000"/>
          <w:sz w:val="28"/>
          <w:szCs w:val="28"/>
          <w:lang w:eastAsia="en-US"/>
        </w:rPr>
        <w:t xml:space="preserve"> </w:t>
      </w:r>
      <w:r w:rsidRPr="0028400A">
        <w:rPr>
          <w:rFonts w:ascii="Times New Roman" w:eastAsia="Calibri" w:hAnsi="Times New Roman" w:cs="Times New Roman"/>
          <w:sz w:val="28"/>
          <w:szCs w:val="28"/>
          <w:lang w:eastAsia="en-US"/>
        </w:rPr>
        <w:t xml:space="preserve">заключены муниципальные контракты </w:t>
      </w:r>
      <w:r w:rsidRPr="0028400A">
        <w:rPr>
          <w:rFonts w:ascii="Times New Roman" w:eastAsia="Calibri" w:hAnsi="Times New Roman" w:cs="Times New Roman"/>
          <w:sz w:val="28"/>
          <w:szCs w:val="28"/>
          <w:shd w:val="clear" w:color="auto" w:fill="FFFFFF"/>
          <w:lang w:eastAsia="en-US"/>
        </w:rPr>
        <w:t>на</w:t>
      </w:r>
      <w:r w:rsidRPr="0028400A">
        <w:rPr>
          <w:rFonts w:ascii="Times New Roman" w:eastAsia="Calibri" w:hAnsi="Times New Roman" w:cs="Times New Roman"/>
          <w:color w:val="000000"/>
          <w:sz w:val="28"/>
          <w:szCs w:val="28"/>
          <w:lang w:eastAsia="en-US"/>
        </w:rPr>
        <w:t xml:space="preserve"> 2024 год на 635 путёвки, согласно норматива, утверждённого п</w:t>
      </w:r>
      <w:r w:rsidRPr="0028400A">
        <w:rPr>
          <w:rFonts w:ascii="Times New Roman" w:eastAsia="Calibri" w:hAnsi="Times New Roman" w:cs="Times New Roman"/>
          <w:color w:val="22272F"/>
          <w:sz w:val="28"/>
          <w:szCs w:val="28"/>
          <w:shd w:val="clear" w:color="auto" w:fill="FFFFFF"/>
          <w:lang w:eastAsia="en-US"/>
        </w:rPr>
        <w:t>остановлением Правительства ХМАО-Югры от 27.01.2010        № 21-п «О порядке организации отдыха и оздоровления детей, имеющих место жительства в ХМАО-Югре»</w:t>
      </w:r>
      <w:r w:rsidRPr="0028400A">
        <w:rPr>
          <w:rFonts w:ascii="Times New Roman" w:eastAsia="Calibri" w:hAnsi="Times New Roman" w:cs="Times New Roman"/>
          <w:color w:val="000000"/>
          <w:sz w:val="28"/>
          <w:szCs w:val="28"/>
          <w:lang w:eastAsia="en-US"/>
        </w:rPr>
        <w:t>, в том числе:</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color w:val="000000"/>
          <w:sz w:val="28"/>
          <w:szCs w:val="28"/>
          <w:lang w:eastAsia="en-US"/>
        </w:rPr>
      </w:pPr>
      <w:r w:rsidRPr="0028400A">
        <w:rPr>
          <w:rFonts w:ascii="Times New Roman" w:eastAsia="Calibri" w:hAnsi="Times New Roman" w:cs="Times New Roman"/>
          <w:color w:val="000000"/>
          <w:sz w:val="28"/>
          <w:szCs w:val="28"/>
          <w:lang w:eastAsia="en-US"/>
        </w:rPr>
        <w:t xml:space="preserve">1.В весенний каникулярный период выехали по путёвкам </w:t>
      </w:r>
      <w:r>
        <w:rPr>
          <w:rFonts w:ascii="Times New Roman" w:eastAsia="Calibri" w:hAnsi="Times New Roman" w:cs="Times New Roman"/>
          <w:color w:val="000000"/>
          <w:sz w:val="28"/>
          <w:szCs w:val="28"/>
          <w:lang w:eastAsia="en-US"/>
        </w:rPr>
        <w:t>д</w:t>
      </w:r>
      <w:r w:rsidRPr="0028400A">
        <w:rPr>
          <w:rFonts w:ascii="Times New Roman" w:eastAsia="Calibri" w:hAnsi="Times New Roman" w:cs="Times New Roman"/>
          <w:color w:val="000000"/>
          <w:sz w:val="28"/>
          <w:szCs w:val="28"/>
          <w:lang w:eastAsia="en-US"/>
        </w:rPr>
        <w:t xml:space="preserve">епартамента </w:t>
      </w:r>
      <w:r>
        <w:rPr>
          <w:rFonts w:ascii="Times New Roman" w:eastAsia="Calibri" w:hAnsi="Times New Roman" w:cs="Times New Roman"/>
          <w:color w:val="000000"/>
          <w:sz w:val="28"/>
          <w:szCs w:val="28"/>
          <w:lang w:eastAsia="en-US"/>
        </w:rPr>
        <w:t xml:space="preserve">образования администрации города Нефтеюганска </w:t>
      </w:r>
      <w:r w:rsidRPr="0028400A">
        <w:rPr>
          <w:rFonts w:ascii="Times New Roman" w:eastAsia="Calibri" w:hAnsi="Times New Roman" w:cs="Times New Roman"/>
          <w:color w:val="000000"/>
          <w:sz w:val="28"/>
          <w:szCs w:val="28"/>
          <w:lang w:eastAsia="en-US"/>
        </w:rPr>
        <w:t>72 ребёнка по следующим направлениям:</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color w:val="000000"/>
          <w:sz w:val="28"/>
          <w:szCs w:val="28"/>
          <w:lang w:eastAsia="en-US"/>
        </w:rPr>
      </w:pPr>
      <w:r w:rsidRPr="0028400A">
        <w:rPr>
          <w:rFonts w:ascii="Times New Roman" w:eastAsia="Calibri" w:hAnsi="Times New Roman" w:cs="Times New Roman"/>
          <w:color w:val="000000"/>
          <w:sz w:val="28"/>
          <w:szCs w:val="28"/>
          <w:lang w:eastAsia="en-US"/>
        </w:rPr>
        <w:t>-Тюменская область, ООО «Детский санаторно-оздоровительный лагерь «Дружба» - 48 детей;</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color w:val="000000"/>
          <w:sz w:val="28"/>
          <w:szCs w:val="28"/>
          <w:lang w:eastAsia="en-US"/>
        </w:rPr>
      </w:pPr>
      <w:r w:rsidRPr="0028400A">
        <w:rPr>
          <w:rFonts w:ascii="Times New Roman" w:eastAsia="Calibri" w:hAnsi="Times New Roman" w:cs="Times New Roman"/>
          <w:color w:val="000000"/>
          <w:sz w:val="28"/>
          <w:szCs w:val="28"/>
          <w:lang w:eastAsia="en-US"/>
        </w:rPr>
        <w:t>-Свердловская область, Санаторный лагерь круглогодичного действия «Талый ключ» - 24 ребёнка;</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color w:val="000000"/>
          <w:sz w:val="28"/>
          <w:szCs w:val="28"/>
          <w:lang w:eastAsia="en-US"/>
        </w:rPr>
      </w:pPr>
      <w:r w:rsidRPr="0028400A">
        <w:rPr>
          <w:rFonts w:ascii="Times New Roman" w:eastAsia="Calibri" w:hAnsi="Times New Roman" w:cs="Times New Roman"/>
          <w:color w:val="000000"/>
          <w:sz w:val="28"/>
          <w:szCs w:val="28"/>
          <w:lang w:eastAsia="en-US"/>
        </w:rPr>
        <w:t xml:space="preserve">2.В летний каникулярный период выехало по путевкам </w:t>
      </w:r>
      <w:r>
        <w:rPr>
          <w:rFonts w:ascii="Times New Roman" w:eastAsia="Calibri" w:hAnsi="Times New Roman" w:cs="Times New Roman"/>
          <w:color w:val="000000"/>
          <w:sz w:val="28"/>
          <w:szCs w:val="28"/>
          <w:lang w:eastAsia="en-US"/>
        </w:rPr>
        <w:t>д</w:t>
      </w:r>
      <w:r w:rsidRPr="0028400A">
        <w:rPr>
          <w:rFonts w:ascii="Times New Roman" w:eastAsia="Calibri" w:hAnsi="Times New Roman" w:cs="Times New Roman"/>
          <w:color w:val="000000"/>
          <w:sz w:val="28"/>
          <w:szCs w:val="28"/>
          <w:lang w:eastAsia="en-US"/>
        </w:rPr>
        <w:t xml:space="preserve">епартамента </w:t>
      </w:r>
      <w:r>
        <w:rPr>
          <w:rFonts w:ascii="Times New Roman" w:eastAsia="Calibri" w:hAnsi="Times New Roman" w:cs="Times New Roman"/>
          <w:color w:val="000000"/>
          <w:sz w:val="28"/>
          <w:szCs w:val="28"/>
          <w:lang w:eastAsia="en-US"/>
        </w:rPr>
        <w:t xml:space="preserve">образования администрации города Нефтеюганска </w:t>
      </w:r>
      <w:r w:rsidRPr="0028400A">
        <w:rPr>
          <w:rFonts w:ascii="Times New Roman" w:eastAsia="Calibri" w:hAnsi="Times New Roman" w:cs="Times New Roman"/>
          <w:color w:val="000000"/>
          <w:sz w:val="28"/>
          <w:szCs w:val="28"/>
          <w:lang w:eastAsia="en-US"/>
        </w:rPr>
        <w:t>417 детей по следующим направлениям:</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bCs/>
          <w:sz w:val="28"/>
          <w:szCs w:val="28"/>
          <w:lang w:eastAsia="en-US"/>
        </w:rPr>
      </w:pPr>
      <w:r w:rsidRPr="0028400A">
        <w:rPr>
          <w:rFonts w:ascii="Times New Roman" w:eastAsia="Calibri" w:hAnsi="Times New Roman" w:cs="Times New Roman"/>
          <w:bCs/>
          <w:sz w:val="28"/>
          <w:szCs w:val="28"/>
          <w:lang w:eastAsia="en-US"/>
        </w:rPr>
        <w:t xml:space="preserve">-Тюменская область, </w:t>
      </w:r>
      <w:r w:rsidRPr="0028400A">
        <w:rPr>
          <w:rFonts w:ascii="Times New Roman" w:eastAsia="Calibri" w:hAnsi="Times New Roman" w:cs="Times New Roman"/>
          <w:sz w:val="28"/>
          <w:szCs w:val="28"/>
          <w:lang w:eastAsia="en-US"/>
        </w:rPr>
        <w:t>ООО «Детский спортивно-оздоровительный лагерь «Дружба»,</w:t>
      </w:r>
      <w:r w:rsidRPr="0028400A">
        <w:rPr>
          <w:rFonts w:ascii="Times New Roman" w:eastAsia="Calibri" w:hAnsi="Times New Roman" w:cs="Times New Roman"/>
          <w:bCs/>
          <w:sz w:val="28"/>
          <w:szCs w:val="28"/>
          <w:lang w:eastAsia="en-US"/>
        </w:rPr>
        <w:t xml:space="preserve"> 4 заезда в количестве - 228 детей;</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bCs/>
          <w:sz w:val="28"/>
          <w:szCs w:val="28"/>
          <w:lang w:eastAsia="en-US"/>
        </w:rPr>
      </w:pPr>
      <w:r w:rsidRPr="0028400A">
        <w:rPr>
          <w:rFonts w:ascii="Times New Roman" w:eastAsia="Calibri" w:hAnsi="Times New Roman" w:cs="Times New Roman"/>
          <w:bCs/>
          <w:sz w:val="28"/>
          <w:szCs w:val="28"/>
          <w:lang w:eastAsia="en-US"/>
        </w:rPr>
        <w:t>-Свердловская область, Санаторный лагерь круглогодичного действия «Талый ключ», 4 заезда в количестве - 95 детей;</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en-US"/>
        </w:rPr>
      </w:pPr>
      <w:r w:rsidRPr="0028400A">
        <w:rPr>
          <w:rFonts w:ascii="Times New Roman" w:eastAsia="Calibri" w:hAnsi="Times New Roman" w:cs="Times New Roman"/>
          <w:sz w:val="28"/>
          <w:szCs w:val="28"/>
          <w:shd w:val="clear" w:color="auto" w:fill="FFFFFF"/>
          <w:lang w:eastAsia="en-US"/>
        </w:rPr>
        <w:t>-Свердловская область, АО Санаторий-профилакторий «Юбилейный</w:t>
      </w:r>
      <w:r w:rsidRPr="0028400A">
        <w:rPr>
          <w:rFonts w:ascii="Times New Roman" w:eastAsia="Calibri" w:hAnsi="Times New Roman" w:cs="Times New Roman"/>
          <w:bCs/>
          <w:sz w:val="28"/>
          <w:szCs w:val="28"/>
          <w:shd w:val="clear" w:color="auto" w:fill="FFFFFF"/>
          <w:lang w:eastAsia="en-US"/>
        </w:rPr>
        <w:t>»</w:t>
      </w:r>
      <w:r w:rsidRPr="0028400A">
        <w:rPr>
          <w:rFonts w:ascii="Times New Roman" w:eastAsia="Calibri" w:hAnsi="Times New Roman" w:cs="Times New Roman"/>
          <w:sz w:val="28"/>
          <w:szCs w:val="28"/>
          <w:shd w:val="clear" w:color="auto" w:fill="FFFFFF"/>
          <w:lang w:eastAsia="en-US"/>
        </w:rPr>
        <w:t xml:space="preserve"> –                1 заезд</w:t>
      </w:r>
      <w:r w:rsidRPr="0028400A">
        <w:rPr>
          <w:rFonts w:ascii="Times New Roman" w:eastAsia="Calibri" w:hAnsi="Times New Roman" w:cs="Times New Roman"/>
          <w:sz w:val="28"/>
          <w:szCs w:val="28"/>
          <w:lang w:eastAsia="en-US"/>
        </w:rPr>
        <w:t xml:space="preserve"> в количестве 24 ребёнка;</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en-US"/>
        </w:rPr>
      </w:pPr>
      <w:r w:rsidRPr="0028400A">
        <w:rPr>
          <w:rFonts w:ascii="Times New Roman" w:eastAsia="Calibri" w:hAnsi="Times New Roman" w:cs="Times New Roman"/>
          <w:bCs/>
          <w:sz w:val="28"/>
          <w:szCs w:val="28"/>
          <w:lang w:eastAsia="en-US"/>
        </w:rPr>
        <w:t xml:space="preserve">-Республика Башкортостан, </w:t>
      </w:r>
      <w:r w:rsidRPr="0028400A">
        <w:rPr>
          <w:rFonts w:ascii="Times New Roman" w:eastAsia="Calibri" w:hAnsi="Times New Roman" w:cs="Times New Roman"/>
          <w:bCs/>
          <w:sz w:val="28"/>
          <w:szCs w:val="28"/>
          <w:shd w:val="clear" w:color="auto" w:fill="FFFFFF"/>
          <w:lang w:eastAsia="en-US"/>
        </w:rPr>
        <w:t>оздоровительный лагерь ДОЛ «Зарница</w:t>
      </w:r>
      <w:proofErr w:type="gramStart"/>
      <w:r w:rsidRPr="0028400A">
        <w:rPr>
          <w:rFonts w:ascii="Times New Roman" w:eastAsia="Calibri" w:hAnsi="Times New Roman" w:cs="Times New Roman"/>
          <w:bCs/>
          <w:sz w:val="28"/>
          <w:szCs w:val="28"/>
          <w:shd w:val="clear" w:color="auto" w:fill="FFFFFF"/>
          <w:lang w:eastAsia="en-US"/>
        </w:rPr>
        <w:t>»,</w:t>
      </w:r>
      <w:r w:rsidRPr="0028400A">
        <w:rPr>
          <w:rFonts w:ascii="Times New Roman" w:eastAsia="Calibri" w:hAnsi="Times New Roman" w:cs="Times New Roman"/>
          <w:bCs/>
          <w:sz w:val="28"/>
          <w:szCs w:val="28"/>
          <w:lang w:eastAsia="en-US"/>
        </w:rPr>
        <w:t xml:space="preserve">   </w:t>
      </w:r>
      <w:proofErr w:type="gramEnd"/>
      <w:r w:rsidRPr="0028400A">
        <w:rPr>
          <w:rFonts w:ascii="Times New Roman" w:eastAsia="Calibri" w:hAnsi="Times New Roman" w:cs="Times New Roman"/>
          <w:bCs/>
          <w:sz w:val="28"/>
          <w:szCs w:val="28"/>
          <w:lang w:eastAsia="en-US"/>
        </w:rPr>
        <w:t xml:space="preserve">                        2 заезда в количестве 70 детей</w:t>
      </w:r>
      <w:r w:rsidRPr="0028400A">
        <w:rPr>
          <w:rFonts w:ascii="Times New Roman" w:eastAsia="Calibri" w:hAnsi="Times New Roman" w:cs="Times New Roman"/>
          <w:sz w:val="28"/>
          <w:szCs w:val="28"/>
          <w:lang w:eastAsia="en-US"/>
        </w:rPr>
        <w:t>.</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bCs/>
          <w:sz w:val="28"/>
          <w:szCs w:val="28"/>
          <w:lang w:eastAsia="en-US"/>
        </w:rPr>
      </w:pPr>
      <w:r w:rsidRPr="0028400A">
        <w:rPr>
          <w:rFonts w:ascii="Times New Roman" w:eastAsia="Calibri" w:hAnsi="Times New Roman" w:cs="Times New Roman"/>
          <w:bCs/>
          <w:sz w:val="28"/>
          <w:szCs w:val="28"/>
          <w:lang w:eastAsia="en-US"/>
        </w:rPr>
        <w:t>3.В осенний каникулярный период выехало 146 детей по следующим направлениям:</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bCs/>
          <w:sz w:val="28"/>
          <w:szCs w:val="28"/>
          <w:lang w:eastAsia="en-US"/>
        </w:rPr>
      </w:pPr>
      <w:r w:rsidRPr="0028400A">
        <w:rPr>
          <w:rFonts w:ascii="Times New Roman" w:eastAsia="Calibri" w:hAnsi="Times New Roman" w:cs="Times New Roman"/>
          <w:bCs/>
          <w:sz w:val="28"/>
          <w:szCs w:val="28"/>
          <w:lang w:eastAsia="en-US"/>
        </w:rPr>
        <w:t xml:space="preserve">-Тюменской области </w:t>
      </w:r>
      <w:r w:rsidRPr="0028400A">
        <w:rPr>
          <w:rFonts w:ascii="Times New Roman" w:eastAsia="Calibri" w:hAnsi="Times New Roman" w:cs="Times New Roman"/>
          <w:sz w:val="28"/>
          <w:szCs w:val="28"/>
          <w:lang w:eastAsia="en-US"/>
        </w:rPr>
        <w:t>ООО «Детский спортивно-оздоровительный лагерь «Дружба»</w:t>
      </w:r>
      <w:r w:rsidRPr="0028400A">
        <w:rPr>
          <w:rFonts w:ascii="Times New Roman" w:eastAsia="Calibri" w:hAnsi="Times New Roman" w:cs="Times New Roman"/>
          <w:bCs/>
          <w:sz w:val="28"/>
          <w:szCs w:val="28"/>
          <w:lang w:eastAsia="en-US"/>
        </w:rPr>
        <w:t xml:space="preserve"> - 102 путёвки;</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bCs/>
          <w:sz w:val="28"/>
          <w:szCs w:val="28"/>
          <w:lang w:eastAsia="en-US"/>
        </w:rPr>
      </w:pPr>
      <w:r w:rsidRPr="0028400A">
        <w:rPr>
          <w:rFonts w:ascii="Times New Roman" w:eastAsia="Calibri" w:hAnsi="Times New Roman" w:cs="Times New Roman"/>
          <w:sz w:val="28"/>
          <w:szCs w:val="28"/>
          <w:lang w:eastAsia="en-US"/>
        </w:rPr>
        <w:t xml:space="preserve">-Свердловской области Санаторий «Курьи» - </w:t>
      </w:r>
      <w:r w:rsidRPr="0028400A">
        <w:rPr>
          <w:rFonts w:ascii="Times New Roman" w:eastAsia="Calibri" w:hAnsi="Times New Roman" w:cs="Times New Roman"/>
          <w:bCs/>
          <w:sz w:val="28"/>
          <w:szCs w:val="28"/>
          <w:lang w:eastAsia="en-US"/>
        </w:rPr>
        <w:t>44 путёвки.</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en-US"/>
        </w:rPr>
      </w:pPr>
      <w:r w:rsidRPr="0028400A">
        <w:rPr>
          <w:rFonts w:ascii="Times New Roman" w:eastAsia="Calibri" w:hAnsi="Times New Roman" w:cs="Times New Roman"/>
          <w:color w:val="000000"/>
          <w:sz w:val="28"/>
          <w:szCs w:val="28"/>
          <w:lang w:eastAsia="en-US"/>
        </w:rPr>
        <w:t>Одним из видов поощрения детей, достигших наилучших результатов в обучении,</w:t>
      </w:r>
      <w:r w:rsidRPr="0028400A">
        <w:rPr>
          <w:rFonts w:ascii="Times New Roman" w:eastAsia="Calibri" w:hAnsi="Times New Roman" w:cs="Times New Roman"/>
          <w:sz w:val="28"/>
          <w:szCs w:val="28"/>
          <w:lang w:eastAsia="en-US"/>
        </w:rPr>
        <w:t xml:space="preserve"> </w:t>
      </w:r>
      <w:r w:rsidRPr="0028400A">
        <w:rPr>
          <w:rFonts w:ascii="Times New Roman" w:eastAsia="Calibri" w:hAnsi="Times New Roman" w:cs="Times New Roman"/>
          <w:color w:val="000000"/>
          <w:sz w:val="28"/>
          <w:szCs w:val="28"/>
          <w:lang w:eastAsia="en-US"/>
        </w:rPr>
        <w:t xml:space="preserve">победителей и призёров Всероссийских, региональных и муниципальных олимпиад, конкурсов, является награждение путёвками, предоставленными </w:t>
      </w:r>
      <w:proofErr w:type="spellStart"/>
      <w:r w:rsidRPr="0028400A">
        <w:rPr>
          <w:rFonts w:ascii="Times New Roman" w:eastAsia="Calibri" w:hAnsi="Times New Roman" w:cs="Times New Roman"/>
          <w:color w:val="000000"/>
          <w:sz w:val="28"/>
          <w:szCs w:val="28"/>
          <w:lang w:eastAsia="en-US"/>
        </w:rPr>
        <w:t>ДОиН</w:t>
      </w:r>
      <w:proofErr w:type="spellEnd"/>
      <w:r w:rsidRPr="0028400A">
        <w:rPr>
          <w:rFonts w:ascii="Times New Roman" w:eastAsia="Calibri" w:hAnsi="Times New Roman" w:cs="Times New Roman"/>
          <w:color w:val="000000"/>
          <w:sz w:val="28"/>
          <w:szCs w:val="28"/>
          <w:lang w:eastAsia="en-US"/>
        </w:rPr>
        <w:t xml:space="preserve"> ХМАО-Югры за 2024 год </w:t>
      </w:r>
      <w:r w:rsidRPr="0028400A">
        <w:rPr>
          <w:rFonts w:ascii="Times New Roman" w:eastAsia="Calibri" w:hAnsi="Times New Roman" w:cs="Times New Roman"/>
          <w:sz w:val="28"/>
          <w:szCs w:val="28"/>
          <w:lang w:eastAsia="en-US"/>
        </w:rPr>
        <w:t xml:space="preserve">предоставлено </w:t>
      </w:r>
      <w:r w:rsidR="00911C1C">
        <w:rPr>
          <w:rFonts w:ascii="Times New Roman" w:eastAsia="Calibri" w:hAnsi="Times New Roman" w:cs="Times New Roman"/>
          <w:sz w:val="28"/>
          <w:szCs w:val="28"/>
          <w:lang w:eastAsia="en-US"/>
        </w:rPr>
        <w:t xml:space="preserve">                               </w:t>
      </w:r>
      <w:r w:rsidRPr="0028400A">
        <w:rPr>
          <w:rFonts w:ascii="Times New Roman" w:eastAsia="Calibri" w:hAnsi="Times New Roman" w:cs="Times New Roman"/>
          <w:sz w:val="28"/>
          <w:szCs w:val="28"/>
          <w:lang w:eastAsia="en-US"/>
        </w:rPr>
        <w:t>67 путёвок, в том числе:</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en-US"/>
        </w:rPr>
      </w:pPr>
      <w:r w:rsidRPr="0028400A">
        <w:rPr>
          <w:rFonts w:ascii="Times New Roman" w:eastAsia="Calibri" w:hAnsi="Times New Roman" w:cs="Times New Roman"/>
          <w:sz w:val="28"/>
          <w:szCs w:val="28"/>
          <w:lang w:eastAsia="en-US"/>
        </w:rPr>
        <w:t>-Краснодарский край, ФГБОУ «ВДЦ «Орленок» - 5 путёвок;</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en-US"/>
        </w:rPr>
      </w:pPr>
      <w:r w:rsidRPr="0028400A">
        <w:rPr>
          <w:rFonts w:ascii="Times New Roman" w:eastAsia="Calibri" w:hAnsi="Times New Roman" w:cs="Times New Roman"/>
          <w:sz w:val="28"/>
          <w:szCs w:val="28"/>
          <w:lang w:eastAsia="en-US"/>
        </w:rPr>
        <w:t>-Краснодарский край, ВДЦ «Смена» – 2 путёвки;</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en-US"/>
        </w:rPr>
      </w:pPr>
      <w:r w:rsidRPr="0028400A">
        <w:rPr>
          <w:rFonts w:ascii="Times New Roman" w:eastAsia="Calibri" w:hAnsi="Times New Roman" w:cs="Times New Roman"/>
          <w:sz w:val="28"/>
          <w:szCs w:val="28"/>
          <w:lang w:eastAsia="en-US"/>
        </w:rPr>
        <w:t>-Республика Крым, МДЦ «Артек» - 27 путёвок;</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en-US"/>
        </w:rPr>
      </w:pPr>
      <w:r w:rsidRPr="0028400A">
        <w:rPr>
          <w:rFonts w:ascii="Times New Roman" w:eastAsia="Calibri" w:hAnsi="Times New Roman" w:cs="Times New Roman"/>
          <w:sz w:val="28"/>
          <w:szCs w:val="28"/>
          <w:lang w:eastAsia="en-US"/>
        </w:rPr>
        <w:t>-</w:t>
      </w:r>
      <w:proofErr w:type="spellStart"/>
      <w:r w:rsidRPr="0028400A">
        <w:rPr>
          <w:rFonts w:ascii="Times New Roman" w:eastAsia="Calibri" w:hAnsi="Times New Roman" w:cs="Times New Roman"/>
          <w:sz w:val="28"/>
          <w:szCs w:val="28"/>
          <w:lang w:eastAsia="en-US"/>
        </w:rPr>
        <w:t>г.Пятигорск</w:t>
      </w:r>
      <w:proofErr w:type="spellEnd"/>
      <w:r w:rsidRPr="0028400A">
        <w:rPr>
          <w:rFonts w:ascii="Times New Roman" w:eastAsia="Calibri" w:hAnsi="Times New Roman" w:cs="Times New Roman"/>
          <w:sz w:val="28"/>
          <w:szCs w:val="28"/>
          <w:lang w:eastAsia="en-US"/>
        </w:rPr>
        <w:t>, ДООЦ «Солнечный» - 17 путёвок;</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en-US"/>
        </w:rPr>
      </w:pPr>
      <w:r w:rsidRPr="0028400A">
        <w:rPr>
          <w:rFonts w:ascii="Times New Roman" w:eastAsia="Calibri" w:hAnsi="Times New Roman" w:cs="Times New Roman"/>
          <w:sz w:val="28"/>
          <w:szCs w:val="28"/>
          <w:lang w:eastAsia="en-US"/>
        </w:rPr>
        <w:t>-Краснодарский край, ДОЛ «Зори Анапы» - 10 путёвок;</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en-US"/>
        </w:rPr>
      </w:pPr>
      <w:r w:rsidRPr="0028400A">
        <w:rPr>
          <w:rFonts w:ascii="Times New Roman" w:eastAsia="Calibri" w:hAnsi="Times New Roman" w:cs="Times New Roman"/>
          <w:sz w:val="28"/>
          <w:szCs w:val="28"/>
          <w:lang w:eastAsia="en-US"/>
        </w:rPr>
        <w:t>-Республика Башкортостан, ДООЦ «Уральские Зори» - 6 путёвок.</w:t>
      </w:r>
    </w:p>
    <w:p w:rsidR="00BD34F8" w:rsidRPr="0028400A" w:rsidRDefault="00BD34F8" w:rsidP="00BD34F8">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en-US"/>
        </w:rPr>
      </w:pPr>
      <w:r w:rsidRPr="0028400A">
        <w:rPr>
          <w:rFonts w:ascii="Times New Roman" w:eastAsia="Calibri" w:hAnsi="Times New Roman" w:cs="Times New Roman"/>
          <w:sz w:val="28"/>
          <w:szCs w:val="28"/>
          <w:lang w:eastAsia="en-US"/>
        </w:rPr>
        <w:t>С информацией об организации отдыха можно ознакомиться</w:t>
      </w:r>
      <w:r>
        <w:rPr>
          <w:rFonts w:ascii="Times New Roman" w:eastAsia="Calibri" w:hAnsi="Times New Roman" w:cs="Times New Roman"/>
          <w:sz w:val="28"/>
          <w:szCs w:val="28"/>
          <w:lang w:eastAsia="en-US"/>
        </w:rPr>
        <w:t xml:space="preserve"> </w:t>
      </w:r>
      <w:r w:rsidRPr="0028400A">
        <w:rPr>
          <w:rFonts w:ascii="Times New Roman" w:eastAsia="Calibri" w:hAnsi="Times New Roman" w:cs="Times New Roman"/>
          <w:sz w:val="28"/>
          <w:szCs w:val="28"/>
          <w:lang w:eastAsia="en-US"/>
        </w:rPr>
        <w:t xml:space="preserve">на официальном сайте администрации города Нефтеюганска в разделе «Каникулы 2024», так же консультацию в части организации отдыха детей можно получить в консультационном центре при департаменте </w:t>
      </w:r>
      <w:r w:rsidRPr="003C0539">
        <w:rPr>
          <w:rFonts w:ascii="Times New Roman" w:eastAsia="Calibri" w:hAnsi="Times New Roman" w:cs="Times New Roman"/>
          <w:sz w:val="28"/>
          <w:szCs w:val="28"/>
          <w:lang w:eastAsia="en-US"/>
        </w:rPr>
        <w:t xml:space="preserve">образования администрации города Нефтеюганска </w:t>
      </w:r>
      <w:r w:rsidRPr="0028400A">
        <w:rPr>
          <w:rFonts w:ascii="Times New Roman" w:eastAsia="Calibri" w:hAnsi="Times New Roman" w:cs="Times New Roman"/>
          <w:sz w:val="28"/>
          <w:szCs w:val="28"/>
          <w:lang w:eastAsia="en-US"/>
        </w:rPr>
        <w:t>по номеру телефону: 8 (3463) 23 82 27.</w:t>
      </w:r>
    </w:p>
    <w:p w:rsidR="00911C1C" w:rsidRDefault="00BD34F8" w:rsidP="00911C1C">
      <w:pPr>
        <w:widowControl w:val="0"/>
        <w:pBdr>
          <w:bottom w:val="single" w:sz="4" w:space="31" w:color="FFFFFF"/>
        </w:pBdr>
        <w:tabs>
          <w:tab w:val="left" w:pos="0"/>
        </w:tabs>
        <w:autoSpaceDE w:val="0"/>
        <w:spacing w:after="0" w:line="240" w:lineRule="auto"/>
        <w:ind w:firstLine="709"/>
        <w:contextualSpacing/>
        <w:jc w:val="both"/>
        <w:rPr>
          <w:rFonts w:ascii="Times New Roman" w:eastAsia="Calibri" w:hAnsi="Times New Roman" w:cs="Times New Roman"/>
          <w:sz w:val="28"/>
          <w:szCs w:val="28"/>
          <w:lang w:eastAsia="en-US"/>
        </w:rPr>
      </w:pPr>
      <w:r w:rsidRPr="0028400A">
        <w:rPr>
          <w:rFonts w:ascii="Times New Roman" w:eastAsia="Calibri" w:hAnsi="Times New Roman" w:cs="Times New Roman"/>
          <w:sz w:val="28"/>
          <w:szCs w:val="28"/>
          <w:lang w:eastAsia="en-US"/>
        </w:rPr>
        <w:t>Объём средств, предусмотренных на 2024 год в рамках направления структурного элемента «Содействие развитию летнего отдыха и оздоровления» – 62 217,896 тыс. рублей (исполнено – 62 191,722 тыс. рублей или 99,96%).</w:t>
      </w:r>
    </w:p>
    <w:p w:rsidR="00911C1C" w:rsidRDefault="00911C1C" w:rsidP="00911C1C">
      <w:pPr>
        <w:widowControl w:val="0"/>
        <w:pBdr>
          <w:bottom w:val="single" w:sz="4" w:space="31" w:color="FFFFFF"/>
        </w:pBdr>
        <w:tabs>
          <w:tab w:val="left" w:pos="0"/>
        </w:tabs>
        <w:autoSpaceDE w:val="0"/>
        <w:spacing w:after="0" w:line="240" w:lineRule="auto"/>
        <w:contextualSpacing/>
        <w:jc w:val="both"/>
        <w:rPr>
          <w:rFonts w:ascii="Times New Roman" w:eastAsia="Calibri" w:hAnsi="Times New Roman" w:cs="Times New Roman"/>
          <w:sz w:val="28"/>
          <w:szCs w:val="28"/>
          <w:lang w:eastAsia="en-US"/>
        </w:rPr>
      </w:pPr>
    </w:p>
    <w:p w:rsidR="00BD34F8" w:rsidRPr="0028400A" w:rsidRDefault="00BD34F8" w:rsidP="00911C1C">
      <w:pPr>
        <w:widowControl w:val="0"/>
        <w:pBdr>
          <w:bottom w:val="single" w:sz="4" w:space="31" w:color="FFFFFF"/>
        </w:pBdr>
        <w:tabs>
          <w:tab w:val="left" w:pos="0"/>
        </w:tabs>
        <w:autoSpaceDE w:val="0"/>
        <w:spacing w:after="0" w:line="240" w:lineRule="auto"/>
        <w:contextualSpacing/>
        <w:jc w:val="both"/>
        <w:rPr>
          <w:rFonts w:ascii="Times New Roman" w:eastAsia="Calibri" w:hAnsi="Times New Roman" w:cs="Times New Roman"/>
          <w:b/>
          <w:sz w:val="28"/>
          <w:szCs w:val="28"/>
          <w:lang w:eastAsia="en-US"/>
        </w:rPr>
      </w:pPr>
      <w:r w:rsidRPr="0028400A">
        <w:rPr>
          <w:rFonts w:ascii="Times New Roman" w:eastAsia="Calibri" w:hAnsi="Times New Roman" w:cs="Times New Roman"/>
          <w:b/>
          <w:i/>
          <w:sz w:val="28"/>
          <w:szCs w:val="28"/>
          <w:lang w:eastAsia="en-US"/>
        </w:rPr>
        <w:t>Подпрограмма «Ресурсное обеспечение функционирования казённого учреждения»</w:t>
      </w:r>
    </w:p>
    <w:p w:rsidR="00BD34F8" w:rsidRPr="0028400A" w:rsidRDefault="00BD34F8" w:rsidP="00911C1C">
      <w:pPr>
        <w:widowControl w:val="0"/>
        <w:pBdr>
          <w:bottom w:val="single" w:sz="4" w:space="0" w:color="FFFFFF"/>
        </w:pBdr>
        <w:tabs>
          <w:tab w:val="left" w:pos="0"/>
        </w:tabs>
        <w:autoSpaceDE w:val="0"/>
        <w:spacing w:after="0" w:line="240" w:lineRule="auto"/>
        <w:jc w:val="both"/>
        <w:rPr>
          <w:rFonts w:ascii="Times New Roman" w:eastAsia="Calibri" w:hAnsi="Times New Roman" w:cs="Times New Roman"/>
          <w:sz w:val="28"/>
          <w:szCs w:val="28"/>
          <w:lang w:eastAsia="en-US"/>
        </w:rPr>
      </w:pPr>
      <w:r w:rsidRPr="0028400A">
        <w:rPr>
          <w:rFonts w:ascii="Times New Roman" w:eastAsia="Calibri" w:hAnsi="Times New Roman" w:cs="Times New Roman"/>
          <w:i/>
          <w:sz w:val="28"/>
          <w:szCs w:val="28"/>
          <w:lang w:eastAsia="en-US"/>
        </w:rPr>
        <w:t>«Обеспечение функционирования казённого учреждения»</w:t>
      </w:r>
    </w:p>
    <w:p w:rsidR="00BD34F8" w:rsidRDefault="00BD34F8" w:rsidP="00BD34F8">
      <w:pPr>
        <w:rPr>
          <w:rFonts w:ascii="Times New Roman" w:eastAsia="Calibri" w:hAnsi="Times New Roman" w:cs="Times New Roman"/>
          <w:sz w:val="28"/>
          <w:szCs w:val="28"/>
          <w:lang w:eastAsia="en-US"/>
        </w:rPr>
      </w:pPr>
      <w:r w:rsidRPr="0028400A">
        <w:rPr>
          <w:rFonts w:ascii="Times New Roman" w:eastAsia="Calibri" w:hAnsi="Times New Roman" w:cs="Times New Roman"/>
          <w:sz w:val="28"/>
          <w:szCs w:val="28"/>
          <w:lang w:eastAsia="en-US"/>
        </w:rPr>
        <w:t>Объём средств муниципального бюджета, предусмотренных на 2024 год в рамках структурного элемента «Обеспечение функционирования казённого учреждения» – 78 666,416 тыс. рублей (исполнено – 78 151,540 тыс. рублей или 99,35%).</w:t>
      </w:r>
    </w:p>
    <w:p w:rsidR="00A76BB8" w:rsidRPr="0028400A" w:rsidRDefault="00A76BB8" w:rsidP="00A76BB8">
      <w:pPr>
        <w:pBdr>
          <w:bottom w:val="single" w:sz="4" w:space="31" w:color="FFFFFF"/>
        </w:pBdr>
        <w:spacing w:after="0" w:line="240" w:lineRule="auto"/>
        <w:jc w:val="both"/>
        <w:rPr>
          <w:rFonts w:ascii="Times New Roman" w:hAnsi="Times New Roman"/>
          <w:b/>
          <w:sz w:val="28"/>
          <w:szCs w:val="28"/>
        </w:rPr>
      </w:pPr>
      <w:r w:rsidRPr="0028400A">
        <w:rPr>
          <w:rFonts w:ascii="Times New Roman" w:hAnsi="Times New Roman" w:cs="Times New Roman"/>
          <w:b/>
          <w:sz w:val="28"/>
          <w:szCs w:val="28"/>
        </w:rPr>
        <w:t>3.</w:t>
      </w:r>
      <w:r>
        <w:rPr>
          <w:rFonts w:ascii="Times New Roman" w:hAnsi="Times New Roman" w:cs="Times New Roman"/>
          <w:b/>
          <w:sz w:val="28"/>
          <w:szCs w:val="28"/>
        </w:rPr>
        <w:t>1</w:t>
      </w:r>
      <w:r w:rsidRPr="0028400A">
        <w:rPr>
          <w:rFonts w:ascii="Times New Roman" w:hAnsi="Times New Roman" w:cs="Times New Roman"/>
          <w:b/>
          <w:sz w:val="28"/>
          <w:szCs w:val="28"/>
        </w:rPr>
        <w:t>.</w:t>
      </w:r>
      <w:r>
        <w:rPr>
          <w:rFonts w:ascii="Times New Roman" w:hAnsi="Times New Roman" w:cs="Times New Roman"/>
          <w:b/>
          <w:sz w:val="28"/>
          <w:szCs w:val="28"/>
        </w:rPr>
        <w:t>2</w:t>
      </w:r>
      <w:r w:rsidRPr="0028400A">
        <w:rPr>
          <w:rFonts w:ascii="Times New Roman" w:hAnsi="Times New Roman" w:cs="Times New Roman"/>
          <w:b/>
          <w:sz w:val="28"/>
          <w:szCs w:val="28"/>
        </w:rPr>
        <w:t>.</w:t>
      </w:r>
      <w:r>
        <w:rPr>
          <w:rFonts w:ascii="Times New Roman" w:hAnsi="Times New Roman" w:cs="Times New Roman"/>
          <w:b/>
          <w:sz w:val="28"/>
          <w:szCs w:val="28"/>
        </w:rPr>
        <w:t xml:space="preserve"> </w:t>
      </w:r>
      <w:r w:rsidRPr="0028400A">
        <w:rPr>
          <w:rFonts w:ascii="Times New Roman" w:eastAsia="Calibri" w:hAnsi="Times New Roman"/>
          <w:b/>
          <w:color w:val="000000"/>
          <w:sz w:val="28"/>
          <w:szCs w:val="28"/>
        </w:rPr>
        <w:t xml:space="preserve">Муниципальная программа </w:t>
      </w:r>
      <w:r w:rsidRPr="0028400A">
        <w:rPr>
          <w:rFonts w:ascii="Times New Roman" w:hAnsi="Times New Roman"/>
          <w:b/>
          <w:sz w:val="28"/>
          <w:szCs w:val="28"/>
        </w:rPr>
        <w:t>«Развитие культуры и туризма в городе Нефтеюганске».</w:t>
      </w:r>
    </w:p>
    <w:p w:rsidR="00A76BB8" w:rsidRPr="0028400A" w:rsidRDefault="00A76BB8" w:rsidP="00A76BB8">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hAnsi="Times New Roman" w:cs="Times New Roman"/>
          <w:sz w:val="28"/>
          <w:szCs w:val="28"/>
        </w:rPr>
        <w:t xml:space="preserve">Общий объем финансирования муниципальной программы предусмотрено финансирование в сумме 875 531,098 тыс. рублей, </w:t>
      </w:r>
      <w:r w:rsidRPr="0028400A">
        <w:rPr>
          <w:rFonts w:ascii="Times New Roman" w:eastAsia="Calibri" w:hAnsi="Times New Roman" w:cs="Times New Roman"/>
          <w:sz w:val="28"/>
          <w:szCs w:val="28"/>
        </w:rPr>
        <w:t>фактически исполнено 842 683,320 тыс. рублей, что составляет 96,2 % от плана на 2024 год.</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p>
    <w:p w:rsidR="00A76BB8" w:rsidRPr="0028400A" w:rsidRDefault="00A76BB8" w:rsidP="00A76BB8">
      <w:pPr>
        <w:pBdr>
          <w:bottom w:val="single" w:sz="4" w:space="31" w:color="FFFFFF"/>
        </w:pBdr>
        <w:spacing w:after="0" w:line="240" w:lineRule="auto"/>
        <w:jc w:val="both"/>
        <w:rPr>
          <w:rFonts w:ascii="Times New Roman" w:hAnsi="Times New Roman" w:cs="Times New Roman"/>
          <w:color w:val="000000"/>
          <w:sz w:val="28"/>
          <w:szCs w:val="28"/>
        </w:rPr>
      </w:pPr>
      <w:r w:rsidRPr="0028400A">
        <w:rPr>
          <w:rFonts w:ascii="Times New Roman" w:hAnsi="Times New Roman" w:cs="Times New Roman"/>
          <w:b/>
          <w:i/>
          <w:color w:val="000000"/>
          <w:sz w:val="28"/>
          <w:szCs w:val="28"/>
        </w:rPr>
        <w:t>«Развитие библиотечного и музейного дела, профессионального искусства, художественно-творческой деятельности; сохранение, возрождение и развитие народных художественных промыслов и ремесел»</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u w:val="single"/>
        </w:rPr>
      </w:pPr>
      <w:r w:rsidRPr="0028400A">
        <w:rPr>
          <w:rFonts w:ascii="Times New Roman" w:hAnsi="Times New Roman" w:cs="Times New Roman"/>
          <w:color w:val="000000"/>
          <w:sz w:val="28"/>
          <w:szCs w:val="28"/>
          <w:u w:val="single"/>
        </w:rPr>
        <w:t>МБУК «Городская библиотека»</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Основные показатели деятельности учреждения за 2024 год:</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-количество посещений в стационарных условиях составило                                       285 744 единицы;</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-количество посещений вне стационара – 9 132 единицы;</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 xml:space="preserve">-количество посещений удаленно, через сеть Интернет – </w:t>
      </w:r>
      <w:r w:rsidR="00E17533">
        <w:rPr>
          <w:rFonts w:ascii="Times New Roman" w:hAnsi="Times New Roman" w:cs="Times New Roman"/>
          <w:color w:val="000000"/>
          <w:sz w:val="28"/>
          <w:szCs w:val="28"/>
        </w:rPr>
        <w:t xml:space="preserve">                                </w:t>
      </w:r>
      <w:r w:rsidRPr="0028400A">
        <w:rPr>
          <w:rFonts w:ascii="Times New Roman" w:hAnsi="Times New Roman" w:cs="Times New Roman"/>
          <w:color w:val="000000"/>
          <w:sz w:val="28"/>
          <w:szCs w:val="28"/>
        </w:rPr>
        <w:t>37 554 единицы;</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-число пользователей – 36 859 человек, из них пользователей до 14 лет – 19 761 человек;</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-книговыдача 649 794 единицы;</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-проведено 2 968 массовых мероприятий, число посещений составило                  87 369 единиц;</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-объем документного фонда учреждения составляет 239 354 экземпляра;</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-количество новых поступлений книг – 3 804 экземпляра;</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 xml:space="preserve">-число обращений (посещений) к </w:t>
      </w:r>
      <w:proofErr w:type="spellStart"/>
      <w:r w:rsidRPr="0028400A">
        <w:rPr>
          <w:rFonts w:ascii="Times New Roman" w:hAnsi="Times New Roman" w:cs="Times New Roman"/>
          <w:color w:val="000000"/>
          <w:sz w:val="28"/>
          <w:szCs w:val="28"/>
        </w:rPr>
        <w:t>ЛитРес</w:t>
      </w:r>
      <w:proofErr w:type="spellEnd"/>
      <w:r w:rsidRPr="0028400A">
        <w:rPr>
          <w:rFonts w:ascii="Times New Roman" w:hAnsi="Times New Roman" w:cs="Times New Roman"/>
          <w:color w:val="000000"/>
          <w:sz w:val="28"/>
          <w:szCs w:val="28"/>
        </w:rPr>
        <w:t xml:space="preserve"> – 14081, читателей – </w:t>
      </w:r>
      <w:r w:rsidR="00E17533">
        <w:rPr>
          <w:rFonts w:ascii="Times New Roman" w:hAnsi="Times New Roman" w:cs="Times New Roman"/>
          <w:color w:val="000000"/>
          <w:sz w:val="28"/>
          <w:szCs w:val="28"/>
        </w:rPr>
        <w:t xml:space="preserve">                                    </w:t>
      </w:r>
      <w:r w:rsidRPr="0028400A">
        <w:rPr>
          <w:rFonts w:ascii="Times New Roman" w:hAnsi="Times New Roman" w:cs="Times New Roman"/>
          <w:color w:val="000000"/>
          <w:sz w:val="28"/>
          <w:szCs w:val="28"/>
        </w:rPr>
        <w:t>30, книговыдача – 1670;</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 xml:space="preserve">-количество пользователей </w:t>
      </w:r>
      <w:proofErr w:type="spellStart"/>
      <w:r w:rsidRPr="0028400A">
        <w:rPr>
          <w:rFonts w:ascii="Times New Roman" w:hAnsi="Times New Roman" w:cs="Times New Roman"/>
          <w:color w:val="000000"/>
          <w:sz w:val="28"/>
          <w:szCs w:val="28"/>
        </w:rPr>
        <w:t>ЦОДов</w:t>
      </w:r>
      <w:proofErr w:type="spellEnd"/>
      <w:r w:rsidRPr="0028400A">
        <w:rPr>
          <w:rFonts w:ascii="Times New Roman" w:hAnsi="Times New Roman" w:cs="Times New Roman"/>
          <w:color w:val="000000"/>
          <w:sz w:val="28"/>
          <w:szCs w:val="28"/>
        </w:rPr>
        <w:t xml:space="preserve"> – 2 165, число посещений – </w:t>
      </w:r>
      <w:r w:rsidR="00E17533">
        <w:rPr>
          <w:rFonts w:ascii="Times New Roman" w:hAnsi="Times New Roman" w:cs="Times New Roman"/>
          <w:color w:val="000000"/>
          <w:sz w:val="28"/>
          <w:szCs w:val="28"/>
        </w:rPr>
        <w:t xml:space="preserve">                                  </w:t>
      </w:r>
      <w:r w:rsidRPr="0028400A">
        <w:rPr>
          <w:rFonts w:ascii="Times New Roman" w:hAnsi="Times New Roman" w:cs="Times New Roman"/>
          <w:color w:val="000000"/>
          <w:sz w:val="28"/>
          <w:szCs w:val="28"/>
        </w:rPr>
        <w:t xml:space="preserve">6 790, обращений к сайтам органов власти разных уровней – 4 168. </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 xml:space="preserve">В рамках формирования информационной культуры пользователей и реализации программ «Электронный гражданин», проведено 3 курса, обучено – 22 слушателя пожилого возраста, проведено – 35 уроков, посещений – </w:t>
      </w:r>
      <w:r w:rsidR="00E17533">
        <w:rPr>
          <w:rFonts w:ascii="Times New Roman" w:hAnsi="Times New Roman" w:cs="Times New Roman"/>
          <w:color w:val="000000"/>
          <w:sz w:val="28"/>
          <w:szCs w:val="28"/>
        </w:rPr>
        <w:t xml:space="preserve">                          </w:t>
      </w:r>
      <w:r w:rsidRPr="0028400A">
        <w:rPr>
          <w:rFonts w:ascii="Times New Roman" w:hAnsi="Times New Roman" w:cs="Times New Roman"/>
          <w:color w:val="000000"/>
          <w:sz w:val="28"/>
          <w:szCs w:val="28"/>
        </w:rPr>
        <w:t xml:space="preserve">248. </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В отчетный период проводились следующие мероприятия:</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 xml:space="preserve">-серия интеллектуальных игр «Что? Где? Когда?», в которых приняли участие 559 человек; </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-новый сезон проекта «Интеллектуальные игры Кто? Где? Когда? Великая Отечественная война», посвящённая основным этапам войны с участием Региональных библиотек, в котором приняли участие 737 человек;</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 xml:space="preserve">-акция «Дарите книги с любовью», количество участников 241 человек, 1692 просмотров; конкурс чтецов среди обучающихся с ограниченными возможностями здоровья «Открытая книга», охвачено 32 человека; праздничная программа «Молодежный </w:t>
      </w:r>
      <w:proofErr w:type="spellStart"/>
      <w:r w:rsidRPr="0028400A">
        <w:rPr>
          <w:rFonts w:ascii="Times New Roman" w:hAnsi="Times New Roman" w:cs="Times New Roman"/>
          <w:color w:val="000000"/>
          <w:sz w:val="28"/>
          <w:szCs w:val="28"/>
        </w:rPr>
        <w:t>микс</w:t>
      </w:r>
      <w:proofErr w:type="spellEnd"/>
      <w:r w:rsidRPr="0028400A">
        <w:rPr>
          <w:rFonts w:ascii="Times New Roman" w:hAnsi="Times New Roman" w:cs="Times New Roman"/>
          <w:color w:val="000000"/>
          <w:sz w:val="28"/>
          <w:szCs w:val="28"/>
        </w:rPr>
        <w:t xml:space="preserve">», количество участников </w:t>
      </w:r>
      <w:r w:rsidR="00E17533">
        <w:rPr>
          <w:rFonts w:ascii="Times New Roman" w:hAnsi="Times New Roman" w:cs="Times New Roman"/>
          <w:color w:val="000000"/>
          <w:sz w:val="28"/>
          <w:szCs w:val="28"/>
        </w:rPr>
        <w:t xml:space="preserve">                              </w:t>
      </w:r>
      <w:r w:rsidRPr="0028400A">
        <w:rPr>
          <w:rFonts w:ascii="Times New Roman" w:hAnsi="Times New Roman" w:cs="Times New Roman"/>
          <w:color w:val="000000"/>
          <w:sz w:val="28"/>
          <w:szCs w:val="28"/>
        </w:rPr>
        <w:t xml:space="preserve">126 человек; акция «Читаем детям о войне», в которой приняли участие </w:t>
      </w:r>
      <w:r w:rsidR="00E17533">
        <w:rPr>
          <w:rFonts w:ascii="Times New Roman" w:hAnsi="Times New Roman" w:cs="Times New Roman"/>
          <w:color w:val="000000"/>
          <w:sz w:val="28"/>
          <w:szCs w:val="28"/>
        </w:rPr>
        <w:t xml:space="preserve">                           </w:t>
      </w:r>
      <w:r w:rsidRPr="0028400A">
        <w:rPr>
          <w:rFonts w:ascii="Times New Roman" w:hAnsi="Times New Roman" w:cs="Times New Roman"/>
          <w:color w:val="000000"/>
          <w:sz w:val="28"/>
          <w:szCs w:val="28"/>
        </w:rPr>
        <w:t>34 человека; состоялись конкурсы «Читаем сердцем», количество участников – 104 человека, «О подвигах, о доблести, о славе…» с участием 49 человек; праздник «Книжное лето», количество участников – 49 человек, игровые программы «День ромашки», к Всероссийскому дню семьи, любви и верности, в которых приняли участие 202 человек;</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-Всероссийская акция «</w:t>
      </w:r>
      <w:proofErr w:type="spellStart"/>
      <w:r w:rsidRPr="0028400A">
        <w:rPr>
          <w:rFonts w:ascii="Times New Roman" w:hAnsi="Times New Roman" w:cs="Times New Roman"/>
          <w:color w:val="000000"/>
          <w:sz w:val="28"/>
          <w:szCs w:val="28"/>
        </w:rPr>
        <w:t>Библионочь</w:t>
      </w:r>
      <w:proofErr w:type="spellEnd"/>
      <w:r w:rsidRPr="0028400A">
        <w:rPr>
          <w:rFonts w:ascii="Times New Roman" w:hAnsi="Times New Roman" w:cs="Times New Roman"/>
          <w:color w:val="000000"/>
          <w:sz w:val="28"/>
          <w:szCs w:val="28"/>
        </w:rPr>
        <w:t xml:space="preserve"> – 2024», на площадках для жителей города развернулось 28 разнообразных локаций, с участием 3212 человек;</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 xml:space="preserve">-«Большой книжный фестиваль в ТРЦ «Рандеву», с участием более </w:t>
      </w:r>
      <w:r w:rsidR="00E17533">
        <w:rPr>
          <w:rFonts w:ascii="Times New Roman" w:hAnsi="Times New Roman" w:cs="Times New Roman"/>
          <w:color w:val="000000"/>
          <w:sz w:val="28"/>
          <w:szCs w:val="28"/>
        </w:rPr>
        <w:t xml:space="preserve">                           </w:t>
      </w:r>
      <w:r w:rsidRPr="0028400A">
        <w:rPr>
          <w:rFonts w:ascii="Times New Roman" w:hAnsi="Times New Roman" w:cs="Times New Roman"/>
          <w:color w:val="000000"/>
          <w:sz w:val="28"/>
          <w:szCs w:val="28"/>
        </w:rPr>
        <w:t>500 человек;</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-реализация проекта «Культура – мир без границ», по формированию профессиональных коммуникаций с библиотеками регионов России и библиотеками стран ближнего зарубежья, соотечественниками, проживающими за рубежом, состоялось 12 мероприятий, число посещений – 969;</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-инклюзивный фестиваль «Нефтеюганск – Чтение – Движение – Творчество … без границ», в котором приняли участие 680 человек.</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 xml:space="preserve">В Центральной детской библиотеке состоялась творческая встреча детскими писателями Андреем Усачёвым и Галиной Дядиной в которой приняли участие 280 юных жителей города.  </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 xml:space="preserve"> В Городской библиотеке состоялась презентация издательского проекта «Юрий </w:t>
      </w:r>
      <w:proofErr w:type="spellStart"/>
      <w:r w:rsidRPr="0028400A">
        <w:rPr>
          <w:rFonts w:ascii="Times New Roman" w:hAnsi="Times New Roman" w:cs="Times New Roman"/>
          <w:color w:val="000000"/>
          <w:sz w:val="28"/>
          <w:szCs w:val="28"/>
        </w:rPr>
        <w:t>Вэлла</w:t>
      </w:r>
      <w:proofErr w:type="spellEnd"/>
      <w:r w:rsidRPr="0028400A">
        <w:rPr>
          <w:rFonts w:ascii="Times New Roman" w:hAnsi="Times New Roman" w:cs="Times New Roman"/>
          <w:color w:val="000000"/>
          <w:sz w:val="28"/>
          <w:szCs w:val="28"/>
        </w:rPr>
        <w:t xml:space="preserve">. Избранное», посвящённого 75-летию со дня рождения писателя и реализованного в рамках гранта губернатора Югры по развитию гражданского общества с участием 86 человек. </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В целях привлечения внимания к чтению и литературе, пропаганде ценности чтения и книги, в рамках реализации государственной программы «Пушкинская карта» прошли познавательно-развлекательные программы: «Противостояние», «QI-шоу литературный портал», «</w:t>
      </w:r>
      <w:proofErr w:type="spellStart"/>
      <w:r w:rsidRPr="0028400A">
        <w:rPr>
          <w:rFonts w:ascii="Times New Roman" w:hAnsi="Times New Roman" w:cs="Times New Roman"/>
          <w:color w:val="000000"/>
          <w:sz w:val="28"/>
          <w:szCs w:val="28"/>
        </w:rPr>
        <w:t>НаСТОЛка</w:t>
      </w:r>
      <w:proofErr w:type="spellEnd"/>
      <w:r w:rsidRPr="0028400A">
        <w:rPr>
          <w:rFonts w:ascii="Times New Roman" w:hAnsi="Times New Roman" w:cs="Times New Roman"/>
          <w:color w:val="000000"/>
          <w:sz w:val="28"/>
          <w:szCs w:val="28"/>
        </w:rPr>
        <w:t xml:space="preserve">», Литературный портрет «Островский», «Мораль сей басни такого…», «Гоголь </w:t>
      </w:r>
      <w:proofErr w:type="spellStart"/>
      <w:r w:rsidRPr="0028400A">
        <w:rPr>
          <w:rFonts w:ascii="Times New Roman" w:hAnsi="Times New Roman" w:cs="Times New Roman"/>
          <w:color w:val="000000"/>
          <w:sz w:val="28"/>
          <w:szCs w:val="28"/>
        </w:rPr>
        <w:t>vs</w:t>
      </w:r>
      <w:proofErr w:type="spellEnd"/>
      <w:r w:rsidRPr="0028400A">
        <w:rPr>
          <w:rFonts w:ascii="Times New Roman" w:hAnsi="Times New Roman" w:cs="Times New Roman"/>
          <w:color w:val="000000"/>
          <w:sz w:val="28"/>
          <w:szCs w:val="28"/>
        </w:rPr>
        <w:t xml:space="preserve"> По», «Лови момент», новогодние программы, мастер-классы. Всего в рамках реализации программы прошло 73 мероприятий, 1 561 участников.</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u w:val="single"/>
        </w:rPr>
      </w:pP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u w:val="single"/>
        </w:rPr>
      </w:pPr>
      <w:r w:rsidRPr="0028400A">
        <w:rPr>
          <w:rFonts w:ascii="Times New Roman" w:hAnsi="Times New Roman" w:cs="Times New Roman"/>
          <w:color w:val="000000"/>
          <w:sz w:val="28"/>
          <w:szCs w:val="28"/>
          <w:u w:val="single"/>
        </w:rPr>
        <w:t>НГ МАУК «Музейный комплекс»</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С течение 2024 года во всех структурных подразделениях НГ МАУК «Музейный комплекс» экспозиционно-выставочная деятельность развивалась по различным направлениям, соответствующим основным аспектам научной, исследовательской, фондовой деятельности учреждения.</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Музейный комплекс включает в себя три структурные единицы: Художественная галерея «Метаморфоза», «Музей реки Обь», Культурно-выставочный центр «</w:t>
      </w:r>
      <w:proofErr w:type="spellStart"/>
      <w:r w:rsidRPr="0028400A">
        <w:rPr>
          <w:rFonts w:ascii="Times New Roman" w:hAnsi="Times New Roman" w:cs="Times New Roman"/>
          <w:color w:val="000000"/>
          <w:sz w:val="28"/>
          <w:szCs w:val="28"/>
        </w:rPr>
        <w:t>Усть</w:t>
      </w:r>
      <w:proofErr w:type="spellEnd"/>
      <w:r w:rsidRPr="0028400A">
        <w:rPr>
          <w:rFonts w:ascii="Times New Roman" w:hAnsi="Times New Roman" w:cs="Times New Roman"/>
          <w:color w:val="000000"/>
          <w:sz w:val="28"/>
          <w:szCs w:val="28"/>
        </w:rPr>
        <w:t xml:space="preserve">-Балык». </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 xml:space="preserve">Художественная галерея «Метаморфоза» является постоянной выставочной площадкой для художников города и округа, местом проведения массовых культурно-просветительных мероприятий. Кроме того, в залах галереи на постоянной основе экспонируются коллекции живописи, графики, декоративно-прикладного искусства из фондов Музейного комплекса, художественные выставки, представленные другими музеями, из частных коллекций. Часть выставочного зала галереи отведена под хранение и экспонирование крупногабаритных экспонатов – коллекции судовых деталей русского парусно-гребного судна XVII века. Открытое хранение (выставка) «Русский </w:t>
      </w:r>
      <w:proofErr w:type="spellStart"/>
      <w:r w:rsidRPr="0028400A">
        <w:rPr>
          <w:rFonts w:ascii="Times New Roman" w:hAnsi="Times New Roman" w:cs="Times New Roman"/>
          <w:color w:val="000000"/>
          <w:sz w:val="28"/>
          <w:szCs w:val="28"/>
        </w:rPr>
        <w:t>коч</w:t>
      </w:r>
      <w:proofErr w:type="spellEnd"/>
      <w:r w:rsidRPr="0028400A">
        <w:rPr>
          <w:rFonts w:ascii="Times New Roman" w:hAnsi="Times New Roman" w:cs="Times New Roman"/>
          <w:color w:val="000000"/>
          <w:sz w:val="28"/>
          <w:szCs w:val="28"/>
        </w:rPr>
        <w:t xml:space="preserve">. Освоение Сибири» вызывает большой интерес у жителей, гостей города. </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 xml:space="preserve">В отчётный период в художественной галерее открылась фондовая выставка «Линии и образы». На выставке представлено более 100 графических работ автором которых является Татьяны </w:t>
      </w:r>
      <w:proofErr w:type="spellStart"/>
      <w:r w:rsidRPr="0028400A">
        <w:rPr>
          <w:rFonts w:ascii="Times New Roman" w:hAnsi="Times New Roman" w:cs="Times New Roman"/>
          <w:color w:val="000000"/>
          <w:sz w:val="28"/>
          <w:szCs w:val="28"/>
        </w:rPr>
        <w:t>Бреславцева</w:t>
      </w:r>
      <w:proofErr w:type="spellEnd"/>
      <w:r w:rsidRPr="0028400A">
        <w:rPr>
          <w:rFonts w:ascii="Times New Roman" w:hAnsi="Times New Roman" w:cs="Times New Roman"/>
          <w:color w:val="000000"/>
          <w:sz w:val="28"/>
          <w:szCs w:val="28"/>
        </w:rPr>
        <w:t xml:space="preserve"> - изобретатель авангардной смешанной техники живописи акрилами, бронзами и </w:t>
      </w:r>
      <w:proofErr w:type="spellStart"/>
      <w:r w:rsidRPr="0028400A">
        <w:rPr>
          <w:rFonts w:ascii="Times New Roman" w:hAnsi="Times New Roman" w:cs="Times New Roman"/>
          <w:color w:val="000000"/>
          <w:sz w:val="28"/>
          <w:szCs w:val="28"/>
        </w:rPr>
        <w:t>глиттерами</w:t>
      </w:r>
      <w:proofErr w:type="spellEnd"/>
      <w:r w:rsidRPr="0028400A">
        <w:rPr>
          <w:rFonts w:ascii="Times New Roman" w:hAnsi="Times New Roman" w:cs="Times New Roman"/>
          <w:color w:val="000000"/>
          <w:sz w:val="28"/>
          <w:szCs w:val="28"/>
        </w:rPr>
        <w:t xml:space="preserve"> по мокрому холсту – MADEFACTU M. Также работали выставки из частных коллекций «Примеряя эпохи», «</w:t>
      </w:r>
      <w:proofErr w:type="spellStart"/>
      <w:r w:rsidRPr="0028400A">
        <w:rPr>
          <w:rFonts w:ascii="Times New Roman" w:hAnsi="Times New Roman" w:cs="Times New Roman"/>
          <w:color w:val="000000"/>
          <w:sz w:val="28"/>
          <w:szCs w:val="28"/>
        </w:rPr>
        <w:t>Мангазея</w:t>
      </w:r>
      <w:proofErr w:type="spellEnd"/>
      <w:r w:rsidRPr="0028400A">
        <w:rPr>
          <w:rFonts w:ascii="Times New Roman" w:hAnsi="Times New Roman" w:cs="Times New Roman"/>
          <w:color w:val="000000"/>
          <w:sz w:val="28"/>
          <w:szCs w:val="28"/>
        </w:rPr>
        <w:t>: Вчера. Сегодня. Завтра», выставки «Восточные грезы», «Шарж», «Ремеслу везде добро».</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«Музей реки Обь» специализируется на изучении культурного и природного наследия бассейна Оби. В отчетном периоде в музее функционировали стационарные выставки «Природа реки Обь», «Страницы истории судоходства на Оби», «Югорское наследие», «Русские старожилы Западной Сибири», временные фондовые выставки, представляющие коллекции Музейного комплекса (этнографии, фотографий, документов, приборов, печатной продукции), коллекции из частных собраний. В отчётный период состоялось открытие выставок «Предметы ушедшей эпохи» в рамках выставочного проекта «Мир советской семьи» и выставка из частной коллекции «Советский фарфор. Женские образы», «Удивительный мир камня», «Герои всех времен», «Зима студеная».</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Культурно-выставочный центр «</w:t>
      </w:r>
      <w:proofErr w:type="spellStart"/>
      <w:r w:rsidRPr="0028400A">
        <w:rPr>
          <w:rFonts w:ascii="Times New Roman" w:hAnsi="Times New Roman" w:cs="Times New Roman"/>
          <w:color w:val="000000"/>
          <w:sz w:val="28"/>
          <w:szCs w:val="28"/>
        </w:rPr>
        <w:t>Усть</w:t>
      </w:r>
      <w:proofErr w:type="spellEnd"/>
      <w:r w:rsidRPr="0028400A">
        <w:rPr>
          <w:rFonts w:ascii="Times New Roman" w:hAnsi="Times New Roman" w:cs="Times New Roman"/>
          <w:color w:val="000000"/>
          <w:sz w:val="28"/>
          <w:szCs w:val="28"/>
        </w:rPr>
        <w:t xml:space="preserve">-Балык» представляет экспозиции по истории </w:t>
      </w:r>
      <w:proofErr w:type="spellStart"/>
      <w:r w:rsidRPr="0028400A">
        <w:rPr>
          <w:rFonts w:ascii="Times New Roman" w:hAnsi="Times New Roman" w:cs="Times New Roman"/>
          <w:color w:val="000000"/>
          <w:sz w:val="28"/>
          <w:szCs w:val="28"/>
        </w:rPr>
        <w:t>г.Нефтеюганска</w:t>
      </w:r>
      <w:proofErr w:type="spellEnd"/>
      <w:r w:rsidRPr="0028400A">
        <w:rPr>
          <w:rFonts w:ascii="Times New Roman" w:hAnsi="Times New Roman" w:cs="Times New Roman"/>
          <w:color w:val="000000"/>
          <w:sz w:val="28"/>
          <w:szCs w:val="28"/>
        </w:rPr>
        <w:t>, промышленного освоения региона – «Интерьер 60-хх гг.», «Город, рождённый нефтью», сменные выставки разнообразной тематической направленности. В отчётный период в КВЦ «</w:t>
      </w:r>
      <w:proofErr w:type="spellStart"/>
      <w:r w:rsidRPr="0028400A">
        <w:rPr>
          <w:rFonts w:ascii="Times New Roman" w:hAnsi="Times New Roman" w:cs="Times New Roman"/>
          <w:color w:val="000000"/>
          <w:sz w:val="28"/>
          <w:szCs w:val="28"/>
        </w:rPr>
        <w:t>Усть</w:t>
      </w:r>
      <w:proofErr w:type="spellEnd"/>
      <w:r w:rsidRPr="0028400A">
        <w:rPr>
          <w:rFonts w:ascii="Times New Roman" w:hAnsi="Times New Roman" w:cs="Times New Roman"/>
          <w:color w:val="000000"/>
          <w:sz w:val="28"/>
          <w:szCs w:val="28"/>
        </w:rPr>
        <w:t xml:space="preserve">-Балык» открылись выставки «Пока мы помним - мы живем» ко Дню защитника Отечества и «Доска Почета. Часть 1», «Моё советское детство», «Чемоданное настроение», «Родники народные» из фондов Музейного комплекс и </w:t>
      </w:r>
      <w:proofErr w:type="spellStart"/>
      <w:r w:rsidRPr="0028400A">
        <w:rPr>
          <w:rFonts w:ascii="Times New Roman" w:hAnsi="Times New Roman" w:cs="Times New Roman"/>
          <w:color w:val="000000"/>
          <w:sz w:val="28"/>
          <w:szCs w:val="28"/>
        </w:rPr>
        <w:t>частнойколлекции</w:t>
      </w:r>
      <w:proofErr w:type="spellEnd"/>
      <w:r w:rsidRPr="0028400A">
        <w:rPr>
          <w:rFonts w:ascii="Times New Roman" w:hAnsi="Times New Roman" w:cs="Times New Roman"/>
          <w:color w:val="000000"/>
          <w:sz w:val="28"/>
          <w:szCs w:val="28"/>
        </w:rPr>
        <w:t>, «Вахта длинною в жизнь», «Время - деньги».</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Также в отчетный период состоялась встреча «Живая память» с ветеранами боевых действий и прошел ряд викторин «Не ради славы, а ради долга» для школьников среднего и старшего звена. Проводились Дни открытых дверей, 18 мая в структурных подразделениях Музейного комплекса была проведена акция «Ночь музеев»: «Из поколения в поколения. Семейные реликвии», 31 августа традиционное мероприятие Музейного комплекса - «Праздник первой улицы», Всероссийская акция «Ночь искусств». Мероприятие было приурочено ко Дню народного единства и прошло под девизом «Россия объединяет».</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 xml:space="preserve">В 4 квартале НГ МАУК «Музейный комплекс» участвовал в ежегодном Окружном конкурсе «Музейный Олимп Югры», который направлен на развитие музейного дела, признание достижений музеев и совершенствование деятельности учреждений культуры. </w:t>
      </w:r>
      <w:proofErr w:type="spellStart"/>
      <w:r w:rsidRPr="0028400A">
        <w:rPr>
          <w:rFonts w:ascii="Times New Roman" w:hAnsi="Times New Roman" w:cs="Times New Roman"/>
          <w:color w:val="000000"/>
          <w:sz w:val="28"/>
          <w:szCs w:val="28"/>
        </w:rPr>
        <w:t>Квест</w:t>
      </w:r>
      <w:proofErr w:type="spellEnd"/>
      <w:r w:rsidRPr="0028400A">
        <w:rPr>
          <w:rFonts w:ascii="Times New Roman" w:hAnsi="Times New Roman" w:cs="Times New Roman"/>
          <w:color w:val="000000"/>
          <w:sz w:val="28"/>
          <w:szCs w:val="28"/>
        </w:rPr>
        <w:t xml:space="preserve"> «Музейные тропы», реализуемый в Музее реки Обь, стал лауреатом I степени в номинации «Музейная программа для детей». Реализация культурно-просветительских мероприятий в рамках </w:t>
      </w:r>
      <w:proofErr w:type="spellStart"/>
      <w:r w:rsidRPr="0028400A">
        <w:rPr>
          <w:rFonts w:ascii="Times New Roman" w:hAnsi="Times New Roman" w:cs="Times New Roman"/>
          <w:color w:val="000000"/>
          <w:sz w:val="28"/>
          <w:szCs w:val="28"/>
        </w:rPr>
        <w:t>грантового</w:t>
      </w:r>
      <w:proofErr w:type="spellEnd"/>
      <w:r w:rsidRPr="0028400A">
        <w:rPr>
          <w:rFonts w:ascii="Times New Roman" w:hAnsi="Times New Roman" w:cs="Times New Roman"/>
          <w:color w:val="000000"/>
          <w:sz w:val="28"/>
          <w:szCs w:val="28"/>
        </w:rPr>
        <w:t xml:space="preserve"> проекта «Судьбоносный </w:t>
      </w:r>
      <w:proofErr w:type="spellStart"/>
      <w:r w:rsidRPr="0028400A">
        <w:rPr>
          <w:rFonts w:ascii="Times New Roman" w:hAnsi="Times New Roman" w:cs="Times New Roman"/>
          <w:color w:val="000000"/>
          <w:sz w:val="28"/>
          <w:szCs w:val="28"/>
        </w:rPr>
        <w:t>Усть</w:t>
      </w:r>
      <w:proofErr w:type="spellEnd"/>
      <w:r w:rsidRPr="0028400A">
        <w:rPr>
          <w:rFonts w:ascii="Times New Roman" w:hAnsi="Times New Roman" w:cs="Times New Roman"/>
          <w:color w:val="000000"/>
          <w:sz w:val="28"/>
          <w:szCs w:val="28"/>
        </w:rPr>
        <w:t>-Балык» в 2023-2024 гг. в Культурно-выставочном центре «</w:t>
      </w:r>
      <w:proofErr w:type="spellStart"/>
      <w:r w:rsidRPr="0028400A">
        <w:rPr>
          <w:rFonts w:ascii="Times New Roman" w:hAnsi="Times New Roman" w:cs="Times New Roman"/>
          <w:color w:val="000000"/>
          <w:sz w:val="28"/>
          <w:szCs w:val="28"/>
        </w:rPr>
        <w:t>Усть</w:t>
      </w:r>
      <w:proofErr w:type="spellEnd"/>
      <w:r w:rsidRPr="0028400A">
        <w:rPr>
          <w:rFonts w:ascii="Times New Roman" w:hAnsi="Times New Roman" w:cs="Times New Roman"/>
          <w:color w:val="000000"/>
          <w:sz w:val="28"/>
          <w:szCs w:val="28"/>
        </w:rPr>
        <w:t>-Балык», стала лауреатом II степени в номинации «Музейная просветительная программа».</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Число посещений на конец 2024 года составило 58 006 человек, из них очно 33 204 человек.</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 xml:space="preserve">Фондовая работа включает в себя систематизацию, научное описание, обработку и хранение фондовых коллекций. Фондовые коллекции НГ МАУК «Музейный комплекс» на конец 2024 года насчитывают 51 723 единицы хранения, основной фонд – 31 001 единица. Экспонирование основного фонда составило 2 938 единиц. Общее количество единиц хранения, внесённых в Комплексную автоматизированную музейную информационную систему КАМИС – 51 723 единицы. В сети Интернет через объединённый музейный портал Югры представлено 16 204 экспоната. В Государственном музейном каталоге представлено 28 954 предмета. Оцифровано 36 217 предметов, основного фонда – 28 570 единиц. </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 xml:space="preserve">В феврале 2024 года сотрудники Музейного комплекса, в составе делегации от города Нефтеюганска, представили муниципалитет на международной выставке - форуме «Россия» в городе Москве. Гостям предлагалось поучаствовать в мастер-классе по нефтяной живописи, собрать </w:t>
      </w:r>
      <w:proofErr w:type="spellStart"/>
      <w:r w:rsidRPr="0028400A">
        <w:rPr>
          <w:rFonts w:ascii="Times New Roman" w:hAnsi="Times New Roman" w:cs="Times New Roman"/>
          <w:color w:val="000000"/>
          <w:sz w:val="28"/>
          <w:szCs w:val="28"/>
        </w:rPr>
        <w:t>пазлы</w:t>
      </w:r>
      <w:proofErr w:type="spellEnd"/>
      <w:r w:rsidRPr="0028400A">
        <w:rPr>
          <w:rFonts w:ascii="Times New Roman" w:hAnsi="Times New Roman" w:cs="Times New Roman"/>
          <w:color w:val="000000"/>
          <w:sz w:val="28"/>
          <w:szCs w:val="28"/>
        </w:rPr>
        <w:t xml:space="preserve"> с видами Нефтеюганска, поучаствовать в викторине о городе. На представленной фотозоне каждый желающий мог примерить на себя </w:t>
      </w:r>
      <w:proofErr w:type="spellStart"/>
      <w:r w:rsidRPr="0028400A">
        <w:rPr>
          <w:rFonts w:ascii="Times New Roman" w:hAnsi="Times New Roman" w:cs="Times New Roman"/>
          <w:color w:val="000000"/>
          <w:sz w:val="28"/>
          <w:szCs w:val="28"/>
        </w:rPr>
        <w:t>сах</w:t>
      </w:r>
      <w:proofErr w:type="spellEnd"/>
      <w:r w:rsidRPr="0028400A">
        <w:rPr>
          <w:rFonts w:ascii="Times New Roman" w:hAnsi="Times New Roman" w:cs="Times New Roman"/>
          <w:color w:val="000000"/>
          <w:sz w:val="28"/>
          <w:szCs w:val="28"/>
        </w:rPr>
        <w:t xml:space="preserve"> и малицу - одежду народа ханты. </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На официальном сайте Музейного комплекса - http://museum86.ru представлены две виртуальные экскурсии: по стационарным выставкам структурных подразделений «Музей реки Обь» и КВЦ «</w:t>
      </w:r>
      <w:proofErr w:type="spellStart"/>
      <w:r w:rsidRPr="0028400A">
        <w:rPr>
          <w:rFonts w:ascii="Times New Roman" w:hAnsi="Times New Roman" w:cs="Times New Roman"/>
          <w:color w:val="000000"/>
          <w:sz w:val="28"/>
          <w:szCs w:val="28"/>
        </w:rPr>
        <w:t>Усть</w:t>
      </w:r>
      <w:proofErr w:type="spellEnd"/>
      <w:r w:rsidRPr="0028400A">
        <w:rPr>
          <w:rFonts w:ascii="Times New Roman" w:hAnsi="Times New Roman" w:cs="Times New Roman"/>
          <w:color w:val="000000"/>
          <w:sz w:val="28"/>
          <w:szCs w:val="28"/>
        </w:rPr>
        <w:t>-Балык». Количество посещений официального сайта за 2024 года составило</w:t>
      </w:r>
      <w:r>
        <w:rPr>
          <w:rFonts w:ascii="Times New Roman" w:hAnsi="Times New Roman" w:cs="Times New Roman"/>
          <w:color w:val="000000"/>
          <w:sz w:val="28"/>
          <w:szCs w:val="28"/>
        </w:rPr>
        <w:t xml:space="preserve">                                          </w:t>
      </w:r>
      <w:r w:rsidRPr="0028400A">
        <w:rPr>
          <w:rFonts w:ascii="Times New Roman" w:hAnsi="Times New Roman" w:cs="Times New Roman"/>
          <w:color w:val="000000"/>
          <w:sz w:val="28"/>
          <w:szCs w:val="28"/>
        </w:rPr>
        <w:t xml:space="preserve"> 24 802 единицы. Для информирования о деятельности музея в сети Интернет также используются социальные сети, порталы культуры, сайты других учреждений.</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u w:val="single"/>
        </w:rPr>
        <w:t>МБУК Театр Кукол и Актера «Волшебная флейта»</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Основным направлением в работе МБУК Театр Кукол и Актера «Волшебная флейта» является показ спектаклей.</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За 2024 год было организов</w:t>
      </w:r>
      <w:r>
        <w:rPr>
          <w:rFonts w:ascii="Times New Roman" w:hAnsi="Times New Roman" w:cs="Times New Roman"/>
          <w:color w:val="000000"/>
          <w:sz w:val="28"/>
          <w:szCs w:val="28"/>
        </w:rPr>
        <w:t>анно и проведено 385 мероприятий</w:t>
      </w:r>
      <w:r w:rsidRPr="0028400A">
        <w:rPr>
          <w:rFonts w:ascii="Times New Roman" w:hAnsi="Times New Roman" w:cs="Times New Roman"/>
          <w:color w:val="000000"/>
          <w:sz w:val="28"/>
          <w:szCs w:val="28"/>
        </w:rPr>
        <w:t>, которые посетили 39 186 человек, из них 372 - очных, которые посетили 28 454 человека, в том числе:</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-спектакли - 256 единиц, охвачено 15 233 человека;</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 xml:space="preserve">-театрализованные </w:t>
      </w:r>
      <w:proofErr w:type="spellStart"/>
      <w:r w:rsidRPr="0028400A">
        <w:rPr>
          <w:rFonts w:ascii="Times New Roman" w:hAnsi="Times New Roman" w:cs="Times New Roman"/>
          <w:color w:val="000000"/>
          <w:sz w:val="28"/>
          <w:szCs w:val="28"/>
        </w:rPr>
        <w:t>квартирники</w:t>
      </w:r>
      <w:proofErr w:type="spellEnd"/>
      <w:r w:rsidRPr="0028400A">
        <w:rPr>
          <w:rFonts w:ascii="Times New Roman" w:hAnsi="Times New Roman" w:cs="Times New Roman"/>
          <w:color w:val="000000"/>
          <w:sz w:val="28"/>
          <w:szCs w:val="28"/>
        </w:rPr>
        <w:t xml:space="preserve"> для взрослой аудитории – 20 единиц, охвачено 1 924 человека;</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 xml:space="preserve">-театрализованные игровые программы – 37 единиц, охвачено </w:t>
      </w:r>
      <w:r>
        <w:rPr>
          <w:rFonts w:ascii="Times New Roman" w:hAnsi="Times New Roman" w:cs="Times New Roman"/>
          <w:color w:val="000000"/>
          <w:sz w:val="28"/>
          <w:szCs w:val="28"/>
        </w:rPr>
        <w:t xml:space="preserve">                                        </w:t>
      </w:r>
      <w:r w:rsidRPr="0028400A">
        <w:rPr>
          <w:rFonts w:ascii="Times New Roman" w:hAnsi="Times New Roman" w:cs="Times New Roman"/>
          <w:color w:val="000000"/>
          <w:sz w:val="28"/>
          <w:szCs w:val="28"/>
        </w:rPr>
        <w:t>3 501 человек;</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-творческие встречи – 16 единиц, охвачено 1 045 человек;</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-выездные мероприятия -21 единица, охвачено 4 726 человек.</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В репертуаре театра на отчётный период 32 прокатных спектакля:</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-спектакли для самых маленьких (от 1 года): «Сказка из клубочка», «Пряничная сказка», «Снежные человечки», «Сказочка из сундучка», «Сказочка из мешочка», «</w:t>
      </w:r>
      <w:proofErr w:type="spellStart"/>
      <w:r w:rsidRPr="0028400A">
        <w:rPr>
          <w:rFonts w:ascii="Times New Roman" w:hAnsi="Times New Roman" w:cs="Times New Roman"/>
          <w:color w:val="000000"/>
          <w:sz w:val="28"/>
          <w:szCs w:val="28"/>
        </w:rPr>
        <w:t>Жихарка</w:t>
      </w:r>
      <w:proofErr w:type="spellEnd"/>
      <w:r w:rsidRPr="0028400A">
        <w:rPr>
          <w:rFonts w:ascii="Times New Roman" w:hAnsi="Times New Roman" w:cs="Times New Roman"/>
          <w:color w:val="000000"/>
          <w:sz w:val="28"/>
          <w:szCs w:val="28"/>
        </w:rPr>
        <w:t xml:space="preserve">», «Истории </w:t>
      </w:r>
      <w:proofErr w:type="spellStart"/>
      <w:r w:rsidRPr="0028400A">
        <w:rPr>
          <w:rFonts w:ascii="Times New Roman" w:hAnsi="Times New Roman" w:cs="Times New Roman"/>
          <w:color w:val="000000"/>
          <w:sz w:val="28"/>
          <w:szCs w:val="28"/>
        </w:rPr>
        <w:t>Ладошкиных</w:t>
      </w:r>
      <w:proofErr w:type="spellEnd"/>
      <w:r w:rsidRPr="0028400A">
        <w:rPr>
          <w:rFonts w:ascii="Times New Roman" w:hAnsi="Times New Roman" w:cs="Times New Roman"/>
          <w:color w:val="000000"/>
          <w:sz w:val="28"/>
          <w:szCs w:val="28"/>
        </w:rPr>
        <w:t>», «Волшебная кухня», «Муравейка», «Алиса», «Снежная сказка»;</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-для детей от 3 до 6 лет: «Чур, я!», «За лесами, за горами», «Привет, Красная шапочка!», «Гуси-лебеди», «Машенька и Медведь», «Коза – Дереза»;</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 xml:space="preserve">-для детей от 6 лет: «По зелёным холмам океана», «День Енота», «Загадка курочки Рябы», «Маленький Мук», «Гадкий Утёнок», «Огниво», «Страшная сказка», «Маланья-голова баранья», «Новогодние проделки </w:t>
      </w:r>
      <w:proofErr w:type="spellStart"/>
      <w:r w:rsidRPr="0028400A">
        <w:rPr>
          <w:rFonts w:ascii="Times New Roman" w:hAnsi="Times New Roman" w:cs="Times New Roman"/>
          <w:color w:val="000000"/>
          <w:sz w:val="28"/>
          <w:szCs w:val="28"/>
        </w:rPr>
        <w:t>Наперекосячки</w:t>
      </w:r>
      <w:proofErr w:type="spellEnd"/>
      <w:r w:rsidRPr="0028400A">
        <w:rPr>
          <w:rFonts w:ascii="Times New Roman" w:hAnsi="Times New Roman" w:cs="Times New Roman"/>
          <w:color w:val="000000"/>
          <w:sz w:val="28"/>
          <w:szCs w:val="28"/>
        </w:rPr>
        <w:t xml:space="preserve">», «Осторожно: Дети!», «Как </w:t>
      </w:r>
      <w:proofErr w:type="spellStart"/>
      <w:r w:rsidRPr="0028400A">
        <w:rPr>
          <w:rFonts w:ascii="Times New Roman" w:hAnsi="Times New Roman" w:cs="Times New Roman"/>
          <w:color w:val="000000"/>
          <w:sz w:val="28"/>
          <w:szCs w:val="28"/>
        </w:rPr>
        <w:t>Быбы</w:t>
      </w:r>
      <w:proofErr w:type="spellEnd"/>
      <w:r w:rsidRPr="0028400A">
        <w:rPr>
          <w:rFonts w:ascii="Times New Roman" w:hAnsi="Times New Roman" w:cs="Times New Roman"/>
          <w:color w:val="000000"/>
          <w:sz w:val="28"/>
          <w:szCs w:val="28"/>
        </w:rPr>
        <w:t xml:space="preserve"> Яги сказку спасали», «Золушка»;</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-для молодёжи (12+): «Тайны тёмного леса», «Ай да Пушкин!», «Это все она»;</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-для взрослой аудитории: «8 женщин» (18+).</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 xml:space="preserve">2 марта прошли премьерные показы детского мюзикла о правилах дорожного движения «Осторожно: Дети!» (6+), по пьесе </w:t>
      </w:r>
      <w:proofErr w:type="spellStart"/>
      <w:r w:rsidRPr="0028400A">
        <w:rPr>
          <w:rFonts w:ascii="Times New Roman" w:hAnsi="Times New Roman" w:cs="Times New Roman"/>
          <w:color w:val="000000"/>
          <w:sz w:val="28"/>
          <w:szCs w:val="28"/>
        </w:rPr>
        <w:t>А.Богачёвой</w:t>
      </w:r>
      <w:proofErr w:type="spellEnd"/>
      <w:r w:rsidRPr="0028400A">
        <w:rPr>
          <w:rFonts w:ascii="Times New Roman" w:hAnsi="Times New Roman" w:cs="Times New Roman"/>
          <w:color w:val="000000"/>
          <w:sz w:val="28"/>
          <w:szCs w:val="28"/>
        </w:rPr>
        <w:t>, режиссёр-постановщик - Ирина Сумская (</w:t>
      </w:r>
      <w:proofErr w:type="spellStart"/>
      <w:r w:rsidRPr="0028400A">
        <w:rPr>
          <w:rFonts w:ascii="Times New Roman" w:hAnsi="Times New Roman" w:cs="Times New Roman"/>
          <w:color w:val="000000"/>
          <w:sz w:val="28"/>
          <w:szCs w:val="28"/>
        </w:rPr>
        <w:t>г.Новоуральск</w:t>
      </w:r>
      <w:proofErr w:type="spellEnd"/>
      <w:r w:rsidRPr="0028400A">
        <w:rPr>
          <w:rFonts w:ascii="Times New Roman" w:hAnsi="Times New Roman" w:cs="Times New Roman"/>
          <w:color w:val="000000"/>
          <w:sz w:val="28"/>
          <w:szCs w:val="28"/>
        </w:rPr>
        <w:t>).</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Значимые мероприятия:</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 xml:space="preserve">-20 января в рамках реализации муниципальной программы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 прошли премьерные показы драматического спектакля «Тайна тёмного леса» (12+), автор </w:t>
      </w:r>
      <w:proofErr w:type="spellStart"/>
      <w:r w:rsidRPr="0028400A">
        <w:rPr>
          <w:rFonts w:ascii="Times New Roman" w:hAnsi="Times New Roman" w:cs="Times New Roman"/>
          <w:color w:val="000000"/>
          <w:sz w:val="28"/>
          <w:szCs w:val="28"/>
        </w:rPr>
        <w:t>Н.Шмитько</w:t>
      </w:r>
      <w:proofErr w:type="spellEnd"/>
      <w:r w:rsidRPr="0028400A">
        <w:rPr>
          <w:rFonts w:ascii="Times New Roman" w:hAnsi="Times New Roman" w:cs="Times New Roman"/>
          <w:color w:val="000000"/>
          <w:sz w:val="28"/>
          <w:szCs w:val="28"/>
        </w:rPr>
        <w:t xml:space="preserve">, режиссёр-постановщик </w:t>
      </w:r>
      <w:proofErr w:type="spellStart"/>
      <w:r w:rsidRPr="0028400A">
        <w:rPr>
          <w:rFonts w:ascii="Times New Roman" w:hAnsi="Times New Roman" w:cs="Times New Roman"/>
          <w:color w:val="000000"/>
          <w:sz w:val="28"/>
          <w:szCs w:val="28"/>
        </w:rPr>
        <w:t>А.Тимерман</w:t>
      </w:r>
      <w:proofErr w:type="spellEnd"/>
      <w:r w:rsidRPr="0028400A">
        <w:rPr>
          <w:rFonts w:ascii="Times New Roman" w:hAnsi="Times New Roman" w:cs="Times New Roman"/>
          <w:color w:val="000000"/>
          <w:sz w:val="28"/>
          <w:szCs w:val="28"/>
        </w:rPr>
        <w:t xml:space="preserve">. </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 xml:space="preserve">-8 марта на выездной площадке в подарок для жителей города был показан театральный </w:t>
      </w:r>
      <w:proofErr w:type="spellStart"/>
      <w:r w:rsidRPr="0028400A">
        <w:rPr>
          <w:rFonts w:ascii="Times New Roman" w:hAnsi="Times New Roman" w:cs="Times New Roman"/>
          <w:color w:val="000000"/>
          <w:sz w:val="28"/>
          <w:szCs w:val="28"/>
        </w:rPr>
        <w:t>квартирник</w:t>
      </w:r>
      <w:proofErr w:type="spellEnd"/>
      <w:r w:rsidRPr="0028400A">
        <w:rPr>
          <w:rFonts w:ascii="Times New Roman" w:hAnsi="Times New Roman" w:cs="Times New Roman"/>
          <w:color w:val="000000"/>
          <w:sz w:val="28"/>
          <w:szCs w:val="28"/>
        </w:rPr>
        <w:t xml:space="preserve"> «Однажды в 80-х», охвачено 756 человек.</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 xml:space="preserve">- с 04 по 07 апреля прошёл XIX открытый городской театральный фестиваль «Галёрка - 2024». В фестивале приняли участие 23 театральных самодеятельных коллективов, представляющих различные жанры и направления театрального искусства и 45 отдельных исполнителя в номинации </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 xml:space="preserve">-22 июня в День памяти и скорби прошёл театральный </w:t>
      </w:r>
      <w:proofErr w:type="spellStart"/>
      <w:r w:rsidRPr="0028400A">
        <w:rPr>
          <w:rFonts w:ascii="Times New Roman" w:hAnsi="Times New Roman" w:cs="Times New Roman"/>
          <w:color w:val="000000"/>
          <w:sz w:val="28"/>
          <w:szCs w:val="28"/>
        </w:rPr>
        <w:t>квартирник</w:t>
      </w:r>
      <w:proofErr w:type="spellEnd"/>
      <w:r w:rsidRPr="0028400A">
        <w:rPr>
          <w:rFonts w:ascii="Times New Roman" w:hAnsi="Times New Roman" w:cs="Times New Roman"/>
          <w:color w:val="000000"/>
          <w:sz w:val="28"/>
          <w:szCs w:val="28"/>
        </w:rPr>
        <w:t xml:space="preserve"> «Муза в солдатской шинели», охвачено 59 человек.</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 xml:space="preserve">-В социальных группах учреждения прошёл онлайн цикл «Письма блокадного Ленинграда», посвящённый празднованию 80-летия полного освобождения Ленинграда от фашистской блокады в годы Великой Отечественной войны, где артисты Театра читали письма и стихи – </w:t>
      </w:r>
      <w:r>
        <w:rPr>
          <w:rFonts w:ascii="Times New Roman" w:hAnsi="Times New Roman" w:cs="Times New Roman"/>
          <w:color w:val="000000"/>
          <w:sz w:val="28"/>
          <w:szCs w:val="28"/>
        </w:rPr>
        <w:t xml:space="preserve">                                              </w:t>
      </w:r>
      <w:r w:rsidRPr="0028400A">
        <w:rPr>
          <w:rFonts w:ascii="Times New Roman" w:hAnsi="Times New Roman" w:cs="Times New Roman"/>
          <w:color w:val="000000"/>
          <w:sz w:val="28"/>
          <w:szCs w:val="28"/>
        </w:rPr>
        <w:t>2 723 просмотра.</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-с 13 по 15 октября Театр в рамках Федерального проекта Министерства культуры России «Большие гастроли» побывал на гастролях в городе Краснотурьинске Свердловской области, где показали кукольные спектакли «Страшная сказка», «Маланья-голова баранья» и драматический спектакль «Тайны тёмного леса». Всего показано 6 спектаклей, охвачено 903 человека.</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 xml:space="preserve">-16 ноября в рамках реализации муниципальной программы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 прошли премьерные показы драматического спектакля «Это всё она» (12+), автор </w:t>
      </w:r>
      <w:proofErr w:type="spellStart"/>
      <w:r w:rsidRPr="0028400A">
        <w:rPr>
          <w:rFonts w:ascii="Times New Roman" w:hAnsi="Times New Roman" w:cs="Times New Roman"/>
          <w:color w:val="000000"/>
          <w:sz w:val="28"/>
          <w:szCs w:val="28"/>
        </w:rPr>
        <w:t>А.Иванов</w:t>
      </w:r>
      <w:proofErr w:type="spellEnd"/>
      <w:r w:rsidRPr="0028400A">
        <w:rPr>
          <w:rFonts w:ascii="Times New Roman" w:hAnsi="Times New Roman" w:cs="Times New Roman"/>
          <w:color w:val="000000"/>
          <w:sz w:val="28"/>
          <w:szCs w:val="28"/>
        </w:rPr>
        <w:t xml:space="preserve">, режиссёр-постановщик </w:t>
      </w:r>
      <w:proofErr w:type="spellStart"/>
      <w:r w:rsidRPr="0028400A">
        <w:rPr>
          <w:rFonts w:ascii="Times New Roman" w:hAnsi="Times New Roman" w:cs="Times New Roman"/>
          <w:color w:val="000000"/>
          <w:sz w:val="28"/>
          <w:szCs w:val="28"/>
        </w:rPr>
        <w:t>А.Тимерман</w:t>
      </w:r>
      <w:proofErr w:type="spellEnd"/>
      <w:r w:rsidRPr="0028400A">
        <w:rPr>
          <w:rFonts w:ascii="Times New Roman" w:hAnsi="Times New Roman" w:cs="Times New Roman"/>
          <w:color w:val="000000"/>
          <w:sz w:val="28"/>
          <w:szCs w:val="28"/>
        </w:rPr>
        <w:t>.</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 xml:space="preserve">На основании постановления Губернатора ХМАО - Югры от 01.03.2024 </w:t>
      </w:r>
      <w:r>
        <w:rPr>
          <w:rFonts w:ascii="Times New Roman" w:hAnsi="Times New Roman" w:cs="Times New Roman"/>
          <w:color w:val="000000"/>
          <w:sz w:val="28"/>
          <w:szCs w:val="28"/>
        </w:rPr>
        <w:t xml:space="preserve">                     </w:t>
      </w:r>
      <w:r w:rsidRPr="0028400A">
        <w:rPr>
          <w:rFonts w:ascii="Times New Roman" w:hAnsi="Times New Roman" w:cs="Times New Roman"/>
          <w:color w:val="000000"/>
          <w:sz w:val="28"/>
          <w:szCs w:val="28"/>
        </w:rPr>
        <w:t>№ 27 художественному руководителю Театра Романовой Евгении Ивановне присвоено почётное звание «Заслуженный деятель культуры ХМАО-Югра».</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В мае Диплом Союза театральных деятелей РФ в номинации «За служение театральному искусству ХМАО-Югры» вручён художественному руководителю Театра Евгении Романовой.</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u w:val="single"/>
        </w:rPr>
      </w:pPr>
      <w:r w:rsidRPr="0028400A">
        <w:rPr>
          <w:rFonts w:ascii="Times New Roman" w:hAnsi="Times New Roman" w:cs="Times New Roman"/>
          <w:color w:val="000000"/>
          <w:sz w:val="28"/>
          <w:szCs w:val="28"/>
        </w:rPr>
        <w:t xml:space="preserve">В октябре Союз театральных деятелей РФ назвал имена победителей ежегодной театральной премии «Лучшие актёрские работы в театрах ХМАО - Югры по итогам сезона 2023-2024г.г.»: Лауреатом в номинации «Лучшая женская роль» стала актриса театра Ксения Чернова за исполнение роли Татьяны Лариной в спектакле «Ай да Пушкин!». Лауреатом в номинации «Лучшая мужская роль» стал артист театра Виктор </w:t>
      </w:r>
      <w:proofErr w:type="spellStart"/>
      <w:r w:rsidRPr="0028400A">
        <w:rPr>
          <w:rFonts w:ascii="Times New Roman" w:hAnsi="Times New Roman" w:cs="Times New Roman"/>
          <w:color w:val="000000"/>
          <w:sz w:val="28"/>
          <w:szCs w:val="28"/>
        </w:rPr>
        <w:t>Сиряченко</w:t>
      </w:r>
      <w:proofErr w:type="spellEnd"/>
      <w:r w:rsidRPr="0028400A">
        <w:rPr>
          <w:rFonts w:ascii="Times New Roman" w:hAnsi="Times New Roman" w:cs="Times New Roman"/>
          <w:color w:val="000000"/>
          <w:sz w:val="28"/>
          <w:szCs w:val="28"/>
        </w:rPr>
        <w:t xml:space="preserve">, за исполнение роли </w:t>
      </w:r>
      <w:proofErr w:type="spellStart"/>
      <w:r w:rsidRPr="0028400A">
        <w:rPr>
          <w:rFonts w:ascii="Times New Roman" w:hAnsi="Times New Roman" w:cs="Times New Roman"/>
          <w:color w:val="000000"/>
          <w:sz w:val="28"/>
          <w:szCs w:val="28"/>
        </w:rPr>
        <w:t>Дидрика</w:t>
      </w:r>
      <w:proofErr w:type="spellEnd"/>
      <w:r w:rsidRPr="0028400A">
        <w:rPr>
          <w:rFonts w:ascii="Times New Roman" w:hAnsi="Times New Roman" w:cs="Times New Roman"/>
          <w:color w:val="000000"/>
          <w:sz w:val="28"/>
          <w:szCs w:val="28"/>
        </w:rPr>
        <w:t xml:space="preserve"> в спектакле «Страшная сказка».</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u w:val="single"/>
        </w:rPr>
      </w:pPr>
      <w:r w:rsidRPr="0028400A">
        <w:rPr>
          <w:rFonts w:ascii="Times New Roman" w:hAnsi="Times New Roman" w:cs="Times New Roman"/>
          <w:color w:val="000000"/>
          <w:sz w:val="28"/>
          <w:szCs w:val="28"/>
          <w:u w:val="single"/>
        </w:rPr>
        <w:t>МБУК «Культурно-досуговый комплекс» и МБУК «Центр национальных культур»</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За 2024 года в учреждениях культурно-досугового типа проведено                     865 мероприятий с общим охватом 146 327 человек.</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На конец отчетного периода осуществляют работу 51 клубных формирований, в том числе 3 инклюзивных, число их участников –                                            1 204 человека.</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 xml:space="preserve">На платной основе осуществляют свою деятельность 8 детских коллективов, которые посещают 119 человек. </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w:t>
      </w:r>
      <w:r w:rsidRPr="0028400A">
        <w:rPr>
          <w:rFonts w:ascii="Times New Roman" w:hAnsi="Times New Roman" w:cs="Times New Roman"/>
          <w:color w:val="000000"/>
          <w:sz w:val="28"/>
          <w:szCs w:val="28"/>
        </w:rPr>
        <w:t xml:space="preserve"> МБУК «КДК» и МБУК «ЦНК» работает 13 творческих коллективов, имеющие звания, с общим числом участников – 366 человек</w:t>
      </w:r>
      <w:r>
        <w:rPr>
          <w:rFonts w:ascii="Times New Roman" w:hAnsi="Times New Roman" w:cs="Times New Roman"/>
          <w:color w:val="000000"/>
          <w:sz w:val="28"/>
          <w:szCs w:val="28"/>
        </w:rPr>
        <w:t>.</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 xml:space="preserve">В отчетный период участники творческих коллективов учреждений приняли участие в 80 конкурсах и фестивалях, в которых завоевали                                    437 дипломов. </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В январе 2024 года участники «Образцового художественного коллектива» студии вокала «Аура» посетили IV Международный многожанровый новогодний конкурс «Новогодний калейдоскоп талантов - 2023», результат - Лауреат I степени в номинации «Эстрадный вокал» 9-10 лет.</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В марте в Москве состоялся второй тур III Международного детского музыкального конкурса народных исполнителей «</w:t>
      </w:r>
      <w:proofErr w:type="spellStart"/>
      <w:r w:rsidRPr="0028400A">
        <w:rPr>
          <w:rFonts w:ascii="Times New Roman" w:hAnsi="Times New Roman" w:cs="Times New Roman"/>
          <w:color w:val="000000"/>
          <w:sz w:val="28"/>
          <w:szCs w:val="28"/>
        </w:rPr>
        <w:t>МиР</w:t>
      </w:r>
      <w:proofErr w:type="spellEnd"/>
      <w:r w:rsidRPr="0028400A">
        <w:rPr>
          <w:rFonts w:ascii="Times New Roman" w:hAnsi="Times New Roman" w:cs="Times New Roman"/>
          <w:color w:val="000000"/>
          <w:sz w:val="28"/>
          <w:szCs w:val="28"/>
        </w:rPr>
        <w:t xml:space="preserve"> — Музыка и Развитие». Ансамбль и солисты Заслуженного коллектива народного творчества вокального ансамбля «Родная песня» второй год успешно выступили в этом масштабном проекте и стали Лауреатами I степени.</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 xml:space="preserve">В мае состоялся гастрольный тур победителей Межрегионального фестиваля фольклорных коллективов «Русь» по Ханты-Мансийскому району, участником которого был «Заслуженный коллектив народного творчества» вокальный ансамбль «Родная песня». Солисты из Нефтеюганска были удостоены открыть гала-тур песней «Матушка-Россия». Помимо выступлений, у артистов была прекрасная возможность познакомиться с традиционной культурой среднеобских </w:t>
      </w:r>
      <w:proofErr w:type="spellStart"/>
      <w:r w:rsidRPr="0028400A">
        <w:rPr>
          <w:rFonts w:ascii="Times New Roman" w:hAnsi="Times New Roman" w:cs="Times New Roman"/>
          <w:color w:val="000000"/>
          <w:sz w:val="28"/>
          <w:szCs w:val="28"/>
        </w:rPr>
        <w:t>хантов</w:t>
      </w:r>
      <w:proofErr w:type="spellEnd"/>
      <w:r w:rsidRPr="0028400A">
        <w:rPr>
          <w:rFonts w:ascii="Times New Roman" w:hAnsi="Times New Roman" w:cs="Times New Roman"/>
          <w:color w:val="000000"/>
          <w:sz w:val="28"/>
          <w:szCs w:val="28"/>
        </w:rPr>
        <w:t xml:space="preserve"> в </w:t>
      </w:r>
      <w:proofErr w:type="spellStart"/>
      <w:r w:rsidRPr="0028400A">
        <w:rPr>
          <w:rFonts w:ascii="Times New Roman" w:hAnsi="Times New Roman" w:cs="Times New Roman"/>
          <w:color w:val="000000"/>
          <w:sz w:val="28"/>
          <w:szCs w:val="28"/>
        </w:rPr>
        <w:t>Шеркальском</w:t>
      </w:r>
      <w:proofErr w:type="spellEnd"/>
      <w:r w:rsidRPr="0028400A">
        <w:rPr>
          <w:rFonts w:ascii="Times New Roman" w:hAnsi="Times New Roman" w:cs="Times New Roman"/>
          <w:color w:val="000000"/>
          <w:sz w:val="28"/>
          <w:szCs w:val="28"/>
        </w:rPr>
        <w:t xml:space="preserve"> этнографическом музее.</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В августе 2024 года «Образцовый художественный коллектив» студия хореографии «</w:t>
      </w:r>
      <w:proofErr w:type="spellStart"/>
      <w:r w:rsidRPr="0028400A">
        <w:rPr>
          <w:rFonts w:ascii="Times New Roman" w:hAnsi="Times New Roman" w:cs="Times New Roman"/>
          <w:color w:val="000000"/>
          <w:sz w:val="28"/>
          <w:szCs w:val="28"/>
        </w:rPr>
        <w:t>АнтрЕ</w:t>
      </w:r>
      <w:proofErr w:type="spellEnd"/>
      <w:r w:rsidRPr="0028400A">
        <w:rPr>
          <w:rFonts w:ascii="Times New Roman" w:hAnsi="Times New Roman" w:cs="Times New Roman"/>
          <w:color w:val="000000"/>
          <w:sz w:val="28"/>
          <w:szCs w:val="28"/>
        </w:rPr>
        <w:t xml:space="preserve">» и хореографический коллектив «Конфетти» приняли участие в XVI Международном заочном конкурсе хореографического искусства «Собираем таланты» Творческого движения «Вдохновение», где завоевали дипломы Лауреата 1 степени. Творческие номера представили 1 578 коллективов из </w:t>
      </w:r>
      <w:proofErr w:type="spellStart"/>
      <w:r w:rsidRPr="0028400A">
        <w:rPr>
          <w:rFonts w:ascii="Times New Roman" w:hAnsi="Times New Roman" w:cs="Times New Roman"/>
          <w:color w:val="000000"/>
          <w:sz w:val="28"/>
          <w:szCs w:val="28"/>
        </w:rPr>
        <w:t>Беларусии</w:t>
      </w:r>
      <w:proofErr w:type="spellEnd"/>
      <w:r w:rsidRPr="0028400A">
        <w:rPr>
          <w:rFonts w:ascii="Times New Roman" w:hAnsi="Times New Roman" w:cs="Times New Roman"/>
          <w:color w:val="000000"/>
          <w:sz w:val="28"/>
          <w:szCs w:val="28"/>
        </w:rPr>
        <w:t>, Китая, Казахстана, Узбекистана, Молдовы, России.</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За заслуги в области культуры и искусства 3 участницам клубных формирований МБУК «КДК» вручили Свидетельства о занесении на Доску Почёта «Молодёжь - гордость Нефтеюганска».</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В заключительном этапе XVIII Всероссийского фестиваля-конкурса современного танца воспитанники хореографического коллектива «Конфетти» и «Образцового художественного коллектива» Театра-студии эстрадного танца стали лауреатами в номинации «Современный танец», в номинации «Современный танец», получили диплом I степени в номинации «Свободный стиль».</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 xml:space="preserve">Участники «Образцового художественного коллектива» вокального ансамбля «Казачок» завоевали заслуженные награды на Новой Премии ARTIS-2024 в номинации «Лучший певец сезона» в жанре «Народная песня», в номинации «Лучший вокальный ансамбль, хор сезона» (1 степень). Также отдельно отмечена руководитель коллектива Татьяна Федоровна </w:t>
      </w:r>
      <w:proofErr w:type="spellStart"/>
      <w:r w:rsidRPr="0028400A">
        <w:rPr>
          <w:rFonts w:ascii="Times New Roman" w:hAnsi="Times New Roman" w:cs="Times New Roman"/>
          <w:color w:val="000000"/>
          <w:sz w:val="28"/>
          <w:szCs w:val="28"/>
        </w:rPr>
        <w:t>Куделина</w:t>
      </w:r>
      <w:proofErr w:type="spellEnd"/>
      <w:r w:rsidRPr="0028400A">
        <w:rPr>
          <w:rFonts w:ascii="Times New Roman" w:hAnsi="Times New Roman" w:cs="Times New Roman"/>
          <w:color w:val="000000"/>
          <w:sz w:val="28"/>
          <w:szCs w:val="28"/>
        </w:rPr>
        <w:t xml:space="preserve"> в номинации «Лучший педагог по вокалу».</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Сценарий спектакля «Несколько минут страха» (любительского молодежного театра-студии «Чайка») стал победителем Окружного конкурса лучших практик в сфере противодействия идеологии терроризма в номинации: «Лучшее профилактическое мероприятие».</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 xml:space="preserve">В Международном фестивале национальных культур «Возьмемся за руки, друзья!» приняли участие «Заслуженный коллектив народного творчества» вокальный ансамбль «Родная песня» и «Образцовый художественный коллектив» вокальный ансамбль «Казачок». Завоевали </w:t>
      </w:r>
      <w:r w:rsidR="00E17533">
        <w:rPr>
          <w:rFonts w:ascii="Times New Roman" w:hAnsi="Times New Roman" w:cs="Times New Roman"/>
          <w:color w:val="000000"/>
          <w:sz w:val="28"/>
          <w:szCs w:val="28"/>
        </w:rPr>
        <w:t xml:space="preserve">                       </w:t>
      </w:r>
      <w:r w:rsidRPr="0028400A">
        <w:rPr>
          <w:rFonts w:ascii="Times New Roman" w:hAnsi="Times New Roman" w:cs="Times New Roman"/>
          <w:color w:val="000000"/>
          <w:sz w:val="28"/>
          <w:szCs w:val="28"/>
        </w:rPr>
        <w:t>3 Диплома Лауреат</w:t>
      </w:r>
      <w:r>
        <w:rPr>
          <w:rFonts w:ascii="Times New Roman" w:hAnsi="Times New Roman" w:cs="Times New Roman"/>
          <w:color w:val="000000"/>
          <w:sz w:val="28"/>
          <w:szCs w:val="28"/>
        </w:rPr>
        <w:t xml:space="preserve"> </w:t>
      </w:r>
      <w:r w:rsidRPr="0028400A">
        <w:rPr>
          <w:rFonts w:ascii="Times New Roman" w:hAnsi="Times New Roman" w:cs="Times New Roman"/>
          <w:color w:val="000000"/>
          <w:sz w:val="28"/>
          <w:szCs w:val="28"/>
        </w:rPr>
        <w:t>I степени и 3 диплома Лауреата II степени. Также коллективы приняли участие в торжественной церемонии награждения и Гала-концерте Международного фестиваля, который проходил в г. Ханты-Мансийск.</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Победа в престижной премии «Звезда Театрала — 2024» - заслуженное признание таланта и усердной работы любительского молодежного театра-студии «Чайка». Молодежный театр «Чайка» – победитель в номинации «Лучший любительский театр» в г. Санкт-Петербург.</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p>
    <w:p w:rsidR="00A76BB8" w:rsidRPr="0028400A" w:rsidRDefault="00A76BB8" w:rsidP="00A76BB8">
      <w:pPr>
        <w:pBdr>
          <w:bottom w:val="single" w:sz="4" w:space="31" w:color="FFFFFF"/>
        </w:pBdr>
        <w:spacing w:after="0" w:line="240" w:lineRule="auto"/>
        <w:jc w:val="both"/>
        <w:rPr>
          <w:rFonts w:ascii="Times New Roman" w:hAnsi="Times New Roman" w:cs="Times New Roman"/>
          <w:b/>
          <w:i/>
          <w:color w:val="000000"/>
          <w:sz w:val="28"/>
          <w:szCs w:val="28"/>
        </w:rPr>
      </w:pPr>
      <w:r w:rsidRPr="0028400A">
        <w:rPr>
          <w:rFonts w:ascii="Times New Roman" w:hAnsi="Times New Roman" w:cs="Times New Roman"/>
          <w:b/>
          <w:i/>
          <w:color w:val="000000"/>
          <w:sz w:val="28"/>
          <w:szCs w:val="28"/>
        </w:rPr>
        <w:t>«Развитие дополнительного образования в сфере культуры»</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Контингент обучающихся в МБУ ДО «Детская музыкальная школа им. В.В. Андреева» и в МБУ ДО «Детская школа искусств» составляет 1 448 человек, в том числе 1 261 человек по муниципальному заданию, на платной образовательной основе занимается 187 человек.</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На базе школ работает 40 творческий коллектив, которые посещают                 892 человека, из них: 33 детских коллектива, которые посещают 756 человек.</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За 2024 год было организовано и проведено 247 мероприятий, в которых приняли участие 1 338 учащихся и зрителей 27 930 человек, через социальные сети мероприятия посмотрели свыше 20 000 человек.</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bookmarkStart w:id="2" w:name="_Hlk169779315"/>
      <w:r w:rsidRPr="0028400A">
        <w:rPr>
          <w:rFonts w:ascii="Times New Roman" w:hAnsi="Times New Roman" w:cs="Times New Roman"/>
          <w:color w:val="000000"/>
          <w:sz w:val="28"/>
          <w:szCs w:val="28"/>
        </w:rPr>
        <w:t>В отчетный период 772 учащихся школ приняли участие в 140 конкурсах и фестивалях различного уровня, в том числе в дистанционном и заочном форматах. Завоевано 787 дипломов лауреата, дипломанта, победителя.</w:t>
      </w:r>
    </w:p>
    <w:bookmarkEnd w:id="2"/>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2 марта на сцене КЦ «Юность» в рамках регионального творческого проекта «Во Славу героев России» и II Городского фестиваля искусств «Мы выбираем МИР!» были проведены мастер-классы заслуженного деятеля искусств России Сергея Пименова. Кульминацией проекта стало исполнение шедевра мировой музыки кантаты «</w:t>
      </w:r>
      <w:proofErr w:type="spellStart"/>
      <w:r w:rsidRPr="0028400A">
        <w:rPr>
          <w:rFonts w:ascii="Times New Roman" w:hAnsi="Times New Roman" w:cs="Times New Roman"/>
          <w:color w:val="000000"/>
          <w:sz w:val="28"/>
          <w:szCs w:val="28"/>
        </w:rPr>
        <w:t>Gloria</w:t>
      </w:r>
      <w:proofErr w:type="spellEnd"/>
      <w:r w:rsidRPr="0028400A">
        <w:rPr>
          <w:rFonts w:ascii="Times New Roman" w:hAnsi="Times New Roman" w:cs="Times New Roman"/>
          <w:color w:val="000000"/>
          <w:sz w:val="28"/>
          <w:szCs w:val="28"/>
        </w:rPr>
        <w:t xml:space="preserve">» </w:t>
      </w:r>
      <w:proofErr w:type="spellStart"/>
      <w:r w:rsidRPr="0028400A">
        <w:rPr>
          <w:rFonts w:ascii="Times New Roman" w:hAnsi="Times New Roman" w:cs="Times New Roman"/>
          <w:color w:val="000000"/>
          <w:sz w:val="28"/>
          <w:szCs w:val="28"/>
        </w:rPr>
        <w:t>А.Вивальди</w:t>
      </w:r>
      <w:proofErr w:type="spellEnd"/>
      <w:r w:rsidRPr="0028400A">
        <w:rPr>
          <w:rFonts w:ascii="Times New Roman" w:hAnsi="Times New Roman" w:cs="Times New Roman"/>
          <w:color w:val="000000"/>
          <w:sz w:val="28"/>
          <w:szCs w:val="28"/>
        </w:rPr>
        <w:t xml:space="preserve"> учащихся Детской школы искусств городов Нефтеюганска, Сургута и концертный хор мальчиков и юношей Свердловского мужского хорового колледжа.</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 xml:space="preserve">На конец 2024 года 12 выпускников поступили в профильные </w:t>
      </w:r>
      <w:proofErr w:type="spellStart"/>
      <w:r w:rsidRPr="0028400A">
        <w:rPr>
          <w:rFonts w:ascii="Times New Roman" w:hAnsi="Times New Roman" w:cs="Times New Roman"/>
          <w:color w:val="000000"/>
          <w:sz w:val="28"/>
          <w:szCs w:val="28"/>
        </w:rPr>
        <w:t>ССУЗы</w:t>
      </w:r>
      <w:proofErr w:type="spellEnd"/>
      <w:r w:rsidRPr="0028400A">
        <w:rPr>
          <w:rFonts w:ascii="Times New Roman" w:hAnsi="Times New Roman" w:cs="Times New Roman"/>
          <w:color w:val="000000"/>
          <w:sz w:val="28"/>
          <w:szCs w:val="28"/>
        </w:rPr>
        <w:t xml:space="preserve"> и ВУЗы.</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Преподавателю отделения хорового и сольного пения МБУ ДО «ДШИ», «Заслуженному деятелю культуры ХМАО – Югры» Лосевой Ольге Адамовне присуждена премия Губернатора ХМАО – Югры в области культуры и искусства выдающимся деятелям культуры и искусства.</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 xml:space="preserve">Преподавателю отделения живописи МБУ ДО «ДШИ» </w:t>
      </w:r>
      <w:proofErr w:type="spellStart"/>
      <w:r w:rsidRPr="0028400A">
        <w:rPr>
          <w:rFonts w:ascii="Times New Roman" w:hAnsi="Times New Roman" w:cs="Times New Roman"/>
          <w:color w:val="000000"/>
          <w:sz w:val="28"/>
          <w:szCs w:val="28"/>
        </w:rPr>
        <w:t>Ежелевой</w:t>
      </w:r>
      <w:proofErr w:type="spellEnd"/>
      <w:r w:rsidRPr="0028400A">
        <w:rPr>
          <w:rFonts w:ascii="Times New Roman" w:hAnsi="Times New Roman" w:cs="Times New Roman"/>
          <w:color w:val="000000"/>
          <w:sz w:val="28"/>
          <w:szCs w:val="28"/>
        </w:rPr>
        <w:t xml:space="preserve"> Виктории Александровне присвоено звание «Заслуженный деятель культуры ХМАО – Югры».</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p>
    <w:p w:rsidR="00A76BB8" w:rsidRPr="0028400A" w:rsidRDefault="00A76BB8" w:rsidP="00A76BB8">
      <w:pPr>
        <w:pBdr>
          <w:bottom w:val="single" w:sz="4" w:space="31" w:color="FFFFFF"/>
        </w:pBdr>
        <w:spacing w:after="0" w:line="240" w:lineRule="auto"/>
        <w:jc w:val="both"/>
        <w:rPr>
          <w:rFonts w:ascii="Times New Roman" w:hAnsi="Times New Roman" w:cs="Times New Roman"/>
          <w:b/>
          <w:i/>
          <w:color w:val="000000"/>
          <w:sz w:val="28"/>
          <w:szCs w:val="28"/>
        </w:rPr>
      </w:pPr>
      <w:r w:rsidRPr="0028400A">
        <w:rPr>
          <w:rFonts w:ascii="Times New Roman" w:hAnsi="Times New Roman" w:cs="Times New Roman"/>
          <w:b/>
          <w:i/>
          <w:color w:val="000000"/>
          <w:sz w:val="28"/>
          <w:szCs w:val="28"/>
        </w:rPr>
        <w:t>«Развитие культурно-досуговой деятельности, массового отдыха населения, организация отдыха и оздоровления детей»</w:t>
      </w:r>
    </w:p>
    <w:p w:rsidR="00A76BB8" w:rsidRPr="0028400A" w:rsidRDefault="00A76BB8" w:rsidP="00A76BB8">
      <w:pPr>
        <w:pBdr>
          <w:bottom w:val="single" w:sz="4" w:space="31" w:color="FFFFFF"/>
        </w:pBdr>
        <w:spacing w:after="0" w:line="240" w:lineRule="auto"/>
        <w:ind w:firstLine="709"/>
        <w:contextualSpacing/>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В рамках реализации муниципальной программы, в соответствии с календарным планом культурно-массовых мероприятий за 2024 год проведены социально-значимые мероприятия:</w:t>
      </w:r>
    </w:p>
    <w:p w:rsidR="00A76BB8" w:rsidRPr="0028400A" w:rsidRDefault="00A76BB8" w:rsidP="00A76BB8">
      <w:pPr>
        <w:pBdr>
          <w:bottom w:val="single" w:sz="4" w:space="31" w:color="FFFFFF"/>
        </w:pBdr>
        <w:spacing w:after="0" w:line="240" w:lineRule="auto"/>
        <w:ind w:firstLine="709"/>
        <w:contextualSpacing/>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15 февраля у памятника «Верным сынам Отечества» состоялось торжественное мероприятие, посвященное 35-летию выводу советских войск из Афганистана, в котором приняли при поддержке и взаимодействии с общественными организациями города, при участии волонтеров Победы, юных армейцев, учащихся кадетских классов организовано мероприятие, посвященное 35-летию выводу советских войск из Афганистана. Охват 160 человек.</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21 февраля в КЦ «Юность» состоялся праздничный концерт, посвященный Дню защитника Отечества. На сцене КЦ «Юность» была представлена яркая концертная программа, прозвучали слова поздравления от представителей администрации города. Охвачено 200 человек.</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10 марта состоялось народное гуляние «Проводы русской зимы», которое включало концертную программу, игровые программы для детей, работу лотошников, хороводы и угощение. Охвачено 2500 человек.</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 xml:space="preserve">25 марта состоялось торжественная церемония награждения, посвященная Дню работника культуры. В КЦ «Юность» наградили свыше </w:t>
      </w:r>
      <w:r>
        <w:rPr>
          <w:rFonts w:ascii="Times New Roman" w:hAnsi="Times New Roman" w:cs="Times New Roman"/>
          <w:color w:val="000000"/>
          <w:sz w:val="28"/>
          <w:szCs w:val="28"/>
        </w:rPr>
        <w:t xml:space="preserve">                                 </w:t>
      </w:r>
      <w:r w:rsidRPr="0028400A">
        <w:rPr>
          <w:rFonts w:ascii="Times New Roman" w:hAnsi="Times New Roman" w:cs="Times New Roman"/>
          <w:color w:val="000000"/>
          <w:sz w:val="28"/>
          <w:szCs w:val="28"/>
        </w:rPr>
        <w:t xml:space="preserve">                  80 сотрудников учреждений культуры ведомственными и другими наградами.</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26 апреля у памятника «Верным сынам Отечества» прошла церемония возложения цветов и венков, посвященная Международному дню участников ликвидации последствий радиационных аварий и катастроф и памяти жертв этих аварий и катастроф. Охват – 160 человек.</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8-9 мая в городе Нефтеюганске прошли мероприятия, посвященные празднованию 79-й годовщины Победы в Великой Отечественной войне 1941-1945 годов: встреча с ветеранами и детыми войны, посвящённая празднованию Дня Победы в Великой Отечественной войне (охват 50 человек), были организованы для жителей города концертные программы в КЦ «Юность» (охват 427 человек), в микрорайонах города выступили фронтовые бригады (охвачено 2394 человека), торжественная церемония возложения цветов, венков и гирлянд к подножию памятника «Воину-освободителю» (охват 49 человек).</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 xml:space="preserve">12 июня состоялся праздничный концерт «Вперед, Россия!», который посетили 180 человек. </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22 июня состоялось памятное мероприятие, приуроченное Дню памяти и скорби; организованы акции «Минута молчания», «Свеча памяти». Общий охват – 240 человек.</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 xml:space="preserve">26 июня состоялись мероприятия, посвященные памяти всенародно избранного мэра В.А. Петухова: панихида и церемония возложения цветов к памятнику В.А. Петухова. В мероприятиях принял </w:t>
      </w:r>
      <w:proofErr w:type="gramStart"/>
      <w:r w:rsidRPr="0028400A">
        <w:rPr>
          <w:rFonts w:ascii="Times New Roman" w:hAnsi="Times New Roman" w:cs="Times New Roman"/>
          <w:color w:val="000000"/>
          <w:sz w:val="28"/>
          <w:szCs w:val="28"/>
        </w:rPr>
        <w:t>участие</w:t>
      </w:r>
      <w:proofErr w:type="gramEnd"/>
      <w:r w:rsidRPr="0028400A">
        <w:rPr>
          <w:rFonts w:ascii="Times New Roman" w:hAnsi="Times New Roman" w:cs="Times New Roman"/>
          <w:color w:val="000000"/>
          <w:sz w:val="28"/>
          <w:szCs w:val="28"/>
        </w:rPr>
        <w:t xml:space="preserve"> временно исполняющий обязанности губернатора Ханты-Мансийского автономного округа – Югры Руслан Николаевич </w:t>
      </w:r>
      <w:proofErr w:type="spellStart"/>
      <w:r w:rsidRPr="0028400A">
        <w:rPr>
          <w:rFonts w:ascii="Times New Roman" w:hAnsi="Times New Roman" w:cs="Times New Roman"/>
          <w:color w:val="000000"/>
          <w:sz w:val="28"/>
          <w:szCs w:val="28"/>
        </w:rPr>
        <w:t>Кухарук</w:t>
      </w:r>
      <w:proofErr w:type="spellEnd"/>
      <w:r w:rsidRPr="0028400A">
        <w:rPr>
          <w:rFonts w:ascii="Times New Roman" w:hAnsi="Times New Roman" w:cs="Times New Roman"/>
          <w:color w:val="000000"/>
          <w:sz w:val="28"/>
          <w:szCs w:val="28"/>
        </w:rPr>
        <w:t>, охвачено 290 человек.</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22 августа в честь празднования Дня Государственного флага Российской Федерации на площадке культурного центра «Юность» состоялось торжественное мероприятие «Флаг Державы – символ Славы!», охвачено 200 человек.</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31 августа состоялось народное гуляние, посвящённое Дню работников нефтяной, газовой и топливной промышленности – «Город, рождённый нефтью». Праздничные мероприятия прошли сегодня на больших и малых площадках города. Охвачено 4 089 человек.</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16 октября на сцене культурного центра «Юность» прошло торжественное мероприятие, посвящённое Дню города Нефтеюганска «Ритмы Нефтеюганска», а накануне - церемония награждения, посвященная Дню города. Общий охват 340 человек.</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 xml:space="preserve">04 ноября в культурном центре «Юность» организована концертная программа «В единстве наша сила», посвящённая Дню народного единства. На мероприятии Глава города наградил Вадима Некрасова за личное мужество и отвагу, проявленные при защите Отечества в боевых действиях медалью им. </w:t>
      </w:r>
      <w:proofErr w:type="spellStart"/>
      <w:r w:rsidRPr="0028400A">
        <w:rPr>
          <w:rFonts w:ascii="Times New Roman" w:hAnsi="Times New Roman" w:cs="Times New Roman"/>
          <w:color w:val="000000"/>
          <w:sz w:val="28"/>
          <w:szCs w:val="28"/>
        </w:rPr>
        <w:t>А.Суворова</w:t>
      </w:r>
      <w:proofErr w:type="spellEnd"/>
      <w:r w:rsidRPr="0028400A">
        <w:rPr>
          <w:rFonts w:ascii="Times New Roman" w:hAnsi="Times New Roman" w:cs="Times New Roman"/>
          <w:color w:val="000000"/>
          <w:sz w:val="28"/>
          <w:szCs w:val="28"/>
        </w:rPr>
        <w:t>. Охвачено 240 человек.</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10 декабря организован праздничный концерт, посвящённый Дню образования Ханты–Мансийского автономного округа –  Югры «Семь чудес Югры». Мероприятие приурочено 94-летию со Дня Ханты-Мансийского автономного округа – Югры. Охвачено 180 человек.</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 xml:space="preserve">18 декабря проведен торжественный приём Главы «В моем городе вновь Новый Год» для старожилов города Нефтеюганска. Охват 100 человек. </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20 декабря в культурном центре «Юность» состоялась Главная новогодняя елка города Нефтеюганска для детей. Театрализованная программа «Кай и Герда. Тайна ледяного сердца» порадовала участников мероприятия. Охвачено</w:t>
      </w:r>
      <w:r>
        <w:rPr>
          <w:rFonts w:ascii="Times New Roman" w:hAnsi="Times New Roman" w:cs="Times New Roman"/>
          <w:color w:val="000000"/>
          <w:sz w:val="28"/>
          <w:szCs w:val="28"/>
        </w:rPr>
        <w:t xml:space="preserve"> </w:t>
      </w:r>
      <w:r w:rsidRPr="0028400A">
        <w:rPr>
          <w:rFonts w:ascii="Times New Roman" w:hAnsi="Times New Roman" w:cs="Times New Roman"/>
          <w:color w:val="000000"/>
          <w:sz w:val="28"/>
          <w:szCs w:val="28"/>
        </w:rPr>
        <w:t>170 человек.</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b/>
          <w:i/>
          <w:color w:val="000000"/>
          <w:sz w:val="28"/>
          <w:szCs w:val="28"/>
        </w:rPr>
      </w:pPr>
    </w:p>
    <w:p w:rsidR="00A76BB8" w:rsidRPr="0028400A" w:rsidRDefault="00A76BB8" w:rsidP="00A76BB8">
      <w:pPr>
        <w:pBdr>
          <w:bottom w:val="single" w:sz="4" w:space="31" w:color="FFFFFF"/>
        </w:pBdr>
        <w:spacing w:after="0" w:line="240" w:lineRule="auto"/>
        <w:jc w:val="both"/>
        <w:rPr>
          <w:rFonts w:ascii="Times New Roman" w:hAnsi="Times New Roman" w:cs="Times New Roman"/>
          <w:b/>
          <w:i/>
          <w:color w:val="000000"/>
          <w:sz w:val="28"/>
          <w:szCs w:val="28"/>
        </w:rPr>
      </w:pPr>
      <w:r w:rsidRPr="0028400A">
        <w:rPr>
          <w:rFonts w:ascii="Times New Roman" w:hAnsi="Times New Roman" w:cs="Times New Roman"/>
          <w:b/>
          <w:i/>
          <w:color w:val="000000"/>
          <w:sz w:val="28"/>
          <w:szCs w:val="28"/>
        </w:rPr>
        <w:t>Усиление социальной направленности культурной политики</w:t>
      </w:r>
    </w:p>
    <w:p w:rsidR="00A76BB8" w:rsidRPr="0028400A"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В соответствии с Порядком предоставления субсидий на реализацию социально значимых проектов социально ориентированным некоммерческим организациям, не являющимся государственными (муниципальными) учреждениями, осуществляющим деятельность в городе Нефтеюганске в сфере культуры, утвержденным постановлением администрации города Нефтеюганска от 23.09.2019 № 161-нп:</w:t>
      </w:r>
    </w:p>
    <w:p w:rsidR="00A76BB8"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-муниципальная услуга «Организация деятельности клубных формирований и формирований самодеятельного народного творчества» на исполнение передана Общественной организации «Федерация спортивного танца города Нефтеюганска»;</w:t>
      </w:r>
    </w:p>
    <w:p w:rsidR="00A76BB8" w:rsidRDefault="00A76BB8"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-муниципальная услуга «Организация проведения мероприятий» передана на исполнение: Общественной организации «Федерация спортивного танца г. Нефтеюганска», Региональной общественной организации Ханты-Мансийского автономного округа – Югры «Территория культуры и успеха», Местной общественной организации по защите прав и интересов граждан города Нефтеюганска «Общество старожилов города Нефтеюганска».</w:t>
      </w:r>
    </w:p>
    <w:p w:rsidR="00E17533" w:rsidRDefault="00E17533" w:rsidP="00A76BB8">
      <w:pPr>
        <w:pBdr>
          <w:bottom w:val="single" w:sz="4" w:space="31" w:color="FFFFFF"/>
        </w:pBdr>
        <w:spacing w:after="0" w:line="240" w:lineRule="auto"/>
        <w:ind w:firstLine="709"/>
        <w:jc w:val="both"/>
        <w:rPr>
          <w:rFonts w:ascii="Times New Roman" w:hAnsi="Times New Roman" w:cs="Times New Roman"/>
          <w:color w:val="000000"/>
          <w:sz w:val="28"/>
          <w:szCs w:val="28"/>
        </w:rPr>
      </w:pPr>
    </w:p>
    <w:p w:rsidR="00E17533" w:rsidRPr="0028400A" w:rsidRDefault="00E17533" w:rsidP="00E17533">
      <w:pPr>
        <w:pBdr>
          <w:bottom w:val="single" w:sz="4" w:space="31" w:color="FFFFFF"/>
        </w:pBdr>
        <w:spacing w:after="0" w:line="240" w:lineRule="auto"/>
        <w:jc w:val="both"/>
        <w:rPr>
          <w:rFonts w:ascii="Times New Roman" w:hAnsi="Times New Roman"/>
          <w:b/>
          <w:sz w:val="28"/>
          <w:szCs w:val="28"/>
        </w:rPr>
      </w:pPr>
      <w:r w:rsidRPr="0028400A">
        <w:rPr>
          <w:rFonts w:ascii="Times New Roman" w:hAnsi="Times New Roman" w:cs="Times New Roman"/>
          <w:b/>
          <w:sz w:val="28"/>
          <w:szCs w:val="28"/>
        </w:rPr>
        <w:t>3.</w:t>
      </w:r>
      <w:r>
        <w:rPr>
          <w:rFonts w:ascii="Times New Roman" w:hAnsi="Times New Roman" w:cs="Times New Roman"/>
          <w:b/>
          <w:sz w:val="28"/>
          <w:szCs w:val="28"/>
        </w:rPr>
        <w:t>1</w:t>
      </w:r>
      <w:r w:rsidRPr="0028400A">
        <w:rPr>
          <w:rFonts w:ascii="Times New Roman" w:hAnsi="Times New Roman" w:cs="Times New Roman"/>
          <w:b/>
          <w:sz w:val="28"/>
          <w:szCs w:val="28"/>
        </w:rPr>
        <w:t>.</w:t>
      </w:r>
      <w:r>
        <w:rPr>
          <w:rFonts w:ascii="Times New Roman" w:hAnsi="Times New Roman" w:cs="Times New Roman"/>
          <w:b/>
          <w:sz w:val="28"/>
          <w:szCs w:val="28"/>
        </w:rPr>
        <w:t>3</w:t>
      </w:r>
      <w:r w:rsidRPr="0028400A">
        <w:rPr>
          <w:rFonts w:ascii="Times New Roman" w:hAnsi="Times New Roman" w:cs="Times New Roman"/>
          <w:b/>
          <w:sz w:val="28"/>
          <w:szCs w:val="28"/>
        </w:rPr>
        <w:t>.</w:t>
      </w:r>
      <w:r>
        <w:rPr>
          <w:rFonts w:ascii="Times New Roman" w:hAnsi="Times New Roman" w:cs="Times New Roman"/>
          <w:b/>
          <w:sz w:val="28"/>
          <w:szCs w:val="28"/>
        </w:rPr>
        <w:t xml:space="preserve"> </w:t>
      </w:r>
      <w:r w:rsidRPr="0028400A">
        <w:rPr>
          <w:rFonts w:ascii="Times New Roman" w:hAnsi="Times New Roman"/>
          <w:b/>
          <w:sz w:val="28"/>
          <w:szCs w:val="28"/>
        </w:rPr>
        <w:t>М</w:t>
      </w:r>
      <w:r w:rsidRPr="0028400A">
        <w:rPr>
          <w:rFonts w:ascii="Times New Roman" w:hAnsi="Times New Roman"/>
          <w:b/>
          <w:color w:val="000000"/>
          <w:sz w:val="28"/>
          <w:szCs w:val="28"/>
        </w:rPr>
        <w:t xml:space="preserve">униципальная программа </w:t>
      </w:r>
      <w:r w:rsidRPr="0028400A">
        <w:rPr>
          <w:rFonts w:ascii="Times New Roman" w:hAnsi="Times New Roman"/>
          <w:b/>
          <w:sz w:val="28"/>
          <w:szCs w:val="28"/>
        </w:rPr>
        <w:t>«Развитие физической культуры и спорта в городе Нефтеюганске».</w:t>
      </w:r>
    </w:p>
    <w:p w:rsidR="00E17533" w:rsidRPr="0028400A" w:rsidRDefault="00E17533" w:rsidP="00E17533">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hAnsi="Times New Roman"/>
          <w:sz w:val="28"/>
          <w:szCs w:val="28"/>
        </w:rPr>
        <w:t xml:space="preserve">В рамках реализации муниципальной программы предусмотрено финансирование в сумме 2 199 058,950 тыс. рублей, </w:t>
      </w:r>
      <w:r w:rsidRPr="0028400A">
        <w:rPr>
          <w:rFonts w:ascii="Times New Roman" w:eastAsia="Calibri" w:hAnsi="Times New Roman"/>
          <w:sz w:val="28"/>
          <w:szCs w:val="28"/>
        </w:rPr>
        <w:t xml:space="preserve">фактически </w:t>
      </w:r>
      <w:r w:rsidRPr="0028400A">
        <w:rPr>
          <w:rFonts w:ascii="Times New Roman" w:eastAsia="Calibri" w:hAnsi="Times New Roman" w:cs="Times New Roman"/>
          <w:sz w:val="28"/>
          <w:szCs w:val="28"/>
        </w:rPr>
        <w:t>исполнено 1 473 961,198 тыс. рублей, что составляет 67 % от плана на 2024 год.</w:t>
      </w:r>
    </w:p>
    <w:p w:rsidR="00E17533" w:rsidRDefault="00E17533" w:rsidP="00E17533">
      <w:pPr>
        <w:pBdr>
          <w:bottom w:val="single" w:sz="4" w:space="31" w:color="FFFFFF"/>
        </w:pBdr>
        <w:spacing w:after="0" w:line="240" w:lineRule="auto"/>
        <w:jc w:val="both"/>
        <w:rPr>
          <w:rFonts w:ascii="Times New Roman" w:hAnsi="Times New Roman" w:cs="Times New Roman"/>
          <w:b/>
          <w:i/>
          <w:sz w:val="28"/>
          <w:szCs w:val="28"/>
        </w:rPr>
      </w:pPr>
    </w:p>
    <w:p w:rsidR="00E17533" w:rsidRPr="00AF01AD" w:rsidRDefault="00E17533" w:rsidP="00E17533">
      <w:pPr>
        <w:pBdr>
          <w:bottom w:val="single" w:sz="4" w:space="31" w:color="FFFFFF"/>
        </w:pBdr>
        <w:spacing w:after="0" w:line="240" w:lineRule="auto"/>
        <w:jc w:val="both"/>
        <w:rPr>
          <w:rFonts w:ascii="Times New Roman" w:hAnsi="Times New Roman" w:cs="Times New Roman"/>
          <w:b/>
          <w:i/>
          <w:sz w:val="28"/>
          <w:szCs w:val="28"/>
        </w:rPr>
      </w:pPr>
      <w:r w:rsidRPr="00AF01AD">
        <w:rPr>
          <w:rFonts w:ascii="Times New Roman" w:hAnsi="Times New Roman" w:cs="Times New Roman"/>
          <w:b/>
          <w:i/>
          <w:sz w:val="28"/>
          <w:szCs w:val="28"/>
        </w:rPr>
        <w:t>«Региональный проект «Спорт – норма жизни».</w:t>
      </w:r>
    </w:p>
    <w:p w:rsidR="00E17533" w:rsidRPr="0007534D" w:rsidRDefault="00E17533" w:rsidP="00E17533">
      <w:pPr>
        <w:pBdr>
          <w:bottom w:val="single" w:sz="4" w:space="31" w:color="FFFFFF"/>
        </w:pBdr>
        <w:spacing w:after="0" w:line="240" w:lineRule="auto"/>
        <w:ind w:firstLine="709"/>
        <w:jc w:val="both"/>
        <w:rPr>
          <w:rFonts w:ascii="Times New Roman" w:hAnsi="Times New Roman" w:cs="Times New Roman"/>
          <w:sz w:val="28"/>
          <w:szCs w:val="28"/>
        </w:rPr>
      </w:pPr>
      <w:r w:rsidRPr="0007534D">
        <w:rPr>
          <w:rFonts w:ascii="Times New Roman" w:hAnsi="Times New Roman" w:cs="Times New Roman"/>
          <w:sz w:val="28"/>
          <w:szCs w:val="28"/>
        </w:rPr>
        <w:t>Финансовые средства на реализацию мероприятий выделены муниципальному</w:t>
      </w:r>
      <w:r w:rsidRPr="00AF01AD">
        <w:rPr>
          <w:rFonts w:ascii="Times New Roman" w:hAnsi="Times New Roman" w:cs="Times New Roman"/>
          <w:sz w:val="28"/>
          <w:szCs w:val="28"/>
        </w:rPr>
        <w:t xml:space="preserve"> </w:t>
      </w:r>
      <w:r w:rsidRPr="0007534D">
        <w:rPr>
          <w:rFonts w:ascii="Times New Roman" w:hAnsi="Times New Roman" w:cs="Times New Roman"/>
          <w:sz w:val="28"/>
          <w:szCs w:val="28"/>
        </w:rPr>
        <w:t>бюджетному учреждению дополнительного образования «Спортивная школа</w:t>
      </w:r>
      <w:r w:rsidRPr="00AF01AD">
        <w:rPr>
          <w:rFonts w:ascii="Times New Roman" w:hAnsi="Times New Roman" w:cs="Times New Roman"/>
          <w:sz w:val="28"/>
          <w:szCs w:val="28"/>
        </w:rPr>
        <w:t xml:space="preserve"> </w:t>
      </w:r>
      <w:r w:rsidRPr="0007534D">
        <w:rPr>
          <w:rFonts w:ascii="Times New Roman" w:hAnsi="Times New Roman" w:cs="Times New Roman"/>
          <w:sz w:val="28"/>
          <w:szCs w:val="28"/>
        </w:rPr>
        <w:t>олимпийского резерва по зимним видам спорта» (далее - МБУ ДО</w:t>
      </w:r>
      <w:r w:rsidRPr="00AF01AD">
        <w:rPr>
          <w:rFonts w:ascii="Times New Roman" w:hAnsi="Times New Roman" w:cs="Times New Roman"/>
          <w:sz w:val="28"/>
          <w:szCs w:val="28"/>
        </w:rPr>
        <w:t xml:space="preserve"> </w:t>
      </w:r>
      <w:r w:rsidRPr="0007534D">
        <w:rPr>
          <w:rFonts w:ascii="Times New Roman" w:hAnsi="Times New Roman" w:cs="Times New Roman"/>
          <w:sz w:val="28"/>
          <w:szCs w:val="28"/>
        </w:rPr>
        <w:t>«</w:t>
      </w:r>
      <w:proofErr w:type="spellStart"/>
      <w:r w:rsidRPr="0007534D">
        <w:rPr>
          <w:rFonts w:ascii="Times New Roman" w:hAnsi="Times New Roman" w:cs="Times New Roman"/>
          <w:sz w:val="28"/>
          <w:szCs w:val="28"/>
        </w:rPr>
        <w:t>СШОРпоЗВС</w:t>
      </w:r>
      <w:proofErr w:type="spellEnd"/>
      <w:r w:rsidRPr="0007534D">
        <w:rPr>
          <w:rFonts w:ascii="Times New Roman" w:hAnsi="Times New Roman" w:cs="Times New Roman"/>
          <w:sz w:val="28"/>
          <w:szCs w:val="28"/>
        </w:rPr>
        <w:t>») 200,0</w:t>
      </w:r>
      <w:r>
        <w:rPr>
          <w:rFonts w:ascii="Times New Roman" w:hAnsi="Times New Roman" w:cs="Times New Roman"/>
          <w:sz w:val="28"/>
          <w:szCs w:val="28"/>
        </w:rPr>
        <w:t>0</w:t>
      </w:r>
      <w:r w:rsidRPr="0007534D">
        <w:rPr>
          <w:rFonts w:ascii="Times New Roman" w:hAnsi="Times New Roman" w:cs="Times New Roman"/>
          <w:sz w:val="28"/>
          <w:szCs w:val="28"/>
        </w:rPr>
        <w:t>0 тыс.</w:t>
      </w:r>
      <w:r w:rsidRPr="00AF01AD">
        <w:rPr>
          <w:rFonts w:ascii="Times New Roman" w:hAnsi="Times New Roman" w:cs="Times New Roman"/>
          <w:sz w:val="28"/>
          <w:szCs w:val="28"/>
        </w:rPr>
        <w:t xml:space="preserve"> </w:t>
      </w:r>
      <w:r w:rsidRPr="0007534D">
        <w:rPr>
          <w:rFonts w:ascii="Times New Roman" w:hAnsi="Times New Roman" w:cs="Times New Roman"/>
          <w:sz w:val="28"/>
          <w:szCs w:val="28"/>
        </w:rPr>
        <w:t>руб</w:t>
      </w:r>
      <w:r>
        <w:rPr>
          <w:rFonts w:ascii="Times New Roman" w:hAnsi="Times New Roman" w:cs="Times New Roman"/>
          <w:sz w:val="28"/>
          <w:szCs w:val="28"/>
        </w:rPr>
        <w:t>лей</w:t>
      </w:r>
      <w:r w:rsidRPr="0007534D">
        <w:rPr>
          <w:rFonts w:ascii="Times New Roman" w:hAnsi="Times New Roman" w:cs="Times New Roman"/>
          <w:sz w:val="28"/>
          <w:szCs w:val="28"/>
        </w:rPr>
        <w:t>, муниципальному бюджетному учреждению</w:t>
      </w:r>
      <w:r>
        <w:rPr>
          <w:rFonts w:ascii="Times New Roman" w:hAnsi="Times New Roman" w:cs="Times New Roman"/>
          <w:sz w:val="28"/>
          <w:szCs w:val="28"/>
        </w:rPr>
        <w:t xml:space="preserve"> </w:t>
      </w:r>
      <w:r w:rsidRPr="0007534D">
        <w:rPr>
          <w:rFonts w:ascii="Times New Roman" w:hAnsi="Times New Roman" w:cs="Times New Roman"/>
          <w:sz w:val="28"/>
          <w:szCs w:val="28"/>
        </w:rPr>
        <w:t>дополнительного образования «Спортивная школа олимпийского</w:t>
      </w:r>
      <w:r>
        <w:rPr>
          <w:rFonts w:ascii="Times New Roman" w:hAnsi="Times New Roman" w:cs="Times New Roman"/>
          <w:sz w:val="28"/>
          <w:szCs w:val="28"/>
        </w:rPr>
        <w:t xml:space="preserve"> </w:t>
      </w:r>
      <w:r w:rsidRPr="0007534D">
        <w:rPr>
          <w:rFonts w:ascii="Times New Roman" w:hAnsi="Times New Roman" w:cs="Times New Roman"/>
          <w:sz w:val="28"/>
          <w:szCs w:val="28"/>
        </w:rPr>
        <w:t>резерва</w:t>
      </w:r>
      <w:r>
        <w:rPr>
          <w:rFonts w:ascii="Times New Roman" w:hAnsi="Times New Roman" w:cs="Times New Roman"/>
          <w:sz w:val="28"/>
          <w:szCs w:val="28"/>
        </w:rPr>
        <w:t xml:space="preserve"> </w:t>
      </w:r>
      <w:r w:rsidRPr="0007534D">
        <w:rPr>
          <w:rFonts w:ascii="Times New Roman" w:hAnsi="Times New Roman" w:cs="Times New Roman"/>
          <w:sz w:val="28"/>
          <w:szCs w:val="28"/>
        </w:rPr>
        <w:t>«Спартак» (далее - МБУ ДО «СШОР «Спартак</w:t>
      </w:r>
      <w:proofErr w:type="gramStart"/>
      <w:r w:rsidRPr="0007534D">
        <w:rPr>
          <w:rFonts w:ascii="Times New Roman" w:hAnsi="Times New Roman" w:cs="Times New Roman"/>
          <w:sz w:val="28"/>
          <w:szCs w:val="28"/>
        </w:rPr>
        <w:t>»)</w:t>
      </w:r>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w:r w:rsidRPr="0007534D">
        <w:rPr>
          <w:rFonts w:ascii="Times New Roman" w:hAnsi="Times New Roman" w:cs="Times New Roman"/>
          <w:sz w:val="28"/>
          <w:szCs w:val="28"/>
        </w:rPr>
        <w:t>1 599,369 тыс.</w:t>
      </w:r>
      <w:r>
        <w:rPr>
          <w:rFonts w:ascii="Times New Roman" w:hAnsi="Times New Roman" w:cs="Times New Roman"/>
          <w:sz w:val="28"/>
          <w:szCs w:val="28"/>
        </w:rPr>
        <w:t xml:space="preserve"> </w:t>
      </w:r>
      <w:r w:rsidRPr="0007534D">
        <w:rPr>
          <w:rFonts w:ascii="Times New Roman" w:hAnsi="Times New Roman" w:cs="Times New Roman"/>
          <w:sz w:val="28"/>
          <w:szCs w:val="28"/>
        </w:rPr>
        <w:t>рублей.</w:t>
      </w:r>
    </w:p>
    <w:p w:rsidR="00E17533" w:rsidRPr="0007534D" w:rsidRDefault="00E17533" w:rsidP="00E17533">
      <w:pPr>
        <w:pBdr>
          <w:bottom w:val="single" w:sz="4" w:space="31" w:color="FFFFFF"/>
        </w:pBdr>
        <w:spacing w:after="0" w:line="240" w:lineRule="auto"/>
        <w:ind w:firstLine="709"/>
        <w:jc w:val="both"/>
        <w:rPr>
          <w:rFonts w:ascii="Times New Roman" w:hAnsi="Times New Roman" w:cs="Times New Roman"/>
          <w:sz w:val="28"/>
          <w:szCs w:val="28"/>
        </w:rPr>
      </w:pPr>
      <w:r w:rsidRPr="0007534D">
        <w:rPr>
          <w:rFonts w:ascii="Times New Roman" w:hAnsi="Times New Roman" w:cs="Times New Roman"/>
          <w:sz w:val="28"/>
          <w:szCs w:val="28"/>
        </w:rPr>
        <w:t>МБУ ДО «</w:t>
      </w:r>
      <w:proofErr w:type="spellStart"/>
      <w:r w:rsidRPr="0007534D">
        <w:rPr>
          <w:rFonts w:ascii="Times New Roman" w:hAnsi="Times New Roman" w:cs="Times New Roman"/>
          <w:sz w:val="28"/>
          <w:szCs w:val="28"/>
        </w:rPr>
        <w:t>СШОРпоЗВС</w:t>
      </w:r>
      <w:proofErr w:type="spellEnd"/>
      <w:r w:rsidRPr="0007534D">
        <w:rPr>
          <w:rFonts w:ascii="Times New Roman" w:hAnsi="Times New Roman" w:cs="Times New Roman"/>
          <w:sz w:val="28"/>
          <w:szCs w:val="28"/>
        </w:rPr>
        <w:t>» заключен договор с ИП Деменко Н.В. от</w:t>
      </w:r>
      <w:r>
        <w:rPr>
          <w:rFonts w:ascii="Times New Roman" w:hAnsi="Times New Roman" w:cs="Times New Roman"/>
          <w:sz w:val="28"/>
          <w:szCs w:val="28"/>
        </w:rPr>
        <w:t xml:space="preserve"> </w:t>
      </w:r>
      <w:r w:rsidRPr="0007534D">
        <w:rPr>
          <w:rFonts w:ascii="Times New Roman" w:hAnsi="Times New Roman" w:cs="Times New Roman"/>
          <w:sz w:val="28"/>
          <w:szCs w:val="28"/>
        </w:rPr>
        <w:t>29.03.2024 № 29 на сумму 200,00 тыс.</w:t>
      </w:r>
      <w:r>
        <w:rPr>
          <w:rFonts w:ascii="Times New Roman" w:hAnsi="Times New Roman" w:cs="Times New Roman"/>
          <w:sz w:val="28"/>
          <w:szCs w:val="28"/>
        </w:rPr>
        <w:t xml:space="preserve"> </w:t>
      </w:r>
      <w:r w:rsidRPr="0007534D">
        <w:rPr>
          <w:rFonts w:ascii="Times New Roman" w:hAnsi="Times New Roman" w:cs="Times New Roman"/>
          <w:sz w:val="28"/>
          <w:szCs w:val="28"/>
        </w:rPr>
        <w:t>рублей на приобретение хоккейных</w:t>
      </w:r>
      <w:r>
        <w:rPr>
          <w:rFonts w:ascii="Times New Roman" w:hAnsi="Times New Roman" w:cs="Times New Roman"/>
          <w:sz w:val="28"/>
          <w:szCs w:val="28"/>
        </w:rPr>
        <w:t xml:space="preserve"> </w:t>
      </w:r>
      <w:r w:rsidRPr="0007534D">
        <w:rPr>
          <w:rFonts w:ascii="Times New Roman" w:hAnsi="Times New Roman" w:cs="Times New Roman"/>
          <w:sz w:val="28"/>
          <w:szCs w:val="28"/>
        </w:rPr>
        <w:t>клюшек 16 штук.</w:t>
      </w:r>
    </w:p>
    <w:p w:rsidR="00E17533" w:rsidRDefault="00E17533" w:rsidP="00E17533">
      <w:pPr>
        <w:pBdr>
          <w:bottom w:val="single" w:sz="4" w:space="31" w:color="FFFFFF"/>
        </w:pBdr>
        <w:spacing w:after="0" w:line="240" w:lineRule="auto"/>
        <w:ind w:firstLine="709"/>
        <w:jc w:val="both"/>
        <w:rPr>
          <w:rFonts w:ascii="Times New Roman" w:hAnsi="Times New Roman" w:cs="Times New Roman"/>
          <w:sz w:val="28"/>
          <w:szCs w:val="28"/>
        </w:rPr>
      </w:pPr>
      <w:r w:rsidRPr="0007534D">
        <w:rPr>
          <w:rFonts w:ascii="Times New Roman" w:hAnsi="Times New Roman" w:cs="Times New Roman"/>
          <w:sz w:val="28"/>
          <w:szCs w:val="28"/>
        </w:rPr>
        <w:t>МБУ ДО «СШОР «Спартак» 11.06.2024 года, по результату определения</w:t>
      </w:r>
      <w:r>
        <w:rPr>
          <w:rFonts w:ascii="Times New Roman" w:hAnsi="Times New Roman" w:cs="Times New Roman"/>
          <w:sz w:val="28"/>
          <w:szCs w:val="28"/>
        </w:rPr>
        <w:t xml:space="preserve"> </w:t>
      </w:r>
      <w:r w:rsidRPr="0007534D">
        <w:rPr>
          <w:rFonts w:ascii="Times New Roman" w:hAnsi="Times New Roman" w:cs="Times New Roman"/>
          <w:sz w:val="28"/>
          <w:szCs w:val="28"/>
        </w:rPr>
        <w:t xml:space="preserve">поставщика конкурентным способом </w:t>
      </w:r>
      <w:r w:rsidRPr="00AF01AD">
        <w:rPr>
          <w:rFonts w:ascii="Times New Roman" w:hAnsi="Times New Roman" w:cs="Times New Roman"/>
          <w:sz w:val="28"/>
          <w:szCs w:val="28"/>
        </w:rPr>
        <w:t>в соответствии с 44-ФЗ, заключен контракт с ИП Коростелев Павел</w:t>
      </w:r>
      <w:r>
        <w:rPr>
          <w:rFonts w:ascii="Times New Roman" w:hAnsi="Times New Roman" w:cs="Times New Roman"/>
          <w:sz w:val="28"/>
          <w:szCs w:val="28"/>
        </w:rPr>
        <w:t xml:space="preserve"> </w:t>
      </w:r>
      <w:r w:rsidRPr="00AF01AD">
        <w:rPr>
          <w:rFonts w:ascii="Times New Roman" w:hAnsi="Times New Roman" w:cs="Times New Roman"/>
          <w:sz w:val="28"/>
          <w:szCs w:val="28"/>
        </w:rPr>
        <w:t>Валерьевич на поставку спортивного оборудования на сумму 1</w:t>
      </w:r>
      <w:r>
        <w:rPr>
          <w:rFonts w:ascii="Times New Roman" w:hAnsi="Times New Roman" w:cs="Times New Roman"/>
          <w:sz w:val="28"/>
          <w:szCs w:val="28"/>
        </w:rPr>
        <w:t> </w:t>
      </w:r>
      <w:r w:rsidRPr="00AF01AD">
        <w:rPr>
          <w:rFonts w:ascii="Times New Roman" w:hAnsi="Times New Roman" w:cs="Times New Roman"/>
          <w:sz w:val="28"/>
          <w:szCs w:val="28"/>
        </w:rPr>
        <w:t>419</w:t>
      </w:r>
      <w:r>
        <w:rPr>
          <w:rFonts w:ascii="Times New Roman" w:hAnsi="Times New Roman" w:cs="Times New Roman"/>
          <w:sz w:val="28"/>
          <w:szCs w:val="28"/>
        </w:rPr>
        <w:t>,</w:t>
      </w:r>
      <w:r w:rsidRPr="00AF01AD">
        <w:rPr>
          <w:rFonts w:ascii="Times New Roman" w:hAnsi="Times New Roman" w:cs="Times New Roman"/>
          <w:sz w:val="28"/>
          <w:szCs w:val="28"/>
        </w:rPr>
        <w:t>600</w:t>
      </w:r>
      <w:r>
        <w:rPr>
          <w:rFonts w:ascii="Times New Roman" w:hAnsi="Times New Roman" w:cs="Times New Roman"/>
          <w:sz w:val="28"/>
          <w:szCs w:val="28"/>
        </w:rPr>
        <w:t xml:space="preserve"> тыс.</w:t>
      </w:r>
      <w:r w:rsidRPr="00AF01AD">
        <w:rPr>
          <w:rFonts w:ascii="Times New Roman" w:hAnsi="Times New Roman" w:cs="Times New Roman"/>
          <w:sz w:val="28"/>
          <w:szCs w:val="28"/>
        </w:rPr>
        <w:t xml:space="preserve"> рублей:</w:t>
      </w:r>
    </w:p>
    <w:p w:rsidR="00E17533" w:rsidRPr="00AF01AD" w:rsidRDefault="00E17533" w:rsidP="00E17533">
      <w:pPr>
        <w:pBdr>
          <w:bottom w:val="single" w:sz="4" w:space="31"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Pr="00AF01AD">
        <w:rPr>
          <w:rFonts w:ascii="Times New Roman" w:hAnsi="Times New Roman" w:cs="Times New Roman"/>
          <w:sz w:val="28"/>
          <w:szCs w:val="28"/>
        </w:rPr>
        <w:t>лимпийская штанга 50 кг с дисками (состоит из грифа 20 кг и резиновых</w:t>
      </w:r>
      <w:r>
        <w:rPr>
          <w:rFonts w:ascii="Times New Roman" w:hAnsi="Times New Roman" w:cs="Times New Roman"/>
          <w:sz w:val="28"/>
          <w:szCs w:val="28"/>
        </w:rPr>
        <w:t xml:space="preserve"> </w:t>
      </w:r>
      <w:r w:rsidRPr="00AF01AD">
        <w:rPr>
          <w:rFonts w:ascii="Times New Roman" w:hAnsi="Times New Roman" w:cs="Times New Roman"/>
          <w:sz w:val="28"/>
          <w:szCs w:val="28"/>
        </w:rPr>
        <w:t xml:space="preserve">дисков 15 кг - 2 </w:t>
      </w:r>
      <w:proofErr w:type="spellStart"/>
      <w:r w:rsidRPr="00AF01AD">
        <w:rPr>
          <w:rFonts w:ascii="Times New Roman" w:hAnsi="Times New Roman" w:cs="Times New Roman"/>
          <w:sz w:val="28"/>
          <w:szCs w:val="28"/>
        </w:rPr>
        <w:t>шт</w:t>
      </w:r>
      <w:proofErr w:type="spellEnd"/>
      <w:r w:rsidRPr="00AF01AD">
        <w:rPr>
          <w:rFonts w:ascii="Times New Roman" w:hAnsi="Times New Roman" w:cs="Times New Roman"/>
          <w:sz w:val="28"/>
          <w:szCs w:val="28"/>
        </w:rPr>
        <w:t>)</w:t>
      </w:r>
      <w:r>
        <w:rPr>
          <w:rFonts w:ascii="Times New Roman" w:hAnsi="Times New Roman" w:cs="Times New Roman"/>
          <w:sz w:val="28"/>
          <w:szCs w:val="28"/>
        </w:rPr>
        <w:t xml:space="preserve"> -</w:t>
      </w:r>
      <w:r w:rsidRPr="00AF01AD">
        <w:rPr>
          <w:rFonts w:ascii="Times New Roman" w:hAnsi="Times New Roman" w:cs="Times New Roman"/>
          <w:sz w:val="28"/>
          <w:szCs w:val="28"/>
        </w:rPr>
        <w:t xml:space="preserve"> 4 комплекта,</w:t>
      </w:r>
    </w:p>
    <w:p w:rsidR="00E17533" w:rsidRPr="00AF01AD" w:rsidRDefault="00E17533" w:rsidP="00E17533">
      <w:pPr>
        <w:pBdr>
          <w:bottom w:val="single" w:sz="4" w:space="31"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Pr="00AF01AD">
        <w:rPr>
          <w:rFonts w:ascii="Times New Roman" w:hAnsi="Times New Roman" w:cs="Times New Roman"/>
          <w:sz w:val="28"/>
          <w:szCs w:val="28"/>
        </w:rPr>
        <w:t>тойка для х</w:t>
      </w:r>
      <w:r>
        <w:rPr>
          <w:rFonts w:ascii="Times New Roman" w:hAnsi="Times New Roman" w:cs="Times New Roman"/>
          <w:sz w:val="28"/>
          <w:szCs w:val="28"/>
        </w:rPr>
        <w:t xml:space="preserve">ранения дисков для штанги - 1 </w:t>
      </w:r>
      <w:proofErr w:type="spellStart"/>
      <w:r>
        <w:rPr>
          <w:rFonts w:ascii="Times New Roman" w:hAnsi="Times New Roman" w:cs="Times New Roman"/>
          <w:sz w:val="28"/>
          <w:szCs w:val="28"/>
        </w:rPr>
        <w:t>шт</w:t>
      </w:r>
      <w:proofErr w:type="spellEnd"/>
      <w:r>
        <w:rPr>
          <w:rFonts w:ascii="Times New Roman" w:hAnsi="Times New Roman" w:cs="Times New Roman"/>
          <w:sz w:val="28"/>
          <w:szCs w:val="28"/>
        </w:rPr>
        <w:t>;</w:t>
      </w:r>
    </w:p>
    <w:p w:rsidR="00E17533" w:rsidRPr="00AF01AD" w:rsidRDefault="00E17533" w:rsidP="00E17533">
      <w:pPr>
        <w:pBdr>
          <w:bottom w:val="single" w:sz="4" w:space="31"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w:t>
      </w:r>
      <w:r w:rsidRPr="00AF01AD">
        <w:rPr>
          <w:rFonts w:ascii="Times New Roman" w:hAnsi="Times New Roman" w:cs="Times New Roman"/>
          <w:sz w:val="28"/>
          <w:szCs w:val="28"/>
        </w:rPr>
        <w:t>амки для олимпийского грифа со стопором -</w:t>
      </w:r>
      <w:r>
        <w:rPr>
          <w:rFonts w:ascii="Times New Roman" w:hAnsi="Times New Roman" w:cs="Times New Roman"/>
          <w:sz w:val="28"/>
          <w:szCs w:val="28"/>
        </w:rPr>
        <w:t xml:space="preserve"> 4 комплекта;</w:t>
      </w:r>
    </w:p>
    <w:p w:rsidR="00E17533" w:rsidRDefault="00E17533" w:rsidP="00E17533">
      <w:pPr>
        <w:pBdr>
          <w:bottom w:val="single" w:sz="4" w:space="31"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w:t>
      </w:r>
      <w:r w:rsidRPr="00AF01AD">
        <w:rPr>
          <w:rFonts w:ascii="Times New Roman" w:hAnsi="Times New Roman" w:cs="Times New Roman"/>
          <w:sz w:val="28"/>
          <w:szCs w:val="28"/>
        </w:rPr>
        <w:t xml:space="preserve">руша боксерская пневматическая -2 </w:t>
      </w:r>
      <w:proofErr w:type="spellStart"/>
      <w:r w:rsidRPr="00AF01AD">
        <w:rPr>
          <w:rFonts w:ascii="Times New Roman" w:hAnsi="Times New Roman" w:cs="Times New Roman"/>
          <w:sz w:val="28"/>
          <w:szCs w:val="28"/>
        </w:rPr>
        <w:t>шт</w:t>
      </w:r>
      <w:proofErr w:type="spellEnd"/>
      <w:r>
        <w:rPr>
          <w:rFonts w:ascii="Times New Roman" w:hAnsi="Times New Roman" w:cs="Times New Roman"/>
          <w:sz w:val="28"/>
          <w:szCs w:val="28"/>
        </w:rPr>
        <w:t>;</w:t>
      </w:r>
    </w:p>
    <w:p w:rsidR="00E17533" w:rsidRPr="00AF01AD" w:rsidRDefault="00E17533" w:rsidP="00E17533">
      <w:pPr>
        <w:pBdr>
          <w:bottom w:val="single" w:sz="4" w:space="31"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-лапы боксерские - 2 </w:t>
      </w:r>
      <w:proofErr w:type="spellStart"/>
      <w:r>
        <w:rPr>
          <w:rFonts w:ascii="Times New Roman" w:hAnsi="Times New Roman" w:cs="Times New Roman"/>
          <w:sz w:val="28"/>
          <w:szCs w:val="28"/>
        </w:rPr>
        <w:t>шт</w:t>
      </w:r>
      <w:proofErr w:type="spellEnd"/>
      <w:r>
        <w:rPr>
          <w:rFonts w:ascii="Times New Roman" w:hAnsi="Times New Roman" w:cs="Times New Roman"/>
          <w:sz w:val="28"/>
          <w:szCs w:val="28"/>
        </w:rPr>
        <w:t>;</w:t>
      </w:r>
    </w:p>
    <w:p w:rsidR="00E17533" w:rsidRPr="00AF01AD" w:rsidRDefault="00E17533" w:rsidP="00E17533">
      <w:pPr>
        <w:pBdr>
          <w:bottom w:val="single" w:sz="4" w:space="31"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Pr="00AF01AD">
        <w:rPr>
          <w:rFonts w:ascii="Times New Roman" w:hAnsi="Times New Roman" w:cs="Times New Roman"/>
          <w:sz w:val="28"/>
          <w:szCs w:val="28"/>
        </w:rPr>
        <w:t>латформа</w:t>
      </w:r>
      <w:r>
        <w:rPr>
          <w:rFonts w:ascii="Times New Roman" w:hAnsi="Times New Roman" w:cs="Times New Roman"/>
          <w:sz w:val="28"/>
          <w:szCs w:val="28"/>
        </w:rPr>
        <w:t xml:space="preserve"> для груши пневматической - 2 </w:t>
      </w:r>
      <w:proofErr w:type="spellStart"/>
      <w:r>
        <w:rPr>
          <w:rFonts w:ascii="Times New Roman" w:hAnsi="Times New Roman" w:cs="Times New Roman"/>
          <w:sz w:val="28"/>
          <w:szCs w:val="28"/>
        </w:rPr>
        <w:t>шт</w:t>
      </w:r>
      <w:proofErr w:type="spellEnd"/>
      <w:r>
        <w:rPr>
          <w:rFonts w:ascii="Times New Roman" w:hAnsi="Times New Roman" w:cs="Times New Roman"/>
          <w:sz w:val="28"/>
          <w:szCs w:val="28"/>
        </w:rPr>
        <w:t>;</w:t>
      </w:r>
    </w:p>
    <w:p w:rsidR="00E17533" w:rsidRDefault="00E17533" w:rsidP="00E17533">
      <w:pPr>
        <w:pBdr>
          <w:bottom w:val="single" w:sz="4" w:space="31"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w:t>
      </w:r>
      <w:r w:rsidRPr="00AF01AD">
        <w:rPr>
          <w:rFonts w:ascii="Times New Roman" w:hAnsi="Times New Roman" w:cs="Times New Roman"/>
          <w:sz w:val="28"/>
          <w:szCs w:val="28"/>
        </w:rPr>
        <w:t>онг боксерский электронный</w:t>
      </w:r>
      <w:r>
        <w:rPr>
          <w:rFonts w:ascii="Times New Roman" w:hAnsi="Times New Roman" w:cs="Times New Roman"/>
          <w:sz w:val="28"/>
          <w:szCs w:val="28"/>
        </w:rPr>
        <w:t xml:space="preserve"> </w:t>
      </w:r>
      <w:r w:rsidRPr="00AF01AD">
        <w:rPr>
          <w:rFonts w:ascii="Times New Roman" w:hAnsi="Times New Roman" w:cs="Times New Roman"/>
          <w:sz w:val="28"/>
          <w:szCs w:val="28"/>
        </w:rPr>
        <w:t>-</w:t>
      </w:r>
      <w:r>
        <w:rPr>
          <w:rFonts w:ascii="Times New Roman" w:hAnsi="Times New Roman" w:cs="Times New Roman"/>
          <w:sz w:val="28"/>
          <w:szCs w:val="28"/>
        </w:rPr>
        <w:t xml:space="preserve"> </w:t>
      </w:r>
      <w:r w:rsidRPr="00AF01AD">
        <w:rPr>
          <w:rFonts w:ascii="Times New Roman" w:hAnsi="Times New Roman" w:cs="Times New Roman"/>
          <w:sz w:val="28"/>
          <w:szCs w:val="28"/>
        </w:rPr>
        <w:t xml:space="preserve">1 </w:t>
      </w:r>
      <w:proofErr w:type="spellStart"/>
      <w:r w:rsidRPr="00AF01AD">
        <w:rPr>
          <w:rFonts w:ascii="Times New Roman" w:hAnsi="Times New Roman" w:cs="Times New Roman"/>
          <w:sz w:val="28"/>
          <w:szCs w:val="28"/>
        </w:rPr>
        <w:t>шт</w:t>
      </w:r>
      <w:proofErr w:type="spellEnd"/>
      <w:r>
        <w:rPr>
          <w:rFonts w:ascii="Times New Roman" w:hAnsi="Times New Roman" w:cs="Times New Roman"/>
          <w:sz w:val="28"/>
          <w:szCs w:val="28"/>
        </w:rPr>
        <w:t>;</w:t>
      </w:r>
    </w:p>
    <w:p w:rsidR="00E17533" w:rsidRPr="00AF01AD" w:rsidRDefault="00E17533" w:rsidP="00E17533">
      <w:pPr>
        <w:pBdr>
          <w:bottom w:val="single" w:sz="4" w:space="31"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ф</w:t>
      </w:r>
      <w:r w:rsidRPr="00AF01AD">
        <w:rPr>
          <w:rFonts w:ascii="Times New Roman" w:hAnsi="Times New Roman" w:cs="Times New Roman"/>
          <w:sz w:val="28"/>
          <w:szCs w:val="28"/>
        </w:rPr>
        <w:t>утзальный</w:t>
      </w:r>
      <w:proofErr w:type="spellEnd"/>
      <w:r w:rsidRPr="00AF01AD">
        <w:rPr>
          <w:rFonts w:ascii="Times New Roman" w:hAnsi="Times New Roman" w:cs="Times New Roman"/>
          <w:sz w:val="28"/>
          <w:szCs w:val="28"/>
        </w:rPr>
        <w:t xml:space="preserve"> мяч</w:t>
      </w:r>
      <w:r>
        <w:rPr>
          <w:rFonts w:ascii="Times New Roman" w:hAnsi="Times New Roman" w:cs="Times New Roman"/>
          <w:sz w:val="28"/>
          <w:szCs w:val="28"/>
        </w:rPr>
        <w:t xml:space="preserve"> </w:t>
      </w:r>
      <w:r w:rsidRPr="00AF01AD">
        <w:rPr>
          <w:rFonts w:ascii="Times New Roman" w:hAnsi="Times New Roman" w:cs="Times New Roman"/>
          <w:sz w:val="28"/>
          <w:szCs w:val="28"/>
        </w:rPr>
        <w:t>-</w:t>
      </w:r>
      <w:r>
        <w:rPr>
          <w:rFonts w:ascii="Times New Roman" w:hAnsi="Times New Roman" w:cs="Times New Roman"/>
          <w:sz w:val="28"/>
          <w:szCs w:val="28"/>
        </w:rPr>
        <w:t xml:space="preserve"> </w:t>
      </w:r>
      <w:r w:rsidRPr="00AF01AD">
        <w:rPr>
          <w:rFonts w:ascii="Times New Roman" w:hAnsi="Times New Roman" w:cs="Times New Roman"/>
          <w:sz w:val="28"/>
          <w:szCs w:val="28"/>
        </w:rPr>
        <w:t xml:space="preserve">44 </w:t>
      </w:r>
      <w:proofErr w:type="spellStart"/>
      <w:r w:rsidRPr="00AF01AD">
        <w:rPr>
          <w:rFonts w:ascii="Times New Roman" w:hAnsi="Times New Roman" w:cs="Times New Roman"/>
          <w:sz w:val="28"/>
          <w:szCs w:val="28"/>
        </w:rPr>
        <w:t>шт</w:t>
      </w:r>
      <w:proofErr w:type="spellEnd"/>
      <w:r>
        <w:rPr>
          <w:rFonts w:ascii="Times New Roman" w:hAnsi="Times New Roman" w:cs="Times New Roman"/>
          <w:sz w:val="28"/>
          <w:szCs w:val="28"/>
        </w:rPr>
        <w:t>;</w:t>
      </w:r>
    </w:p>
    <w:p w:rsidR="00E17533" w:rsidRPr="00AF01AD" w:rsidRDefault="00E17533" w:rsidP="00E17533">
      <w:pPr>
        <w:pBdr>
          <w:bottom w:val="single" w:sz="4" w:space="31"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Pr="00AF01AD">
        <w:rPr>
          <w:rFonts w:ascii="Times New Roman" w:hAnsi="Times New Roman" w:cs="Times New Roman"/>
          <w:sz w:val="28"/>
          <w:szCs w:val="28"/>
        </w:rPr>
        <w:t>тойка для х</w:t>
      </w:r>
      <w:r>
        <w:rPr>
          <w:rFonts w:ascii="Times New Roman" w:hAnsi="Times New Roman" w:cs="Times New Roman"/>
          <w:sz w:val="28"/>
          <w:szCs w:val="28"/>
        </w:rPr>
        <w:t xml:space="preserve">ранения фитнес-гантелей - 2 </w:t>
      </w:r>
      <w:proofErr w:type="spellStart"/>
      <w:r>
        <w:rPr>
          <w:rFonts w:ascii="Times New Roman" w:hAnsi="Times New Roman" w:cs="Times New Roman"/>
          <w:sz w:val="28"/>
          <w:szCs w:val="28"/>
        </w:rPr>
        <w:t>шт</w:t>
      </w:r>
      <w:proofErr w:type="spellEnd"/>
      <w:r>
        <w:rPr>
          <w:rFonts w:ascii="Times New Roman" w:hAnsi="Times New Roman" w:cs="Times New Roman"/>
          <w:sz w:val="28"/>
          <w:szCs w:val="28"/>
        </w:rPr>
        <w:t>;</w:t>
      </w:r>
    </w:p>
    <w:p w:rsidR="00E17533" w:rsidRPr="00AF01AD" w:rsidRDefault="00E17533" w:rsidP="00E17533">
      <w:pPr>
        <w:pBdr>
          <w:bottom w:val="single" w:sz="4" w:space="31"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Pr="00AF01AD">
        <w:rPr>
          <w:rFonts w:ascii="Times New Roman" w:hAnsi="Times New Roman" w:cs="Times New Roman"/>
          <w:sz w:val="28"/>
          <w:szCs w:val="28"/>
        </w:rPr>
        <w:t xml:space="preserve">камейка гимнастическая </w:t>
      </w:r>
      <w:proofErr w:type="spellStart"/>
      <w:r w:rsidRPr="00AF01AD">
        <w:rPr>
          <w:rFonts w:ascii="Times New Roman" w:hAnsi="Times New Roman" w:cs="Times New Roman"/>
          <w:sz w:val="28"/>
          <w:szCs w:val="28"/>
        </w:rPr>
        <w:t>Zavodsporta</w:t>
      </w:r>
      <w:proofErr w:type="spellEnd"/>
      <w:r w:rsidRPr="00AF01A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F01AD">
        <w:rPr>
          <w:rFonts w:ascii="Times New Roman" w:hAnsi="Times New Roman" w:cs="Times New Roman"/>
          <w:sz w:val="28"/>
          <w:szCs w:val="28"/>
        </w:rPr>
        <w:t>1</w:t>
      </w:r>
      <w:r>
        <w:rPr>
          <w:rFonts w:ascii="Times New Roman" w:hAnsi="Times New Roman" w:cs="Times New Roman"/>
          <w:sz w:val="28"/>
          <w:szCs w:val="28"/>
        </w:rPr>
        <w:t xml:space="preserve">2 </w:t>
      </w:r>
      <w:proofErr w:type="spellStart"/>
      <w:r>
        <w:rPr>
          <w:rFonts w:ascii="Times New Roman" w:hAnsi="Times New Roman" w:cs="Times New Roman"/>
          <w:sz w:val="28"/>
          <w:szCs w:val="28"/>
        </w:rPr>
        <w:t>шт</w:t>
      </w:r>
      <w:proofErr w:type="spellEnd"/>
      <w:r>
        <w:rPr>
          <w:rFonts w:ascii="Times New Roman" w:hAnsi="Times New Roman" w:cs="Times New Roman"/>
          <w:sz w:val="28"/>
          <w:szCs w:val="28"/>
        </w:rPr>
        <w:t>;</w:t>
      </w:r>
    </w:p>
    <w:p w:rsidR="00E17533" w:rsidRDefault="00E17533" w:rsidP="00E17533">
      <w:pPr>
        <w:pBdr>
          <w:bottom w:val="single" w:sz="4" w:space="31"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w:t>
      </w:r>
      <w:r w:rsidRPr="00AF01AD">
        <w:rPr>
          <w:rFonts w:ascii="Times New Roman" w:hAnsi="Times New Roman" w:cs="Times New Roman"/>
          <w:sz w:val="28"/>
          <w:szCs w:val="28"/>
        </w:rPr>
        <w:t>антель разборная с галтованными дискам -</w:t>
      </w:r>
      <w:r>
        <w:rPr>
          <w:rFonts w:ascii="Times New Roman" w:hAnsi="Times New Roman" w:cs="Times New Roman"/>
          <w:sz w:val="28"/>
          <w:szCs w:val="28"/>
        </w:rPr>
        <w:t xml:space="preserve"> 8 </w:t>
      </w:r>
      <w:proofErr w:type="spellStart"/>
      <w:r>
        <w:rPr>
          <w:rFonts w:ascii="Times New Roman" w:hAnsi="Times New Roman" w:cs="Times New Roman"/>
          <w:sz w:val="28"/>
          <w:szCs w:val="28"/>
        </w:rPr>
        <w:t>шт</w:t>
      </w:r>
      <w:proofErr w:type="spellEnd"/>
      <w:r>
        <w:rPr>
          <w:rFonts w:ascii="Times New Roman" w:hAnsi="Times New Roman" w:cs="Times New Roman"/>
          <w:sz w:val="28"/>
          <w:szCs w:val="28"/>
        </w:rPr>
        <w:t>;</w:t>
      </w:r>
    </w:p>
    <w:p w:rsidR="00E17533" w:rsidRPr="00AF01AD" w:rsidRDefault="00E17533" w:rsidP="00E17533">
      <w:pPr>
        <w:pBdr>
          <w:bottom w:val="single" w:sz="4" w:space="31"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w:t>
      </w:r>
      <w:r w:rsidRPr="00AF01AD">
        <w:rPr>
          <w:rFonts w:ascii="Times New Roman" w:hAnsi="Times New Roman" w:cs="Times New Roman"/>
          <w:sz w:val="28"/>
          <w:szCs w:val="28"/>
        </w:rPr>
        <w:t>ащита на волейбольные стойки</w:t>
      </w:r>
      <w:r>
        <w:rPr>
          <w:rFonts w:ascii="Times New Roman" w:hAnsi="Times New Roman" w:cs="Times New Roman"/>
          <w:sz w:val="28"/>
          <w:szCs w:val="28"/>
        </w:rPr>
        <w:t xml:space="preserve"> </w:t>
      </w:r>
      <w:r w:rsidRPr="00AF01AD">
        <w:rPr>
          <w:rFonts w:ascii="Times New Roman" w:hAnsi="Times New Roman" w:cs="Times New Roman"/>
          <w:sz w:val="28"/>
          <w:szCs w:val="28"/>
        </w:rPr>
        <w:t>-</w:t>
      </w:r>
      <w:r>
        <w:rPr>
          <w:rFonts w:ascii="Times New Roman" w:hAnsi="Times New Roman" w:cs="Times New Roman"/>
          <w:sz w:val="28"/>
          <w:szCs w:val="28"/>
        </w:rPr>
        <w:t xml:space="preserve"> </w:t>
      </w:r>
      <w:r w:rsidRPr="00AF01AD">
        <w:rPr>
          <w:rFonts w:ascii="Times New Roman" w:hAnsi="Times New Roman" w:cs="Times New Roman"/>
          <w:sz w:val="28"/>
          <w:szCs w:val="28"/>
        </w:rPr>
        <w:t>2 пары</w:t>
      </w:r>
      <w:r>
        <w:rPr>
          <w:rFonts w:ascii="Times New Roman" w:hAnsi="Times New Roman" w:cs="Times New Roman"/>
          <w:sz w:val="28"/>
          <w:szCs w:val="28"/>
        </w:rPr>
        <w:t>;</w:t>
      </w:r>
    </w:p>
    <w:p w:rsidR="00E17533" w:rsidRPr="00AF01AD" w:rsidRDefault="00E17533" w:rsidP="00E17533">
      <w:pPr>
        <w:pBdr>
          <w:bottom w:val="single" w:sz="4" w:space="31"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-гантели шестигранник - 84 </w:t>
      </w:r>
      <w:proofErr w:type="spellStart"/>
      <w:r>
        <w:rPr>
          <w:rFonts w:ascii="Times New Roman" w:hAnsi="Times New Roman" w:cs="Times New Roman"/>
          <w:sz w:val="28"/>
          <w:szCs w:val="28"/>
        </w:rPr>
        <w:t>шт</w:t>
      </w:r>
      <w:proofErr w:type="spellEnd"/>
      <w:r>
        <w:rPr>
          <w:rFonts w:ascii="Times New Roman" w:hAnsi="Times New Roman" w:cs="Times New Roman"/>
          <w:sz w:val="28"/>
          <w:szCs w:val="28"/>
        </w:rPr>
        <w:t>;</w:t>
      </w:r>
    </w:p>
    <w:p w:rsidR="00E17533" w:rsidRPr="00AF01AD" w:rsidRDefault="00E17533" w:rsidP="00E17533">
      <w:pPr>
        <w:pBdr>
          <w:bottom w:val="single" w:sz="4" w:space="31"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-мяч волейбольный 10 </w:t>
      </w:r>
      <w:proofErr w:type="spellStart"/>
      <w:r>
        <w:rPr>
          <w:rFonts w:ascii="Times New Roman" w:hAnsi="Times New Roman" w:cs="Times New Roman"/>
          <w:sz w:val="28"/>
          <w:szCs w:val="28"/>
        </w:rPr>
        <w:t>шт</w:t>
      </w:r>
      <w:proofErr w:type="spellEnd"/>
      <w:r>
        <w:rPr>
          <w:rFonts w:ascii="Times New Roman" w:hAnsi="Times New Roman" w:cs="Times New Roman"/>
          <w:sz w:val="28"/>
          <w:szCs w:val="28"/>
        </w:rPr>
        <w:t>;</w:t>
      </w:r>
    </w:p>
    <w:p w:rsidR="00E17533" w:rsidRPr="00AF01AD" w:rsidRDefault="00E17533" w:rsidP="00E17533">
      <w:pPr>
        <w:pBdr>
          <w:bottom w:val="single" w:sz="4" w:space="31"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Pr="00AF01AD">
        <w:rPr>
          <w:rFonts w:ascii="Times New Roman" w:hAnsi="Times New Roman" w:cs="Times New Roman"/>
          <w:sz w:val="28"/>
          <w:szCs w:val="28"/>
        </w:rPr>
        <w:t>етка волейбольная с антеннами -</w:t>
      </w:r>
      <w:r>
        <w:rPr>
          <w:rFonts w:ascii="Times New Roman" w:hAnsi="Times New Roman" w:cs="Times New Roman"/>
          <w:sz w:val="28"/>
          <w:szCs w:val="28"/>
        </w:rPr>
        <w:t xml:space="preserve"> 1 </w:t>
      </w:r>
      <w:proofErr w:type="spellStart"/>
      <w:r>
        <w:rPr>
          <w:rFonts w:ascii="Times New Roman" w:hAnsi="Times New Roman" w:cs="Times New Roman"/>
          <w:sz w:val="28"/>
          <w:szCs w:val="28"/>
        </w:rPr>
        <w:t>шт</w:t>
      </w:r>
      <w:proofErr w:type="spellEnd"/>
      <w:r>
        <w:rPr>
          <w:rFonts w:ascii="Times New Roman" w:hAnsi="Times New Roman" w:cs="Times New Roman"/>
          <w:sz w:val="28"/>
          <w:szCs w:val="28"/>
        </w:rPr>
        <w:t>;</w:t>
      </w:r>
    </w:p>
    <w:p w:rsidR="00E17533" w:rsidRPr="00AF01AD" w:rsidRDefault="00E17533" w:rsidP="00E17533">
      <w:pPr>
        <w:pBdr>
          <w:bottom w:val="single" w:sz="4" w:space="31"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w:t>
      </w:r>
      <w:r w:rsidRPr="00AF01AD">
        <w:rPr>
          <w:rFonts w:ascii="Times New Roman" w:hAnsi="Times New Roman" w:cs="Times New Roman"/>
          <w:sz w:val="28"/>
          <w:szCs w:val="28"/>
        </w:rPr>
        <w:t xml:space="preserve">ащита для стоек волейбольных </w:t>
      </w:r>
      <w:r>
        <w:rPr>
          <w:rFonts w:ascii="Times New Roman" w:hAnsi="Times New Roman" w:cs="Times New Roman"/>
          <w:sz w:val="28"/>
          <w:szCs w:val="28"/>
        </w:rPr>
        <w:t>- 2 комплекта;</w:t>
      </w:r>
    </w:p>
    <w:p w:rsidR="00E17533" w:rsidRPr="00AF01AD" w:rsidRDefault="00E17533" w:rsidP="00E17533">
      <w:pPr>
        <w:pBdr>
          <w:bottom w:val="single" w:sz="4" w:space="31"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w:t>
      </w:r>
      <w:r w:rsidRPr="00AF01AD">
        <w:rPr>
          <w:rFonts w:ascii="Times New Roman" w:hAnsi="Times New Roman" w:cs="Times New Roman"/>
          <w:sz w:val="28"/>
          <w:szCs w:val="28"/>
        </w:rPr>
        <w:t>остик гимнастический пружинный -</w:t>
      </w:r>
      <w:r>
        <w:rPr>
          <w:rFonts w:ascii="Times New Roman" w:hAnsi="Times New Roman" w:cs="Times New Roman"/>
          <w:sz w:val="28"/>
          <w:szCs w:val="28"/>
        </w:rPr>
        <w:t xml:space="preserve"> 2 </w:t>
      </w:r>
      <w:proofErr w:type="spellStart"/>
      <w:r>
        <w:rPr>
          <w:rFonts w:ascii="Times New Roman" w:hAnsi="Times New Roman" w:cs="Times New Roman"/>
          <w:sz w:val="28"/>
          <w:szCs w:val="28"/>
        </w:rPr>
        <w:t>шт</w:t>
      </w:r>
      <w:proofErr w:type="spellEnd"/>
      <w:r>
        <w:rPr>
          <w:rFonts w:ascii="Times New Roman" w:hAnsi="Times New Roman" w:cs="Times New Roman"/>
          <w:sz w:val="28"/>
          <w:szCs w:val="28"/>
        </w:rPr>
        <w:t>;</w:t>
      </w:r>
    </w:p>
    <w:p w:rsidR="00E17533" w:rsidRPr="00AF01AD" w:rsidRDefault="00E17533" w:rsidP="00E17533">
      <w:pPr>
        <w:pBdr>
          <w:bottom w:val="single" w:sz="4" w:space="31"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Pr="00AF01AD">
        <w:rPr>
          <w:rFonts w:ascii="Times New Roman" w:hAnsi="Times New Roman" w:cs="Times New Roman"/>
          <w:sz w:val="28"/>
          <w:szCs w:val="28"/>
        </w:rPr>
        <w:t>орожка акробатическая -</w:t>
      </w:r>
      <w:r>
        <w:rPr>
          <w:rFonts w:ascii="Times New Roman" w:hAnsi="Times New Roman" w:cs="Times New Roman"/>
          <w:sz w:val="28"/>
          <w:szCs w:val="28"/>
        </w:rPr>
        <w:t xml:space="preserve"> 1 </w:t>
      </w:r>
      <w:proofErr w:type="spellStart"/>
      <w:r>
        <w:rPr>
          <w:rFonts w:ascii="Times New Roman" w:hAnsi="Times New Roman" w:cs="Times New Roman"/>
          <w:sz w:val="28"/>
          <w:szCs w:val="28"/>
        </w:rPr>
        <w:t>шт</w:t>
      </w:r>
      <w:proofErr w:type="spellEnd"/>
      <w:r>
        <w:rPr>
          <w:rFonts w:ascii="Times New Roman" w:hAnsi="Times New Roman" w:cs="Times New Roman"/>
          <w:sz w:val="28"/>
          <w:szCs w:val="28"/>
        </w:rPr>
        <w:t>;</w:t>
      </w:r>
    </w:p>
    <w:p w:rsidR="00E17533" w:rsidRDefault="00E17533" w:rsidP="00E17533">
      <w:pPr>
        <w:pBdr>
          <w:bottom w:val="single" w:sz="4" w:space="31"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Pr="00AF01AD">
        <w:rPr>
          <w:rFonts w:ascii="Times New Roman" w:hAnsi="Times New Roman" w:cs="Times New Roman"/>
          <w:sz w:val="28"/>
          <w:szCs w:val="28"/>
        </w:rPr>
        <w:t>теп платформа -</w:t>
      </w:r>
      <w:r>
        <w:rPr>
          <w:rFonts w:ascii="Times New Roman" w:hAnsi="Times New Roman" w:cs="Times New Roman"/>
          <w:sz w:val="28"/>
          <w:szCs w:val="28"/>
        </w:rPr>
        <w:t xml:space="preserve"> </w:t>
      </w:r>
      <w:r w:rsidRPr="00AF01AD">
        <w:rPr>
          <w:rFonts w:ascii="Times New Roman" w:hAnsi="Times New Roman" w:cs="Times New Roman"/>
          <w:sz w:val="28"/>
          <w:szCs w:val="28"/>
        </w:rPr>
        <w:t>10 шт.</w:t>
      </w:r>
    </w:p>
    <w:p w:rsidR="00E17533" w:rsidRDefault="00E17533" w:rsidP="00E17533">
      <w:pPr>
        <w:pBdr>
          <w:bottom w:val="single" w:sz="4" w:space="31" w:color="FFFFFF"/>
        </w:pBdr>
        <w:spacing w:after="0" w:line="240" w:lineRule="auto"/>
        <w:jc w:val="both"/>
        <w:rPr>
          <w:rFonts w:ascii="Times New Roman" w:hAnsi="Times New Roman" w:cs="Times New Roman"/>
          <w:b/>
          <w:i/>
          <w:sz w:val="28"/>
          <w:szCs w:val="28"/>
        </w:rPr>
      </w:pPr>
    </w:p>
    <w:p w:rsidR="00E17533" w:rsidRPr="005966B1" w:rsidRDefault="00E17533" w:rsidP="00E17533">
      <w:pPr>
        <w:pBdr>
          <w:bottom w:val="single" w:sz="4" w:space="31" w:color="FFFFFF"/>
        </w:pBdr>
        <w:spacing w:after="0" w:line="240" w:lineRule="auto"/>
        <w:jc w:val="both"/>
        <w:rPr>
          <w:rFonts w:ascii="Times New Roman" w:hAnsi="Times New Roman" w:cs="Times New Roman"/>
          <w:b/>
          <w:i/>
          <w:sz w:val="28"/>
          <w:szCs w:val="28"/>
        </w:rPr>
      </w:pPr>
      <w:r w:rsidRPr="005966B1">
        <w:rPr>
          <w:rFonts w:ascii="Times New Roman" w:hAnsi="Times New Roman" w:cs="Times New Roman"/>
          <w:b/>
          <w:i/>
          <w:sz w:val="28"/>
          <w:szCs w:val="28"/>
        </w:rPr>
        <w:t>Региональный проект «Укрепление материально-технической базы учреждений спорта»</w:t>
      </w:r>
    </w:p>
    <w:p w:rsidR="00E17533" w:rsidRDefault="00E17533" w:rsidP="00E17533">
      <w:pPr>
        <w:pBdr>
          <w:bottom w:val="single" w:sz="4" w:space="31" w:color="FFFFFF"/>
        </w:pBdr>
        <w:spacing w:after="0" w:line="240" w:lineRule="auto"/>
        <w:ind w:firstLine="709"/>
        <w:jc w:val="both"/>
        <w:rPr>
          <w:rFonts w:ascii="Times New Roman" w:hAnsi="Times New Roman" w:cs="Times New Roman"/>
          <w:sz w:val="28"/>
          <w:szCs w:val="28"/>
        </w:rPr>
      </w:pPr>
      <w:r w:rsidRPr="00AF01AD">
        <w:rPr>
          <w:rFonts w:ascii="Times New Roman" w:hAnsi="Times New Roman" w:cs="Times New Roman"/>
          <w:sz w:val="28"/>
          <w:szCs w:val="28"/>
        </w:rPr>
        <w:t>В рамках Регионального проекта «Укрепление материально-технической</w:t>
      </w:r>
      <w:r>
        <w:rPr>
          <w:rFonts w:ascii="Times New Roman" w:hAnsi="Times New Roman" w:cs="Times New Roman"/>
          <w:sz w:val="28"/>
          <w:szCs w:val="28"/>
        </w:rPr>
        <w:t xml:space="preserve"> </w:t>
      </w:r>
      <w:r w:rsidRPr="00AF01AD">
        <w:rPr>
          <w:rFonts w:ascii="Times New Roman" w:hAnsi="Times New Roman" w:cs="Times New Roman"/>
          <w:sz w:val="28"/>
          <w:szCs w:val="28"/>
        </w:rPr>
        <w:t>базы учреждений спорта» на 2024 год предусмотрено</w:t>
      </w:r>
      <w:r w:rsidR="00911C1C">
        <w:rPr>
          <w:rFonts w:ascii="Times New Roman" w:hAnsi="Times New Roman" w:cs="Times New Roman"/>
          <w:sz w:val="28"/>
          <w:szCs w:val="28"/>
        </w:rPr>
        <w:t xml:space="preserve">                                   </w:t>
      </w:r>
      <w:r w:rsidRPr="00AF01AD">
        <w:rPr>
          <w:rFonts w:ascii="Times New Roman" w:hAnsi="Times New Roman" w:cs="Times New Roman"/>
          <w:sz w:val="28"/>
          <w:szCs w:val="28"/>
        </w:rPr>
        <w:t xml:space="preserve"> 1 351 541,009 тыс</w:t>
      </w:r>
      <w:r>
        <w:rPr>
          <w:rFonts w:ascii="Times New Roman" w:hAnsi="Times New Roman" w:cs="Times New Roman"/>
          <w:sz w:val="28"/>
          <w:szCs w:val="28"/>
        </w:rPr>
        <w:t>. рублей.</w:t>
      </w:r>
    </w:p>
    <w:p w:rsidR="00E17533" w:rsidRDefault="00E17533" w:rsidP="00E17533">
      <w:pPr>
        <w:pBdr>
          <w:bottom w:val="single" w:sz="4" w:space="31" w:color="FFFFFF"/>
        </w:pBdr>
        <w:spacing w:after="0" w:line="240" w:lineRule="auto"/>
        <w:ind w:firstLine="709"/>
        <w:jc w:val="both"/>
        <w:rPr>
          <w:rFonts w:ascii="Times New Roman" w:hAnsi="Times New Roman" w:cs="Times New Roman"/>
          <w:sz w:val="28"/>
          <w:szCs w:val="28"/>
        </w:rPr>
      </w:pPr>
      <w:r w:rsidRPr="00AF01AD">
        <w:rPr>
          <w:rFonts w:ascii="Times New Roman" w:hAnsi="Times New Roman" w:cs="Times New Roman"/>
          <w:sz w:val="28"/>
          <w:szCs w:val="28"/>
        </w:rPr>
        <w:t>В рамках данных лимитов заключены следующие муниципальные</w:t>
      </w:r>
      <w:r>
        <w:rPr>
          <w:rFonts w:ascii="Times New Roman" w:hAnsi="Times New Roman" w:cs="Times New Roman"/>
          <w:sz w:val="28"/>
          <w:szCs w:val="28"/>
        </w:rPr>
        <w:t xml:space="preserve"> </w:t>
      </w:r>
      <w:r w:rsidRPr="00AF01AD">
        <w:rPr>
          <w:rFonts w:ascii="Times New Roman" w:hAnsi="Times New Roman" w:cs="Times New Roman"/>
          <w:sz w:val="28"/>
          <w:szCs w:val="28"/>
        </w:rPr>
        <w:t>контракты и договора по объекту «Многофункциональный спортивный</w:t>
      </w:r>
      <w:r>
        <w:rPr>
          <w:rFonts w:ascii="Times New Roman" w:hAnsi="Times New Roman" w:cs="Times New Roman"/>
          <w:sz w:val="28"/>
          <w:szCs w:val="28"/>
        </w:rPr>
        <w:t xml:space="preserve"> </w:t>
      </w:r>
      <w:r w:rsidRPr="00AF01AD">
        <w:rPr>
          <w:rFonts w:ascii="Times New Roman" w:hAnsi="Times New Roman" w:cs="Times New Roman"/>
          <w:sz w:val="28"/>
          <w:szCs w:val="28"/>
        </w:rPr>
        <w:t xml:space="preserve">комплекс» в </w:t>
      </w:r>
      <w:proofErr w:type="spellStart"/>
      <w:r w:rsidRPr="00AF01AD">
        <w:rPr>
          <w:rFonts w:ascii="Times New Roman" w:hAnsi="Times New Roman" w:cs="Times New Roman"/>
          <w:sz w:val="28"/>
          <w:szCs w:val="28"/>
        </w:rPr>
        <w:t>г.Нефтеюганске</w:t>
      </w:r>
      <w:proofErr w:type="spellEnd"/>
      <w:r w:rsidRPr="00AF01AD">
        <w:rPr>
          <w:rFonts w:ascii="Times New Roman" w:hAnsi="Times New Roman" w:cs="Times New Roman"/>
          <w:sz w:val="28"/>
          <w:szCs w:val="28"/>
        </w:rPr>
        <w:t>»:</w:t>
      </w:r>
    </w:p>
    <w:p w:rsidR="00E17533" w:rsidRDefault="00E17533" w:rsidP="00E17533">
      <w:pPr>
        <w:pBdr>
          <w:bottom w:val="single" w:sz="4" w:space="31" w:color="FFFFFF"/>
        </w:pBdr>
        <w:spacing w:after="0" w:line="240" w:lineRule="auto"/>
        <w:ind w:firstLine="709"/>
        <w:jc w:val="both"/>
        <w:rPr>
          <w:rFonts w:ascii="Times New Roman" w:hAnsi="Times New Roman" w:cs="Times New Roman"/>
          <w:sz w:val="28"/>
          <w:szCs w:val="28"/>
        </w:rPr>
      </w:pPr>
      <w:r w:rsidRPr="00AF01AD">
        <w:rPr>
          <w:rFonts w:ascii="Times New Roman" w:hAnsi="Times New Roman" w:cs="Times New Roman"/>
          <w:sz w:val="28"/>
          <w:szCs w:val="28"/>
        </w:rPr>
        <w:t>-</w:t>
      </w:r>
      <w:r>
        <w:rPr>
          <w:rFonts w:ascii="Times New Roman" w:hAnsi="Times New Roman" w:cs="Times New Roman"/>
          <w:sz w:val="28"/>
          <w:szCs w:val="28"/>
        </w:rPr>
        <w:t>з</w:t>
      </w:r>
      <w:r w:rsidRPr="00AF01AD">
        <w:rPr>
          <w:rFonts w:ascii="Times New Roman" w:hAnsi="Times New Roman" w:cs="Times New Roman"/>
          <w:sz w:val="28"/>
          <w:szCs w:val="28"/>
        </w:rPr>
        <w:t>аключен муниципальный контракт №22/05/2023 от 29.05.2023 между</w:t>
      </w:r>
      <w:r>
        <w:rPr>
          <w:rFonts w:ascii="Times New Roman" w:hAnsi="Times New Roman" w:cs="Times New Roman"/>
          <w:sz w:val="28"/>
          <w:szCs w:val="28"/>
        </w:rPr>
        <w:t xml:space="preserve"> </w:t>
      </w:r>
      <w:r w:rsidRPr="00AF01AD">
        <w:rPr>
          <w:rFonts w:ascii="Times New Roman" w:hAnsi="Times New Roman" w:cs="Times New Roman"/>
          <w:sz w:val="28"/>
          <w:szCs w:val="28"/>
        </w:rPr>
        <w:t>ООО СЗ «ЮГРАСТРОЙПАРТНЕР» и МКУ «Управление капитального</w:t>
      </w:r>
      <w:r>
        <w:rPr>
          <w:rFonts w:ascii="Times New Roman" w:hAnsi="Times New Roman" w:cs="Times New Roman"/>
          <w:sz w:val="28"/>
          <w:szCs w:val="28"/>
        </w:rPr>
        <w:t xml:space="preserve"> </w:t>
      </w:r>
      <w:r w:rsidRPr="00AF01AD">
        <w:rPr>
          <w:rFonts w:ascii="Times New Roman" w:hAnsi="Times New Roman" w:cs="Times New Roman"/>
          <w:sz w:val="28"/>
          <w:szCs w:val="28"/>
        </w:rPr>
        <w:t>строительства» на выполнение строительно-монтажных работ по объекту.</w:t>
      </w:r>
      <w:r>
        <w:rPr>
          <w:rFonts w:ascii="Times New Roman" w:hAnsi="Times New Roman" w:cs="Times New Roman"/>
          <w:sz w:val="28"/>
          <w:szCs w:val="28"/>
        </w:rPr>
        <w:t xml:space="preserve"> </w:t>
      </w:r>
      <w:r w:rsidRPr="00AF01AD">
        <w:rPr>
          <w:rFonts w:ascii="Times New Roman" w:hAnsi="Times New Roman" w:cs="Times New Roman"/>
          <w:sz w:val="28"/>
          <w:szCs w:val="28"/>
        </w:rPr>
        <w:t>Цена контракта 2 074</w:t>
      </w:r>
      <w:r>
        <w:rPr>
          <w:rFonts w:ascii="Times New Roman" w:hAnsi="Times New Roman" w:cs="Times New Roman"/>
          <w:sz w:val="28"/>
          <w:szCs w:val="28"/>
        </w:rPr>
        <w:t> </w:t>
      </w:r>
      <w:r w:rsidRPr="00AF01AD">
        <w:rPr>
          <w:rFonts w:ascii="Times New Roman" w:hAnsi="Times New Roman" w:cs="Times New Roman"/>
          <w:sz w:val="28"/>
          <w:szCs w:val="28"/>
        </w:rPr>
        <w:t>531</w:t>
      </w:r>
      <w:r>
        <w:rPr>
          <w:rFonts w:ascii="Times New Roman" w:hAnsi="Times New Roman" w:cs="Times New Roman"/>
          <w:sz w:val="28"/>
          <w:szCs w:val="28"/>
        </w:rPr>
        <w:t>,510 тыс.</w:t>
      </w:r>
      <w:r w:rsidRPr="00AF01AD">
        <w:rPr>
          <w:rFonts w:ascii="Times New Roman" w:hAnsi="Times New Roman" w:cs="Times New Roman"/>
          <w:sz w:val="28"/>
          <w:szCs w:val="28"/>
        </w:rPr>
        <w:t xml:space="preserve"> рублей.</w:t>
      </w:r>
      <w:r>
        <w:rPr>
          <w:rFonts w:ascii="Times New Roman" w:hAnsi="Times New Roman" w:cs="Times New Roman"/>
          <w:sz w:val="28"/>
          <w:szCs w:val="28"/>
        </w:rPr>
        <w:t xml:space="preserve"> </w:t>
      </w:r>
      <w:r w:rsidRPr="00AF01AD">
        <w:rPr>
          <w:rFonts w:ascii="Times New Roman" w:hAnsi="Times New Roman" w:cs="Times New Roman"/>
          <w:sz w:val="28"/>
          <w:szCs w:val="28"/>
        </w:rPr>
        <w:t xml:space="preserve">Выполнение работ в течении </w:t>
      </w:r>
      <w:r w:rsidR="00911C1C">
        <w:rPr>
          <w:rFonts w:ascii="Times New Roman" w:hAnsi="Times New Roman" w:cs="Times New Roman"/>
          <w:sz w:val="28"/>
          <w:szCs w:val="28"/>
        </w:rPr>
        <w:t xml:space="preserve">                        </w:t>
      </w:r>
      <w:r w:rsidRPr="00AF01AD">
        <w:rPr>
          <w:rFonts w:ascii="Times New Roman" w:hAnsi="Times New Roman" w:cs="Times New Roman"/>
          <w:sz w:val="28"/>
          <w:szCs w:val="28"/>
        </w:rPr>
        <w:t>24 месяцев (</w:t>
      </w:r>
      <w:r>
        <w:rPr>
          <w:rFonts w:ascii="Times New Roman" w:hAnsi="Times New Roman" w:cs="Times New Roman"/>
          <w:sz w:val="28"/>
          <w:szCs w:val="28"/>
        </w:rPr>
        <w:t xml:space="preserve">до </w:t>
      </w:r>
      <w:r w:rsidRPr="00AF01AD">
        <w:rPr>
          <w:rFonts w:ascii="Times New Roman" w:hAnsi="Times New Roman" w:cs="Times New Roman"/>
          <w:sz w:val="28"/>
          <w:szCs w:val="28"/>
        </w:rPr>
        <w:t>29.05.2025).</w:t>
      </w:r>
      <w:r>
        <w:rPr>
          <w:rFonts w:ascii="Times New Roman" w:hAnsi="Times New Roman" w:cs="Times New Roman"/>
          <w:sz w:val="28"/>
          <w:szCs w:val="28"/>
        </w:rPr>
        <w:t xml:space="preserve"> </w:t>
      </w:r>
      <w:r w:rsidRPr="005966B1">
        <w:rPr>
          <w:rFonts w:ascii="Times New Roman" w:hAnsi="Times New Roman" w:cs="Times New Roman"/>
          <w:sz w:val="28"/>
          <w:szCs w:val="28"/>
        </w:rPr>
        <w:t>Строительная готовность объекта – 56%.</w:t>
      </w:r>
    </w:p>
    <w:p w:rsidR="00E17533" w:rsidRPr="005966B1" w:rsidRDefault="00E17533" w:rsidP="00E17533">
      <w:pPr>
        <w:pBdr>
          <w:bottom w:val="single" w:sz="4" w:space="31" w:color="FFFFFF"/>
        </w:pBdr>
        <w:spacing w:after="0" w:line="240" w:lineRule="auto"/>
        <w:ind w:firstLine="709"/>
        <w:jc w:val="both"/>
        <w:rPr>
          <w:rFonts w:ascii="Times New Roman" w:hAnsi="Times New Roman" w:cs="Times New Roman"/>
          <w:sz w:val="28"/>
          <w:szCs w:val="28"/>
        </w:rPr>
      </w:pPr>
      <w:r w:rsidRPr="005966B1">
        <w:rPr>
          <w:rFonts w:ascii="Times New Roman" w:hAnsi="Times New Roman" w:cs="Times New Roman"/>
          <w:sz w:val="28"/>
          <w:szCs w:val="28"/>
        </w:rPr>
        <w:t>Кассовое исполнение по контракту соста</w:t>
      </w:r>
      <w:r>
        <w:rPr>
          <w:rFonts w:ascii="Times New Roman" w:hAnsi="Times New Roman" w:cs="Times New Roman"/>
          <w:sz w:val="28"/>
          <w:szCs w:val="28"/>
        </w:rPr>
        <w:t>вило 466 009,539 тыс. рублей</w:t>
      </w:r>
      <w:r w:rsidRPr="005966B1">
        <w:rPr>
          <w:rFonts w:ascii="Times New Roman" w:hAnsi="Times New Roman" w:cs="Times New Roman"/>
          <w:sz w:val="28"/>
          <w:szCs w:val="28"/>
        </w:rPr>
        <w:t>.</w:t>
      </w:r>
    </w:p>
    <w:p w:rsidR="00E17533" w:rsidRDefault="00E17533" w:rsidP="00E17533">
      <w:pPr>
        <w:pBdr>
          <w:bottom w:val="single" w:sz="4" w:space="31" w:color="FFFFFF"/>
        </w:pBdr>
        <w:spacing w:after="0" w:line="240" w:lineRule="auto"/>
        <w:ind w:firstLine="709"/>
        <w:jc w:val="both"/>
        <w:rPr>
          <w:rFonts w:ascii="Times New Roman" w:hAnsi="Times New Roman" w:cs="Times New Roman"/>
          <w:sz w:val="28"/>
          <w:szCs w:val="28"/>
        </w:rPr>
      </w:pPr>
      <w:r w:rsidRPr="005966B1">
        <w:rPr>
          <w:rFonts w:ascii="Times New Roman" w:hAnsi="Times New Roman" w:cs="Times New Roman"/>
          <w:sz w:val="28"/>
          <w:szCs w:val="28"/>
        </w:rPr>
        <w:t>- В рамках переходящих лимитов 2022 года на сумму 599 999,00 рублей</w:t>
      </w:r>
      <w:r>
        <w:rPr>
          <w:rFonts w:ascii="Times New Roman" w:hAnsi="Times New Roman" w:cs="Times New Roman"/>
          <w:sz w:val="28"/>
          <w:szCs w:val="28"/>
        </w:rPr>
        <w:t xml:space="preserve"> </w:t>
      </w:r>
      <w:r w:rsidRPr="005966B1">
        <w:rPr>
          <w:rFonts w:ascii="Times New Roman" w:hAnsi="Times New Roman" w:cs="Times New Roman"/>
          <w:sz w:val="28"/>
          <w:szCs w:val="28"/>
        </w:rPr>
        <w:t>18.10.2023 заключен договор между ООО «</w:t>
      </w:r>
      <w:proofErr w:type="spellStart"/>
      <w:r w:rsidRPr="005966B1">
        <w:rPr>
          <w:rFonts w:ascii="Times New Roman" w:hAnsi="Times New Roman" w:cs="Times New Roman"/>
          <w:sz w:val="28"/>
          <w:szCs w:val="28"/>
        </w:rPr>
        <w:t>Проектцентр</w:t>
      </w:r>
      <w:proofErr w:type="spellEnd"/>
      <w:r w:rsidRPr="005966B1">
        <w:rPr>
          <w:rFonts w:ascii="Times New Roman" w:hAnsi="Times New Roman" w:cs="Times New Roman"/>
          <w:sz w:val="28"/>
          <w:szCs w:val="28"/>
        </w:rPr>
        <w:t>» и МКУ «Управление</w:t>
      </w:r>
      <w:r>
        <w:rPr>
          <w:rFonts w:ascii="Times New Roman" w:hAnsi="Times New Roman" w:cs="Times New Roman"/>
          <w:sz w:val="28"/>
          <w:szCs w:val="28"/>
        </w:rPr>
        <w:t xml:space="preserve"> </w:t>
      </w:r>
      <w:r w:rsidRPr="005966B1">
        <w:rPr>
          <w:rFonts w:ascii="Times New Roman" w:hAnsi="Times New Roman" w:cs="Times New Roman"/>
          <w:sz w:val="28"/>
          <w:szCs w:val="28"/>
        </w:rPr>
        <w:t>капитального строительства» на выполнение работ по ведению авторского</w:t>
      </w:r>
      <w:r>
        <w:rPr>
          <w:rFonts w:ascii="Times New Roman" w:hAnsi="Times New Roman" w:cs="Times New Roman"/>
          <w:sz w:val="28"/>
          <w:szCs w:val="28"/>
        </w:rPr>
        <w:t xml:space="preserve"> </w:t>
      </w:r>
      <w:r w:rsidRPr="005966B1">
        <w:rPr>
          <w:rFonts w:ascii="Times New Roman" w:hAnsi="Times New Roman" w:cs="Times New Roman"/>
          <w:sz w:val="28"/>
          <w:szCs w:val="28"/>
        </w:rPr>
        <w:t>надзора за выполнением строительно-монтажных работ по объекту</w:t>
      </w:r>
      <w:r>
        <w:rPr>
          <w:rFonts w:ascii="Times New Roman" w:hAnsi="Times New Roman" w:cs="Times New Roman"/>
          <w:sz w:val="28"/>
          <w:szCs w:val="28"/>
        </w:rPr>
        <w:t xml:space="preserve"> </w:t>
      </w:r>
      <w:r w:rsidRPr="005966B1">
        <w:rPr>
          <w:rFonts w:ascii="Times New Roman" w:hAnsi="Times New Roman" w:cs="Times New Roman"/>
          <w:sz w:val="28"/>
          <w:szCs w:val="28"/>
        </w:rPr>
        <w:t xml:space="preserve">«Многофункциональный спортивный комплекс» в </w:t>
      </w:r>
      <w:proofErr w:type="spellStart"/>
      <w:r w:rsidRPr="005966B1">
        <w:rPr>
          <w:rFonts w:ascii="Times New Roman" w:hAnsi="Times New Roman" w:cs="Times New Roman"/>
          <w:sz w:val="28"/>
          <w:szCs w:val="28"/>
        </w:rPr>
        <w:t>г.Нефтеюганске</w:t>
      </w:r>
      <w:proofErr w:type="spellEnd"/>
      <w:r w:rsidRPr="005966B1">
        <w:rPr>
          <w:rFonts w:ascii="Times New Roman" w:hAnsi="Times New Roman" w:cs="Times New Roman"/>
          <w:sz w:val="28"/>
          <w:szCs w:val="28"/>
        </w:rPr>
        <w:t>. Срок</w:t>
      </w:r>
      <w:r>
        <w:rPr>
          <w:rFonts w:ascii="Times New Roman" w:hAnsi="Times New Roman" w:cs="Times New Roman"/>
          <w:sz w:val="28"/>
          <w:szCs w:val="28"/>
        </w:rPr>
        <w:t xml:space="preserve"> </w:t>
      </w:r>
      <w:r w:rsidRPr="005966B1">
        <w:rPr>
          <w:rFonts w:ascii="Times New Roman" w:hAnsi="Times New Roman" w:cs="Times New Roman"/>
          <w:sz w:val="28"/>
          <w:szCs w:val="28"/>
        </w:rPr>
        <w:t>выполнения работ - до приемки готового к эксплуатации объекта.</w:t>
      </w:r>
    </w:p>
    <w:p w:rsidR="00E17533" w:rsidRPr="005966B1" w:rsidRDefault="00E17533" w:rsidP="00E17533">
      <w:pPr>
        <w:pBdr>
          <w:bottom w:val="single" w:sz="4" w:space="31" w:color="FFFFFF"/>
        </w:pBdr>
        <w:spacing w:after="0" w:line="240" w:lineRule="auto"/>
        <w:ind w:firstLine="709"/>
        <w:jc w:val="both"/>
        <w:rPr>
          <w:rFonts w:ascii="Times New Roman" w:hAnsi="Times New Roman" w:cs="Times New Roman"/>
          <w:b/>
          <w:i/>
          <w:sz w:val="28"/>
          <w:szCs w:val="28"/>
        </w:rPr>
      </w:pPr>
      <w:r w:rsidRPr="005966B1">
        <w:rPr>
          <w:rFonts w:ascii="Times New Roman" w:hAnsi="Times New Roman" w:cs="Times New Roman"/>
          <w:b/>
          <w:i/>
          <w:sz w:val="28"/>
          <w:szCs w:val="28"/>
        </w:rPr>
        <w:t>«Развитие физической культуры и массового спорта»</w:t>
      </w:r>
    </w:p>
    <w:p w:rsidR="00E17533" w:rsidRPr="005966B1" w:rsidRDefault="00E17533" w:rsidP="00E17533">
      <w:pPr>
        <w:pBdr>
          <w:bottom w:val="single" w:sz="4" w:space="31" w:color="FFFFFF"/>
        </w:pBdr>
        <w:spacing w:after="0" w:line="240" w:lineRule="auto"/>
        <w:ind w:firstLine="709"/>
        <w:jc w:val="both"/>
        <w:rPr>
          <w:rFonts w:ascii="Times New Roman" w:hAnsi="Times New Roman" w:cs="Times New Roman"/>
          <w:sz w:val="28"/>
          <w:szCs w:val="28"/>
        </w:rPr>
      </w:pPr>
      <w:r w:rsidRPr="005966B1">
        <w:rPr>
          <w:rFonts w:ascii="Times New Roman" w:hAnsi="Times New Roman" w:cs="Times New Roman"/>
          <w:sz w:val="28"/>
          <w:szCs w:val="28"/>
        </w:rPr>
        <w:t>В рамках данного мероприятия проведено 35 спортивно-массовых</w:t>
      </w:r>
      <w:r>
        <w:rPr>
          <w:rFonts w:ascii="Times New Roman" w:hAnsi="Times New Roman" w:cs="Times New Roman"/>
          <w:sz w:val="28"/>
          <w:szCs w:val="28"/>
        </w:rPr>
        <w:t xml:space="preserve"> </w:t>
      </w:r>
      <w:r w:rsidRPr="005966B1">
        <w:rPr>
          <w:rFonts w:ascii="Times New Roman" w:hAnsi="Times New Roman" w:cs="Times New Roman"/>
          <w:sz w:val="28"/>
          <w:szCs w:val="28"/>
        </w:rPr>
        <w:t>мероприятий: (количество участников 5 259 человек).</w:t>
      </w:r>
    </w:p>
    <w:p w:rsidR="00E17533" w:rsidRPr="005966B1" w:rsidRDefault="00E17533" w:rsidP="00E17533">
      <w:pPr>
        <w:pBdr>
          <w:bottom w:val="single" w:sz="4" w:space="31" w:color="FFFFFF"/>
        </w:pBdr>
        <w:spacing w:after="0" w:line="240" w:lineRule="auto"/>
        <w:ind w:firstLine="709"/>
        <w:jc w:val="both"/>
        <w:rPr>
          <w:rFonts w:ascii="Times New Roman" w:hAnsi="Times New Roman" w:cs="Times New Roman"/>
          <w:sz w:val="28"/>
          <w:szCs w:val="28"/>
        </w:rPr>
      </w:pPr>
      <w:r w:rsidRPr="005966B1">
        <w:rPr>
          <w:rFonts w:ascii="Times New Roman" w:hAnsi="Times New Roman" w:cs="Times New Roman"/>
          <w:sz w:val="28"/>
          <w:szCs w:val="28"/>
        </w:rPr>
        <w:t>Оплата по</w:t>
      </w:r>
      <w:r>
        <w:rPr>
          <w:rFonts w:ascii="Times New Roman" w:hAnsi="Times New Roman" w:cs="Times New Roman"/>
          <w:sz w:val="28"/>
          <w:szCs w:val="28"/>
        </w:rPr>
        <w:t xml:space="preserve"> </w:t>
      </w:r>
      <w:r w:rsidRPr="005966B1">
        <w:rPr>
          <w:rFonts w:ascii="Times New Roman" w:hAnsi="Times New Roman" w:cs="Times New Roman"/>
          <w:sz w:val="28"/>
          <w:szCs w:val="28"/>
        </w:rPr>
        <w:t>договорам на обеспечение дежурства бригады скорой медицинской помощи на</w:t>
      </w:r>
      <w:r>
        <w:rPr>
          <w:rFonts w:ascii="Times New Roman" w:hAnsi="Times New Roman" w:cs="Times New Roman"/>
          <w:sz w:val="28"/>
          <w:szCs w:val="28"/>
        </w:rPr>
        <w:t xml:space="preserve"> </w:t>
      </w:r>
      <w:r w:rsidRPr="005966B1">
        <w:rPr>
          <w:rFonts w:ascii="Times New Roman" w:hAnsi="Times New Roman" w:cs="Times New Roman"/>
          <w:sz w:val="28"/>
          <w:szCs w:val="28"/>
        </w:rPr>
        <w:t>спортивно-массовых мероприятиях произведена за фактическое время.</w:t>
      </w:r>
    </w:p>
    <w:p w:rsidR="00E17533" w:rsidRPr="005966B1" w:rsidRDefault="00E17533" w:rsidP="00E17533">
      <w:pPr>
        <w:pBdr>
          <w:bottom w:val="single" w:sz="4" w:space="31" w:color="FFFFFF"/>
        </w:pBdr>
        <w:spacing w:after="0" w:line="240" w:lineRule="auto"/>
        <w:ind w:firstLine="709"/>
        <w:jc w:val="both"/>
        <w:rPr>
          <w:rFonts w:ascii="Times New Roman" w:hAnsi="Times New Roman" w:cs="Times New Roman"/>
          <w:sz w:val="28"/>
          <w:szCs w:val="28"/>
        </w:rPr>
      </w:pPr>
      <w:r w:rsidRPr="005966B1">
        <w:rPr>
          <w:rFonts w:ascii="Times New Roman" w:hAnsi="Times New Roman" w:cs="Times New Roman"/>
          <w:sz w:val="28"/>
          <w:szCs w:val="28"/>
        </w:rPr>
        <w:t xml:space="preserve">Субсидия на </w:t>
      </w:r>
      <w:proofErr w:type="spellStart"/>
      <w:r w:rsidRPr="005966B1">
        <w:rPr>
          <w:rFonts w:ascii="Times New Roman" w:hAnsi="Times New Roman" w:cs="Times New Roman"/>
          <w:sz w:val="28"/>
          <w:szCs w:val="28"/>
        </w:rPr>
        <w:t>софинансирование</w:t>
      </w:r>
      <w:proofErr w:type="spellEnd"/>
      <w:r w:rsidRPr="005966B1">
        <w:rPr>
          <w:rFonts w:ascii="Times New Roman" w:hAnsi="Times New Roman" w:cs="Times New Roman"/>
          <w:sz w:val="28"/>
          <w:szCs w:val="28"/>
        </w:rPr>
        <w:t xml:space="preserve"> расходов муниципальных образований по</w:t>
      </w:r>
      <w:r>
        <w:rPr>
          <w:rFonts w:ascii="Times New Roman" w:hAnsi="Times New Roman" w:cs="Times New Roman"/>
          <w:sz w:val="28"/>
          <w:szCs w:val="28"/>
        </w:rPr>
        <w:t xml:space="preserve"> </w:t>
      </w:r>
      <w:r w:rsidRPr="005966B1">
        <w:rPr>
          <w:rFonts w:ascii="Times New Roman" w:hAnsi="Times New Roman" w:cs="Times New Roman"/>
          <w:sz w:val="28"/>
          <w:szCs w:val="28"/>
        </w:rPr>
        <w:t>развитию сети спортивных объектов шаговой доступности освоена</w:t>
      </w:r>
      <w:r>
        <w:rPr>
          <w:rFonts w:ascii="Times New Roman" w:hAnsi="Times New Roman" w:cs="Times New Roman"/>
          <w:sz w:val="28"/>
          <w:szCs w:val="28"/>
        </w:rPr>
        <w:t xml:space="preserve"> на</w:t>
      </w:r>
      <w:r w:rsidRPr="005966B1">
        <w:rPr>
          <w:rFonts w:ascii="Times New Roman" w:hAnsi="Times New Roman" w:cs="Times New Roman"/>
          <w:sz w:val="28"/>
          <w:szCs w:val="28"/>
        </w:rPr>
        <w:t xml:space="preserve"> 100 %:</w:t>
      </w:r>
    </w:p>
    <w:p w:rsidR="00E17533" w:rsidRPr="005966B1" w:rsidRDefault="00E17533" w:rsidP="00E17533">
      <w:pPr>
        <w:pBdr>
          <w:bottom w:val="single" w:sz="4" w:space="31"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-МБУ ДО «СШОР «Спартак» 377,</w:t>
      </w:r>
      <w:r w:rsidRPr="005966B1">
        <w:rPr>
          <w:rFonts w:ascii="Times New Roman" w:hAnsi="Times New Roman" w:cs="Times New Roman"/>
          <w:sz w:val="28"/>
          <w:szCs w:val="28"/>
        </w:rPr>
        <w:t>685</w:t>
      </w:r>
      <w:r>
        <w:rPr>
          <w:rFonts w:ascii="Times New Roman" w:hAnsi="Times New Roman" w:cs="Times New Roman"/>
          <w:sz w:val="28"/>
          <w:szCs w:val="28"/>
        </w:rPr>
        <w:t xml:space="preserve"> тыс.</w:t>
      </w:r>
      <w:r w:rsidRPr="005966B1">
        <w:rPr>
          <w:rFonts w:ascii="Times New Roman" w:hAnsi="Times New Roman" w:cs="Times New Roman"/>
          <w:sz w:val="28"/>
          <w:szCs w:val="28"/>
        </w:rPr>
        <w:t xml:space="preserve"> руб</w:t>
      </w:r>
      <w:r>
        <w:rPr>
          <w:rFonts w:ascii="Times New Roman" w:hAnsi="Times New Roman" w:cs="Times New Roman"/>
          <w:sz w:val="28"/>
          <w:szCs w:val="28"/>
        </w:rPr>
        <w:t>лей,</w:t>
      </w:r>
      <w:r w:rsidRPr="005966B1">
        <w:rPr>
          <w:rFonts w:ascii="Times New Roman" w:hAnsi="Times New Roman" w:cs="Times New Roman"/>
          <w:sz w:val="28"/>
          <w:szCs w:val="28"/>
        </w:rPr>
        <w:t xml:space="preserve"> приобретены: Шведская Стенка</w:t>
      </w:r>
      <w:r>
        <w:rPr>
          <w:rFonts w:ascii="Times New Roman" w:hAnsi="Times New Roman" w:cs="Times New Roman"/>
          <w:sz w:val="28"/>
          <w:szCs w:val="28"/>
        </w:rPr>
        <w:t xml:space="preserve"> </w:t>
      </w:r>
      <w:r w:rsidRPr="005966B1">
        <w:rPr>
          <w:rFonts w:ascii="Times New Roman" w:hAnsi="Times New Roman" w:cs="Times New Roman"/>
          <w:sz w:val="28"/>
          <w:szCs w:val="28"/>
        </w:rPr>
        <w:t>240х80, Шведская стенка 240х100, Ворота мини-футбольные, Сетка для мини-футбольных ворот 3х2 соревновательная (5,0), пара.</w:t>
      </w:r>
    </w:p>
    <w:p w:rsidR="00E17533" w:rsidRPr="005966B1" w:rsidRDefault="00E17533" w:rsidP="00E17533">
      <w:pPr>
        <w:pBdr>
          <w:bottom w:val="single" w:sz="4" w:space="31" w:color="FFFFFF"/>
        </w:pBdr>
        <w:spacing w:after="0" w:line="240" w:lineRule="auto"/>
        <w:ind w:firstLine="709"/>
        <w:jc w:val="both"/>
        <w:rPr>
          <w:rFonts w:ascii="Times New Roman" w:hAnsi="Times New Roman" w:cs="Times New Roman"/>
          <w:sz w:val="28"/>
          <w:szCs w:val="28"/>
        </w:rPr>
      </w:pPr>
      <w:r w:rsidRPr="005966B1">
        <w:rPr>
          <w:rFonts w:ascii="Times New Roman" w:hAnsi="Times New Roman" w:cs="Times New Roman"/>
          <w:sz w:val="28"/>
          <w:szCs w:val="28"/>
        </w:rPr>
        <w:t>-МБУ ДО «СШОР по ЗВС» 2 840,000</w:t>
      </w:r>
      <w:r>
        <w:rPr>
          <w:rFonts w:ascii="Times New Roman" w:hAnsi="Times New Roman" w:cs="Times New Roman"/>
          <w:sz w:val="28"/>
          <w:szCs w:val="28"/>
        </w:rPr>
        <w:t xml:space="preserve"> тыс.</w:t>
      </w:r>
      <w:r w:rsidRPr="005966B1">
        <w:rPr>
          <w:rFonts w:ascii="Times New Roman" w:hAnsi="Times New Roman" w:cs="Times New Roman"/>
          <w:sz w:val="28"/>
          <w:szCs w:val="28"/>
        </w:rPr>
        <w:t xml:space="preserve"> рублей проведена замена резинового</w:t>
      </w:r>
      <w:r>
        <w:rPr>
          <w:rFonts w:ascii="Times New Roman" w:hAnsi="Times New Roman" w:cs="Times New Roman"/>
          <w:sz w:val="28"/>
          <w:szCs w:val="28"/>
        </w:rPr>
        <w:t xml:space="preserve"> </w:t>
      </w:r>
      <w:r w:rsidRPr="005966B1">
        <w:rPr>
          <w:rFonts w:ascii="Times New Roman" w:hAnsi="Times New Roman" w:cs="Times New Roman"/>
          <w:sz w:val="28"/>
          <w:szCs w:val="28"/>
        </w:rPr>
        <w:t>покрытия на 2 спортивных площадка, на 1 проведен монтаж спортивного</w:t>
      </w:r>
      <w:r>
        <w:rPr>
          <w:rFonts w:ascii="Times New Roman" w:hAnsi="Times New Roman" w:cs="Times New Roman"/>
          <w:sz w:val="28"/>
          <w:szCs w:val="28"/>
        </w:rPr>
        <w:t xml:space="preserve"> </w:t>
      </w:r>
      <w:r w:rsidRPr="005966B1">
        <w:rPr>
          <w:rFonts w:ascii="Times New Roman" w:hAnsi="Times New Roman" w:cs="Times New Roman"/>
          <w:sz w:val="28"/>
          <w:szCs w:val="28"/>
        </w:rPr>
        <w:t>покрытия.</w:t>
      </w:r>
    </w:p>
    <w:p w:rsidR="00E17533" w:rsidRDefault="00E17533" w:rsidP="00E17533">
      <w:pPr>
        <w:pBdr>
          <w:bottom w:val="single" w:sz="4" w:space="31" w:color="FFFFFF"/>
        </w:pBdr>
        <w:spacing w:after="0" w:line="240" w:lineRule="auto"/>
        <w:ind w:firstLine="709"/>
        <w:contextualSpacing/>
        <w:jc w:val="both"/>
        <w:rPr>
          <w:rFonts w:ascii="Times New Roman" w:hAnsi="Times New Roman" w:cs="Times New Roman"/>
          <w:sz w:val="28"/>
          <w:szCs w:val="28"/>
        </w:rPr>
      </w:pPr>
      <w:proofErr w:type="spellStart"/>
      <w:r w:rsidRPr="000D6E50">
        <w:rPr>
          <w:rFonts w:ascii="Times New Roman" w:hAnsi="Times New Roman" w:cs="Times New Roman"/>
          <w:sz w:val="28"/>
          <w:szCs w:val="28"/>
        </w:rPr>
        <w:t>ДОиМП</w:t>
      </w:r>
      <w:proofErr w:type="spellEnd"/>
      <w:r w:rsidRPr="000D6E50">
        <w:rPr>
          <w:rFonts w:ascii="Times New Roman" w:hAnsi="Times New Roman" w:cs="Times New Roman"/>
          <w:sz w:val="28"/>
          <w:szCs w:val="28"/>
        </w:rPr>
        <w:t xml:space="preserve"> за 2024 года проведены следующие мероприятия:</w:t>
      </w:r>
    </w:p>
    <w:tbl>
      <w:tblPr>
        <w:tblStyle w:val="7"/>
        <w:tblW w:w="0" w:type="auto"/>
        <w:tblLook w:val="04A0" w:firstRow="1" w:lastRow="0" w:firstColumn="1" w:lastColumn="0" w:noHBand="0" w:noVBand="1"/>
      </w:tblPr>
      <w:tblGrid>
        <w:gridCol w:w="697"/>
        <w:gridCol w:w="5020"/>
        <w:gridCol w:w="2246"/>
        <w:gridCol w:w="1382"/>
      </w:tblGrid>
      <w:tr w:rsidR="00E17533" w:rsidRPr="00E17533" w:rsidTr="00423EFC">
        <w:tc>
          <w:tcPr>
            <w:tcW w:w="704" w:type="dxa"/>
          </w:tcPr>
          <w:p w:rsidR="00E17533" w:rsidRPr="00E17533" w:rsidRDefault="00E17533" w:rsidP="00423EFC">
            <w:pPr>
              <w:spacing w:after="0" w:line="240" w:lineRule="auto"/>
              <w:jc w:val="center"/>
              <w:rPr>
                <w:rFonts w:ascii="Times New Roman" w:hAnsi="Times New Roman" w:cs="Times New Roman"/>
                <w:sz w:val="24"/>
                <w:szCs w:val="24"/>
              </w:rPr>
            </w:pPr>
            <w:r w:rsidRPr="00E17533">
              <w:rPr>
                <w:rFonts w:ascii="Times New Roman" w:hAnsi="Times New Roman" w:cs="Times New Roman"/>
                <w:sz w:val="24"/>
                <w:szCs w:val="24"/>
              </w:rPr>
              <w:t>№</w:t>
            </w:r>
          </w:p>
        </w:tc>
        <w:tc>
          <w:tcPr>
            <w:tcW w:w="5103" w:type="dxa"/>
          </w:tcPr>
          <w:p w:rsidR="00E17533" w:rsidRPr="00E17533" w:rsidRDefault="00E17533" w:rsidP="00423EFC">
            <w:pPr>
              <w:spacing w:after="0" w:line="240" w:lineRule="auto"/>
              <w:jc w:val="center"/>
              <w:rPr>
                <w:rFonts w:ascii="Times New Roman" w:hAnsi="Times New Roman" w:cs="Times New Roman"/>
                <w:sz w:val="24"/>
                <w:szCs w:val="24"/>
              </w:rPr>
            </w:pPr>
            <w:r w:rsidRPr="00E17533">
              <w:rPr>
                <w:rFonts w:ascii="Times New Roman" w:hAnsi="Times New Roman" w:cs="Times New Roman"/>
                <w:sz w:val="24"/>
                <w:szCs w:val="24"/>
              </w:rPr>
              <w:t>Наименование мероприятия</w:t>
            </w:r>
          </w:p>
        </w:tc>
        <w:tc>
          <w:tcPr>
            <w:tcW w:w="2268" w:type="dxa"/>
          </w:tcPr>
          <w:p w:rsidR="00E17533" w:rsidRPr="00E17533" w:rsidRDefault="00E17533" w:rsidP="00423EFC">
            <w:pPr>
              <w:spacing w:after="0" w:line="240" w:lineRule="auto"/>
              <w:jc w:val="center"/>
              <w:rPr>
                <w:rFonts w:ascii="Times New Roman" w:hAnsi="Times New Roman" w:cs="Times New Roman"/>
                <w:sz w:val="24"/>
                <w:szCs w:val="24"/>
              </w:rPr>
            </w:pPr>
            <w:r w:rsidRPr="00E17533">
              <w:rPr>
                <w:rFonts w:ascii="Times New Roman" w:hAnsi="Times New Roman" w:cs="Times New Roman"/>
                <w:sz w:val="24"/>
                <w:szCs w:val="24"/>
              </w:rPr>
              <w:t>Дата проведения</w:t>
            </w:r>
          </w:p>
        </w:tc>
        <w:tc>
          <w:tcPr>
            <w:tcW w:w="1382" w:type="dxa"/>
          </w:tcPr>
          <w:p w:rsidR="00E17533" w:rsidRPr="00E17533" w:rsidRDefault="00E17533" w:rsidP="00423EFC">
            <w:pPr>
              <w:spacing w:after="0" w:line="240" w:lineRule="auto"/>
              <w:jc w:val="center"/>
              <w:rPr>
                <w:rFonts w:ascii="Times New Roman" w:hAnsi="Times New Roman" w:cs="Times New Roman"/>
                <w:sz w:val="24"/>
                <w:szCs w:val="24"/>
              </w:rPr>
            </w:pPr>
            <w:r w:rsidRPr="00E17533">
              <w:rPr>
                <w:rFonts w:ascii="Times New Roman" w:hAnsi="Times New Roman" w:cs="Times New Roman"/>
                <w:sz w:val="24"/>
                <w:szCs w:val="24"/>
              </w:rPr>
              <w:t>Кол-во участников</w:t>
            </w:r>
          </w:p>
        </w:tc>
      </w:tr>
      <w:tr w:rsidR="00E17533" w:rsidRPr="00E17533" w:rsidTr="00423EFC">
        <w:tc>
          <w:tcPr>
            <w:tcW w:w="704" w:type="dxa"/>
          </w:tcPr>
          <w:p w:rsidR="00E17533" w:rsidRPr="00E17533" w:rsidRDefault="00E17533" w:rsidP="00E17533">
            <w:pPr>
              <w:numPr>
                <w:ilvl w:val="0"/>
                <w:numId w:val="1"/>
              </w:numPr>
              <w:spacing w:after="0" w:line="240" w:lineRule="auto"/>
              <w:contextualSpacing/>
              <w:jc w:val="center"/>
              <w:rPr>
                <w:rFonts w:ascii="Times New Roman" w:eastAsia="Calibri" w:hAnsi="Times New Roman" w:cs="Times New Roman"/>
                <w:sz w:val="24"/>
                <w:szCs w:val="24"/>
                <w:lang w:eastAsia="en-US"/>
              </w:rPr>
            </w:pPr>
          </w:p>
        </w:tc>
        <w:tc>
          <w:tcPr>
            <w:tcW w:w="5103" w:type="dxa"/>
          </w:tcPr>
          <w:p w:rsidR="00E17533" w:rsidRPr="00E17533" w:rsidRDefault="00E17533" w:rsidP="00423EFC">
            <w:pPr>
              <w:spacing w:after="0" w:line="240" w:lineRule="auto"/>
              <w:rPr>
                <w:rFonts w:ascii="Times New Roman" w:hAnsi="Times New Roman" w:cs="Times New Roman"/>
                <w:sz w:val="24"/>
                <w:szCs w:val="24"/>
              </w:rPr>
            </w:pPr>
            <w:r w:rsidRPr="00E17533">
              <w:rPr>
                <w:rFonts w:ascii="Times New Roman" w:hAnsi="Times New Roman" w:cs="Times New Roman"/>
                <w:sz w:val="24"/>
                <w:szCs w:val="24"/>
              </w:rPr>
              <w:t xml:space="preserve">Личное первенство </w:t>
            </w:r>
            <w:proofErr w:type="spellStart"/>
            <w:r w:rsidRPr="00E17533">
              <w:rPr>
                <w:rFonts w:ascii="Times New Roman" w:hAnsi="Times New Roman" w:cs="Times New Roman"/>
                <w:sz w:val="24"/>
                <w:szCs w:val="24"/>
              </w:rPr>
              <w:t>г.Нефтеюганска</w:t>
            </w:r>
            <w:proofErr w:type="spellEnd"/>
            <w:r w:rsidRPr="00E17533">
              <w:rPr>
                <w:rFonts w:ascii="Times New Roman" w:hAnsi="Times New Roman" w:cs="Times New Roman"/>
                <w:sz w:val="24"/>
                <w:szCs w:val="24"/>
              </w:rPr>
              <w:t xml:space="preserve"> по шахматам среди школьников по 4 возрастным группам, посвящённое «Дню защитника Отечества»</w:t>
            </w:r>
          </w:p>
        </w:tc>
        <w:tc>
          <w:tcPr>
            <w:tcW w:w="2268" w:type="dxa"/>
          </w:tcPr>
          <w:p w:rsidR="00E17533" w:rsidRPr="00E17533" w:rsidRDefault="00E17533" w:rsidP="00423EFC">
            <w:pPr>
              <w:spacing w:after="0" w:line="240" w:lineRule="auto"/>
              <w:jc w:val="center"/>
              <w:rPr>
                <w:rFonts w:ascii="Times New Roman" w:hAnsi="Times New Roman" w:cs="Times New Roman"/>
                <w:sz w:val="24"/>
                <w:szCs w:val="24"/>
              </w:rPr>
            </w:pPr>
            <w:r w:rsidRPr="00E17533">
              <w:rPr>
                <w:rFonts w:ascii="Times New Roman" w:hAnsi="Times New Roman" w:cs="Times New Roman"/>
                <w:sz w:val="24"/>
                <w:szCs w:val="24"/>
              </w:rPr>
              <w:t>20.02.2024</w:t>
            </w:r>
          </w:p>
        </w:tc>
        <w:tc>
          <w:tcPr>
            <w:tcW w:w="1382" w:type="dxa"/>
          </w:tcPr>
          <w:p w:rsidR="00E17533" w:rsidRPr="00E17533" w:rsidRDefault="00E17533" w:rsidP="00423EFC">
            <w:pPr>
              <w:spacing w:after="0" w:line="240" w:lineRule="auto"/>
              <w:jc w:val="center"/>
              <w:rPr>
                <w:rFonts w:ascii="Times New Roman" w:hAnsi="Times New Roman" w:cs="Times New Roman"/>
                <w:sz w:val="24"/>
                <w:szCs w:val="24"/>
                <w:lang w:val="en-US"/>
              </w:rPr>
            </w:pPr>
            <w:r w:rsidRPr="00E17533">
              <w:rPr>
                <w:rFonts w:ascii="Times New Roman" w:hAnsi="Times New Roman" w:cs="Times New Roman"/>
                <w:sz w:val="24"/>
                <w:szCs w:val="24"/>
                <w:lang w:val="en-US"/>
              </w:rPr>
              <w:t>73</w:t>
            </w:r>
          </w:p>
        </w:tc>
      </w:tr>
      <w:tr w:rsidR="00E17533" w:rsidRPr="00E17533" w:rsidTr="00423EFC">
        <w:tc>
          <w:tcPr>
            <w:tcW w:w="704" w:type="dxa"/>
          </w:tcPr>
          <w:p w:rsidR="00E17533" w:rsidRPr="00E17533" w:rsidRDefault="00E17533" w:rsidP="00E17533">
            <w:pPr>
              <w:numPr>
                <w:ilvl w:val="0"/>
                <w:numId w:val="1"/>
              </w:numPr>
              <w:spacing w:after="0" w:line="240" w:lineRule="auto"/>
              <w:contextualSpacing/>
              <w:jc w:val="center"/>
              <w:rPr>
                <w:rFonts w:ascii="Times New Roman" w:eastAsia="Calibri" w:hAnsi="Times New Roman" w:cs="Times New Roman"/>
                <w:sz w:val="24"/>
                <w:szCs w:val="24"/>
                <w:lang w:eastAsia="en-US"/>
              </w:rPr>
            </w:pPr>
          </w:p>
        </w:tc>
        <w:tc>
          <w:tcPr>
            <w:tcW w:w="5103" w:type="dxa"/>
          </w:tcPr>
          <w:p w:rsidR="00E17533" w:rsidRPr="00E17533" w:rsidRDefault="00E17533" w:rsidP="00423EFC">
            <w:pPr>
              <w:spacing w:after="0" w:line="240" w:lineRule="auto"/>
              <w:rPr>
                <w:rFonts w:ascii="Times New Roman" w:hAnsi="Times New Roman" w:cs="Times New Roman"/>
                <w:sz w:val="24"/>
                <w:szCs w:val="24"/>
              </w:rPr>
            </w:pPr>
            <w:r w:rsidRPr="00E17533">
              <w:rPr>
                <w:rFonts w:ascii="Times New Roman" w:hAnsi="Times New Roman" w:cs="Times New Roman"/>
                <w:sz w:val="24"/>
                <w:szCs w:val="24"/>
              </w:rPr>
              <w:t>Семейный   турнир по быстрым шахматам</w:t>
            </w:r>
          </w:p>
        </w:tc>
        <w:tc>
          <w:tcPr>
            <w:tcW w:w="2268" w:type="dxa"/>
          </w:tcPr>
          <w:p w:rsidR="00E17533" w:rsidRPr="00E17533" w:rsidRDefault="00E17533" w:rsidP="00423EFC">
            <w:pPr>
              <w:spacing w:after="0" w:line="240" w:lineRule="auto"/>
              <w:jc w:val="center"/>
              <w:rPr>
                <w:rFonts w:ascii="Times New Roman" w:hAnsi="Times New Roman" w:cs="Times New Roman"/>
                <w:sz w:val="24"/>
                <w:szCs w:val="24"/>
              </w:rPr>
            </w:pPr>
            <w:r w:rsidRPr="00E17533">
              <w:rPr>
                <w:rFonts w:ascii="Times New Roman" w:hAnsi="Times New Roman" w:cs="Times New Roman"/>
                <w:sz w:val="24"/>
                <w:szCs w:val="24"/>
              </w:rPr>
              <w:t>30.03.2024</w:t>
            </w:r>
          </w:p>
        </w:tc>
        <w:tc>
          <w:tcPr>
            <w:tcW w:w="1382" w:type="dxa"/>
          </w:tcPr>
          <w:p w:rsidR="00E17533" w:rsidRPr="00E17533" w:rsidRDefault="00E17533" w:rsidP="00423EFC">
            <w:pPr>
              <w:spacing w:after="0" w:line="240" w:lineRule="auto"/>
              <w:jc w:val="center"/>
              <w:rPr>
                <w:rFonts w:ascii="Times New Roman" w:hAnsi="Times New Roman" w:cs="Times New Roman"/>
                <w:sz w:val="24"/>
                <w:szCs w:val="24"/>
              </w:rPr>
            </w:pPr>
            <w:r w:rsidRPr="00E17533">
              <w:rPr>
                <w:rFonts w:ascii="Times New Roman" w:hAnsi="Times New Roman" w:cs="Times New Roman"/>
                <w:sz w:val="24"/>
                <w:szCs w:val="24"/>
              </w:rPr>
              <w:t>34</w:t>
            </w:r>
          </w:p>
        </w:tc>
      </w:tr>
      <w:tr w:rsidR="00E17533" w:rsidRPr="00E17533" w:rsidTr="00423EFC">
        <w:tc>
          <w:tcPr>
            <w:tcW w:w="704" w:type="dxa"/>
          </w:tcPr>
          <w:p w:rsidR="00E17533" w:rsidRPr="00E17533" w:rsidRDefault="00E17533" w:rsidP="00E17533">
            <w:pPr>
              <w:numPr>
                <w:ilvl w:val="0"/>
                <w:numId w:val="1"/>
              </w:numPr>
              <w:spacing w:after="0" w:line="240" w:lineRule="auto"/>
              <w:contextualSpacing/>
              <w:jc w:val="center"/>
              <w:rPr>
                <w:rFonts w:ascii="Times New Roman" w:eastAsia="Calibri" w:hAnsi="Times New Roman" w:cs="Times New Roman"/>
                <w:sz w:val="24"/>
                <w:szCs w:val="24"/>
                <w:lang w:eastAsia="en-US"/>
              </w:rPr>
            </w:pPr>
          </w:p>
        </w:tc>
        <w:tc>
          <w:tcPr>
            <w:tcW w:w="5103" w:type="dxa"/>
          </w:tcPr>
          <w:p w:rsidR="00E17533" w:rsidRPr="00E17533" w:rsidRDefault="00E17533" w:rsidP="00423EFC">
            <w:pPr>
              <w:spacing w:after="0" w:line="240" w:lineRule="auto"/>
              <w:rPr>
                <w:rFonts w:ascii="Times New Roman" w:hAnsi="Times New Roman" w:cs="Times New Roman"/>
                <w:sz w:val="24"/>
                <w:szCs w:val="24"/>
              </w:rPr>
            </w:pPr>
            <w:r w:rsidRPr="00E17533">
              <w:rPr>
                <w:rFonts w:ascii="Times New Roman" w:hAnsi="Times New Roman" w:cs="Times New Roman"/>
                <w:sz w:val="24"/>
                <w:szCs w:val="24"/>
              </w:rPr>
              <w:t>Городской турнир РДДМ «Движение Первых» по шахматам</w:t>
            </w:r>
          </w:p>
        </w:tc>
        <w:tc>
          <w:tcPr>
            <w:tcW w:w="2268" w:type="dxa"/>
          </w:tcPr>
          <w:p w:rsidR="00E17533" w:rsidRPr="00E17533" w:rsidRDefault="00E17533" w:rsidP="00423EFC">
            <w:pPr>
              <w:spacing w:after="0" w:line="240" w:lineRule="auto"/>
              <w:jc w:val="center"/>
              <w:rPr>
                <w:rFonts w:ascii="Times New Roman" w:hAnsi="Times New Roman" w:cs="Times New Roman"/>
                <w:sz w:val="24"/>
                <w:szCs w:val="24"/>
              </w:rPr>
            </w:pPr>
            <w:r w:rsidRPr="00E17533">
              <w:rPr>
                <w:rFonts w:ascii="Times New Roman" w:hAnsi="Times New Roman" w:cs="Times New Roman"/>
                <w:sz w:val="24"/>
                <w:szCs w:val="24"/>
              </w:rPr>
              <w:t>18.04.2024</w:t>
            </w:r>
          </w:p>
        </w:tc>
        <w:tc>
          <w:tcPr>
            <w:tcW w:w="1382" w:type="dxa"/>
          </w:tcPr>
          <w:p w:rsidR="00E17533" w:rsidRPr="00E17533" w:rsidRDefault="00E17533" w:rsidP="00423EFC">
            <w:pPr>
              <w:spacing w:after="0" w:line="240" w:lineRule="auto"/>
              <w:jc w:val="center"/>
              <w:rPr>
                <w:rFonts w:ascii="Times New Roman" w:hAnsi="Times New Roman" w:cs="Times New Roman"/>
                <w:sz w:val="24"/>
                <w:szCs w:val="24"/>
              </w:rPr>
            </w:pPr>
            <w:r w:rsidRPr="00E17533">
              <w:rPr>
                <w:rFonts w:ascii="Times New Roman" w:hAnsi="Times New Roman" w:cs="Times New Roman"/>
                <w:sz w:val="24"/>
                <w:szCs w:val="24"/>
              </w:rPr>
              <w:t>92</w:t>
            </w:r>
          </w:p>
        </w:tc>
      </w:tr>
      <w:tr w:rsidR="00E17533" w:rsidRPr="00E17533" w:rsidTr="00423EFC">
        <w:tc>
          <w:tcPr>
            <w:tcW w:w="704" w:type="dxa"/>
          </w:tcPr>
          <w:p w:rsidR="00E17533" w:rsidRPr="00E17533" w:rsidRDefault="00E17533" w:rsidP="00E17533">
            <w:pPr>
              <w:numPr>
                <w:ilvl w:val="0"/>
                <w:numId w:val="1"/>
              </w:numPr>
              <w:spacing w:after="0" w:line="240" w:lineRule="auto"/>
              <w:contextualSpacing/>
              <w:jc w:val="center"/>
              <w:rPr>
                <w:rFonts w:ascii="Times New Roman" w:eastAsia="Calibri" w:hAnsi="Times New Roman" w:cs="Times New Roman"/>
                <w:sz w:val="24"/>
                <w:szCs w:val="24"/>
                <w:lang w:eastAsia="en-US"/>
              </w:rPr>
            </w:pPr>
          </w:p>
        </w:tc>
        <w:tc>
          <w:tcPr>
            <w:tcW w:w="5103" w:type="dxa"/>
          </w:tcPr>
          <w:p w:rsidR="00E17533" w:rsidRPr="00E17533" w:rsidRDefault="00E17533" w:rsidP="00423EFC">
            <w:pPr>
              <w:spacing w:after="0" w:line="240" w:lineRule="auto"/>
              <w:rPr>
                <w:rFonts w:ascii="Times New Roman" w:hAnsi="Times New Roman" w:cs="Times New Roman"/>
                <w:sz w:val="24"/>
                <w:szCs w:val="24"/>
              </w:rPr>
            </w:pPr>
            <w:r w:rsidRPr="00E17533">
              <w:rPr>
                <w:rFonts w:ascii="Times New Roman" w:hAnsi="Times New Roman" w:cs="Times New Roman"/>
                <w:sz w:val="24"/>
                <w:szCs w:val="24"/>
              </w:rPr>
              <w:t>Турнир по шахматам «Юный шахматист», посвященный 79-летию Победы в ВОВ</w:t>
            </w:r>
          </w:p>
        </w:tc>
        <w:tc>
          <w:tcPr>
            <w:tcW w:w="2268" w:type="dxa"/>
          </w:tcPr>
          <w:p w:rsidR="00E17533" w:rsidRPr="00E17533" w:rsidRDefault="00E17533" w:rsidP="00423EFC">
            <w:pPr>
              <w:spacing w:after="0" w:line="240" w:lineRule="auto"/>
              <w:jc w:val="center"/>
              <w:rPr>
                <w:rFonts w:ascii="Times New Roman" w:hAnsi="Times New Roman" w:cs="Times New Roman"/>
                <w:sz w:val="24"/>
                <w:szCs w:val="24"/>
              </w:rPr>
            </w:pPr>
            <w:r w:rsidRPr="00E17533">
              <w:rPr>
                <w:rFonts w:ascii="Times New Roman" w:hAnsi="Times New Roman" w:cs="Times New Roman"/>
                <w:sz w:val="24"/>
                <w:szCs w:val="24"/>
              </w:rPr>
              <w:t>07.05.2024</w:t>
            </w:r>
          </w:p>
        </w:tc>
        <w:tc>
          <w:tcPr>
            <w:tcW w:w="1382" w:type="dxa"/>
          </w:tcPr>
          <w:p w:rsidR="00E17533" w:rsidRPr="00E17533" w:rsidRDefault="00E17533" w:rsidP="00423EFC">
            <w:pPr>
              <w:spacing w:after="0" w:line="240" w:lineRule="auto"/>
              <w:jc w:val="center"/>
              <w:rPr>
                <w:rFonts w:ascii="Times New Roman" w:hAnsi="Times New Roman" w:cs="Times New Roman"/>
                <w:sz w:val="24"/>
                <w:szCs w:val="24"/>
                <w:lang w:val="en-US"/>
              </w:rPr>
            </w:pPr>
            <w:r w:rsidRPr="00E17533">
              <w:rPr>
                <w:rFonts w:ascii="Times New Roman" w:hAnsi="Times New Roman" w:cs="Times New Roman"/>
                <w:sz w:val="24"/>
                <w:szCs w:val="24"/>
                <w:lang w:val="en-US"/>
              </w:rPr>
              <w:t>45</w:t>
            </w:r>
          </w:p>
        </w:tc>
      </w:tr>
      <w:tr w:rsidR="00E17533" w:rsidRPr="00E17533" w:rsidTr="00423EFC">
        <w:tc>
          <w:tcPr>
            <w:tcW w:w="704" w:type="dxa"/>
          </w:tcPr>
          <w:p w:rsidR="00E17533" w:rsidRPr="00E17533" w:rsidRDefault="00E17533" w:rsidP="00E17533">
            <w:pPr>
              <w:numPr>
                <w:ilvl w:val="0"/>
                <w:numId w:val="1"/>
              </w:numPr>
              <w:spacing w:after="0" w:line="240" w:lineRule="auto"/>
              <w:contextualSpacing/>
              <w:jc w:val="center"/>
              <w:rPr>
                <w:rFonts w:ascii="Times New Roman" w:eastAsia="Calibri" w:hAnsi="Times New Roman" w:cs="Times New Roman"/>
                <w:sz w:val="24"/>
                <w:szCs w:val="24"/>
                <w:lang w:eastAsia="en-US"/>
              </w:rPr>
            </w:pPr>
          </w:p>
        </w:tc>
        <w:tc>
          <w:tcPr>
            <w:tcW w:w="5103" w:type="dxa"/>
          </w:tcPr>
          <w:p w:rsidR="00E17533" w:rsidRPr="00E17533" w:rsidRDefault="00E17533" w:rsidP="00423EFC">
            <w:pPr>
              <w:spacing w:after="0" w:line="240" w:lineRule="auto"/>
              <w:rPr>
                <w:rFonts w:ascii="Times New Roman" w:hAnsi="Times New Roman" w:cs="Times New Roman"/>
                <w:sz w:val="24"/>
                <w:szCs w:val="24"/>
              </w:rPr>
            </w:pPr>
            <w:r w:rsidRPr="00E17533">
              <w:rPr>
                <w:rFonts w:ascii="Times New Roman" w:hAnsi="Times New Roman" w:cs="Times New Roman"/>
                <w:sz w:val="24"/>
                <w:szCs w:val="24"/>
              </w:rPr>
              <w:t>Личное первенство города Нефтеюганска по шахматам, посвященное Дню города</w:t>
            </w:r>
          </w:p>
        </w:tc>
        <w:tc>
          <w:tcPr>
            <w:tcW w:w="2268" w:type="dxa"/>
          </w:tcPr>
          <w:p w:rsidR="00E17533" w:rsidRPr="00E17533" w:rsidRDefault="00E17533" w:rsidP="00423EFC">
            <w:pPr>
              <w:spacing w:after="0" w:line="240" w:lineRule="auto"/>
              <w:jc w:val="center"/>
              <w:rPr>
                <w:rFonts w:ascii="Times New Roman" w:hAnsi="Times New Roman" w:cs="Times New Roman"/>
                <w:sz w:val="24"/>
                <w:szCs w:val="24"/>
              </w:rPr>
            </w:pPr>
            <w:r w:rsidRPr="00E17533">
              <w:rPr>
                <w:rFonts w:ascii="Times New Roman" w:hAnsi="Times New Roman" w:cs="Times New Roman"/>
                <w:sz w:val="24"/>
                <w:szCs w:val="24"/>
              </w:rPr>
              <w:t>30.09.2024</w:t>
            </w:r>
          </w:p>
        </w:tc>
        <w:tc>
          <w:tcPr>
            <w:tcW w:w="1382" w:type="dxa"/>
          </w:tcPr>
          <w:p w:rsidR="00E17533" w:rsidRPr="00E17533" w:rsidRDefault="00E17533" w:rsidP="00423EFC">
            <w:pPr>
              <w:spacing w:after="0" w:line="240" w:lineRule="auto"/>
              <w:jc w:val="center"/>
              <w:rPr>
                <w:rFonts w:ascii="Times New Roman" w:hAnsi="Times New Roman" w:cs="Times New Roman"/>
                <w:sz w:val="24"/>
                <w:szCs w:val="24"/>
              </w:rPr>
            </w:pPr>
            <w:r w:rsidRPr="00E17533">
              <w:rPr>
                <w:rFonts w:ascii="Times New Roman" w:hAnsi="Times New Roman" w:cs="Times New Roman"/>
                <w:sz w:val="24"/>
                <w:szCs w:val="24"/>
              </w:rPr>
              <w:t>48</w:t>
            </w:r>
          </w:p>
        </w:tc>
      </w:tr>
      <w:tr w:rsidR="00E17533" w:rsidRPr="00E17533" w:rsidTr="00423EFC">
        <w:tc>
          <w:tcPr>
            <w:tcW w:w="704" w:type="dxa"/>
          </w:tcPr>
          <w:p w:rsidR="00E17533" w:rsidRPr="00E17533" w:rsidRDefault="00E17533" w:rsidP="00E17533">
            <w:pPr>
              <w:numPr>
                <w:ilvl w:val="0"/>
                <w:numId w:val="1"/>
              </w:numPr>
              <w:spacing w:after="0" w:line="240" w:lineRule="auto"/>
              <w:contextualSpacing/>
              <w:jc w:val="center"/>
              <w:rPr>
                <w:rFonts w:ascii="Times New Roman" w:eastAsia="Calibri" w:hAnsi="Times New Roman" w:cs="Times New Roman"/>
                <w:sz w:val="24"/>
                <w:szCs w:val="24"/>
                <w:lang w:eastAsia="en-US"/>
              </w:rPr>
            </w:pPr>
          </w:p>
        </w:tc>
        <w:tc>
          <w:tcPr>
            <w:tcW w:w="5103" w:type="dxa"/>
          </w:tcPr>
          <w:p w:rsidR="00E17533" w:rsidRPr="00E17533" w:rsidRDefault="00E17533" w:rsidP="00423EFC">
            <w:pPr>
              <w:spacing w:after="0" w:line="240" w:lineRule="auto"/>
              <w:rPr>
                <w:rFonts w:ascii="Times New Roman" w:hAnsi="Times New Roman" w:cs="Times New Roman"/>
                <w:sz w:val="24"/>
                <w:szCs w:val="24"/>
              </w:rPr>
            </w:pPr>
            <w:r w:rsidRPr="00E17533">
              <w:rPr>
                <w:rFonts w:ascii="Times New Roman" w:hAnsi="Times New Roman" w:cs="Times New Roman"/>
                <w:sz w:val="24"/>
                <w:szCs w:val="24"/>
              </w:rPr>
              <w:t>Городской турнир по шахматам «Белая ладья»</w:t>
            </w:r>
          </w:p>
        </w:tc>
        <w:tc>
          <w:tcPr>
            <w:tcW w:w="2268" w:type="dxa"/>
          </w:tcPr>
          <w:p w:rsidR="00E17533" w:rsidRPr="00E17533" w:rsidRDefault="00E17533" w:rsidP="00423EFC">
            <w:pPr>
              <w:spacing w:after="0" w:line="240" w:lineRule="auto"/>
              <w:jc w:val="center"/>
              <w:rPr>
                <w:rFonts w:ascii="Times New Roman" w:hAnsi="Times New Roman" w:cs="Times New Roman"/>
                <w:sz w:val="24"/>
                <w:szCs w:val="24"/>
              </w:rPr>
            </w:pPr>
            <w:r w:rsidRPr="00E17533">
              <w:rPr>
                <w:rFonts w:ascii="Times New Roman" w:hAnsi="Times New Roman" w:cs="Times New Roman"/>
                <w:sz w:val="24"/>
                <w:szCs w:val="24"/>
              </w:rPr>
              <w:t>12.11.2024</w:t>
            </w:r>
          </w:p>
        </w:tc>
        <w:tc>
          <w:tcPr>
            <w:tcW w:w="1382" w:type="dxa"/>
          </w:tcPr>
          <w:p w:rsidR="00E17533" w:rsidRPr="00E17533" w:rsidRDefault="00E17533" w:rsidP="00423EFC">
            <w:pPr>
              <w:spacing w:after="0" w:line="240" w:lineRule="auto"/>
              <w:jc w:val="center"/>
              <w:rPr>
                <w:rFonts w:ascii="Times New Roman" w:hAnsi="Times New Roman" w:cs="Times New Roman"/>
                <w:sz w:val="24"/>
                <w:szCs w:val="24"/>
              </w:rPr>
            </w:pPr>
            <w:r w:rsidRPr="00E17533">
              <w:rPr>
                <w:rFonts w:ascii="Times New Roman" w:hAnsi="Times New Roman" w:cs="Times New Roman"/>
                <w:sz w:val="24"/>
                <w:szCs w:val="24"/>
              </w:rPr>
              <w:t>43</w:t>
            </w:r>
          </w:p>
        </w:tc>
      </w:tr>
      <w:tr w:rsidR="00E17533" w:rsidRPr="00E17533" w:rsidTr="00423EFC">
        <w:tc>
          <w:tcPr>
            <w:tcW w:w="704" w:type="dxa"/>
          </w:tcPr>
          <w:p w:rsidR="00E17533" w:rsidRPr="00E17533" w:rsidRDefault="00E17533" w:rsidP="00E17533">
            <w:pPr>
              <w:numPr>
                <w:ilvl w:val="0"/>
                <w:numId w:val="1"/>
              </w:numPr>
              <w:spacing w:after="0" w:line="240" w:lineRule="auto"/>
              <w:contextualSpacing/>
              <w:jc w:val="center"/>
              <w:rPr>
                <w:rFonts w:ascii="Times New Roman" w:eastAsia="Calibri" w:hAnsi="Times New Roman" w:cs="Times New Roman"/>
                <w:sz w:val="24"/>
                <w:szCs w:val="24"/>
                <w:lang w:eastAsia="en-US"/>
              </w:rPr>
            </w:pPr>
          </w:p>
        </w:tc>
        <w:tc>
          <w:tcPr>
            <w:tcW w:w="5103" w:type="dxa"/>
          </w:tcPr>
          <w:p w:rsidR="00E17533" w:rsidRPr="00E17533" w:rsidRDefault="00E17533" w:rsidP="00423EFC">
            <w:pPr>
              <w:spacing w:after="0" w:line="240" w:lineRule="auto"/>
              <w:rPr>
                <w:rFonts w:ascii="Times New Roman" w:hAnsi="Times New Roman" w:cs="Times New Roman"/>
                <w:sz w:val="24"/>
                <w:szCs w:val="24"/>
              </w:rPr>
            </w:pPr>
            <w:r w:rsidRPr="00E17533">
              <w:rPr>
                <w:rFonts w:ascii="Times New Roman" w:hAnsi="Times New Roman" w:cs="Times New Roman"/>
                <w:sz w:val="24"/>
                <w:szCs w:val="24"/>
              </w:rPr>
              <w:t>Новогодний турнир по шахматам среди мальчиков и девочек на призы «Деда Мороза»</w:t>
            </w:r>
          </w:p>
        </w:tc>
        <w:tc>
          <w:tcPr>
            <w:tcW w:w="2268" w:type="dxa"/>
          </w:tcPr>
          <w:p w:rsidR="00E17533" w:rsidRPr="00E17533" w:rsidRDefault="00E17533" w:rsidP="00423EFC">
            <w:pPr>
              <w:spacing w:after="0" w:line="240" w:lineRule="auto"/>
              <w:jc w:val="center"/>
              <w:rPr>
                <w:rFonts w:ascii="Times New Roman" w:hAnsi="Times New Roman" w:cs="Times New Roman"/>
                <w:sz w:val="24"/>
                <w:szCs w:val="24"/>
              </w:rPr>
            </w:pPr>
            <w:r w:rsidRPr="00E17533">
              <w:rPr>
                <w:rFonts w:ascii="Times New Roman" w:hAnsi="Times New Roman" w:cs="Times New Roman"/>
                <w:sz w:val="24"/>
                <w:szCs w:val="24"/>
              </w:rPr>
              <w:t>17.12.2024</w:t>
            </w:r>
          </w:p>
        </w:tc>
        <w:tc>
          <w:tcPr>
            <w:tcW w:w="1382" w:type="dxa"/>
          </w:tcPr>
          <w:p w:rsidR="00E17533" w:rsidRPr="00E17533" w:rsidRDefault="00E17533" w:rsidP="00423EFC">
            <w:pPr>
              <w:spacing w:after="0" w:line="240" w:lineRule="auto"/>
              <w:jc w:val="center"/>
              <w:rPr>
                <w:rFonts w:ascii="Times New Roman" w:hAnsi="Times New Roman" w:cs="Times New Roman"/>
                <w:sz w:val="24"/>
                <w:szCs w:val="24"/>
              </w:rPr>
            </w:pPr>
            <w:r w:rsidRPr="00E17533">
              <w:rPr>
                <w:rFonts w:ascii="Times New Roman" w:hAnsi="Times New Roman" w:cs="Times New Roman"/>
                <w:sz w:val="24"/>
                <w:szCs w:val="24"/>
              </w:rPr>
              <w:t>106</w:t>
            </w:r>
          </w:p>
        </w:tc>
      </w:tr>
    </w:tbl>
    <w:p w:rsidR="00E17533" w:rsidRDefault="00E17533" w:rsidP="00E17533">
      <w:pPr>
        <w:pBdr>
          <w:bottom w:val="single" w:sz="4" w:space="31" w:color="FFFFFF"/>
        </w:pBdr>
        <w:spacing w:after="0" w:line="240" w:lineRule="auto"/>
        <w:jc w:val="both"/>
        <w:rPr>
          <w:rFonts w:ascii="Times New Roman" w:hAnsi="Times New Roman" w:cs="Times New Roman"/>
          <w:sz w:val="28"/>
          <w:szCs w:val="28"/>
        </w:rPr>
      </w:pPr>
    </w:p>
    <w:p w:rsidR="00E17533" w:rsidRPr="005966B1" w:rsidRDefault="00E17533" w:rsidP="00E17533">
      <w:pPr>
        <w:pBdr>
          <w:bottom w:val="single" w:sz="4" w:space="31" w:color="FFFFFF"/>
        </w:pBdr>
        <w:spacing w:after="0" w:line="240" w:lineRule="auto"/>
        <w:jc w:val="both"/>
        <w:rPr>
          <w:rFonts w:ascii="Times New Roman" w:hAnsi="Times New Roman" w:cs="Times New Roman"/>
          <w:b/>
          <w:i/>
          <w:sz w:val="28"/>
          <w:szCs w:val="28"/>
        </w:rPr>
      </w:pPr>
      <w:r w:rsidRPr="005966B1">
        <w:rPr>
          <w:rFonts w:ascii="Times New Roman" w:hAnsi="Times New Roman" w:cs="Times New Roman"/>
          <w:b/>
          <w:i/>
          <w:sz w:val="28"/>
          <w:szCs w:val="28"/>
        </w:rPr>
        <w:t>«Содействие развитию летнего отдыха и оздоровления»</w:t>
      </w:r>
    </w:p>
    <w:p w:rsidR="00E17533" w:rsidRPr="005966B1" w:rsidRDefault="00E17533" w:rsidP="00E17533">
      <w:pPr>
        <w:pBdr>
          <w:bottom w:val="single" w:sz="4" w:space="31" w:color="FFFFFF"/>
        </w:pBdr>
        <w:spacing w:after="0" w:line="240" w:lineRule="auto"/>
        <w:ind w:firstLine="709"/>
        <w:jc w:val="both"/>
        <w:rPr>
          <w:rFonts w:ascii="Times New Roman" w:hAnsi="Times New Roman" w:cs="Times New Roman"/>
          <w:sz w:val="28"/>
          <w:szCs w:val="28"/>
        </w:rPr>
      </w:pPr>
      <w:r w:rsidRPr="005966B1">
        <w:rPr>
          <w:rFonts w:ascii="Times New Roman" w:hAnsi="Times New Roman" w:cs="Times New Roman"/>
          <w:sz w:val="28"/>
          <w:szCs w:val="28"/>
        </w:rPr>
        <w:t>В летний период 2024 года на базе 4 подведомственных учреждений (МБУ</w:t>
      </w:r>
      <w:r>
        <w:rPr>
          <w:rFonts w:ascii="Times New Roman" w:hAnsi="Times New Roman" w:cs="Times New Roman"/>
          <w:sz w:val="28"/>
          <w:szCs w:val="28"/>
        </w:rPr>
        <w:t xml:space="preserve"> </w:t>
      </w:r>
      <w:r w:rsidRPr="005966B1">
        <w:rPr>
          <w:rFonts w:ascii="Times New Roman" w:hAnsi="Times New Roman" w:cs="Times New Roman"/>
          <w:sz w:val="28"/>
          <w:szCs w:val="28"/>
        </w:rPr>
        <w:t>«СШОР по зимним видам спорта», МАУ «СШ «Сибиряк», МБУ СШОР</w:t>
      </w:r>
      <w:r>
        <w:rPr>
          <w:rFonts w:ascii="Times New Roman" w:hAnsi="Times New Roman" w:cs="Times New Roman"/>
          <w:sz w:val="28"/>
          <w:szCs w:val="28"/>
        </w:rPr>
        <w:t xml:space="preserve"> </w:t>
      </w:r>
      <w:r w:rsidRPr="005966B1">
        <w:rPr>
          <w:rFonts w:ascii="Times New Roman" w:hAnsi="Times New Roman" w:cs="Times New Roman"/>
          <w:sz w:val="28"/>
          <w:szCs w:val="28"/>
        </w:rPr>
        <w:t>«Спартак», МБУ «СШОР по единоборствам») организованы лагеря дневного</w:t>
      </w:r>
      <w:r>
        <w:rPr>
          <w:rFonts w:ascii="Times New Roman" w:hAnsi="Times New Roman" w:cs="Times New Roman"/>
          <w:sz w:val="28"/>
          <w:szCs w:val="28"/>
        </w:rPr>
        <w:t xml:space="preserve"> </w:t>
      </w:r>
      <w:r w:rsidRPr="005966B1">
        <w:rPr>
          <w:rFonts w:ascii="Times New Roman" w:hAnsi="Times New Roman" w:cs="Times New Roman"/>
          <w:sz w:val="28"/>
          <w:szCs w:val="28"/>
        </w:rPr>
        <w:t>пребывания детей в рамках тренировочного процесса</w:t>
      </w:r>
      <w:r>
        <w:rPr>
          <w:rFonts w:ascii="Times New Roman" w:hAnsi="Times New Roman" w:cs="Times New Roman"/>
          <w:sz w:val="28"/>
          <w:szCs w:val="28"/>
        </w:rPr>
        <w:t>,</w:t>
      </w:r>
      <w:r w:rsidRPr="005966B1">
        <w:rPr>
          <w:rFonts w:ascii="Times New Roman" w:hAnsi="Times New Roman" w:cs="Times New Roman"/>
          <w:sz w:val="28"/>
          <w:szCs w:val="28"/>
        </w:rPr>
        <w:t xml:space="preserve"> с охватом 368 человек.</w:t>
      </w:r>
    </w:p>
    <w:p w:rsidR="00E17533" w:rsidRDefault="00E17533" w:rsidP="00E17533">
      <w:pPr>
        <w:pBdr>
          <w:bottom w:val="single" w:sz="4" w:space="31" w:color="FFFFFF"/>
        </w:pBdr>
        <w:spacing w:after="0" w:line="240" w:lineRule="auto"/>
        <w:ind w:firstLine="709"/>
        <w:jc w:val="both"/>
        <w:rPr>
          <w:rFonts w:ascii="Times New Roman" w:hAnsi="Times New Roman" w:cs="Times New Roman"/>
          <w:sz w:val="28"/>
          <w:szCs w:val="28"/>
        </w:rPr>
      </w:pPr>
      <w:r w:rsidRPr="005966B1">
        <w:rPr>
          <w:rFonts w:ascii="Times New Roman" w:hAnsi="Times New Roman" w:cs="Times New Roman"/>
          <w:sz w:val="28"/>
          <w:szCs w:val="28"/>
        </w:rPr>
        <w:t>В рамках данного мероприятия заключены договора на организацию</w:t>
      </w:r>
      <w:r>
        <w:rPr>
          <w:rFonts w:ascii="Times New Roman" w:hAnsi="Times New Roman" w:cs="Times New Roman"/>
          <w:sz w:val="28"/>
          <w:szCs w:val="28"/>
        </w:rPr>
        <w:t xml:space="preserve"> </w:t>
      </w:r>
      <w:r w:rsidRPr="005966B1">
        <w:rPr>
          <w:rFonts w:ascii="Times New Roman" w:hAnsi="Times New Roman" w:cs="Times New Roman"/>
          <w:sz w:val="28"/>
          <w:szCs w:val="28"/>
        </w:rPr>
        <w:t>питания, медицинского сопровождения, перевозку детей, наградную атрибутику.</w:t>
      </w:r>
    </w:p>
    <w:p w:rsidR="00E17533" w:rsidRDefault="00E17533" w:rsidP="00E17533">
      <w:pPr>
        <w:pBdr>
          <w:bottom w:val="single" w:sz="4" w:space="31" w:color="FFFFFF"/>
        </w:pBdr>
        <w:spacing w:after="0" w:line="240" w:lineRule="auto"/>
        <w:ind w:firstLine="709"/>
        <w:jc w:val="both"/>
        <w:rPr>
          <w:rFonts w:ascii="Times New Roman" w:hAnsi="Times New Roman" w:cs="Times New Roman"/>
          <w:sz w:val="28"/>
          <w:szCs w:val="28"/>
        </w:rPr>
      </w:pPr>
    </w:p>
    <w:p w:rsidR="00E17533" w:rsidRPr="005966B1" w:rsidRDefault="00E17533" w:rsidP="00E17533">
      <w:pPr>
        <w:pBdr>
          <w:bottom w:val="single" w:sz="4" w:space="31" w:color="FFFFFF"/>
        </w:pBdr>
        <w:spacing w:after="0" w:line="240" w:lineRule="auto"/>
        <w:jc w:val="both"/>
        <w:rPr>
          <w:rFonts w:ascii="Times New Roman" w:hAnsi="Times New Roman" w:cs="Times New Roman"/>
          <w:b/>
          <w:i/>
          <w:sz w:val="28"/>
          <w:szCs w:val="28"/>
        </w:rPr>
      </w:pPr>
      <w:r w:rsidRPr="005966B1">
        <w:rPr>
          <w:rFonts w:ascii="Times New Roman" w:hAnsi="Times New Roman" w:cs="Times New Roman"/>
          <w:b/>
          <w:i/>
          <w:sz w:val="28"/>
          <w:szCs w:val="28"/>
        </w:rPr>
        <w:t>«Совершенствование инфраструктуры спорта в городе Нефтеюганске»</w:t>
      </w:r>
    </w:p>
    <w:p w:rsidR="00E17533" w:rsidRDefault="00E17533" w:rsidP="00E17533">
      <w:pPr>
        <w:pBdr>
          <w:bottom w:val="single" w:sz="4" w:space="31"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Pr="005966B1">
        <w:rPr>
          <w:rFonts w:ascii="Times New Roman" w:hAnsi="Times New Roman" w:cs="Times New Roman"/>
          <w:sz w:val="28"/>
          <w:szCs w:val="28"/>
        </w:rPr>
        <w:t xml:space="preserve">По объекту МБУ </w:t>
      </w:r>
      <w:proofErr w:type="spellStart"/>
      <w:r w:rsidRPr="005966B1">
        <w:rPr>
          <w:rFonts w:ascii="Times New Roman" w:hAnsi="Times New Roman" w:cs="Times New Roman"/>
          <w:sz w:val="28"/>
          <w:szCs w:val="28"/>
        </w:rPr>
        <w:t>ЦФКиC</w:t>
      </w:r>
      <w:proofErr w:type="spellEnd"/>
      <w:r w:rsidRPr="005966B1">
        <w:rPr>
          <w:rFonts w:ascii="Times New Roman" w:hAnsi="Times New Roman" w:cs="Times New Roman"/>
          <w:sz w:val="28"/>
          <w:szCs w:val="28"/>
        </w:rPr>
        <w:t xml:space="preserve"> «Жемчужина Югры»: 30.12.2022 был</w:t>
      </w:r>
      <w:r>
        <w:rPr>
          <w:rFonts w:ascii="Times New Roman" w:hAnsi="Times New Roman" w:cs="Times New Roman"/>
          <w:sz w:val="28"/>
          <w:szCs w:val="28"/>
        </w:rPr>
        <w:t xml:space="preserve"> </w:t>
      </w:r>
      <w:r w:rsidRPr="005966B1">
        <w:rPr>
          <w:rFonts w:ascii="Times New Roman" w:hAnsi="Times New Roman" w:cs="Times New Roman"/>
          <w:sz w:val="28"/>
          <w:szCs w:val="28"/>
        </w:rPr>
        <w:t xml:space="preserve">заключен муниципальный контракт №0187300012822001313 между </w:t>
      </w:r>
      <w:r w:rsidR="00911C1C">
        <w:rPr>
          <w:rFonts w:ascii="Times New Roman" w:hAnsi="Times New Roman" w:cs="Times New Roman"/>
          <w:sz w:val="28"/>
          <w:szCs w:val="28"/>
        </w:rPr>
        <w:t xml:space="preserve">                           </w:t>
      </w:r>
      <w:r w:rsidRPr="005966B1">
        <w:rPr>
          <w:rFonts w:ascii="Times New Roman" w:hAnsi="Times New Roman" w:cs="Times New Roman"/>
          <w:sz w:val="28"/>
          <w:szCs w:val="28"/>
        </w:rPr>
        <w:t>ООО</w:t>
      </w:r>
      <w:r>
        <w:rPr>
          <w:rFonts w:ascii="Times New Roman" w:hAnsi="Times New Roman" w:cs="Times New Roman"/>
          <w:sz w:val="28"/>
          <w:szCs w:val="28"/>
        </w:rPr>
        <w:t xml:space="preserve"> </w:t>
      </w:r>
      <w:r w:rsidRPr="005966B1">
        <w:rPr>
          <w:rFonts w:ascii="Times New Roman" w:hAnsi="Times New Roman" w:cs="Times New Roman"/>
          <w:sz w:val="28"/>
          <w:szCs w:val="28"/>
        </w:rPr>
        <w:t>«Мегаполис» и МКУ «Управление капитального строительства» на выполнение</w:t>
      </w:r>
      <w:r>
        <w:rPr>
          <w:rFonts w:ascii="Times New Roman" w:hAnsi="Times New Roman" w:cs="Times New Roman"/>
          <w:sz w:val="28"/>
          <w:szCs w:val="28"/>
        </w:rPr>
        <w:t xml:space="preserve"> </w:t>
      </w:r>
      <w:r w:rsidRPr="005966B1">
        <w:rPr>
          <w:rFonts w:ascii="Times New Roman" w:hAnsi="Times New Roman" w:cs="Times New Roman"/>
          <w:sz w:val="28"/>
          <w:szCs w:val="28"/>
        </w:rPr>
        <w:t xml:space="preserve">работ по капитальному ремонту </w:t>
      </w:r>
      <w:proofErr w:type="spellStart"/>
      <w:r w:rsidRPr="005966B1">
        <w:rPr>
          <w:rFonts w:ascii="Times New Roman" w:hAnsi="Times New Roman" w:cs="Times New Roman"/>
          <w:sz w:val="28"/>
          <w:szCs w:val="28"/>
        </w:rPr>
        <w:t>клеенодеревянных</w:t>
      </w:r>
      <w:proofErr w:type="spellEnd"/>
      <w:r w:rsidRPr="005966B1">
        <w:rPr>
          <w:rFonts w:ascii="Times New Roman" w:hAnsi="Times New Roman" w:cs="Times New Roman"/>
          <w:sz w:val="28"/>
          <w:szCs w:val="28"/>
        </w:rPr>
        <w:t xml:space="preserve"> конструкций несущих сводов</w:t>
      </w:r>
      <w:r>
        <w:rPr>
          <w:rFonts w:ascii="Times New Roman" w:hAnsi="Times New Roman" w:cs="Times New Roman"/>
          <w:sz w:val="28"/>
          <w:szCs w:val="28"/>
        </w:rPr>
        <w:t xml:space="preserve"> </w:t>
      </w:r>
      <w:r w:rsidRPr="005966B1">
        <w:rPr>
          <w:rFonts w:ascii="Times New Roman" w:hAnsi="Times New Roman" w:cs="Times New Roman"/>
          <w:sz w:val="28"/>
          <w:szCs w:val="28"/>
        </w:rPr>
        <w:t>объекта.</w:t>
      </w:r>
    </w:p>
    <w:p w:rsidR="00E17533" w:rsidRPr="005966B1" w:rsidRDefault="00E17533" w:rsidP="00E17533">
      <w:pPr>
        <w:pBdr>
          <w:bottom w:val="single" w:sz="4" w:space="31" w:color="FFFFFF"/>
        </w:pBdr>
        <w:spacing w:after="0" w:line="240" w:lineRule="auto"/>
        <w:ind w:firstLine="709"/>
        <w:jc w:val="both"/>
        <w:rPr>
          <w:rFonts w:ascii="Times New Roman" w:hAnsi="Times New Roman" w:cs="Times New Roman"/>
          <w:sz w:val="28"/>
          <w:szCs w:val="28"/>
        </w:rPr>
      </w:pPr>
      <w:r w:rsidRPr="005966B1">
        <w:rPr>
          <w:rFonts w:ascii="Times New Roman" w:hAnsi="Times New Roman" w:cs="Times New Roman"/>
          <w:sz w:val="28"/>
          <w:szCs w:val="28"/>
        </w:rPr>
        <w:t>Цена контракта составляла 32 738 330,61 рублей.</w:t>
      </w:r>
    </w:p>
    <w:p w:rsidR="00E17533" w:rsidRDefault="00E17533" w:rsidP="00E17533">
      <w:pPr>
        <w:pBdr>
          <w:bottom w:val="single" w:sz="4" w:space="31" w:color="FFFFFF"/>
        </w:pBdr>
        <w:spacing w:after="0" w:line="240" w:lineRule="auto"/>
        <w:ind w:firstLine="709"/>
        <w:jc w:val="both"/>
        <w:rPr>
          <w:rFonts w:ascii="Times New Roman" w:hAnsi="Times New Roman" w:cs="Times New Roman"/>
          <w:sz w:val="28"/>
          <w:szCs w:val="28"/>
        </w:rPr>
      </w:pPr>
      <w:r w:rsidRPr="005966B1">
        <w:rPr>
          <w:rFonts w:ascii="Times New Roman" w:hAnsi="Times New Roman" w:cs="Times New Roman"/>
          <w:sz w:val="28"/>
          <w:szCs w:val="28"/>
        </w:rPr>
        <w:t>Ввиду того, что подрядчиком не произведены работы по устранению</w:t>
      </w:r>
      <w:r>
        <w:rPr>
          <w:rFonts w:ascii="Times New Roman" w:hAnsi="Times New Roman" w:cs="Times New Roman"/>
          <w:sz w:val="28"/>
          <w:szCs w:val="28"/>
        </w:rPr>
        <w:t xml:space="preserve"> </w:t>
      </w:r>
      <w:r w:rsidRPr="005966B1">
        <w:rPr>
          <w:rFonts w:ascii="Times New Roman" w:hAnsi="Times New Roman" w:cs="Times New Roman"/>
          <w:sz w:val="28"/>
          <w:szCs w:val="28"/>
        </w:rPr>
        <w:t>выявленных в процессе выполнения работ и после их завершения недостатков</w:t>
      </w:r>
      <w:r>
        <w:rPr>
          <w:rFonts w:ascii="Times New Roman" w:hAnsi="Times New Roman" w:cs="Times New Roman"/>
          <w:sz w:val="28"/>
          <w:szCs w:val="28"/>
        </w:rPr>
        <w:t xml:space="preserve"> </w:t>
      </w:r>
      <w:r w:rsidRPr="005966B1">
        <w:rPr>
          <w:rFonts w:ascii="Times New Roman" w:hAnsi="Times New Roman" w:cs="Times New Roman"/>
          <w:sz w:val="28"/>
          <w:szCs w:val="28"/>
        </w:rPr>
        <w:t>(дефектов) работ, возникших в следствии ненадлежащего выполнения работ в</w:t>
      </w:r>
      <w:r>
        <w:rPr>
          <w:rFonts w:ascii="Times New Roman" w:hAnsi="Times New Roman" w:cs="Times New Roman"/>
          <w:sz w:val="28"/>
          <w:szCs w:val="28"/>
        </w:rPr>
        <w:t xml:space="preserve"> </w:t>
      </w:r>
      <w:r w:rsidRPr="005966B1">
        <w:rPr>
          <w:rFonts w:ascii="Times New Roman" w:hAnsi="Times New Roman" w:cs="Times New Roman"/>
          <w:sz w:val="28"/>
          <w:szCs w:val="28"/>
        </w:rPr>
        <w:t>помещении аквапарка (не устранены отслоения декоративного покрытия стен</w:t>
      </w:r>
      <w:r>
        <w:rPr>
          <w:rFonts w:ascii="Times New Roman" w:hAnsi="Times New Roman" w:cs="Times New Roman"/>
          <w:sz w:val="28"/>
          <w:szCs w:val="28"/>
        </w:rPr>
        <w:t xml:space="preserve"> </w:t>
      </w:r>
      <w:r w:rsidRPr="005966B1">
        <w:rPr>
          <w:rFonts w:ascii="Times New Roman" w:hAnsi="Times New Roman" w:cs="Times New Roman"/>
          <w:sz w:val="28"/>
          <w:szCs w:val="28"/>
        </w:rPr>
        <w:t>аквапарка, очистка вентиляционных воздуховодов от огнезащитного состава,</w:t>
      </w:r>
      <w:r>
        <w:rPr>
          <w:rFonts w:ascii="Times New Roman" w:hAnsi="Times New Roman" w:cs="Times New Roman"/>
          <w:sz w:val="28"/>
          <w:szCs w:val="28"/>
        </w:rPr>
        <w:t xml:space="preserve"> </w:t>
      </w:r>
      <w:r w:rsidRPr="005966B1">
        <w:rPr>
          <w:rFonts w:ascii="Times New Roman" w:hAnsi="Times New Roman" w:cs="Times New Roman"/>
          <w:sz w:val="28"/>
          <w:szCs w:val="28"/>
        </w:rPr>
        <w:t xml:space="preserve">удаление огнезащитного состава с кровли из </w:t>
      </w:r>
      <w:proofErr w:type="spellStart"/>
      <w:r w:rsidRPr="005966B1">
        <w:rPr>
          <w:rFonts w:ascii="Times New Roman" w:hAnsi="Times New Roman" w:cs="Times New Roman"/>
          <w:sz w:val="28"/>
          <w:szCs w:val="28"/>
        </w:rPr>
        <w:t>профлиста</w:t>
      </w:r>
      <w:proofErr w:type="spellEnd"/>
      <w:r w:rsidRPr="005966B1">
        <w:rPr>
          <w:rFonts w:ascii="Times New Roman" w:hAnsi="Times New Roman" w:cs="Times New Roman"/>
          <w:sz w:val="28"/>
          <w:szCs w:val="28"/>
        </w:rPr>
        <w:t xml:space="preserve"> внутри аквапарка),</w:t>
      </w:r>
      <w:r>
        <w:rPr>
          <w:rFonts w:ascii="Times New Roman" w:hAnsi="Times New Roman" w:cs="Times New Roman"/>
          <w:sz w:val="28"/>
          <w:szCs w:val="28"/>
        </w:rPr>
        <w:t xml:space="preserve"> </w:t>
      </w:r>
      <w:r w:rsidRPr="005966B1">
        <w:rPr>
          <w:rFonts w:ascii="Times New Roman" w:hAnsi="Times New Roman" w:cs="Times New Roman"/>
          <w:sz w:val="28"/>
          <w:szCs w:val="28"/>
        </w:rPr>
        <w:t>02.07.2024 муниципальный контракт расторгнут в одностороннем порядке.</w:t>
      </w:r>
    </w:p>
    <w:p w:rsidR="00E17533" w:rsidRDefault="00E17533" w:rsidP="00E17533">
      <w:pPr>
        <w:pBdr>
          <w:bottom w:val="single" w:sz="4" w:space="31" w:color="FFFFFF"/>
        </w:pBdr>
        <w:spacing w:after="0" w:line="240" w:lineRule="auto"/>
        <w:ind w:firstLine="709"/>
        <w:jc w:val="both"/>
        <w:rPr>
          <w:rFonts w:ascii="Times New Roman" w:hAnsi="Times New Roman" w:cs="Times New Roman"/>
          <w:sz w:val="28"/>
          <w:szCs w:val="28"/>
        </w:rPr>
      </w:pPr>
      <w:r w:rsidRPr="005966B1">
        <w:rPr>
          <w:rFonts w:ascii="Times New Roman" w:hAnsi="Times New Roman" w:cs="Times New Roman"/>
          <w:sz w:val="28"/>
          <w:szCs w:val="28"/>
        </w:rPr>
        <w:t>Кассовое исполнение на сумму 2 030 796,00 рублей – неустойка, удержанная с подрядчика за неисполнение обязательств</w:t>
      </w:r>
      <w:r>
        <w:rPr>
          <w:rFonts w:ascii="Times New Roman" w:hAnsi="Times New Roman" w:cs="Times New Roman"/>
          <w:sz w:val="28"/>
          <w:szCs w:val="28"/>
        </w:rPr>
        <w:t xml:space="preserve"> </w:t>
      </w:r>
      <w:r w:rsidRPr="005966B1">
        <w:rPr>
          <w:rFonts w:ascii="Times New Roman" w:hAnsi="Times New Roman" w:cs="Times New Roman"/>
          <w:sz w:val="28"/>
          <w:szCs w:val="28"/>
        </w:rPr>
        <w:t>по муниципальному</w:t>
      </w:r>
      <w:r>
        <w:rPr>
          <w:rFonts w:ascii="Times New Roman" w:hAnsi="Times New Roman" w:cs="Times New Roman"/>
          <w:sz w:val="28"/>
          <w:szCs w:val="28"/>
        </w:rPr>
        <w:t xml:space="preserve"> </w:t>
      </w:r>
      <w:r w:rsidRPr="005966B1">
        <w:rPr>
          <w:rFonts w:ascii="Times New Roman" w:hAnsi="Times New Roman" w:cs="Times New Roman"/>
          <w:sz w:val="28"/>
          <w:szCs w:val="28"/>
        </w:rPr>
        <w:t>контракту. Неустойка возвращена в доход города.</w:t>
      </w:r>
    </w:p>
    <w:p w:rsidR="00E17533" w:rsidRDefault="00E17533" w:rsidP="00E17533">
      <w:pPr>
        <w:pBdr>
          <w:bottom w:val="single" w:sz="4" w:space="31" w:color="FFFFFF"/>
        </w:pBdr>
        <w:spacing w:after="0" w:line="240" w:lineRule="auto"/>
        <w:ind w:firstLine="709"/>
        <w:jc w:val="both"/>
        <w:rPr>
          <w:rFonts w:ascii="Times New Roman" w:hAnsi="Times New Roman" w:cs="Times New Roman"/>
          <w:sz w:val="28"/>
          <w:szCs w:val="28"/>
        </w:rPr>
      </w:pPr>
      <w:r w:rsidRPr="00114895">
        <w:rPr>
          <w:rFonts w:ascii="Times New Roman" w:hAnsi="Times New Roman" w:cs="Times New Roman"/>
          <w:sz w:val="28"/>
          <w:szCs w:val="28"/>
        </w:rPr>
        <w:t>2.На сумму 6 937,78741 тыс</w:t>
      </w:r>
      <w:r>
        <w:rPr>
          <w:rFonts w:ascii="Times New Roman" w:hAnsi="Times New Roman" w:cs="Times New Roman"/>
          <w:sz w:val="28"/>
          <w:szCs w:val="28"/>
        </w:rPr>
        <w:t>.</w:t>
      </w:r>
      <w:r w:rsidRPr="00114895">
        <w:rPr>
          <w:rFonts w:ascii="Times New Roman" w:hAnsi="Times New Roman" w:cs="Times New Roman"/>
          <w:sz w:val="28"/>
          <w:szCs w:val="28"/>
        </w:rPr>
        <w:t xml:space="preserve"> рублей (лимиты 2024 года – 6 945,872</w:t>
      </w:r>
      <w:r>
        <w:rPr>
          <w:rFonts w:ascii="Times New Roman" w:hAnsi="Times New Roman" w:cs="Times New Roman"/>
          <w:sz w:val="28"/>
          <w:szCs w:val="28"/>
        </w:rPr>
        <w:t xml:space="preserve"> </w:t>
      </w:r>
      <w:r w:rsidRPr="00114895">
        <w:rPr>
          <w:rFonts w:ascii="Times New Roman" w:hAnsi="Times New Roman" w:cs="Times New Roman"/>
          <w:sz w:val="28"/>
          <w:szCs w:val="28"/>
        </w:rPr>
        <w:t>тыс.</w:t>
      </w:r>
      <w:r>
        <w:rPr>
          <w:rFonts w:ascii="Times New Roman" w:hAnsi="Times New Roman" w:cs="Times New Roman"/>
          <w:sz w:val="28"/>
          <w:szCs w:val="28"/>
        </w:rPr>
        <w:t xml:space="preserve"> </w:t>
      </w:r>
      <w:r w:rsidRPr="00114895">
        <w:rPr>
          <w:rFonts w:ascii="Times New Roman" w:hAnsi="Times New Roman" w:cs="Times New Roman"/>
          <w:sz w:val="28"/>
          <w:szCs w:val="28"/>
        </w:rPr>
        <w:t>руб</w:t>
      </w:r>
      <w:r>
        <w:rPr>
          <w:rFonts w:ascii="Times New Roman" w:hAnsi="Times New Roman" w:cs="Times New Roman"/>
          <w:sz w:val="28"/>
          <w:szCs w:val="28"/>
        </w:rPr>
        <w:t>лей</w:t>
      </w:r>
      <w:r w:rsidRPr="00114895">
        <w:rPr>
          <w:rFonts w:ascii="Times New Roman" w:hAnsi="Times New Roman" w:cs="Times New Roman"/>
          <w:sz w:val="28"/>
          <w:szCs w:val="28"/>
        </w:rPr>
        <w:t>) 18.09.2024 размещена закупка на выполнение работ по капитальному</w:t>
      </w:r>
      <w:r>
        <w:rPr>
          <w:rFonts w:ascii="Times New Roman" w:hAnsi="Times New Roman" w:cs="Times New Roman"/>
          <w:sz w:val="28"/>
          <w:szCs w:val="28"/>
        </w:rPr>
        <w:t xml:space="preserve"> </w:t>
      </w:r>
      <w:r w:rsidRPr="00114895">
        <w:rPr>
          <w:rFonts w:ascii="Times New Roman" w:hAnsi="Times New Roman" w:cs="Times New Roman"/>
          <w:sz w:val="28"/>
          <w:szCs w:val="28"/>
        </w:rPr>
        <w:t xml:space="preserve">ремонту </w:t>
      </w:r>
      <w:proofErr w:type="spellStart"/>
      <w:r w:rsidRPr="00114895">
        <w:rPr>
          <w:rFonts w:ascii="Times New Roman" w:hAnsi="Times New Roman" w:cs="Times New Roman"/>
          <w:sz w:val="28"/>
          <w:szCs w:val="28"/>
        </w:rPr>
        <w:t>клеенодеревянных</w:t>
      </w:r>
      <w:proofErr w:type="spellEnd"/>
      <w:r w:rsidRPr="00114895">
        <w:rPr>
          <w:rFonts w:ascii="Times New Roman" w:hAnsi="Times New Roman" w:cs="Times New Roman"/>
          <w:sz w:val="28"/>
          <w:szCs w:val="28"/>
        </w:rPr>
        <w:t xml:space="preserve"> конструкций несущих сводов объекта: здание</w:t>
      </w:r>
      <w:r>
        <w:rPr>
          <w:rFonts w:ascii="Times New Roman" w:hAnsi="Times New Roman" w:cs="Times New Roman"/>
          <w:sz w:val="28"/>
          <w:szCs w:val="28"/>
        </w:rPr>
        <w:t xml:space="preserve"> </w:t>
      </w:r>
      <w:r w:rsidRPr="00114895">
        <w:rPr>
          <w:rFonts w:ascii="Times New Roman" w:hAnsi="Times New Roman" w:cs="Times New Roman"/>
          <w:sz w:val="28"/>
          <w:szCs w:val="28"/>
        </w:rPr>
        <w:t>Центра физической культуры и спорта «Жемчужина Югры» находящегося по</w:t>
      </w:r>
      <w:r>
        <w:rPr>
          <w:rFonts w:ascii="Times New Roman" w:hAnsi="Times New Roman" w:cs="Times New Roman"/>
          <w:sz w:val="28"/>
          <w:szCs w:val="28"/>
        </w:rPr>
        <w:t xml:space="preserve"> </w:t>
      </w:r>
      <w:r w:rsidRPr="00114895">
        <w:rPr>
          <w:rFonts w:ascii="Times New Roman" w:hAnsi="Times New Roman" w:cs="Times New Roman"/>
          <w:sz w:val="28"/>
          <w:szCs w:val="28"/>
        </w:rPr>
        <w:t xml:space="preserve">адресу: </w:t>
      </w:r>
      <w:proofErr w:type="spellStart"/>
      <w:r w:rsidRPr="00114895">
        <w:rPr>
          <w:rFonts w:ascii="Times New Roman" w:hAnsi="Times New Roman" w:cs="Times New Roman"/>
          <w:sz w:val="28"/>
          <w:szCs w:val="28"/>
        </w:rPr>
        <w:t>г.Нефтеюга</w:t>
      </w:r>
      <w:r>
        <w:rPr>
          <w:rFonts w:ascii="Times New Roman" w:hAnsi="Times New Roman" w:cs="Times New Roman"/>
          <w:sz w:val="28"/>
          <w:szCs w:val="28"/>
        </w:rPr>
        <w:t>нск</w:t>
      </w:r>
      <w:proofErr w:type="spellEnd"/>
      <w:r>
        <w:rPr>
          <w:rFonts w:ascii="Times New Roman" w:hAnsi="Times New Roman" w:cs="Times New Roman"/>
          <w:sz w:val="28"/>
          <w:szCs w:val="28"/>
        </w:rPr>
        <w:t>, 2А микрорайон, строение 4.</w:t>
      </w:r>
    </w:p>
    <w:p w:rsidR="00E17533" w:rsidRDefault="00E17533" w:rsidP="00E17533">
      <w:pPr>
        <w:pBdr>
          <w:bottom w:val="single" w:sz="4" w:space="31" w:color="FFFFFF"/>
        </w:pBdr>
        <w:spacing w:after="0" w:line="240" w:lineRule="auto"/>
        <w:ind w:firstLine="709"/>
        <w:jc w:val="both"/>
        <w:rPr>
          <w:rFonts w:ascii="Times New Roman" w:hAnsi="Times New Roman" w:cs="Times New Roman"/>
          <w:sz w:val="28"/>
          <w:szCs w:val="28"/>
        </w:rPr>
      </w:pPr>
      <w:r w:rsidRPr="00114895">
        <w:rPr>
          <w:rFonts w:ascii="Times New Roman" w:hAnsi="Times New Roman" w:cs="Times New Roman"/>
          <w:sz w:val="28"/>
          <w:szCs w:val="28"/>
        </w:rPr>
        <w:t>3.На сумму 562,336 тыс</w:t>
      </w:r>
      <w:r>
        <w:rPr>
          <w:rFonts w:ascii="Times New Roman" w:hAnsi="Times New Roman" w:cs="Times New Roman"/>
          <w:sz w:val="28"/>
          <w:szCs w:val="28"/>
        </w:rPr>
        <w:t>.</w:t>
      </w:r>
      <w:r w:rsidRPr="00114895">
        <w:rPr>
          <w:rFonts w:ascii="Times New Roman" w:hAnsi="Times New Roman" w:cs="Times New Roman"/>
          <w:sz w:val="28"/>
          <w:szCs w:val="28"/>
        </w:rPr>
        <w:t xml:space="preserve"> рублей исполнен договор на выполнение</w:t>
      </w:r>
      <w:r>
        <w:rPr>
          <w:rFonts w:ascii="Times New Roman" w:hAnsi="Times New Roman" w:cs="Times New Roman"/>
          <w:sz w:val="28"/>
          <w:szCs w:val="28"/>
        </w:rPr>
        <w:t xml:space="preserve"> </w:t>
      </w:r>
      <w:r w:rsidRPr="00114895">
        <w:rPr>
          <w:rFonts w:ascii="Times New Roman" w:hAnsi="Times New Roman" w:cs="Times New Roman"/>
          <w:sz w:val="28"/>
          <w:szCs w:val="28"/>
        </w:rPr>
        <w:t>работ по обустройству спортивной комплексной площадки на территории</w:t>
      </w:r>
      <w:r>
        <w:rPr>
          <w:rFonts w:ascii="Times New Roman" w:hAnsi="Times New Roman" w:cs="Times New Roman"/>
          <w:sz w:val="28"/>
          <w:szCs w:val="28"/>
        </w:rPr>
        <w:t xml:space="preserve"> </w:t>
      </w:r>
      <w:r w:rsidR="00911C1C">
        <w:rPr>
          <w:rFonts w:ascii="Times New Roman" w:hAnsi="Times New Roman" w:cs="Times New Roman"/>
          <w:sz w:val="28"/>
          <w:szCs w:val="28"/>
        </w:rPr>
        <w:t xml:space="preserve">                                </w:t>
      </w:r>
      <w:r w:rsidRPr="00114895">
        <w:rPr>
          <w:rFonts w:ascii="Times New Roman" w:hAnsi="Times New Roman" w:cs="Times New Roman"/>
          <w:sz w:val="28"/>
          <w:szCs w:val="28"/>
        </w:rPr>
        <w:t>2</w:t>
      </w:r>
      <w:r>
        <w:rPr>
          <w:rFonts w:ascii="Times New Roman" w:hAnsi="Times New Roman" w:cs="Times New Roman"/>
          <w:sz w:val="28"/>
          <w:szCs w:val="28"/>
        </w:rPr>
        <w:t xml:space="preserve"> </w:t>
      </w:r>
      <w:r w:rsidRPr="00114895">
        <w:rPr>
          <w:rFonts w:ascii="Times New Roman" w:hAnsi="Times New Roman" w:cs="Times New Roman"/>
          <w:sz w:val="28"/>
          <w:szCs w:val="28"/>
        </w:rPr>
        <w:t>микрорайона вблизи МБОУ «СОШ № 5 «Многопрофильная».</w:t>
      </w:r>
    </w:p>
    <w:p w:rsidR="00E17533" w:rsidRDefault="00E17533" w:rsidP="00E17533">
      <w:pPr>
        <w:pBdr>
          <w:bottom w:val="single" w:sz="4" w:space="31" w:color="FFFFFF"/>
        </w:pBdr>
        <w:spacing w:after="0" w:line="240" w:lineRule="auto"/>
        <w:jc w:val="both"/>
        <w:rPr>
          <w:rFonts w:ascii="Times New Roman" w:hAnsi="Times New Roman" w:cs="Times New Roman"/>
          <w:b/>
          <w:i/>
          <w:sz w:val="28"/>
          <w:szCs w:val="28"/>
        </w:rPr>
      </w:pPr>
    </w:p>
    <w:p w:rsidR="00E17533" w:rsidRDefault="00E17533" w:rsidP="00E17533">
      <w:pPr>
        <w:pBdr>
          <w:bottom w:val="single" w:sz="4" w:space="31" w:color="FFFFFF"/>
        </w:pBdr>
        <w:spacing w:after="0" w:line="240" w:lineRule="auto"/>
        <w:jc w:val="both"/>
        <w:rPr>
          <w:rFonts w:ascii="Times New Roman" w:hAnsi="Times New Roman" w:cs="Times New Roman"/>
          <w:sz w:val="28"/>
          <w:szCs w:val="28"/>
        </w:rPr>
      </w:pPr>
      <w:r w:rsidRPr="00114895">
        <w:rPr>
          <w:rFonts w:ascii="Times New Roman" w:hAnsi="Times New Roman" w:cs="Times New Roman"/>
          <w:b/>
          <w:i/>
          <w:sz w:val="28"/>
          <w:szCs w:val="28"/>
        </w:rPr>
        <w:t>«Содействие развитию физической культуры, спорта высших достижений»</w:t>
      </w:r>
      <w:r>
        <w:rPr>
          <w:rFonts w:ascii="Times New Roman" w:hAnsi="Times New Roman" w:cs="Times New Roman"/>
          <w:b/>
          <w:i/>
          <w:sz w:val="28"/>
          <w:szCs w:val="28"/>
        </w:rPr>
        <w:t xml:space="preserve">. </w:t>
      </w:r>
      <w:r w:rsidRPr="00114895">
        <w:rPr>
          <w:rFonts w:ascii="Times New Roman" w:hAnsi="Times New Roman" w:cs="Times New Roman"/>
          <w:sz w:val="28"/>
          <w:szCs w:val="28"/>
        </w:rPr>
        <w:t>Запланированы расходы, в том числе обеспечение учащихся спортивных школ</w:t>
      </w:r>
      <w:r>
        <w:rPr>
          <w:rFonts w:ascii="Times New Roman" w:hAnsi="Times New Roman" w:cs="Times New Roman"/>
          <w:sz w:val="28"/>
          <w:szCs w:val="28"/>
        </w:rPr>
        <w:t xml:space="preserve"> </w:t>
      </w:r>
      <w:r w:rsidRPr="00114895">
        <w:rPr>
          <w:rFonts w:ascii="Times New Roman" w:hAnsi="Times New Roman" w:cs="Times New Roman"/>
          <w:sz w:val="28"/>
          <w:szCs w:val="28"/>
        </w:rPr>
        <w:t>спортивным оборудованием, экипировкой и инвентарем, проведение</w:t>
      </w:r>
      <w:r>
        <w:rPr>
          <w:rFonts w:ascii="Times New Roman" w:hAnsi="Times New Roman" w:cs="Times New Roman"/>
          <w:sz w:val="28"/>
          <w:szCs w:val="28"/>
        </w:rPr>
        <w:t xml:space="preserve"> </w:t>
      </w:r>
      <w:r w:rsidRPr="00114895">
        <w:rPr>
          <w:rFonts w:ascii="Times New Roman" w:hAnsi="Times New Roman" w:cs="Times New Roman"/>
          <w:sz w:val="28"/>
          <w:szCs w:val="28"/>
        </w:rPr>
        <w:t>тренировочных сборов и участие в соревнованиях и субсидия на</w:t>
      </w:r>
      <w:r>
        <w:rPr>
          <w:rFonts w:ascii="Times New Roman" w:hAnsi="Times New Roman" w:cs="Times New Roman"/>
          <w:sz w:val="28"/>
          <w:szCs w:val="28"/>
        </w:rPr>
        <w:t xml:space="preserve"> </w:t>
      </w:r>
      <w:proofErr w:type="spellStart"/>
      <w:r w:rsidRPr="00114895">
        <w:rPr>
          <w:rFonts w:ascii="Times New Roman" w:hAnsi="Times New Roman" w:cs="Times New Roman"/>
          <w:sz w:val="28"/>
          <w:szCs w:val="28"/>
        </w:rPr>
        <w:t>софинансирование</w:t>
      </w:r>
      <w:proofErr w:type="spellEnd"/>
      <w:r w:rsidRPr="00114895">
        <w:rPr>
          <w:rFonts w:ascii="Times New Roman" w:hAnsi="Times New Roman" w:cs="Times New Roman"/>
          <w:sz w:val="28"/>
          <w:szCs w:val="28"/>
        </w:rPr>
        <w:t xml:space="preserve"> расходов муниципальных образований по развитию сети</w:t>
      </w:r>
      <w:r>
        <w:rPr>
          <w:rFonts w:ascii="Times New Roman" w:hAnsi="Times New Roman" w:cs="Times New Roman"/>
          <w:sz w:val="28"/>
          <w:szCs w:val="28"/>
        </w:rPr>
        <w:t xml:space="preserve"> </w:t>
      </w:r>
      <w:r w:rsidRPr="00114895">
        <w:rPr>
          <w:rFonts w:ascii="Times New Roman" w:hAnsi="Times New Roman" w:cs="Times New Roman"/>
          <w:sz w:val="28"/>
          <w:szCs w:val="28"/>
        </w:rPr>
        <w:t>спортивн</w:t>
      </w:r>
      <w:r>
        <w:rPr>
          <w:rFonts w:ascii="Times New Roman" w:hAnsi="Times New Roman" w:cs="Times New Roman"/>
          <w:sz w:val="28"/>
          <w:szCs w:val="28"/>
        </w:rPr>
        <w:t>ых объектов шаговой доступности.</w:t>
      </w:r>
    </w:p>
    <w:p w:rsidR="00E17533" w:rsidRPr="00114895" w:rsidRDefault="00E17533" w:rsidP="00E17533">
      <w:pPr>
        <w:pBdr>
          <w:bottom w:val="single" w:sz="4" w:space="31" w:color="FFFFFF"/>
        </w:pBdr>
        <w:spacing w:after="0" w:line="240" w:lineRule="auto"/>
        <w:ind w:firstLine="709"/>
        <w:jc w:val="both"/>
        <w:rPr>
          <w:rFonts w:ascii="Times New Roman" w:hAnsi="Times New Roman" w:cs="Times New Roman"/>
          <w:sz w:val="28"/>
          <w:szCs w:val="28"/>
        </w:rPr>
      </w:pPr>
      <w:r w:rsidRPr="00114895">
        <w:rPr>
          <w:rFonts w:ascii="Times New Roman" w:hAnsi="Times New Roman" w:cs="Times New Roman"/>
          <w:sz w:val="28"/>
          <w:szCs w:val="28"/>
        </w:rPr>
        <w:t>Данное мероприятие включает в себя расходы на содержание</w:t>
      </w:r>
      <w:r>
        <w:rPr>
          <w:rFonts w:ascii="Times New Roman" w:hAnsi="Times New Roman" w:cs="Times New Roman"/>
          <w:sz w:val="28"/>
          <w:szCs w:val="28"/>
        </w:rPr>
        <w:t xml:space="preserve"> </w:t>
      </w:r>
      <w:r w:rsidRPr="00114895">
        <w:rPr>
          <w:rFonts w:ascii="Times New Roman" w:hAnsi="Times New Roman" w:cs="Times New Roman"/>
          <w:sz w:val="28"/>
          <w:szCs w:val="28"/>
        </w:rPr>
        <w:t>подведомственных учреждений: заработная плата, содержание спортивных</w:t>
      </w:r>
      <w:r>
        <w:rPr>
          <w:rFonts w:ascii="Times New Roman" w:hAnsi="Times New Roman" w:cs="Times New Roman"/>
          <w:sz w:val="28"/>
          <w:szCs w:val="28"/>
        </w:rPr>
        <w:t xml:space="preserve"> </w:t>
      </w:r>
      <w:r w:rsidRPr="00114895">
        <w:rPr>
          <w:rFonts w:ascii="Times New Roman" w:hAnsi="Times New Roman" w:cs="Times New Roman"/>
          <w:sz w:val="28"/>
          <w:szCs w:val="28"/>
        </w:rPr>
        <w:t>сооружений, участие в соревнованиях и учебно-тренировочных сборах.</w:t>
      </w:r>
    </w:p>
    <w:p w:rsidR="00E17533" w:rsidRPr="00114895" w:rsidRDefault="00E17533" w:rsidP="00E17533">
      <w:pPr>
        <w:pBdr>
          <w:bottom w:val="single" w:sz="4" w:space="31" w:color="FFFFFF"/>
        </w:pBdr>
        <w:spacing w:after="0" w:line="240" w:lineRule="auto"/>
        <w:ind w:firstLine="709"/>
        <w:jc w:val="both"/>
        <w:rPr>
          <w:rFonts w:ascii="Times New Roman" w:hAnsi="Times New Roman" w:cs="Times New Roman"/>
          <w:sz w:val="28"/>
          <w:szCs w:val="28"/>
        </w:rPr>
      </w:pPr>
      <w:r w:rsidRPr="00114895">
        <w:rPr>
          <w:rFonts w:ascii="Times New Roman" w:hAnsi="Times New Roman" w:cs="Times New Roman"/>
          <w:sz w:val="28"/>
          <w:szCs w:val="28"/>
        </w:rPr>
        <w:t>Согласно Муниципальному заданию числится 3 272 человека, в том числе по</w:t>
      </w:r>
      <w:r>
        <w:rPr>
          <w:rFonts w:ascii="Times New Roman" w:hAnsi="Times New Roman" w:cs="Times New Roman"/>
          <w:sz w:val="28"/>
          <w:szCs w:val="28"/>
        </w:rPr>
        <w:t xml:space="preserve"> </w:t>
      </w:r>
      <w:r w:rsidRPr="00114895">
        <w:rPr>
          <w:rFonts w:ascii="Times New Roman" w:hAnsi="Times New Roman" w:cs="Times New Roman"/>
          <w:sz w:val="28"/>
          <w:szCs w:val="28"/>
        </w:rPr>
        <w:t>этапам подготовки: начальный – 1</w:t>
      </w:r>
      <w:r>
        <w:rPr>
          <w:rFonts w:ascii="Times New Roman" w:hAnsi="Times New Roman" w:cs="Times New Roman"/>
          <w:sz w:val="28"/>
          <w:szCs w:val="28"/>
        </w:rPr>
        <w:t xml:space="preserve"> </w:t>
      </w:r>
      <w:r w:rsidRPr="00114895">
        <w:rPr>
          <w:rFonts w:ascii="Times New Roman" w:hAnsi="Times New Roman" w:cs="Times New Roman"/>
          <w:sz w:val="28"/>
          <w:szCs w:val="28"/>
        </w:rPr>
        <w:t xml:space="preserve">639 человек, тренировочный – </w:t>
      </w:r>
      <w:r w:rsidR="00911C1C">
        <w:rPr>
          <w:rFonts w:ascii="Times New Roman" w:hAnsi="Times New Roman" w:cs="Times New Roman"/>
          <w:sz w:val="28"/>
          <w:szCs w:val="28"/>
        </w:rPr>
        <w:t xml:space="preserve">                    </w:t>
      </w:r>
      <w:r w:rsidRPr="00114895">
        <w:rPr>
          <w:rFonts w:ascii="Times New Roman" w:hAnsi="Times New Roman" w:cs="Times New Roman"/>
          <w:sz w:val="28"/>
          <w:szCs w:val="28"/>
        </w:rPr>
        <w:t>1</w:t>
      </w:r>
      <w:r>
        <w:rPr>
          <w:rFonts w:ascii="Times New Roman" w:hAnsi="Times New Roman" w:cs="Times New Roman"/>
          <w:sz w:val="28"/>
          <w:szCs w:val="28"/>
        </w:rPr>
        <w:t xml:space="preserve"> </w:t>
      </w:r>
      <w:r w:rsidRPr="00114895">
        <w:rPr>
          <w:rFonts w:ascii="Times New Roman" w:hAnsi="Times New Roman" w:cs="Times New Roman"/>
          <w:sz w:val="28"/>
          <w:szCs w:val="28"/>
        </w:rPr>
        <w:t>471,</w:t>
      </w:r>
      <w:r>
        <w:rPr>
          <w:rFonts w:ascii="Times New Roman" w:hAnsi="Times New Roman" w:cs="Times New Roman"/>
          <w:sz w:val="28"/>
          <w:szCs w:val="28"/>
        </w:rPr>
        <w:t xml:space="preserve"> </w:t>
      </w:r>
      <w:r w:rsidRPr="00114895">
        <w:rPr>
          <w:rFonts w:ascii="Times New Roman" w:hAnsi="Times New Roman" w:cs="Times New Roman"/>
          <w:sz w:val="28"/>
          <w:szCs w:val="28"/>
        </w:rPr>
        <w:t>совершенствование спортивного мастерства – 30 человек, высшего спортивного</w:t>
      </w:r>
      <w:r>
        <w:rPr>
          <w:rFonts w:ascii="Times New Roman" w:hAnsi="Times New Roman" w:cs="Times New Roman"/>
          <w:sz w:val="28"/>
          <w:szCs w:val="28"/>
        </w:rPr>
        <w:t xml:space="preserve"> </w:t>
      </w:r>
      <w:r w:rsidRPr="00114895">
        <w:rPr>
          <w:rFonts w:ascii="Times New Roman" w:hAnsi="Times New Roman" w:cs="Times New Roman"/>
          <w:sz w:val="28"/>
          <w:szCs w:val="28"/>
        </w:rPr>
        <w:t>мастерства – 8 человек. Количество проведенных мероприятий составило 420, из</w:t>
      </w:r>
      <w:r>
        <w:rPr>
          <w:rFonts w:ascii="Times New Roman" w:hAnsi="Times New Roman" w:cs="Times New Roman"/>
          <w:sz w:val="28"/>
          <w:szCs w:val="28"/>
        </w:rPr>
        <w:t xml:space="preserve"> </w:t>
      </w:r>
      <w:r w:rsidRPr="00114895">
        <w:rPr>
          <w:rFonts w:ascii="Times New Roman" w:hAnsi="Times New Roman" w:cs="Times New Roman"/>
          <w:sz w:val="28"/>
          <w:szCs w:val="28"/>
        </w:rPr>
        <w:t>них: муниципального уровня – 69, выездных – 303.</w:t>
      </w:r>
    </w:p>
    <w:p w:rsidR="00E17533" w:rsidRPr="00114895" w:rsidRDefault="00E17533" w:rsidP="00E17533">
      <w:pPr>
        <w:pBdr>
          <w:bottom w:val="single" w:sz="4" w:space="31" w:color="FFFFFF"/>
        </w:pBdr>
        <w:spacing w:after="0" w:line="240" w:lineRule="auto"/>
        <w:ind w:firstLine="709"/>
        <w:jc w:val="both"/>
        <w:rPr>
          <w:rFonts w:ascii="Times New Roman" w:hAnsi="Times New Roman" w:cs="Times New Roman"/>
          <w:sz w:val="28"/>
          <w:szCs w:val="28"/>
        </w:rPr>
      </w:pPr>
      <w:r w:rsidRPr="00114895">
        <w:rPr>
          <w:rFonts w:ascii="Times New Roman" w:hAnsi="Times New Roman" w:cs="Times New Roman"/>
          <w:sz w:val="28"/>
          <w:szCs w:val="28"/>
        </w:rPr>
        <w:t>Обеспечение учащихся спортивных школ спортивным оборудованием,</w:t>
      </w:r>
      <w:r>
        <w:rPr>
          <w:rFonts w:ascii="Times New Roman" w:hAnsi="Times New Roman" w:cs="Times New Roman"/>
          <w:sz w:val="28"/>
          <w:szCs w:val="28"/>
        </w:rPr>
        <w:t xml:space="preserve"> </w:t>
      </w:r>
      <w:r w:rsidRPr="00114895">
        <w:rPr>
          <w:rFonts w:ascii="Times New Roman" w:hAnsi="Times New Roman" w:cs="Times New Roman"/>
          <w:sz w:val="28"/>
          <w:szCs w:val="28"/>
        </w:rPr>
        <w:t>экипировкой и инвентарем, проведение тренировочных сборов и участие в</w:t>
      </w:r>
      <w:r>
        <w:rPr>
          <w:rFonts w:ascii="Times New Roman" w:hAnsi="Times New Roman" w:cs="Times New Roman"/>
          <w:sz w:val="28"/>
          <w:szCs w:val="28"/>
        </w:rPr>
        <w:t xml:space="preserve"> </w:t>
      </w:r>
      <w:r w:rsidRPr="00114895">
        <w:rPr>
          <w:rFonts w:ascii="Times New Roman" w:hAnsi="Times New Roman" w:cs="Times New Roman"/>
          <w:sz w:val="28"/>
          <w:szCs w:val="28"/>
        </w:rPr>
        <w:t xml:space="preserve">соревнованиях показатель освоения окружных бюджетных ассигнований за </w:t>
      </w:r>
      <w:r>
        <w:rPr>
          <w:rFonts w:ascii="Times New Roman" w:hAnsi="Times New Roman" w:cs="Times New Roman"/>
          <w:sz w:val="28"/>
          <w:szCs w:val="28"/>
        </w:rPr>
        <w:t xml:space="preserve">                 </w:t>
      </w:r>
      <w:r w:rsidRPr="00114895">
        <w:rPr>
          <w:rFonts w:ascii="Times New Roman" w:hAnsi="Times New Roman" w:cs="Times New Roman"/>
          <w:sz w:val="28"/>
          <w:szCs w:val="28"/>
        </w:rPr>
        <w:t>1</w:t>
      </w:r>
      <w:r>
        <w:rPr>
          <w:rFonts w:ascii="Times New Roman" w:hAnsi="Times New Roman" w:cs="Times New Roman"/>
          <w:sz w:val="28"/>
          <w:szCs w:val="28"/>
        </w:rPr>
        <w:t xml:space="preserve"> </w:t>
      </w:r>
      <w:r w:rsidRPr="00114895">
        <w:rPr>
          <w:rFonts w:ascii="Times New Roman" w:hAnsi="Times New Roman" w:cs="Times New Roman"/>
          <w:sz w:val="28"/>
          <w:szCs w:val="28"/>
        </w:rPr>
        <w:t>полугодие, в связи с тем, что в учреждениях (МАУ «СШ «Сибиряк», МБУ</w:t>
      </w:r>
      <w:r>
        <w:rPr>
          <w:rFonts w:ascii="Times New Roman" w:hAnsi="Times New Roman" w:cs="Times New Roman"/>
          <w:sz w:val="28"/>
          <w:szCs w:val="28"/>
        </w:rPr>
        <w:t xml:space="preserve"> </w:t>
      </w:r>
      <w:r w:rsidRPr="00114895">
        <w:rPr>
          <w:rFonts w:ascii="Times New Roman" w:hAnsi="Times New Roman" w:cs="Times New Roman"/>
          <w:sz w:val="28"/>
          <w:szCs w:val="28"/>
        </w:rPr>
        <w:t>«СШОР по ЗВС», МБУ «СШОР «Спартак», МБУ «СШОР по единоборству»)</w:t>
      </w:r>
      <w:r>
        <w:rPr>
          <w:rFonts w:ascii="Times New Roman" w:hAnsi="Times New Roman" w:cs="Times New Roman"/>
          <w:sz w:val="28"/>
          <w:szCs w:val="28"/>
        </w:rPr>
        <w:t xml:space="preserve"> </w:t>
      </w:r>
      <w:r w:rsidRPr="00114895">
        <w:rPr>
          <w:rFonts w:ascii="Times New Roman" w:hAnsi="Times New Roman" w:cs="Times New Roman"/>
          <w:sz w:val="28"/>
          <w:szCs w:val="28"/>
        </w:rPr>
        <w:t>договора на медицинское обеспечение тренировочного процесса заключены до</w:t>
      </w:r>
      <w:r>
        <w:rPr>
          <w:rFonts w:ascii="Times New Roman" w:hAnsi="Times New Roman" w:cs="Times New Roman"/>
          <w:sz w:val="28"/>
          <w:szCs w:val="28"/>
        </w:rPr>
        <w:t xml:space="preserve"> </w:t>
      </w:r>
      <w:r w:rsidRPr="00114895">
        <w:rPr>
          <w:rFonts w:ascii="Times New Roman" w:hAnsi="Times New Roman" w:cs="Times New Roman"/>
          <w:sz w:val="28"/>
          <w:szCs w:val="28"/>
        </w:rPr>
        <w:t>конца 2024 года.</w:t>
      </w:r>
    </w:p>
    <w:p w:rsidR="00E17533" w:rsidRPr="00114895" w:rsidRDefault="00E17533" w:rsidP="00E17533">
      <w:pPr>
        <w:pBdr>
          <w:bottom w:val="single" w:sz="4" w:space="31" w:color="FFFFFF"/>
        </w:pBdr>
        <w:spacing w:after="0" w:line="240" w:lineRule="auto"/>
        <w:ind w:firstLine="709"/>
        <w:jc w:val="both"/>
        <w:rPr>
          <w:rFonts w:ascii="Times New Roman" w:hAnsi="Times New Roman" w:cs="Times New Roman"/>
          <w:sz w:val="28"/>
          <w:szCs w:val="28"/>
        </w:rPr>
      </w:pPr>
      <w:r w:rsidRPr="00114895">
        <w:rPr>
          <w:rFonts w:ascii="Times New Roman" w:hAnsi="Times New Roman" w:cs="Times New Roman"/>
          <w:sz w:val="28"/>
          <w:szCs w:val="28"/>
        </w:rPr>
        <w:t>-средства местного бюджета 5 693,852 тыс.</w:t>
      </w:r>
      <w:r>
        <w:rPr>
          <w:rFonts w:ascii="Times New Roman" w:hAnsi="Times New Roman" w:cs="Times New Roman"/>
          <w:sz w:val="28"/>
          <w:szCs w:val="28"/>
        </w:rPr>
        <w:t xml:space="preserve"> </w:t>
      </w:r>
      <w:r w:rsidRPr="00114895">
        <w:rPr>
          <w:rFonts w:ascii="Times New Roman" w:hAnsi="Times New Roman" w:cs="Times New Roman"/>
          <w:sz w:val="28"/>
          <w:szCs w:val="28"/>
        </w:rPr>
        <w:t>рублей МБУ ДО «СШОР по</w:t>
      </w:r>
      <w:r>
        <w:rPr>
          <w:rFonts w:ascii="Times New Roman" w:hAnsi="Times New Roman" w:cs="Times New Roman"/>
          <w:sz w:val="28"/>
          <w:szCs w:val="28"/>
        </w:rPr>
        <w:t xml:space="preserve"> </w:t>
      </w:r>
      <w:r w:rsidRPr="00114895">
        <w:rPr>
          <w:rFonts w:ascii="Times New Roman" w:hAnsi="Times New Roman" w:cs="Times New Roman"/>
          <w:sz w:val="28"/>
          <w:szCs w:val="28"/>
        </w:rPr>
        <w:t>ЗВС» на «Оплата потребления э/энергии» для оплаты электроэнергии.</w:t>
      </w:r>
    </w:p>
    <w:p w:rsidR="00E17533" w:rsidRPr="00114895" w:rsidRDefault="00E17533" w:rsidP="00E17533">
      <w:pPr>
        <w:pBdr>
          <w:bottom w:val="single" w:sz="4" w:space="31" w:color="FFFFFF"/>
        </w:pBdr>
        <w:spacing w:after="0" w:line="240" w:lineRule="auto"/>
        <w:ind w:firstLine="709"/>
        <w:jc w:val="both"/>
        <w:rPr>
          <w:rFonts w:ascii="Times New Roman" w:hAnsi="Times New Roman" w:cs="Times New Roman"/>
          <w:sz w:val="28"/>
          <w:szCs w:val="28"/>
        </w:rPr>
      </w:pPr>
      <w:r w:rsidRPr="00114895">
        <w:rPr>
          <w:rFonts w:ascii="Times New Roman" w:hAnsi="Times New Roman" w:cs="Times New Roman"/>
          <w:sz w:val="28"/>
          <w:szCs w:val="28"/>
        </w:rPr>
        <w:t>Финансирование наказов избирателей депутатам Думы ХМАО-Югры -</w:t>
      </w:r>
      <w:r>
        <w:rPr>
          <w:rFonts w:ascii="Times New Roman" w:hAnsi="Times New Roman" w:cs="Times New Roman"/>
          <w:sz w:val="28"/>
          <w:szCs w:val="28"/>
        </w:rPr>
        <w:t xml:space="preserve"> </w:t>
      </w:r>
      <w:r w:rsidRPr="00114895">
        <w:rPr>
          <w:rFonts w:ascii="Times New Roman" w:hAnsi="Times New Roman" w:cs="Times New Roman"/>
          <w:sz w:val="28"/>
          <w:szCs w:val="28"/>
        </w:rPr>
        <w:t>бюджет автономного округа выделено:</w:t>
      </w:r>
    </w:p>
    <w:p w:rsidR="00E17533" w:rsidRPr="00114895" w:rsidRDefault="00E17533" w:rsidP="00E17533">
      <w:pPr>
        <w:pBdr>
          <w:bottom w:val="single" w:sz="4" w:space="31" w:color="FFFFFF"/>
        </w:pBdr>
        <w:spacing w:after="0" w:line="240" w:lineRule="auto"/>
        <w:ind w:firstLine="709"/>
        <w:jc w:val="both"/>
        <w:rPr>
          <w:rFonts w:ascii="Times New Roman" w:hAnsi="Times New Roman" w:cs="Times New Roman"/>
          <w:sz w:val="28"/>
          <w:szCs w:val="28"/>
        </w:rPr>
      </w:pPr>
      <w:r w:rsidRPr="00114895">
        <w:rPr>
          <w:rFonts w:ascii="Times New Roman" w:hAnsi="Times New Roman" w:cs="Times New Roman"/>
          <w:sz w:val="28"/>
          <w:szCs w:val="28"/>
        </w:rPr>
        <w:t>-МБУ ДО «Спортивная школа по единоборствам» 300,00 тыс.</w:t>
      </w:r>
      <w:r>
        <w:rPr>
          <w:rFonts w:ascii="Times New Roman" w:hAnsi="Times New Roman" w:cs="Times New Roman"/>
          <w:sz w:val="28"/>
          <w:szCs w:val="28"/>
        </w:rPr>
        <w:t xml:space="preserve"> </w:t>
      </w:r>
      <w:r w:rsidRPr="00114895">
        <w:rPr>
          <w:rFonts w:ascii="Times New Roman" w:hAnsi="Times New Roman" w:cs="Times New Roman"/>
          <w:sz w:val="28"/>
          <w:szCs w:val="28"/>
        </w:rPr>
        <w:t>рублей</w:t>
      </w:r>
      <w:r>
        <w:rPr>
          <w:rFonts w:ascii="Times New Roman" w:hAnsi="Times New Roman" w:cs="Times New Roman"/>
          <w:sz w:val="28"/>
          <w:szCs w:val="28"/>
        </w:rPr>
        <w:t xml:space="preserve"> </w:t>
      </w:r>
      <w:r w:rsidRPr="00114895">
        <w:rPr>
          <w:rFonts w:ascii="Times New Roman" w:hAnsi="Times New Roman" w:cs="Times New Roman"/>
          <w:sz w:val="28"/>
          <w:szCs w:val="28"/>
        </w:rPr>
        <w:t>направлены на приобретение вводного распределительного устройства;</w:t>
      </w:r>
    </w:p>
    <w:p w:rsidR="00E17533" w:rsidRDefault="00E17533" w:rsidP="00E17533">
      <w:pPr>
        <w:pBdr>
          <w:bottom w:val="single" w:sz="4" w:space="31" w:color="FFFFFF"/>
        </w:pBdr>
        <w:spacing w:after="0" w:line="240" w:lineRule="auto"/>
        <w:ind w:firstLine="709"/>
        <w:jc w:val="both"/>
        <w:rPr>
          <w:rFonts w:ascii="Times New Roman" w:hAnsi="Times New Roman" w:cs="Times New Roman"/>
          <w:sz w:val="28"/>
          <w:szCs w:val="28"/>
        </w:rPr>
      </w:pPr>
      <w:r w:rsidRPr="00114895">
        <w:rPr>
          <w:rFonts w:ascii="Times New Roman" w:hAnsi="Times New Roman" w:cs="Times New Roman"/>
          <w:sz w:val="28"/>
          <w:szCs w:val="28"/>
        </w:rPr>
        <w:t xml:space="preserve">-МБУ </w:t>
      </w:r>
      <w:proofErr w:type="spellStart"/>
      <w:r w:rsidRPr="00114895">
        <w:rPr>
          <w:rFonts w:ascii="Times New Roman" w:hAnsi="Times New Roman" w:cs="Times New Roman"/>
          <w:sz w:val="28"/>
          <w:szCs w:val="28"/>
        </w:rPr>
        <w:t>ЦФКиC</w:t>
      </w:r>
      <w:proofErr w:type="spellEnd"/>
      <w:r w:rsidRPr="00114895">
        <w:rPr>
          <w:rFonts w:ascii="Times New Roman" w:hAnsi="Times New Roman" w:cs="Times New Roman"/>
          <w:sz w:val="28"/>
          <w:szCs w:val="28"/>
        </w:rPr>
        <w:t xml:space="preserve"> «Жемчужина Югры» 500,00 тыс.</w:t>
      </w:r>
      <w:r>
        <w:rPr>
          <w:rFonts w:ascii="Times New Roman" w:hAnsi="Times New Roman" w:cs="Times New Roman"/>
          <w:sz w:val="28"/>
          <w:szCs w:val="28"/>
        </w:rPr>
        <w:t xml:space="preserve"> </w:t>
      </w:r>
      <w:r w:rsidRPr="00114895">
        <w:rPr>
          <w:rFonts w:ascii="Times New Roman" w:hAnsi="Times New Roman" w:cs="Times New Roman"/>
          <w:sz w:val="28"/>
          <w:szCs w:val="28"/>
        </w:rPr>
        <w:t>рублей направлены на</w:t>
      </w:r>
      <w:r>
        <w:rPr>
          <w:rFonts w:ascii="Times New Roman" w:hAnsi="Times New Roman" w:cs="Times New Roman"/>
          <w:sz w:val="28"/>
          <w:szCs w:val="28"/>
        </w:rPr>
        <w:t xml:space="preserve"> </w:t>
      </w:r>
      <w:r w:rsidRPr="00114895">
        <w:rPr>
          <w:rFonts w:ascii="Times New Roman" w:hAnsi="Times New Roman" w:cs="Times New Roman"/>
          <w:sz w:val="28"/>
          <w:szCs w:val="28"/>
        </w:rPr>
        <w:t>приобретение пылесоса для уборки бассейна.</w:t>
      </w:r>
    </w:p>
    <w:p w:rsidR="00E17533" w:rsidRDefault="00E17533" w:rsidP="00E17533">
      <w:pPr>
        <w:pBdr>
          <w:bottom w:val="single" w:sz="4" w:space="31" w:color="FFFFFF"/>
        </w:pBdr>
        <w:spacing w:after="0" w:line="240" w:lineRule="auto"/>
        <w:jc w:val="both"/>
        <w:rPr>
          <w:rFonts w:ascii="Times New Roman" w:hAnsi="Times New Roman" w:cs="Times New Roman"/>
          <w:b/>
          <w:i/>
          <w:sz w:val="28"/>
          <w:szCs w:val="28"/>
        </w:rPr>
      </w:pPr>
    </w:p>
    <w:p w:rsidR="00E17533" w:rsidRPr="00F6741C" w:rsidRDefault="00E17533" w:rsidP="00E17533">
      <w:pPr>
        <w:pBdr>
          <w:bottom w:val="single" w:sz="4" w:space="31" w:color="FFFFFF"/>
        </w:pBdr>
        <w:spacing w:after="0" w:line="240" w:lineRule="auto"/>
        <w:jc w:val="both"/>
        <w:rPr>
          <w:rFonts w:ascii="Times New Roman" w:hAnsi="Times New Roman" w:cs="Times New Roman"/>
          <w:b/>
          <w:i/>
          <w:sz w:val="28"/>
          <w:szCs w:val="28"/>
        </w:rPr>
      </w:pPr>
      <w:r w:rsidRPr="00F6741C">
        <w:rPr>
          <w:rFonts w:ascii="Times New Roman" w:hAnsi="Times New Roman" w:cs="Times New Roman"/>
          <w:b/>
          <w:i/>
          <w:sz w:val="28"/>
          <w:szCs w:val="28"/>
        </w:rPr>
        <w:t>«Обеспечение деятельности органов местного самоуправления города Нефтеюганска»</w:t>
      </w:r>
    </w:p>
    <w:p w:rsidR="00E17533" w:rsidRPr="00114895" w:rsidRDefault="00E17533" w:rsidP="00E17533">
      <w:pPr>
        <w:pBdr>
          <w:bottom w:val="single" w:sz="4" w:space="31" w:color="FFFFFF"/>
        </w:pBdr>
        <w:spacing w:after="0" w:line="240" w:lineRule="auto"/>
        <w:ind w:firstLine="709"/>
        <w:jc w:val="both"/>
        <w:rPr>
          <w:rFonts w:ascii="Times New Roman" w:hAnsi="Times New Roman" w:cs="Times New Roman"/>
          <w:sz w:val="28"/>
          <w:szCs w:val="28"/>
        </w:rPr>
      </w:pPr>
      <w:r w:rsidRPr="00114895">
        <w:rPr>
          <w:rFonts w:ascii="Times New Roman" w:hAnsi="Times New Roman" w:cs="Times New Roman"/>
          <w:sz w:val="28"/>
          <w:szCs w:val="28"/>
        </w:rPr>
        <w:t xml:space="preserve">Данное мероприятие включает в себя затраты </w:t>
      </w:r>
      <w:proofErr w:type="spellStart"/>
      <w:r w:rsidRPr="00114895">
        <w:rPr>
          <w:rFonts w:ascii="Times New Roman" w:hAnsi="Times New Roman" w:cs="Times New Roman"/>
          <w:sz w:val="28"/>
          <w:szCs w:val="28"/>
        </w:rPr>
        <w:t>КФКиС</w:t>
      </w:r>
      <w:proofErr w:type="spellEnd"/>
      <w:r w:rsidRPr="00114895">
        <w:rPr>
          <w:rFonts w:ascii="Times New Roman" w:hAnsi="Times New Roman" w:cs="Times New Roman"/>
          <w:sz w:val="28"/>
          <w:szCs w:val="28"/>
        </w:rPr>
        <w:t xml:space="preserve"> (заработная плата,</w:t>
      </w:r>
      <w:r>
        <w:rPr>
          <w:rFonts w:ascii="Times New Roman" w:hAnsi="Times New Roman" w:cs="Times New Roman"/>
          <w:sz w:val="28"/>
          <w:szCs w:val="28"/>
        </w:rPr>
        <w:t xml:space="preserve"> </w:t>
      </w:r>
      <w:r w:rsidRPr="00114895">
        <w:rPr>
          <w:rFonts w:ascii="Times New Roman" w:hAnsi="Times New Roman" w:cs="Times New Roman"/>
          <w:sz w:val="28"/>
          <w:szCs w:val="28"/>
        </w:rPr>
        <w:t>начисление налогов, оплата услуг (1С обслуживание).</w:t>
      </w:r>
    </w:p>
    <w:p w:rsidR="00E17533" w:rsidRDefault="00E17533" w:rsidP="00E17533">
      <w:pPr>
        <w:pBdr>
          <w:bottom w:val="single" w:sz="4" w:space="31"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 данному комплексу процессных мероприятий по причине к</w:t>
      </w:r>
      <w:r w:rsidRPr="00114895">
        <w:rPr>
          <w:rFonts w:ascii="Times New Roman" w:hAnsi="Times New Roman" w:cs="Times New Roman"/>
          <w:sz w:val="28"/>
          <w:szCs w:val="28"/>
        </w:rPr>
        <w:t>адров</w:t>
      </w:r>
      <w:r>
        <w:rPr>
          <w:rFonts w:ascii="Times New Roman" w:hAnsi="Times New Roman" w:cs="Times New Roman"/>
          <w:sz w:val="28"/>
          <w:szCs w:val="28"/>
        </w:rPr>
        <w:t>ой ротации</w:t>
      </w:r>
      <w:r w:rsidRPr="00114895">
        <w:rPr>
          <w:rFonts w:ascii="Times New Roman" w:hAnsi="Times New Roman" w:cs="Times New Roman"/>
          <w:sz w:val="28"/>
          <w:szCs w:val="28"/>
        </w:rPr>
        <w:t>, наличи</w:t>
      </w:r>
      <w:r>
        <w:rPr>
          <w:rFonts w:ascii="Times New Roman" w:hAnsi="Times New Roman" w:cs="Times New Roman"/>
          <w:sz w:val="28"/>
          <w:szCs w:val="28"/>
        </w:rPr>
        <w:t>я</w:t>
      </w:r>
      <w:r w:rsidRPr="00114895">
        <w:rPr>
          <w:rFonts w:ascii="Times New Roman" w:hAnsi="Times New Roman" w:cs="Times New Roman"/>
          <w:sz w:val="28"/>
          <w:szCs w:val="28"/>
        </w:rPr>
        <w:t xml:space="preserve"> вакантных руководящих должностей</w:t>
      </w:r>
      <w:r>
        <w:rPr>
          <w:rFonts w:ascii="Times New Roman" w:hAnsi="Times New Roman" w:cs="Times New Roman"/>
          <w:sz w:val="28"/>
          <w:szCs w:val="28"/>
        </w:rPr>
        <w:t xml:space="preserve"> </w:t>
      </w:r>
      <w:r w:rsidRPr="00114895">
        <w:rPr>
          <w:rFonts w:ascii="Times New Roman" w:hAnsi="Times New Roman" w:cs="Times New Roman"/>
          <w:sz w:val="28"/>
          <w:szCs w:val="28"/>
        </w:rPr>
        <w:t>(Председатель, заместитель п</w:t>
      </w:r>
      <w:r>
        <w:rPr>
          <w:rFonts w:ascii="Times New Roman" w:hAnsi="Times New Roman" w:cs="Times New Roman"/>
          <w:sz w:val="28"/>
          <w:szCs w:val="28"/>
        </w:rPr>
        <w:t>редседателя, главный бухгалтер),</w:t>
      </w:r>
      <w:r w:rsidRPr="00981BC6">
        <w:rPr>
          <w:rFonts w:ascii="Times New Roman" w:hAnsi="Times New Roman" w:cs="Times New Roman"/>
          <w:sz w:val="28"/>
          <w:szCs w:val="28"/>
        </w:rPr>
        <w:t xml:space="preserve"> </w:t>
      </w:r>
      <w:r>
        <w:rPr>
          <w:rFonts w:ascii="Times New Roman" w:hAnsi="Times New Roman" w:cs="Times New Roman"/>
          <w:sz w:val="28"/>
          <w:szCs w:val="28"/>
        </w:rPr>
        <w:t xml:space="preserve">сложилась экономия в сумме 4 356, 237 тыс. </w:t>
      </w:r>
      <w:r w:rsidRPr="0028400A">
        <w:rPr>
          <w:rFonts w:ascii="Times New Roman" w:hAnsi="Times New Roman" w:cs="Times New Roman"/>
          <w:sz w:val="28"/>
          <w:szCs w:val="28"/>
        </w:rPr>
        <w:t>рублей</w:t>
      </w:r>
      <w:r>
        <w:rPr>
          <w:rFonts w:ascii="Times New Roman" w:hAnsi="Times New Roman" w:cs="Times New Roman"/>
          <w:sz w:val="28"/>
          <w:szCs w:val="28"/>
        </w:rPr>
        <w:t>.</w:t>
      </w:r>
    </w:p>
    <w:p w:rsidR="00E17533" w:rsidRDefault="00E17533" w:rsidP="00E17533">
      <w:pPr>
        <w:pBdr>
          <w:bottom w:val="single" w:sz="4" w:space="31" w:color="FFFFFF"/>
        </w:pBdr>
        <w:spacing w:after="0" w:line="240" w:lineRule="auto"/>
        <w:ind w:firstLine="709"/>
        <w:jc w:val="both"/>
        <w:rPr>
          <w:rFonts w:ascii="Times New Roman" w:hAnsi="Times New Roman" w:cs="Times New Roman"/>
          <w:sz w:val="28"/>
          <w:szCs w:val="28"/>
        </w:rPr>
      </w:pPr>
    </w:p>
    <w:p w:rsidR="007C41E9" w:rsidRPr="0028400A" w:rsidRDefault="007C41E9" w:rsidP="007C41E9">
      <w:pPr>
        <w:pBdr>
          <w:bottom w:val="single" w:sz="4" w:space="31" w:color="FFFFFF"/>
        </w:pBdr>
        <w:spacing w:after="0" w:line="240" w:lineRule="auto"/>
        <w:jc w:val="both"/>
        <w:rPr>
          <w:rFonts w:ascii="Times New Roman" w:hAnsi="Times New Roman"/>
          <w:b/>
          <w:sz w:val="28"/>
          <w:szCs w:val="28"/>
        </w:rPr>
      </w:pPr>
      <w:r w:rsidRPr="0028400A">
        <w:rPr>
          <w:rFonts w:ascii="Times New Roman" w:hAnsi="Times New Roman" w:cs="Times New Roman"/>
          <w:b/>
          <w:sz w:val="28"/>
          <w:szCs w:val="28"/>
        </w:rPr>
        <w:t>3.</w:t>
      </w:r>
      <w:r>
        <w:rPr>
          <w:rFonts w:ascii="Times New Roman" w:hAnsi="Times New Roman" w:cs="Times New Roman"/>
          <w:b/>
          <w:sz w:val="28"/>
          <w:szCs w:val="28"/>
        </w:rPr>
        <w:t>1</w:t>
      </w:r>
      <w:r w:rsidRPr="0028400A">
        <w:rPr>
          <w:rFonts w:ascii="Times New Roman" w:hAnsi="Times New Roman" w:cs="Times New Roman"/>
          <w:b/>
          <w:sz w:val="28"/>
          <w:szCs w:val="28"/>
        </w:rPr>
        <w:t>.</w:t>
      </w:r>
      <w:proofErr w:type="gramStart"/>
      <w:r>
        <w:rPr>
          <w:rFonts w:ascii="Times New Roman" w:hAnsi="Times New Roman" w:cs="Times New Roman"/>
          <w:b/>
          <w:sz w:val="28"/>
          <w:szCs w:val="28"/>
        </w:rPr>
        <w:t>4</w:t>
      </w:r>
      <w:r w:rsidRPr="0028400A">
        <w:rPr>
          <w:rFonts w:ascii="Times New Roman" w:hAnsi="Times New Roman" w:cs="Times New Roman"/>
          <w:b/>
          <w:sz w:val="28"/>
          <w:szCs w:val="28"/>
        </w:rPr>
        <w:t>.</w:t>
      </w:r>
      <w:r w:rsidRPr="0028400A">
        <w:rPr>
          <w:rFonts w:ascii="Times New Roman" w:hAnsi="Times New Roman"/>
          <w:b/>
          <w:sz w:val="28"/>
          <w:szCs w:val="28"/>
        </w:rPr>
        <w:t>Муниципальная</w:t>
      </w:r>
      <w:proofErr w:type="gramEnd"/>
      <w:r w:rsidRPr="0028400A">
        <w:rPr>
          <w:rFonts w:ascii="Times New Roman" w:hAnsi="Times New Roman"/>
          <w:b/>
          <w:sz w:val="28"/>
          <w:szCs w:val="28"/>
        </w:rPr>
        <w:t xml:space="preserve"> программа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hAnsi="Times New Roman" w:cs="Times New Roman"/>
          <w:sz w:val="28"/>
          <w:szCs w:val="28"/>
        </w:rPr>
        <w:t xml:space="preserve">На реализацию муниципальной программы предусмотрено финансирование в сумме 14 927,688 тыс. рублей, освоено 14 550,068 тыс. рублей, </w:t>
      </w:r>
      <w:r w:rsidRPr="0028400A">
        <w:rPr>
          <w:rFonts w:ascii="Times New Roman" w:eastAsia="Calibri" w:hAnsi="Times New Roman" w:cs="Times New Roman"/>
          <w:sz w:val="28"/>
          <w:szCs w:val="28"/>
        </w:rPr>
        <w:t>что составляет 97,5 % от плана на 2024 год.</w:t>
      </w:r>
    </w:p>
    <w:p w:rsidR="007C41E9" w:rsidRDefault="007C41E9" w:rsidP="007C41E9">
      <w:pPr>
        <w:pBdr>
          <w:bottom w:val="single" w:sz="4" w:space="31" w:color="FFFFFF"/>
        </w:pBdr>
        <w:spacing w:after="0" w:line="240" w:lineRule="auto"/>
        <w:jc w:val="both"/>
        <w:rPr>
          <w:rFonts w:ascii="Times New Roman" w:eastAsia="Calibri" w:hAnsi="Times New Roman" w:cs="Times New Roman"/>
          <w:b/>
          <w:i/>
          <w:sz w:val="28"/>
          <w:szCs w:val="28"/>
        </w:rPr>
      </w:pPr>
    </w:p>
    <w:p w:rsidR="007C41E9" w:rsidRPr="0028400A" w:rsidRDefault="007C41E9" w:rsidP="007C41E9">
      <w:pPr>
        <w:pBdr>
          <w:bottom w:val="single" w:sz="4" w:space="31" w:color="FFFFFF"/>
        </w:pBdr>
        <w:spacing w:after="0" w:line="240" w:lineRule="auto"/>
        <w:jc w:val="both"/>
        <w:rPr>
          <w:rFonts w:ascii="Times New Roman" w:eastAsia="Calibri" w:hAnsi="Times New Roman" w:cs="Times New Roman"/>
          <w:sz w:val="28"/>
          <w:szCs w:val="28"/>
        </w:rPr>
      </w:pPr>
      <w:r w:rsidRPr="0028400A">
        <w:rPr>
          <w:rFonts w:ascii="Times New Roman" w:eastAsia="Calibri" w:hAnsi="Times New Roman" w:cs="Times New Roman"/>
          <w:b/>
          <w:i/>
          <w:sz w:val="28"/>
          <w:szCs w:val="28"/>
        </w:rPr>
        <w:t>«Обеспечение функционирования и развития систем видеонаблюдения в сфере общественного порядка, в местах массового пребывания граждан, в наиболее криминогенных общественных местах и на улицах города»</w:t>
      </w:r>
      <w:r w:rsidRPr="0028400A">
        <w:rPr>
          <w:rFonts w:ascii="Times New Roman" w:eastAsia="Calibri" w:hAnsi="Times New Roman" w:cs="Times New Roman"/>
          <w:sz w:val="28"/>
          <w:szCs w:val="28"/>
        </w:rPr>
        <w:t>.</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По данному мероприятию исполнено:</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-содержание и обслуживание городской системы видеонаблюдения;</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-предоставление радиочастот (услуги связи);</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 xml:space="preserve">-замена 58 устаревших видеокамер. </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 xml:space="preserve">-замена серверного оборудования для муниципальной системы видеонаблюдения. </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 xml:space="preserve">1.В результате проведенных открытых торгов заключен муниципальный контракт на оказание услуг по техническому обслуживанию действующей системы видеонаблюдения, установленной на территории города Нефтеюганска. Цена контракта по результатам торгов составила </w:t>
      </w:r>
      <w:r>
        <w:rPr>
          <w:rFonts w:ascii="Times New Roman" w:eastAsia="Calibri" w:hAnsi="Times New Roman" w:cs="Times New Roman"/>
          <w:sz w:val="28"/>
          <w:szCs w:val="28"/>
        </w:rPr>
        <w:t xml:space="preserve">                          </w:t>
      </w:r>
      <w:r w:rsidRPr="0028400A">
        <w:rPr>
          <w:rFonts w:ascii="Times New Roman" w:eastAsia="Calibri" w:hAnsi="Times New Roman" w:cs="Times New Roman"/>
          <w:sz w:val="28"/>
          <w:szCs w:val="28"/>
        </w:rPr>
        <w:t xml:space="preserve">1 180,309 тыс. рублей. </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 xml:space="preserve">2.Заключен муниципальный контракт на оказание услуг по техническому обслуживанию действующей системы видеонаблюдения, установленной на территории города Нефтеюганска. Цена контракта по результатам торгов составила 532,775 тыс. рублей. </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 xml:space="preserve">3.Для обеспечения передачи данных с действующих видеокамер до серверного оборудования по радиоканалу заключены договоры на сумму                        96,000 тыс. рублей. </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 xml:space="preserve">4.Для обеспечения передачи данных с серверного оборудования городской системы видеонаблюдения, расположенного по адресу город Нефтеюганск </w:t>
      </w:r>
      <w:proofErr w:type="spellStart"/>
      <w:r w:rsidRPr="0028400A">
        <w:rPr>
          <w:rFonts w:ascii="Times New Roman" w:eastAsia="Calibri" w:hAnsi="Times New Roman" w:cs="Times New Roman"/>
          <w:sz w:val="28"/>
          <w:szCs w:val="28"/>
        </w:rPr>
        <w:t>ул.Мира</w:t>
      </w:r>
      <w:proofErr w:type="spellEnd"/>
      <w:r w:rsidRPr="0028400A">
        <w:rPr>
          <w:rFonts w:ascii="Times New Roman" w:eastAsia="Calibri" w:hAnsi="Times New Roman" w:cs="Times New Roman"/>
          <w:sz w:val="28"/>
          <w:szCs w:val="28"/>
        </w:rPr>
        <w:t xml:space="preserve">, строение 1/1 до региональной интеграционной платформы АПК «Безопасный город», расположенного по адресу </w:t>
      </w:r>
      <w:proofErr w:type="spellStart"/>
      <w:r w:rsidRPr="0028400A">
        <w:rPr>
          <w:rFonts w:ascii="Times New Roman" w:eastAsia="Calibri" w:hAnsi="Times New Roman" w:cs="Times New Roman"/>
          <w:sz w:val="28"/>
          <w:szCs w:val="28"/>
        </w:rPr>
        <w:t>г.Ханты-Мансийск</w:t>
      </w:r>
      <w:proofErr w:type="spellEnd"/>
      <w:r w:rsidRPr="0028400A">
        <w:rPr>
          <w:rFonts w:ascii="Times New Roman" w:eastAsia="Calibri" w:hAnsi="Times New Roman" w:cs="Times New Roman"/>
          <w:sz w:val="28"/>
          <w:szCs w:val="28"/>
        </w:rPr>
        <w:t xml:space="preserve"> ул. Мира, 108 были проведены открытые торги, по результатам которых заключен муниципальный контракт. Цена контракта по результатам торгов составила 747,500 тыс. рублей. </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В рамках модернизации муниципальной системы видеонаблюдения в проведены следующие мероприятия:</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1.Заключен муниципальный контракт на поставку 58 видеокамер для модернизации системы видеонаблюдения города Нефтеюганска. Цена контракта по результатам торгов составила 6 396,415 тыс. рублей.</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2.Заключен муниципальный контракт на поставку 3 серверов для модернизации системы видеонаблюдения города Нефтеюганска. Цена контракта по результатам торгов составила 1 957,383 тыс. рублей.</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 xml:space="preserve">3.Заключен муниципальный контракт на оказание услуг по предоставлению неисключительных прав на использование отечественного программного обеспечения для модернизации системы видеонаблюдения города Нефтеюганска. Цена контракта по результатам торгов составила 211,321 тыс. рублей. </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 xml:space="preserve">4.Заключен муниципальный контракт на оказание услуг по монтажу оборудования для модернизации системы видеонаблюдения города Нефтеюганска. Цена контракта по результатам торгов составила </w:t>
      </w:r>
      <w:r>
        <w:rPr>
          <w:rFonts w:ascii="Times New Roman" w:eastAsia="Calibri" w:hAnsi="Times New Roman" w:cs="Times New Roman"/>
          <w:sz w:val="28"/>
          <w:szCs w:val="28"/>
        </w:rPr>
        <w:t xml:space="preserve">                          </w:t>
      </w:r>
      <w:r w:rsidRPr="0028400A">
        <w:rPr>
          <w:rFonts w:ascii="Times New Roman" w:eastAsia="Calibri" w:hAnsi="Times New Roman" w:cs="Times New Roman"/>
          <w:sz w:val="28"/>
          <w:szCs w:val="28"/>
        </w:rPr>
        <w:t xml:space="preserve">2 414,418 тыс. рублей. </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 xml:space="preserve">5.Заключен муниципальный контракт на поставку 2-х системных блоков для заменых устаревшего оборудования муниципальной системы видеонаблюдения. Цена контракта по результатам торгов составила </w:t>
      </w:r>
      <w:r>
        <w:rPr>
          <w:rFonts w:ascii="Times New Roman" w:eastAsia="Calibri" w:hAnsi="Times New Roman" w:cs="Times New Roman"/>
          <w:sz w:val="28"/>
          <w:szCs w:val="28"/>
        </w:rPr>
        <w:t xml:space="preserve">                         </w:t>
      </w:r>
      <w:r w:rsidRPr="0028400A">
        <w:rPr>
          <w:rFonts w:ascii="Times New Roman" w:eastAsia="Calibri" w:hAnsi="Times New Roman" w:cs="Times New Roman"/>
          <w:sz w:val="28"/>
          <w:szCs w:val="28"/>
        </w:rPr>
        <w:t xml:space="preserve">209,000 тыс. рублей. </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 xml:space="preserve">6.26 июня 2024 заключен договор на технологическое присоединение к электрическим сетям видеокамер муниципальной системы видеонаблюдения по адресам: п. Звездный; перекресток улиц </w:t>
      </w:r>
      <w:proofErr w:type="spellStart"/>
      <w:r w:rsidRPr="0028400A">
        <w:rPr>
          <w:rFonts w:ascii="Times New Roman" w:eastAsia="Calibri" w:hAnsi="Times New Roman" w:cs="Times New Roman"/>
          <w:sz w:val="28"/>
          <w:szCs w:val="28"/>
        </w:rPr>
        <w:t>Сургутская</w:t>
      </w:r>
      <w:proofErr w:type="spellEnd"/>
      <w:r w:rsidRPr="0028400A">
        <w:rPr>
          <w:rFonts w:ascii="Times New Roman" w:eastAsia="Calibri" w:hAnsi="Times New Roman" w:cs="Times New Roman"/>
          <w:sz w:val="28"/>
          <w:szCs w:val="28"/>
        </w:rPr>
        <w:t xml:space="preserve">-Строителей; </w:t>
      </w:r>
      <w:proofErr w:type="spellStart"/>
      <w:r w:rsidRPr="0028400A">
        <w:rPr>
          <w:rFonts w:ascii="Times New Roman" w:eastAsia="Calibri" w:hAnsi="Times New Roman" w:cs="Times New Roman"/>
          <w:sz w:val="28"/>
          <w:szCs w:val="28"/>
        </w:rPr>
        <w:t>ул.Парковая</w:t>
      </w:r>
      <w:proofErr w:type="spellEnd"/>
      <w:r w:rsidRPr="0028400A">
        <w:rPr>
          <w:rFonts w:ascii="Times New Roman" w:eastAsia="Calibri" w:hAnsi="Times New Roman" w:cs="Times New Roman"/>
          <w:sz w:val="28"/>
          <w:szCs w:val="28"/>
        </w:rPr>
        <w:t xml:space="preserve"> города Нефтеюганска за № Нф-69.24; № Нф-70.24; № Нф-71.24. Всего на сумму 82,267 тыс. рублей. Исполнитель АО «ЮТЭК-Региональные сети». Срок исполнения договора до 01.11.2024.</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 xml:space="preserve">7.28 ноября 2024 заключен контракт на энергоснабжение видеокамер муниципальной системы видеонаблюдения по адресам: п. Звездный; перекресток улиц </w:t>
      </w:r>
      <w:proofErr w:type="spellStart"/>
      <w:r w:rsidRPr="0028400A">
        <w:rPr>
          <w:rFonts w:ascii="Times New Roman" w:eastAsia="Calibri" w:hAnsi="Times New Roman" w:cs="Times New Roman"/>
          <w:sz w:val="28"/>
          <w:szCs w:val="28"/>
        </w:rPr>
        <w:t>Сургутская</w:t>
      </w:r>
      <w:proofErr w:type="spellEnd"/>
      <w:r w:rsidRPr="0028400A">
        <w:rPr>
          <w:rFonts w:ascii="Times New Roman" w:eastAsia="Calibri" w:hAnsi="Times New Roman" w:cs="Times New Roman"/>
          <w:sz w:val="28"/>
          <w:szCs w:val="28"/>
        </w:rPr>
        <w:t xml:space="preserve">-Строителей; ул. Парковая города Нефтеюганска за № 5679/НЮ, на сумму 4,996 тыс. рублей. Исполнитель </w:t>
      </w:r>
      <w:r>
        <w:rPr>
          <w:rFonts w:ascii="Times New Roman" w:eastAsia="Calibri" w:hAnsi="Times New Roman" w:cs="Times New Roman"/>
          <w:sz w:val="28"/>
          <w:szCs w:val="28"/>
        </w:rPr>
        <w:t xml:space="preserve">                                                   </w:t>
      </w:r>
      <w:r w:rsidRPr="0028400A">
        <w:rPr>
          <w:rFonts w:ascii="Times New Roman" w:eastAsia="Calibri" w:hAnsi="Times New Roman" w:cs="Times New Roman"/>
          <w:sz w:val="28"/>
          <w:szCs w:val="28"/>
        </w:rPr>
        <w:t>АО «</w:t>
      </w:r>
      <w:proofErr w:type="spellStart"/>
      <w:r w:rsidRPr="0028400A">
        <w:rPr>
          <w:rFonts w:ascii="Times New Roman" w:eastAsia="Calibri" w:hAnsi="Times New Roman" w:cs="Times New Roman"/>
          <w:sz w:val="28"/>
          <w:szCs w:val="28"/>
        </w:rPr>
        <w:t>Газпромэнергосбыт</w:t>
      </w:r>
      <w:proofErr w:type="spellEnd"/>
      <w:r w:rsidRPr="0028400A">
        <w:rPr>
          <w:rFonts w:ascii="Times New Roman" w:eastAsia="Calibri" w:hAnsi="Times New Roman" w:cs="Times New Roman"/>
          <w:sz w:val="28"/>
          <w:szCs w:val="28"/>
        </w:rPr>
        <w:t xml:space="preserve"> Тюмень». Срок исполнения контракта с 01.12.2024 года по 31.12.2024.</w:t>
      </w:r>
    </w:p>
    <w:p w:rsidR="007C41E9" w:rsidRDefault="007C41E9" w:rsidP="007C41E9">
      <w:pPr>
        <w:pBdr>
          <w:bottom w:val="single" w:sz="4" w:space="31" w:color="FFFFFF"/>
        </w:pBdr>
        <w:spacing w:after="0" w:line="240" w:lineRule="auto"/>
        <w:jc w:val="both"/>
        <w:rPr>
          <w:rFonts w:ascii="Times New Roman" w:eastAsia="Calibri" w:hAnsi="Times New Roman" w:cs="Times New Roman"/>
          <w:b/>
          <w:i/>
          <w:sz w:val="28"/>
          <w:szCs w:val="28"/>
        </w:rPr>
      </w:pPr>
    </w:p>
    <w:p w:rsidR="007C41E9" w:rsidRPr="0028400A" w:rsidRDefault="007C41E9" w:rsidP="007C41E9">
      <w:pPr>
        <w:pBdr>
          <w:bottom w:val="single" w:sz="4" w:space="31" w:color="FFFFFF"/>
        </w:pBdr>
        <w:spacing w:after="0" w:line="240" w:lineRule="auto"/>
        <w:jc w:val="both"/>
        <w:rPr>
          <w:rFonts w:ascii="Times New Roman" w:eastAsia="Calibri" w:hAnsi="Times New Roman" w:cs="Times New Roman"/>
          <w:sz w:val="28"/>
          <w:szCs w:val="28"/>
        </w:rPr>
      </w:pPr>
      <w:r w:rsidRPr="0028400A">
        <w:rPr>
          <w:rFonts w:ascii="Times New Roman" w:eastAsia="Calibri" w:hAnsi="Times New Roman" w:cs="Times New Roman"/>
          <w:b/>
          <w:i/>
          <w:sz w:val="28"/>
          <w:szCs w:val="28"/>
        </w:rPr>
        <w:t>«Информирование граждан о безопасности личного имущества (изготовление и тиражирование печатной продукции: памяток, буклетов, плакатов, листовок, баннеров)»</w:t>
      </w:r>
      <w:r w:rsidRPr="0028400A">
        <w:rPr>
          <w:rFonts w:ascii="Times New Roman" w:eastAsia="Calibri" w:hAnsi="Times New Roman" w:cs="Times New Roman"/>
          <w:sz w:val="28"/>
          <w:szCs w:val="28"/>
        </w:rPr>
        <w:t xml:space="preserve">. В 2024 году запланировано 41,000 тыс. рублей, освоено 40,995 тыс. рублей. </w:t>
      </w:r>
    </w:p>
    <w:p w:rsidR="007C41E9"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 xml:space="preserve">Заключен муниципальный контракт от 05.08.2024                                                                  №0187300012824000335 на изготовление и монтаж баннера «Осторожно, мошенники!», а также изготовление и тиражирование печатной продукции (листовки), направленной на предупреждение населения от мошеннических действий. </w:t>
      </w:r>
    </w:p>
    <w:p w:rsidR="007C41E9" w:rsidRDefault="007C41E9" w:rsidP="007C41E9">
      <w:pPr>
        <w:pBdr>
          <w:bottom w:val="single" w:sz="4" w:space="31" w:color="FFFFFF"/>
        </w:pBdr>
        <w:spacing w:after="0" w:line="240" w:lineRule="auto"/>
        <w:jc w:val="both"/>
        <w:rPr>
          <w:rFonts w:ascii="Times New Roman" w:eastAsia="Calibri" w:hAnsi="Times New Roman" w:cs="Times New Roman"/>
          <w:sz w:val="28"/>
          <w:szCs w:val="28"/>
        </w:rPr>
      </w:pPr>
    </w:p>
    <w:p w:rsidR="007C41E9" w:rsidRPr="0028400A" w:rsidRDefault="007C41E9" w:rsidP="007C41E9">
      <w:pPr>
        <w:pBdr>
          <w:bottom w:val="single" w:sz="4" w:space="31" w:color="FFFFFF"/>
        </w:pBdr>
        <w:spacing w:after="0" w:line="240" w:lineRule="auto"/>
        <w:jc w:val="both"/>
        <w:rPr>
          <w:rFonts w:ascii="Times New Roman" w:eastAsia="Calibri" w:hAnsi="Times New Roman" w:cs="Times New Roman"/>
          <w:b/>
          <w:i/>
          <w:sz w:val="28"/>
          <w:szCs w:val="28"/>
        </w:rPr>
      </w:pPr>
      <w:r w:rsidRPr="0028400A">
        <w:rPr>
          <w:rFonts w:ascii="Times New Roman" w:eastAsia="Calibri" w:hAnsi="Times New Roman" w:cs="Times New Roman"/>
          <w:b/>
          <w:i/>
          <w:sz w:val="28"/>
          <w:szCs w:val="28"/>
        </w:rPr>
        <w:t>«Профилактика пропаганды и распространения криминальной идеологии среди несовершеннолетних, создания детских и молодежных сообществ на основе криминальной субкультуры, в том числе посредством использования информационных ресурсов сети Интернет».</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 xml:space="preserve">Во всех образовательных </w:t>
      </w:r>
      <w:r>
        <w:rPr>
          <w:rFonts w:ascii="Times New Roman" w:eastAsia="Calibri" w:hAnsi="Times New Roman" w:cs="Times New Roman"/>
          <w:sz w:val="28"/>
          <w:szCs w:val="28"/>
        </w:rPr>
        <w:t>организациях</w:t>
      </w:r>
      <w:r w:rsidRPr="0028400A">
        <w:rPr>
          <w:rFonts w:ascii="Times New Roman" w:eastAsia="Calibri" w:hAnsi="Times New Roman" w:cs="Times New Roman"/>
          <w:sz w:val="28"/>
          <w:szCs w:val="28"/>
        </w:rPr>
        <w:t xml:space="preserve"> проведены общешкольные родительские собрания с приглашением сотрудников ОДН ОМВД России по городу Нефтеюганску с рассмотрением вопросов по профилактике пропаганды и распространения криминальной идеологии среди несовершеннолетних, создания детских и молодежных сообществ на основе криминальной субкультуры, в том числе посредством использования информационн</w:t>
      </w:r>
      <w:r>
        <w:rPr>
          <w:rFonts w:ascii="Times New Roman" w:eastAsia="Calibri" w:hAnsi="Times New Roman" w:cs="Times New Roman"/>
          <w:sz w:val="28"/>
          <w:szCs w:val="28"/>
        </w:rPr>
        <w:t>ых ресурсов сети Интернет. Охвачено данным мероприятием</w:t>
      </w:r>
      <w:r w:rsidRPr="0028400A">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Pr="0028400A">
        <w:rPr>
          <w:rFonts w:ascii="Times New Roman" w:eastAsia="Calibri" w:hAnsi="Times New Roman" w:cs="Times New Roman"/>
          <w:sz w:val="28"/>
          <w:szCs w:val="28"/>
        </w:rPr>
        <w:t>7 645 чел</w:t>
      </w:r>
      <w:r>
        <w:rPr>
          <w:rFonts w:ascii="Times New Roman" w:eastAsia="Calibri" w:hAnsi="Times New Roman" w:cs="Times New Roman"/>
          <w:sz w:val="28"/>
          <w:szCs w:val="28"/>
        </w:rPr>
        <w:t>овек</w:t>
      </w:r>
      <w:r w:rsidRPr="0028400A">
        <w:rPr>
          <w:rFonts w:ascii="Times New Roman" w:eastAsia="Calibri" w:hAnsi="Times New Roman" w:cs="Times New Roman"/>
          <w:sz w:val="28"/>
          <w:szCs w:val="28"/>
        </w:rPr>
        <w:t>.</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В 16 общеобразовательных организациях организована профилактическая работа с несовершеннолетними по профилактике пропаганды и распространения криминальной идеологии среди несовершеннолетних.</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 xml:space="preserve">Дополнительно организовано направление информационных материалов, посредством официальных </w:t>
      </w:r>
      <w:proofErr w:type="spellStart"/>
      <w:r w:rsidRPr="0028400A">
        <w:rPr>
          <w:rFonts w:ascii="Times New Roman" w:eastAsia="Calibri" w:hAnsi="Times New Roman" w:cs="Times New Roman"/>
          <w:sz w:val="28"/>
          <w:szCs w:val="28"/>
        </w:rPr>
        <w:t>госпабликов</w:t>
      </w:r>
      <w:proofErr w:type="spellEnd"/>
      <w:r w:rsidRPr="0028400A">
        <w:rPr>
          <w:rFonts w:ascii="Times New Roman" w:eastAsia="Calibri" w:hAnsi="Times New Roman" w:cs="Times New Roman"/>
          <w:sz w:val="28"/>
          <w:szCs w:val="28"/>
        </w:rPr>
        <w:t>, сайтов, через электронный классный журнал ЦОП ХМАО – Югры (ГИС Образование Югры), в родительских группах в мессенджерах образовательных организаций на тему: «Как научить ребенка рассказывать о произошедших событиях, о том, что с ним случилось»; «Законопослушное поведения, предупреждение правонарушений и преступлений несовершеннолетних; ответственности родителей (законных представителей) за ненадлежащее воспитание детей, осуществление контроля за времяпровождением детей»; «Ответственность родителей за воспитание и противоправное поведение их детей предусмотренной статьей 5.35 части 1 КоАП «Неисполнение родителями или иными законными представителями несовершеннолетних обязанностей по содержанию и воспитанию несовершеннолетних».</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 xml:space="preserve">В образовательных организациях проведена предупредительная разъяснительная работа по формированию законопослушного поведения несовершеннолетних, в том числе разработать и раздать несовершеннолетним и их родителям под подпись памятки: о правилах поведения при проведении новогодних мероприятий, правилах поведения в общественных местах, правилах безопасности при катании с горок, запрете распития спиртных напитков и употреблении наркотических и психотропных веществ, недопустимости нахождения на строительных площадках и неэксплуатируемых зданиях и сооружениях, недопустимости и последствиях проявления агрессивного поведения и опасности социальных сетей, предупреждению чрезвычайных происшествий с детьми, а также необходимости регулярного контроля за время провождением несовершеннолетних, по исключению празднования событий в саунах, банях, гостиницах квартирного типа. Составлены информационные карты по организации занятости несовершеннолетних, состоящих на всех видах учета, на зимний каникулярный период. Охват информационным полем </w:t>
      </w:r>
      <w:r>
        <w:rPr>
          <w:rFonts w:ascii="Times New Roman" w:eastAsia="Calibri" w:hAnsi="Times New Roman" w:cs="Times New Roman"/>
          <w:sz w:val="28"/>
          <w:szCs w:val="28"/>
        </w:rPr>
        <w:t xml:space="preserve">                                                  </w:t>
      </w:r>
      <w:r w:rsidRPr="0028400A">
        <w:rPr>
          <w:rFonts w:ascii="Times New Roman" w:eastAsia="Calibri" w:hAnsi="Times New Roman" w:cs="Times New Roman"/>
          <w:sz w:val="28"/>
          <w:szCs w:val="28"/>
        </w:rPr>
        <w:t>18</w:t>
      </w:r>
      <w:r>
        <w:rPr>
          <w:rFonts w:ascii="Times New Roman" w:eastAsia="Calibri" w:hAnsi="Times New Roman" w:cs="Times New Roman"/>
          <w:sz w:val="28"/>
          <w:szCs w:val="28"/>
        </w:rPr>
        <w:t xml:space="preserve"> </w:t>
      </w:r>
      <w:r w:rsidRPr="0028400A">
        <w:rPr>
          <w:rFonts w:ascii="Times New Roman" w:eastAsia="Calibri" w:hAnsi="Times New Roman" w:cs="Times New Roman"/>
          <w:sz w:val="28"/>
          <w:szCs w:val="28"/>
        </w:rPr>
        <w:t>965 человек.</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В целях реализации государственной политики в области воспитания, профилактики пропаганды и распространения криминальной идеологии среди несовершеннолетних во всех образовательных организациях организована альтернативная деятельность общероссийского общественно-государственного движения: Российское движение детей и молодёжи «Движение Первых», «Орлята России», отряд юных инспекторов движения. ВВП ОД «ЮНАРМИЯ», «Волонтеров Победы», «</w:t>
      </w:r>
      <w:proofErr w:type="spellStart"/>
      <w:r w:rsidRPr="0028400A">
        <w:rPr>
          <w:rFonts w:ascii="Times New Roman" w:eastAsia="Calibri" w:hAnsi="Times New Roman" w:cs="Times New Roman"/>
          <w:sz w:val="28"/>
          <w:szCs w:val="28"/>
        </w:rPr>
        <w:t>Эколята</w:t>
      </w:r>
      <w:proofErr w:type="spellEnd"/>
      <w:r w:rsidRPr="0028400A">
        <w:rPr>
          <w:rFonts w:ascii="Times New Roman" w:eastAsia="Calibri" w:hAnsi="Times New Roman" w:cs="Times New Roman"/>
          <w:sz w:val="28"/>
          <w:szCs w:val="28"/>
        </w:rPr>
        <w:t xml:space="preserve"> – молодые защитники Природы».</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За 2024 год при участии детских общественных организаций организовано и проведено:</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-посвящение в ЮНАРМЕЙЦЫ, посвящение в кадеты, «Зарница Первых»;</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-цикл внеурочных занятий «Разговоры о важном»;</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-муниципальный смотр строя и песни среди обучающихся образовательных организаций, подведомственных департаменту образования администрации города Нефтеюганска, посвящённый памяти Сергея Васильевича Андреева;</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-муниципальный конкурс рисунков «Главные выборы страны», посвященный выборам Президента Российской Федерации;</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-Всероссийская акция «#МЫВМЕСТЕ», приуроченная к памяти о жертвах теракта в «Крокус Сити Холле»;</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 xml:space="preserve">-интеллектуальная игра серии «Кто? Где? Когда?»: «Летопись </w:t>
      </w:r>
      <w:proofErr w:type="gramStart"/>
      <w:r w:rsidRPr="0028400A">
        <w:rPr>
          <w:rFonts w:ascii="Times New Roman" w:eastAsia="Calibri" w:hAnsi="Times New Roman" w:cs="Times New Roman"/>
          <w:sz w:val="28"/>
          <w:szCs w:val="28"/>
        </w:rPr>
        <w:t xml:space="preserve">войны:   </w:t>
      </w:r>
      <w:proofErr w:type="gramEnd"/>
      <w:r w:rsidRPr="0028400A">
        <w:rPr>
          <w:rFonts w:ascii="Times New Roman" w:eastAsia="Calibri" w:hAnsi="Times New Roman" w:cs="Times New Roman"/>
          <w:sz w:val="28"/>
          <w:szCs w:val="28"/>
        </w:rPr>
        <w:t xml:space="preserve">                       I этап Великой Отечественной войны»;</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-просветительская акция «Достижения России». Совместно с Российским обществом «Знание» проведен цикл открытых лекториев по теме «Достижения России в XXI веке»;</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-всероссийский открытый дистанционный конкурс, посвященный Дню полного освобождения Ленинграда от фашистской блокады «Дорога жизни»;</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-окружной историко-патриотический конкурс «Служу Отечеству» среди воспитанников Всероссийского детско-юношеского военно-патриотического общественного движения «ЮНАРМИЯ»;</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-реализация проектов: «Диалоги с Героями», «Классные встречи РДДМ».</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 xml:space="preserve">Представителями Всероссийского общественного движения «Волонтеры Победы» в образовательных организациях организован цикл мероприятий, посвященных историческим и культурным событиям, знаменательным датам истории. </w:t>
      </w:r>
    </w:p>
    <w:p w:rsidR="007C41E9" w:rsidRDefault="007C41E9" w:rsidP="007C41E9">
      <w:pPr>
        <w:pBdr>
          <w:bottom w:val="single" w:sz="4" w:space="31" w:color="FFFFFF"/>
        </w:pBdr>
        <w:spacing w:after="0" w:line="240" w:lineRule="auto"/>
        <w:jc w:val="both"/>
        <w:rPr>
          <w:rFonts w:ascii="Times New Roman" w:eastAsia="Calibri" w:hAnsi="Times New Roman" w:cs="Times New Roman"/>
          <w:b/>
          <w:i/>
          <w:sz w:val="28"/>
          <w:szCs w:val="28"/>
        </w:rPr>
      </w:pPr>
    </w:p>
    <w:p w:rsidR="007C41E9" w:rsidRPr="0028400A" w:rsidRDefault="007C41E9" w:rsidP="007C41E9">
      <w:pPr>
        <w:pBdr>
          <w:bottom w:val="single" w:sz="4" w:space="31" w:color="FFFFFF"/>
        </w:pBdr>
        <w:spacing w:after="0" w:line="240" w:lineRule="auto"/>
        <w:jc w:val="both"/>
        <w:rPr>
          <w:rFonts w:ascii="Times New Roman" w:eastAsia="Calibri" w:hAnsi="Times New Roman" w:cs="Times New Roman"/>
          <w:b/>
          <w:i/>
          <w:sz w:val="28"/>
          <w:szCs w:val="28"/>
        </w:rPr>
      </w:pPr>
      <w:r w:rsidRPr="0028400A">
        <w:rPr>
          <w:rFonts w:ascii="Times New Roman" w:eastAsia="Calibri" w:hAnsi="Times New Roman" w:cs="Times New Roman"/>
          <w:b/>
          <w:i/>
          <w:sz w:val="28"/>
          <w:szCs w:val="28"/>
        </w:rPr>
        <w:t xml:space="preserve">«Оказание несовершеннолетним и членам их семей, находящимся в </w:t>
      </w:r>
      <w:proofErr w:type="spellStart"/>
      <w:r w:rsidRPr="0028400A">
        <w:rPr>
          <w:rFonts w:ascii="Times New Roman" w:eastAsia="Calibri" w:hAnsi="Times New Roman" w:cs="Times New Roman"/>
          <w:b/>
          <w:i/>
          <w:sz w:val="28"/>
          <w:szCs w:val="28"/>
        </w:rPr>
        <w:t>оциально</w:t>
      </w:r>
      <w:proofErr w:type="spellEnd"/>
      <w:r w:rsidRPr="0028400A">
        <w:rPr>
          <w:rFonts w:ascii="Times New Roman" w:eastAsia="Calibri" w:hAnsi="Times New Roman" w:cs="Times New Roman"/>
          <w:b/>
          <w:i/>
          <w:sz w:val="28"/>
          <w:szCs w:val="28"/>
        </w:rPr>
        <w:t>-опасном положении, необходимой помощи, в том числе в трудовом и бытовом устройстве».</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Успешной практикой реализации мероприятий направленной на профилактическую работу с несовершеннолетними и членам их семей, находящимися в социально-опасном положении, по вопросам предупреждения совершения несовершеннолетними общественно опасных деяний, об административной ответственности за совершение правонарушений, а также воспитанию правовой культуры и законопослушного поведения несовершеннолетних с сентября 2023 года в рамках реализации Федерального проекта «Патриотическое воспитание» Национального проекта «Образование» во всех образовательных организациях введены должности советников директоров по воспитанию и взаимодействию с детскими общественными объединениями, что обеспечивает формирование единой воспитательной среды и вовлечения молодежи в общественно полезную деятельность.</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С целью духовно-нравственного, патриотического воспитания, приобщению участников образовательных отношений к изучению событий российской истории и культуры, запущен цикл просветительских лекций советников директоров по воспитанию и взаимодействию с детскими общественными объединениями с участниками образовательных отношений в образовательных организациях, города Нефтеюганска посредством использования образовательной платформы Общероссийской общественно-государственной организации «Российское общество «Знание» https://znanierussia.ru/ в формате проведения просветительских лекций. За 2024 год</w:t>
      </w:r>
      <w:r>
        <w:rPr>
          <w:rFonts w:ascii="Times New Roman" w:eastAsia="Calibri" w:hAnsi="Times New Roman" w:cs="Times New Roman"/>
          <w:sz w:val="28"/>
          <w:szCs w:val="28"/>
        </w:rPr>
        <w:t xml:space="preserve"> проведено 16 лекций, охват мероприятием составил </w:t>
      </w:r>
      <w:r w:rsidRPr="0028400A">
        <w:rPr>
          <w:rFonts w:ascii="Times New Roman" w:eastAsia="Calibri" w:hAnsi="Times New Roman" w:cs="Times New Roman"/>
          <w:sz w:val="28"/>
          <w:szCs w:val="28"/>
        </w:rPr>
        <w:t>1 024 человек</w:t>
      </w:r>
      <w:r>
        <w:rPr>
          <w:rFonts w:ascii="Times New Roman" w:eastAsia="Calibri" w:hAnsi="Times New Roman" w:cs="Times New Roman"/>
          <w:sz w:val="28"/>
          <w:szCs w:val="28"/>
        </w:rPr>
        <w:t>а</w:t>
      </w:r>
      <w:r w:rsidRPr="0028400A">
        <w:rPr>
          <w:rFonts w:ascii="Times New Roman" w:eastAsia="Calibri" w:hAnsi="Times New Roman" w:cs="Times New Roman"/>
          <w:sz w:val="28"/>
          <w:szCs w:val="28"/>
        </w:rPr>
        <w:t>.</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С целью повышение эффективности работы по профилактике правонарушений и преступлений среди несовершеннолетних в образовательных программах реализуется программа по формированию законопослушного поведения несовершеннолетних. В перечень основных мероприятий программы включены:</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-организационно-методическое обеспечение и координация деятельности по профилактике безнадзорности и правонарушений несовершеннолетних;</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-контроль за соблюдением законодательства Российской Федерации и субъекта РФ в области образования несовершеннолетних;</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 xml:space="preserve">-межведомственное взаимодействие с общественными объединениями, социальными учреждениями, фондами и </w:t>
      </w:r>
      <w:proofErr w:type="gramStart"/>
      <w:r w:rsidRPr="0028400A">
        <w:rPr>
          <w:rFonts w:ascii="Times New Roman" w:eastAsia="Calibri" w:hAnsi="Times New Roman" w:cs="Times New Roman"/>
          <w:sz w:val="28"/>
          <w:szCs w:val="28"/>
        </w:rPr>
        <w:t>иными</w:t>
      </w:r>
      <w:r w:rsidR="00911C1C">
        <w:rPr>
          <w:rFonts w:ascii="Times New Roman" w:eastAsia="Calibri" w:hAnsi="Times New Roman" w:cs="Times New Roman"/>
          <w:sz w:val="28"/>
          <w:szCs w:val="28"/>
        </w:rPr>
        <w:t xml:space="preserve"> </w:t>
      </w:r>
      <w:r w:rsidRPr="0028400A">
        <w:rPr>
          <w:rFonts w:ascii="Times New Roman" w:eastAsia="Calibri" w:hAnsi="Times New Roman" w:cs="Times New Roman"/>
          <w:sz w:val="28"/>
          <w:szCs w:val="28"/>
        </w:rPr>
        <w:t>учреждениями</w:t>
      </w:r>
      <w:proofErr w:type="gramEnd"/>
      <w:r w:rsidRPr="0028400A">
        <w:rPr>
          <w:rFonts w:ascii="Times New Roman" w:eastAsia="Calibri" w:hAnsi="Times New Roman" w:cs="Times New Roman"/>
          <w:sz w:val="28"/>
          <w:szCs w:val="28"/>
        </w:rPr>
        <w:t xml:space="preserve"> и организациями, деятельность которых связана с осуществлением мер по профилактике безнадзорности и правонарушений несовершеннолетних;</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28400A">
        <w:rPr>
          <w:rFonts w:ascii="Times New Roman" w:eastAsia="Calibri" w:hAnsi="Times New Roman" w:cs="Times New Roman"/>
          <w:sz w:val="28"/>
          <w:szCs w:val="28"/>
        </w:rPr>
        <w:t>осуществление мер по реализации программ и методик, направленных на формирование законопослушного поведения несовершеннолетних;</w:t>
      </w:r>
    </w:p>
    <w:p w:rsidR="007C41E9"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-оказание социально-психологической и педагогической помощи несовершеннолетним, имеющим отклонения в поведении либо в обучении.</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 xml:space="preserve">В рамках реализации Программы специалистами образовательных организации совместно с сотрудниками ОДН ОМВД России по </w:t>
      </w:r>
      <w:proofErr w:type="spellStart"/>
      <w:r w:rsidRPr="0028400A">
        <w:rPr>
          <w:rFonts w:ascii="Times New Roman" w:eastAsia="Calibri" w:hAnsi="Times New Roman" w:cs="Times New Roman"/>
          <w:sz w:val="28"/>
          <w:szCs w:val="28"/>
        </w:rPr>
        <w:t>г.Нефтеюганску</w:t>
      </w:r>
      <w:proofErr w:type="spellEnd"/>
      <w:r>
        <w:rPr>
          <w:rFonts w:ascii="Times New Roman" w:eastAsia="Calibri" w:hAnsi="Times New Roman" w:cs="Times New Roman"/>
          <w:sz w:val="28"/>
          <w:szCs w:val="28"/>
        </w:rPr>
        <w:t xml:space="preserve"> п</w:t>
      </w:r>
      <w:r w:rsidRPr="0028400A">
        <w:rPr>
          <w:rFonts w:ascii="Times New Roman" w:eastAsia="Calibri" w:hAnsi="Times New Roman" w:cs="Times New Roman"/>
          <w:sz w:val="28"/>
          <w:szCs w:val="28"/>
        </w:rPr>
        <w:t>роведены следующие мероприятия:</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-правовой лекторий «Мы в ответе за свои поступки» для учащихся                              7-8 классов. Охват – 3 145 чел</w:t>
      </w:r>
      <w:r>
        <w:rPr>
          <w:rFonts w:ascii="Times New Roman" w:eastAsia="Calibri" w:hAnsi="Times New Roman" w:cs="Times New Roman"/>
          <w:sz w:val="28"/>
          <w:szCs w:val="28"/>
        </w:rPr>
        <w:t>овек</w:t>
      </w:r>
      <w:r w:rsidRPr="0028400A">
        <w:rPr>
          <w:rFonts w:ascii="Times New Roman" w:eastAsia="Calibri" w:hAnsi="Times New Roman" w:cs="Times New Roman"/>
          <w:sz w:val="28"/>
          <w:szCs w:val="28"/>
        </w:rPr>
        <w:t>;</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 xml:space="preserve">-цикл профилактических встреч с привлечением сотрудников </w:t>
      </w:r>
      <w:r>
        <w:rPr>
          <w:rFonts w:ascii="Times New Roman" w:eastAsia="Calibri" w:hAnsi="Times New Roman" w:cs="Times New Roman"/>
          <w:sz w:val="28"/>
          <w:szCs w:val="28"/>
        </w:rPr>
        <w:t xml:space="preserve">                           </w:t>
      </w:r>
      <w:r w:rsidRPr="0028400A">
        <w:rPr>
          <w:rFonts w:ascii="Times New Roman" w:eastAsia="Calibri" w:hAnsi="Times New Roman" w:cs="Times New Roman"/>
          <w:sz w:val="28"/>
          <w:szCs w:val="28"/>
        </w:rPr>
        <w:t>ОДН ОМВД России по городу Нефтеюганску с целью правового информирования детей об их гражданских правах и обязанностях, о мерах административной и уголовной ответственности за правонарушения и преступления для учащихся 1-11 классов. Охват – 15 421 чел</w:t>
      </w:r>
      <w:r>
        <w:rPr>
          <w:rFonts w:ascii="Times New Roman" w:eastAsia="Calibri" w:hAnsi="Times New Roman" w:cs="Times New Roman"/>
          <w:sz w:val="28"/>
          <w:szCs w:val="28"/>
        </w:rPr>
        <w:t>овек</w:t>
      </w:r>
      <w:r w:rsidRPr="0028400A">
        <w:rPr>
          <w:rFonts w:ascii="Times New Roman" w:eastAsia="Calibri" w:hAnsi="Times New Roman" w:cs="Times New Roman"/>
          <w:sz w:val="28"/>
          <w:szCs w:val="28"/>
        </w:rPr>
        <w:t>;</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-лекция на тему: «Права, обязанности и ответственность родителей в отношении безопасности ребёнка на улице» для учащихся 5 - 7 классов. Охват -4 955 чел</w:t>
      </w:r>
      <w:r>
        <w:rPr>
          <w:rFonts w:ascii="Times New Roman" w:eastAsia="Calibri" w:hAnsi="Times New Roman" w:cs="Times New Roman"/>
          <w:sz w:val="28"/>
          <w:szCs w:val="28"/>
        </w:rPr>
        <w:t>овек</w:t>
      </w:r>
      <w:r w:rsidRPr="0028400A">
        <w:rPr>
          <w:rFonts w:ascii="Times New Roman" w:eastAsia="Calibri" w:hAnsi="Times New Roman" w:cs="Times New Roman"/>
          <w:sz w:val="28"/>
          <w:szCs w:val="28"/>
        </w:rPr>
        <w:t>;</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-классный час на тему «Профилактика вредных привычек и правонарушений среди подростков» для учащихся 8 - 9 классов. Охват –                                       2 947 чел</w:t>
      </w:r>
      <w:r>
        <w:rPr>
          <w:rFonts w:ascii="Times New Roman" w:eastAsia="Calibri" w:hAnsi="Times New Roman" w:cs="Times New Roman"/>
          <w:sz w:val="28"/>
          <w:szCs w:val="28"/>
        </w:rPr>
        <w:t>овек</w:t>
      </w:r>
      <w:r w:rsidRPr="0028400A">
        <w:rPr>
          <w:rFonts w:ascii="Times New Roman" w:eastAsia="Calibri" w:hAnsi="Times New Roman" w:cs="Times New Roman"/>
          <w:sz w:val="28"/>
          <w:szCs w:val="28"/>
        </w:rPr>
        <w:t>;</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-в течении сентября-октября 2024 года в образовательных организациях города запанированы общешкольные родительское собрание с привлечением сотрудников Госавтоинспекции, ОДН ОМВД России по городу Нефтеюганску с рассмотрением вопросов направленных на профилактику противоправного поведение несовершеннолетних, информирование родителей (законных представителей) об административной ответственности за неисполнение или ненадлежащее исполнение родителями или иными законными представителями несовершеннолетних обязанностей по содержанию, воспитанию, обучению, защите прав и интересов несовершеннолетних предусмотренных соответствии статьей 5.35 КоАП РФ.</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 xml:space="preserve">Специалисты образовательных организаций осуществляют деятельность по информированию обучающихся и их родителей (законных представителей) о возможностях трудоустройства, о перспективах трудовой занятости. Также несовершеннолетним, в индивидуальном порядке, оказывают содействие в трудоустройстве через Отдел занятости и </w:t>
      </w:r>
      <w:proofErr w:type="spellStart"/>
      <w:r w:rsidRPr="0028400A">
        <w:rPr>
          <w:rFonts w:ascii="Times New Roman" w:eastAsia="Calibri" w:hAnsi="Times New Roman" w:cs="Times New Roman"/>
          <w:sz w:val="28"/>
          <w:szCs w:val="28"/>
        </w:rPr>
        <w:t>профориентационной</w:t>
      </w:r>
      <w:proofErr w:type="spellEnd"/>
      <w:r w:rsidRPr="0028400A">
        <w:rPr>
          <w:rFonts w:ascii="Times New Roman" w:eastAsia="Calibri" w:hAnsi="Times New Roman" w:cs="Times New Roman"/>
          <w:sz w:val="28"/>
          <w:szCs w:val="28"/>
        </w:rPr>
        <w:t xml:space="preserve"> работы с молодежью МАУ «Центр молодежных инициатив»</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 xml:space="preserve">На основании межведомственных индивидуальных программ социально-педагогической реабилитации несовершеннолетних и (или) семей, находящихся в социально опасном положении, утвержденных постановлением комиссии по делам несовершеннолетних и защите их прав, специалистами образовательных организаций реализуются мероприятия по проведению индивидуальной профилактической работы, оказывается несовершеннолетним и членам их семей, находящимся в социально-опасном положении, необходимая помощь, в том числе в трудовом и бытовом устройстве. </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proofErr w:type="spellStart"/>
      <w:r w:rsidRPr="0028400A">
        <w:rPr>
          <w:rFonts w:ascii="Times New Roman" w:eastAsia="Calibri" w:hAnsi="Times New Roman" w:cs="Times New Roman"/>
          <w:sz w:val="28"/>
          <w:szCs w:val="28"/>
        </w:rPr>
        <w:t>КДНиЗП</w:t>
      </w:r>
      <w:proofErr w:type="spellEnd"/>
      <w:r w:rsidRPr="0028400A">
        <w:rPr>
          <w:rFonts w:ascii="Times New Roman" w:eastAsia="Calibri" w:hAnsi="Times New Roman" w:cs="Times New Roman"/>
          <w:sz w:val="28"/>
          <w:szCs w:val="28"/>
        </w:rPr>
        <w:t xml:space="preserve"> совместно с МАУ «Центр молодежных инициатив» за 2024 год организовано трудоустройство 1</w:t>
      </w:r>
      <w:r>
        <w:rPr>
          <w:rFonts w:ascii="Times New Roman" w:eastAsia="Calibri" w:hAnsi="Times New Roman" w:cs="Times New Roman"/>
          <w:sz w:val="28"/>
          <w:szCs w:val="28"/>
        </w:rPr>
        <w:t xml:space="preserve"> </w:t>
      </w:r>
      <w:r w:rsidRPr="0028400A">
        <w:rPr>
          <w:rFonts w:ascii="Times New Roman" w:eastAsia="Calibri" w:hAnsi="Times New Roman" w:cs="Times New Roman"/>
          <w:sz w:val="28"/>
          <w:szCs w:val="28"/>
        </w:rPr>
        <w:t>258 несовершеннолетних, из них: из семей, оставшихся без попечения родителей (опекаемых) – 17 чел</w:t>
      </w:r>
      <w:r>
        <w:rPr>
          <w:rFonts w:ascii="Times New Roman" w:eastAsia="Calibri" w:hAnsi="Times New Roman" w:cs="Times New Roman"/>
          <w:sz w:val="28"/>
          <w:szCs w:val="28"/>
        </w:rPr>
        <w:t>овек; из неполных семей – 335 человек</w:t>
      </w:r>
      <w:r w:rsidRPr="0028400A">
        <w:rPr>
          <w:rFonts w:ascii="Times New Roman" w:eastAsia="Calibri" w:hAnsi="Times New Roman" w:cs="Times New Roman"/>
          <w:sz w:val="28"/>
          <w:szCs w:val="28"/>
        </w:rPr>
        <w:t>; детей – инвалидов (из семей, в</w:t>
      </w:r>
      <w:r>
        <w:rPr>
          <w:rFonts w:ascii="Times New Roman" w:eastAsia="Calibri" w:hAnsi="Times New Roman" w:cs="Times New Roman"/>
          <w:sz w:val="28"/>
          <w:szCs w:val="28"/>
        </w:rPr>
        <w:t xml:space="preserve">оспитывающих детей-инвалидов) – </w:t>
      </w:r>
      <w:r w:rsidRPr="0028400A">
        <w:rPr>
          <w:rFonts w:ascii="Times New Roman" w:eastAsia="Calibri" w:hAnsi="Times New Roman" w:cs="Times New Roman"/>
          <w:sz w:val="28"/>
          <w:szCs w:val="28"/>
        </w:rPr>
        <w:t>20 чел</w:t>
      </w:r>
      <w:r>
        <w:rPr>
          <w:rFonts w:ascii="Times New Roman" w:eastAsia="Calibri" w:hAnsi="Times New Roman" w:cs="Times New Roman"/>
          <w:sz w:val="28"/>
          <w:szCs w:val="28"/>
        </w:rPr>
        <w:t>овек</w:t>
      </w:r>
      <w:r w:rsidRPr="0028400A">
        <w:rPr>
          <w:rFonts w:ascii="Times New Roman" w:eastAsia="Calibri" w:hAnsi="Times New Roman" w:cs="Times New Roman"/>
          <w:sz w:val="28"/>
          <w:szCs w:val="28"/>
        </w:rPr>
        <w:t>; из многодетных семей – 210 чел</w:t>
      </w:r>
      <w:r>
        <w:rPr>
          <w:rFonts w:ascii="Times New Roman" w:eastAsia="Calibri" w:hAnsi="Times New Roman" w:cs="Times New Roman"/>
          <w:sz w:val="28"/>
          <w:szCs w:val="28"/>
        </w:rPr>
        <w:t>овек</w:t>
      </w:r>
      <w:r w:rsidRPr="0028400A">
        <w:rPr>
          <w:rFonts w:ascii="Times New Roman" w:eastAsia="Calibri" w:hAnsi="Times New Roman" w:cs="Times New Roman"/>
          <w:sz w:val="28"/>
          <w:szCs w:val="28"/>
        </w:rPr>
        <w:t>; из семей, потерявших кормильца –</w:t>
      </w:r>
      <w:r>
        <w:rPr>
          <w:rFonts w:ascii="Times New Roman" w:eastAsia="Calibri" w:hAnsi="Times New Roman" w:cs="Times New Roman"/>
          <w:sz w:val="28"/>
          <w:szCs w:val="28"/>
        </w:rPr>
        <w:t xml:space="preserve"> </w:t>
      </w:r>
      <w:r w:rsidRPr="0028400A">
        <w:rPr>
          <w:rFonts w:ascii="Times New Roman" w:eastAsia="Calibri" w:hAnsi="Times New Roman" w:cs="Times New Roman"/>
          <w:sz w:val="28"/>
          <w:szCs w:val="28"/>
        </w:rPr>
        <w:t>68 чел</w:t>
      </w:r>
      <w:r>
        <w:rPr>
          <w:rFonts w:ascii="Times New Roman" w:eastAsia="Calibri" w:hAnsi="Times New Roman" w:cs="Times New Roman"/>
          <w:sz w:val="28"/>
          <w:szCs w:val="28"/>
        </w:rPr>
        <w:t>овек</w:t>
      </w:r>
      <w:r w:rsidRPr="0028400A">
        <w:rPr>
          <w:rFonts w:ascii="Times New Roman" w:eastAsia="Calibri" w:hAnsi="Times New Roman" w:cs="Times New Roman"/>
          <w:sz w:val="28"/>
          <w:szCs w:val="28"/>
        </w:rPr>
        <w:t>; из семей, ветеранов боевых действий – 11 чел</w:t>
      </w:r>
      <w:r>
        <w:rPr>
          <w:rFonts w:ascii="Times New Roman" w:eastAsia="Calibri" w:hAnsi="Times New Roman" w:cs="Times New Roman"/>
          <w:sz w:val="28"/>
          <w:szCs w:val="28"/>
        </w:rPr>
        <w:t>овек</w:t>
      </w:r>
      <w:r w:rsidRPr="0028400A">
        <w:rPr>
          <w:rFonts w:ascii="Times New Roman" w:eastAsia="Calibri" w:hAnsi="Times New Roman" w:cs="Times New Roman"/>
          <w:sz w:val="28"/>
          <w:szCs w:val="28"/>
        </w:rPr>
        <w:t>; из малообеспеченных семей – 13 чел</w:t>
      </w:r>
      <w:r>
        <w:rPr>
          <w:rFonts w:ascii="Times New Roman" w:eastAsia="Calibri" w:hAnsi="Times New Roman" w:cs="Times New Roman"/>
          <w:sz w:val="28"/>
          <w:szCs w:val="28"/>
        </w:rPr>
        <w:t>овек</w:t>
      </w:r>
      <w:r w:rsidRPr="0028400A">
        <w:rPr>
          <w:rFonts w:ascii="Times New Roman" w:eastAsia="Calibri" w:hAnsi="Times New Roman" w:cs="Times New Roman"/>
          <w:sz w:val="28"/>
          <w:szCs w:val="28"/>
        </w:rPr>
        <w:t>.</w:t>
      </w:r>
    </w:p>
    <w:p w:rsidR="007C41E9" w:rsidRDefault="007C41E9" w:rsidP="007C41E9">
      <w:pPr>
        <w:pBdr>
          <w:bottom w:val="single" w:sz="4" w:space="31" w:color="FFFFFF"/>
        </w:pBdr>
        <w:spacing w:after="0" w:line="240" w:lineRule="auto"/>
        <w:jc w:val="both"/>
        <w:rPr>
          <w:rFonts w:ascii="Times New Roman" w:eastAsia="Calibri" w:hAnsi="Times New Roman" w:cs="Times New Roman"/>
          <w:b/>
          <w:i/>
          <w:sz w:val="28"/>
          <w:szCs w:val="28"/>
        </w:rPr>
      </w:pPr>
    </w:p>
    <w:p w:rsidR="007C41E9" w:rsidRPr="0028400A" w:rsidRDefault="007C41E9" w:rsidP="007C41E9">
      <w:pPr>
        <w:pBdr>
          <w:bottom w:val="single" w:sz="4" w:space="31" w:color="FFFFFF"/>
        </w:pBdr>
        <w:spacing w:after="0" w:line="240" w:lineRule="auto"/>
        <w:jc w:val="both"/>
        <w:rPr>
          <w:rFonts w:ascii="Times New Roman" w:eastAsia="Calibri" w:hAnsi="Times New Roman" w:cs="Times New Roman"/>
          <w:b/>
          <w:i/>
          <w:sz w:val="28"/>
          <w:szCs w:val="28"/>
        </w:rPr>
      </w:pPr>
      <w:r w:rsidRPr="0028400A">
        <w:rPr>
          <w:rFonts w:ascii="Times New Roman" w:eastAsia="Calibri" w:hAnsi="Times New Roman" w:cs="Times New Roman"/>
          <w:b/>
          <w:i/>
          <w:sz w:val="28"/>
          <w:szCs w:val="28"/>
        </w:rPr>
        <w:t>«Оказание социально–психологической помощи учащимся, имеющим проблемы в поведении и обучении».</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 xml:space="preserve">Во всех образовательных организациях организована индивидуальная профилактическая работа с несовершеннолетними имеющим проблемы в поведении и обучении. </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 xml:space="preserve">Несовершеннолетние, состоящие на различных видах профилактического учета проинформированы о возможности заниматься каким-либо видом спорта, предлагаемым Комитетом физической культуры и спорта администрации города Нефтеюганска. </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Также во всех образовательных организациях проводится информирование учащихся и их родителей (законных представителей) по средствам родительских групп в мессенджерах (</w:t>
      </w:r>
      <w:proofErr w:type="spellStart"/>
      <w:r w:rsidRPr="0028400A">
        <w:rPr>
          <w:rFonts w:ascii="Times New Roman" w:eastAsia="Calibri" w:hAnsi="Times New Roman" w:cs="Times New Roman"/>
          <w:sz w:val="28"/>
          <w:szCs w:val="28"/>
        </w:rPr>
        <w:t>Viber</w:t>
      </w:r>
      <w:proofErr w:type="spellEnd"/>
      <w:r w:rsidRPr="0028400A">
        <w:rPr>
          <w:rFonts w:ascii="Times New Roman" w:eastAsia="Calibri" w:hAnsi="Times New Roman" w:cs="Times New Roman"/>
          <w:sz w:val="28"/>
          <w:szCs w:val="28"/>
        </w:rPr>
        <w:t xml:space="preserve">, </w:t>
      </w:r>
      <w:proofErr w:type="spellStart"/>
      <w:r w:rsidRPr="0028400A">
        <w:rPr>
          <w:rFonts w:ascii="Times New Roman" w:eastAsia="Calibri" w:hAnsi="Times New Roman" w:cs="Times New Roman"/>
          <w:sz w:val="28"/>
          <w:szCs w:val="28"/>
        </w:rPr>
        <w:t>Telegram</w:t>
      </w:r>
      <w:proofErr w:type="spellEnd"/>
      <w:r w:rsidRPr="0028400A">
        <w:rPr>
          <w:rFonts w:ascii="Times New Roman" w:eastAsia="Calibri" w:hAnsi="Times New Roman" w:cs="Times New Roman"/>
          <w:sz w:val="28"/>
          <w:szCs w:val="28"/>
        </w:rPr>
        <w:t xml:space="preserve">), официальных сайтов и официальных групп социальной сети </w:t>
      </w:r>
      <w:proofErr w:type="spellStart"/>
      <w:r w:rsidRPr="0028400A">
        <w:rPr>
          <w:rFonts w:ascii="Times New Roman" w:eastAsia="Calibri" w:hAnsi="Times New Roman" w:cs="Times New Roman"/>
          <w:sz w:val="28"/>
          <w:szCs w:val="28"/>
        </w:rPr>
        <w:t>ВКонтакте</w:t>
      </w:r>
      <w:proofErr w:type="spellEnd"/>
      <w:r w:rsidRPr="0028400A">
        <w:rPr>
          <w:rFonts w:ascii="Times New Roman" w:eastAsia="Calibri" w:hAnsi="Times New Roman" w:cs="Times New Roman"/>
          <w:sz w:val="28"/>
          <w:szCs w:val="28"/>
        </w:rPr>
        <w:t xml:space="preserve"> об актуальных культурно – массовых, спортивно – оздоровительных мероприятиях, проводимых на территории города Нефтеюганска.</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В образовательных организациях подведомственных департаменту образования администрации города Нефтеюганска проведены мероприятия с несовершеннолетними и родителями (законными представителями) направленные на оказание социально – психологической помощи учащимся, имеющим проблемы в поведении и обучении. Также организовано вовлечения лиц к участию в культурно-массовых, спортивных, патриотических и других общественных мероприятиях.</w:t>
      </w:r>
    </w:p>
    <w:p w:rsidR="007C41E9" w:rsidRDefault="007C41E9" w:rsidP="007C41E9">
      <w:pPr>
        <w:pBdr>
          <w:bottom w:val="single" w:sz="4" w:space="31" w:color="FFFFFF"/>
        </w:pBdr>
        <w:spacing w:after="0" w:line="240" w:lineRule="auto"/>
        <w:jc w:val="both"/>
        <w:rPr>
          <w:rFonts w:ascii="Times New Roman" w:eastAsia="Calibri" w:hAnsi="Times New Roman" w:cs="Times New Roman"/>
          <w:b/>
          <w:i/>
          <w:sz w:val="28"/>
          <w:szCs w:val="28"/>
        </w:rPr>
      </w:pPr>
    </w:p>
    <w:p w:rsidR="007C41E9" w:rsidRPr="0028400A" w:rsidRDefault="007C41E9" w:rsidP="007C41E9">
      <w:pPr>
        <w:pBdr>
          <w:bottom w:val="single" w:sz="4" w:space="31" w:color="FFFFFF"/>
        </w:pBdr>
        <w:spacing w:after="0" w:line="240" w:lineRule="auto"/>
        <w:jc w:val="both"/>
        <w:rPr>
          <w:rFonts w:ascii="Times New Roman" w:eastAsia="Calibri" w:hAnsi="Times New Roman" w:cs="Times New Roman"/>
          <w:b/>
          <w:i/>
          <w:sz w:val="28"/>
          <w:szCs w:val="28"/>
        </w:rPr>
      </w:pPr>
      <w:r w:rsidRPr="0028400A">
        <w:rPr>
          <w:rFonts w:ascii="Times New Roman" w:eastAsia="Calibri" w:hAnsi="Times New Roman" w:cs="Times New Roman"/>
          <w:b/>
          <w:i/>
          <w:sz w:val="28"/>
          <w:szCs w:val="28"/>
        </w:rPr>
        <w:t>«Проведение информационной антинаркотической политики, просветительских мероприятий»</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 xml:space="preserve">При проведении профилактических бесед и классных часов учащиеся получают буклеты и памятки. На официальных сайтах образовательных организаций организовано размещение информации, памяток, буклетов, информационный сборник методических материалов по предупреждению и профилактике потребления наркотических средств. Ознакомление родителей (законных представителей) и учащихся с единым телефоном доверия, контактных телефонов служб системы профилактики осуществляется с применением мессенджеров, </w:t>
      </w:r>
      <w:proofErr w:type="spellStart"/>
      <w:r w:rsidRPr="0028400A">
        <w:rPr>
          <w:rFonts w:ascii="Times New Roman" w:eastAsia="Calibri" w:hAnsi="Times New Roman" w:cs="Times New Roman"/>
          <w:sz w:val="28"/>
          <w:szCs w:val="28"/>
        </w:rPr>
        <w:t>Viber</w:t>
      </w:r>
      <w:proofErr w:type="spellEnd"/>
      <w:r w:rsidRPr="0028400A">
        <w:rPr>
          <w:rFonts w:ascii="Times New Roman" w:eastAsia="Calibri" w:hAnsi="Times New Roman" w:cs="Times New Roman"/>
          <w:sz w:val="28"/>
          <w:szCs w:val="28"/>
        </w:rPr>
        <w:t xml:space="preserve">, </w:t>
      </w:r>
      <w:proofErr w:type="spellStart"/>
      <w:r w:rsidRPr="0028400A">
        <w:rPr>
          <w:rFonts w:ascii="Times New Roman" w:eastAsia="Calibri" w:hAnsi="Times New Roman" w:cs="Times New Roman"/>
          <w:sz w:val="28"/>
          <w:szCs w:val="28"/>
        </w:rPr>
        <w:t>WatsApp</w:t>
      </w:r>
      <w:proofErr w:type="spellEnd"/>
      <w:r w:rsidRPr="0028400A">
        <w:rPr>
          <w:rFonts w:ascii="Times New Roman" w:eastAsia="Calibri" w:hAnsi="Times New Roman" w:cs="Times New Roman"/>
          <w:sz w:val="28"/>
          <w:szCs w:val="28"/>
        </w:rPr>
        <w:t xml:space="preserve">, посредством размещения информации на информационных стендах. В целях освещения вопросов профилактики незаконного потребления наркотических средств, психотропных веществ на официальных сайтах образовательных организаций размещены следующие памятки: «Осторожно, СНЮС!»; «Осторожно, Спайс!»; «Осторожно! </w:t>
      </w:r>
      <w:proofErr w:type="spellStart"/>
      <w:r w:rsidRPr="0028400A">
        <w:rPr>
          <w:rFonts w:ascii="Times New Roman" w:eastAsia="Calibri" w:hAnsi="Times New Roman" w:cs="Times New Roman"/>
          <w:sz w:val="28"/>
          <w:szCs w:val="28"/>
        </w:rPr>
        <w:t>Насвай</w:t>
      </w:r>
      <w:proofErr w:type="spellEnd"/>
      <w:r w:rsidRPr="0028400A">
        <w:rPr>
          <w:rFonts w:ascii="Times New Roman" w:eastAsia="Calibri" w:hAnsi="Times New Roman" w:cs="Times New Roman"/>
          <w:sz w:val="28"/>
          <w:szCs w:val="28"/>
        </w:rPr>
        <w:t xml:space="preserve">!»; «Осторожно! </w:t>
      </w:r>
      <w:proofErr w:type="spellStart"/>
      <w:r w:rsidRPr="0028400A">
        <w:rPr>
          <w:rFonts w:ascii="Times New Roman" w:eastAsia="Calibri" w:hAnsi="Times New Roman" w:cs="Times New Roman"/>
          <w:sz w:val="28"/>
          <w:szCs w:val="28"/>
        </w:rPr>
        <w:t>Вейп</w:t>
      </w:r>
      <w:proofErr w:type="spellEnd"/>
      <w:r w:rsidRPr="0028400A">
        <w:rPr>
          <w:rFonts w:ascii="Times New Roman" w:eastAsia="Calibri" w:hAnsi="Times New Roman" w:cs="Times New Roman"/>
          <w:sz w:val="28"/>
          <w:szCs w:val="28"/>
        </w:rPr>
        <w:t xml:space="preserve">!»; «Осторожно! </w:t>
      </w:r>
      <w:proofErr w:type="spellStart"/>
      <w:r w:rsidRPr="0028400A">
        <w:rPr>
          <w:rFonts w:ascii="Times New Roman" w:eastAsia="Calibri" w:hAnsi="Times New Roman" w:cs="Times New Roman"/>
          <w:sz w:val="28"/>
          <w:szCs w:val="28"/>
        </w:rPr>
        <w:t>Сниффинг</w:t>
      </w:r>
      <w:proofErr w:type="spellEnd"/>
      <w:r w:rsidRPr="0028400A">
        <w:rPr>
          <w:rFonts w:ascii="Times New Roman" w:eastAsia="Calibri" w:hAnsi="Times New Roman" w:cs="Times New Roman"/>
          <w:sz w:val="28"/>
          <w:szCs w:val="28"/>
        </w:rPr>
        <w:t xml:space="preserve">!»; «Нехимические зависимости - иллюзия реальности»; «Что такое «Соль?» Правда о синтетических наркотиках»; «Осторожно, электронные сигареты»; «Детям о последствиях совершения противоправных действий»; «Как говорить с детьми о наркотиках»; «Наркотики. Гепатиты. СПИД». </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В фойе школ на демонстрационном экране организовано транслирование социальных видеороликов против наркомании, с целью повысить информационную грамотность подростков в вопросах, связанных с последствиями употребления наркотиков.</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Для обучающихся 5 - 11 кл</w:t>
      </w:r>
      <w:r>
        <w:rPr>
          <w:rFonts w:ascii="Times New Roman" w:eastAsia="Calibri" w:hAnsi="Times New Roman" w:cs="Times New Roman"/>
          <w:sz w:val="28"/>
          <w:szCs w:val="28"/>
        </w:rPr>
        <w:t>ассов</w:t>
      </w:r>
      <w:proofErr w:type="gramStart"/>
      <w:r w:rsidRPr="0028400A">
        <w:rPr>
          <w:rFonts w:ascii="Times New Roman" w:eastAsia="Calibri" w:hAnsi="Times New Roman" w:cs="Times New Roman"/>
          <w:sz w:val="28"/>
          <w:szCs w:val="28"/>
        </w:rPr>
        <w:t>.</w:t>
      </w:r>
      <w:proofErr w:type="gramEnd"/>
      <w:r w:rsidRPr="0028400A">
        <w:rPr>
          <w:rFonts w:ascii="Times New Roman" w:eastAsia="Calibri" w:hAnsi="Times New Roman" w:cs="Times New Roman"/>
          <w:sz w:val="28"/>
          <w:szCs w:val="28"/>
        </w:rPr>
        <w:t xml:space="preserve"> организован просмотр видеофильмов из цикла «Общее дело»: «Наркотики. Лучшее, что придумал дьявол», «Опасное погружение», «Тайна едкого дыма», «Пожиратели мозга» и т.д.</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Образовательными учреждениями организовано распространение информационных материалов, по профилактике незаконного потребления и оборота наркотиков, буклеты о вреде наркомании «10 причин сказать: «Нет» наркотикам».</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 xml:space="preserve">С целью профилактики правонарушений и преступлений среди несовершеннолетних в постоянном режиме проводятся профилактические беседы обучающихся с инспекторами ОДН ОМВД России по </w:t>
      </w:r>
      <w:proofErr w:type="spellStart"/>
      <w:r w:rsidRPr="0028400A">
        <w:rPr>
          <w:rFonts w:ascii="Times New Roman" w:eastAsia="Calibri" w:hAnsi="Times New Roman" w:cs="Times New Roman"/>
          <w:sz w:val="28"/>
          <w:szCs w:val="28"/>
        </w:rPr>
        <w:t>г.Нефтеюганск</w:t>
      </w:r>
      <w:proofErr w:type="spellEnd"/>
      <w:r w:rsidRPr="0028400A">
        <w:rPr>
          <w:rFonts w:ascii="Times New Roman" w:eastAsia="Calibri" w:hAnsi="Times New Roman" w:cs="Times New Roman"/>
          <w:sz w:val="28"/>
          <w:szCs w:val="28"/>
        </w:rPr>
        <w:t xml:space="preserve"> по следующим темам: «Административные правонарушения и преступления среди несовершеннолетних», «Профилактика нецензурной лексики среди подростков», «Здоровый образ жизни, безопасность».</w:t>
      </w:r>
      <w:r>
        <w:rPr>
          <w:rFonts w:ascii="Times New Roman" w:eastAsia="Calibri" w:hAnsi="Times New Roman" w:cs="Times New Roman"/>
          <w:sz w:val="28"/>
          <w:szCs w:val="28"/>
        </w:rPr>
        <w:t xml:space="preserve"> </w:t>
      </w:r>
      <w:r w:rsidRPr="0028400A">
        <w:rPr>
          <w:rFonts w:ascii="Times New Roman" w:eastAsia="Calibri" w:hAnsi="Times New Roman" w:cs="Times New Roman"/>
          <w:sz w:val="28"/>
          <w:szCs w:val="28"/>
        </w:rPr>
        <w:t>Охват</w:t>
      </w:r>
      <w:r w:rsidR="00911C1C">
        <w:rPr>
          <w:rFonts w:ascii="Times New Roman" w:eastAsia="Calibri" w:hAnsi="Times New Roman" w:cs="Times New Roman"/>
          <w:sz w:val="28"/>
          <w:szCs w:val="28"/>
        </w:rPr>
        <w:t xml:space="preserve"> составил                              </w:t>
      </w:r>
      <w:r w:rsidRPr="0028400A">
        <w:rPr>
          <w:rFonts w:ascii="Times New Roman" w:eastAsia="Calibri" w:hAnsi="Times New Roman" w:cs="Times New Roman"/>
          <w:sz w:val="28"/>
          <w:szCs w:val="28"/>
        </w:rPr>
        <w:t xml:space="preserve">15 700 обучающихся и 17 </w:t>
      </w:r>
      <w:r>
        <w:rPr>
          <w:rFonts w:ascii="Times New Roman" w:eastAsia="Calibri" w:hAnsi="Times New Roman" w:cs="Times New Roman"/>
          <w:sz w:val="28"/>
          <w:szCs w:val="28"/>
        </w:rPr>
        <w:t>259 родителей.</w:t>
      </w:r>
    </w:p>
    <w:p w:rsidR="007C41E9" w:rsidRDefault="007C41E9" w:rsidP="007C41E9">
      <w:pPr>
        <w:pBdr>
          <w:bottom w:val="single" w:sz="4" w:space="31" w:color="FFFFFF"/>
        </w:pBdr>
        <w:spacing w:after="0" w:line="240" w:lineRule="auto"/>
        <w:jc w:val="both"/>
        <w:rPr>
          <w:rFonts w:ascii="Times New Roman" w:eastAsia="Calibri" w:hAnsi="Times New Roman" w:cs="Times New Roman"/>
          <w:b/>
          <w:i/>
          <w:sz w:val="28"/>
          <w:szCs w:val="28"/>
        </w:rPr>
      </w:pPr>
    </w:p>
    <w:p w:rsidR="007C41E9" w:rsidRPr="0028400A" w:rsidRDefault="007C41E9" w:rsidP="007C41E9">
      <w:pPr>
        <w:pBdr>
          <w:bottom w:val="single" w:sz="4" w:space="31" w:color="FFFFFF"/>
        </w:pBdr>
        <w:spacing w:after="0" w:line="240" w:lineRule="auto"/>
        <w:jc w:val="both"/>
        <w:rPr>
          <w:rFonts w:ascii="Times New Roman" w:eastAsia="Calibri" w:hAnsi="Times New Roman" w:cs="Times New Roman"/>
          <w:sz w:val="28"/>
          <w:szCs w:val="28"/>
        </w:rPr>
      </w:pPr>
      <w:r w:rsidRPr="0028400A">
        <w:rPr>
          <w:rFonts w:ascii="Times New Roman" w:eastAsia="Calibri" w:hAnsi="Times New Roman" w:cs="Times New Roman"/>
          <w:b/>
          <w:i/>
          <w:sz w:val="28"/>
          <w:szCs w:val="28"/>
        </w:rPr>
        <w:t>«Организация и проведение профилактических мероприятий»</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Реализованы следующие мероприятия:</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 xml:space="preserve">-творческий проект «Юность выбирает творчество». В рамках проекта в Центре культуры и досуга «Триумф» состоялся одноименный концерт «Юность выбирает творчество» под девизом: «Мы против наркотиков!» для подростков и молодежи города. </w:t>
      </w:r>
      <w:r>
        <w:rPr>
          <w:rFonts w:ascii="Times New Roman" w:eastAsia="Calibri" w:hAnsi="Times New Roman" w:cs="Times New Roman"/>
          <w:sz w:val="28"/>
          <w:szCs w:val="28"/>
        </w:rPr>
        <w:t>Численность участников 85 человек;</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-в преддверии Международного дня борьбы со злоупотреблением наркотическими средствами и их незаконным оборотом в Культурном центре «Юность» активная молодежь города стала участниками творческого проекта «Мечтай! Танцуй! Зажигай!», который проходил под девизом: «Мы за здоровье – мы за творчество!». В прое</w:t>
      </w:r>
      <w:r>
        <w:rPr>
          <w:rFonts w:ascii="Times New Roman" w:eastAsia="Calibri" w:hAnsi="Times New Roman" w:cs="Times New Roman"/>
          <w:sz w:val="28"/>
          <w:szCs w:val="28"/>
        </w:rPr>
        <w:t>кте приняли участие 115 человек;</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Pr="0028400A">
        <w:rPr>
          <w:rFonts w:ascii="Times New Roman" w:eastAsia="Calibri" w:hAnsi="Times New Roman" w:cs="Times New Roman"/>
          <w:sz w:val="28"/>
          <w:szCs w:val="28"/>
        </w:rPr>
        <w:t>пектакль «Это всё она» (по мотивам пьесы Андрея Иванова «Это всё она») МБУК Театр Кукол и Актера «Волшебная флейта. Приобретены костюмы (для персонажей спектакля) на сумму 177,200 тыс. рублей.</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В целях формирования здорового образа жизни среди несовершеннолетних, организации и проведения профилактической работы, направленной на негативное отношение к наркотическим средствам и психотропным веществам, в 2024 году издан приказ от 02.02.2024 № 99-п «Об организации участия организаций, подведомственных департаменту образования администрации города Нефтеюганска, в ежегодных городских конкурсах в рамках проекта «Нефтеюганск-территория ЗОЖ».</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 xml:space="preserve">Кроме того, в настоящее время осуществляется деятельность в соответствии с приказом департамента образования от 17.08.2022 № 548-п «Об утверждении плана мероприятий реализации Стратегии государственной антинаркотической политики Российской Федерации на период до 2030 года в организациях, подведомственных </w:t>
      </w:r>
      <w:r>
        <w:rPr>
          <w:rFonts w:ascii="Times New Roman" w:eastAsia="Calibri" w:hAnsi="Times New Roman" w:cs="Times New Roman"/>
          <w:sz w:val="28"/>
          <w:szCs w:val="28"/>
        </w:rPr>
        <w:t>д</w:t>
      </w:r>
      <w:r w:rsidRPr="0028400A">
        <w:rPr>
          <w:rFonts w:ascii="Times New Roman" w:eastAsia="Calibri" w:hAnsi="Times New Roman" w:cs="Times New Roman"/>
          <w:sz w:val="28"/>
          <w:szCs w:val="28"/>
        </w:rPr>
        <w:t>епартаменту образования и молодежной политики администрации города Нефтеюганска», от 26.09.2023 № 651-п «Об утверждении Плана организационных и практических мер по профилактике незаконного потребления наркотических средств и психотропных веществ, формированию навыков здорового образа жизни, созданию благоприятных условий для самореализации обучающихся в образовательных организациях города Нефтеюганска на 2023-2024 годы».</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Сотрудниками образовательных организаций в 2024 году пройдено обучение на курсах повышения квалификации по следующим темам:</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-курсы повышения квалификации по программе дополнительного профессионального образования «Профилактика социально-негативных явлений в молодежной среде», дистанционно в Национальном центре информационного противодействия терроризму и экстремизму в образовательной среде и сети интернет ФГАНУ НИИ «</w:t>
      </w:r>
      <w:proofErr w:type="spellStart"/>
      <w:r w:rsidRPr="0028400A">
        <w:rPr>
          <w:rFonts w:ascii="Times New Roman" w:eastAsia="Calibri" w:hAnsi="Times New Roman" w:cs="Times New Roman"/>
          <w:sz w:val="28"/>
          <w:szCs w:val="28"/>
        </w:rPr>
        <w:t>Спецавтоматика</w:t>
      </w:r>
      <w:proofErr w:type="spellEnd"/>
      <w:r w:rsidRPr="0028400A">
        <w:rPr>
          <w:rFonts w:ascii="Times New Roman" w:eastAsia="Calibri" w:hAnsi="Times New Roman" w:cs="Times New Roman"/>
          <w:sz w:val="28"/>
          <w:szCs w:val="28"/>
        </w:rPr>
        <w:t xml:space="preserve">», на платформе </w:t>
      </w:r>
      <w:hyperlink r:id="rId5" w:history="1">
        <w:r w:rsidRPr="00CA7ECC">
          <w:rPr>
            <w:rStyle w:val="a6"/>
            <w:rFonts w:ascii="Times New Roman" w:eastAsia="Calibri" w:hAnsi="Times New Roman" w:cs="Times New Roman"/>
            <w:sz w:val="28"/>
            <w:szCs w:val="28"/>
          </w:rPr>
          <w:t>https://безопасная-молодёжная-среда.рф</w:t>
        </w:r>
      </w:hyperlink>
      <w:r>
        <w:rPr>
          <w:rFonts w:ascii="Times New Roman" w:eastAsia="Calibri" w:hAnsi="Times New Roman" w:cs="Times New Roman"/>
          <w:sz w:val="28"/>
          <w:szCs w:val="28"/>
        </w:rPr>
        <w:t xml:space="preserve">  – 39 человек;</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-курсы повышения квалификации с применением дистанционных образовательных технологий, по теме: «Организация и содержание психолого-педагогической поддержки развития и социализации детей-сирот и детей, остав</w:t>
      </w:r>
      <w:r>
        <w:rPr>
          <w:rFonts w:ascii="Times New Roman" w:eastAsia="Calibri" w:hAnsi="Times New Roman" w:cs="Times New Roman"/>
          <w:sz w:val="28"/>
          <w:szCs w:val="28"/>
        </w:rPr>
        <w:t>шихся без попечения родителей»</w:t>
      </w:r>
      <w:r w:rsidRPr="0028400A">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Pr="0028400A">
        <w:rPr>
          <w:rFonts w:ascii="Times New Roman" w:eastAsia="Calibri" w:hAnsi="Times New Roman" w:cs="Times New Roman"/>
          <w:sz w:val="28"/>
          <w:szCs w:val="28"/>
        </w:rPr>
        <w:t>2 чел</w:t>
      </w:r>
      <w:r>
        <w:rPr>
          <w:rFonts w:ascii="Times New Roman" w:eastAsia="Calibri" w:hAnsi="Times New Roman" w:cs="Times New Roman"/>
          <w:sz w:val="28"/>
          <w:szCs w:val="28"/>
        </w:rPr>
        <w:t>овека;</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-курсы повышения квалификации, по теме «Создание системы позитивной профилактики в условиях обновления воспитательного процесса в школе». Срок 20.05.2024 - 08.06.2024</w:t>
      </w:r>
      <w:r>
        <w:rPr>
          <w:rFonts w:ascii="Times New Roman" w:eastAsia="Calibri" w:hAnsi="Times New Roman" w:cs="Times New Roman"/>
          <w:sz w:val="28"/>
          <w:szCs w:val="28"/>
        </w:rPr>
        <w:t xml:space="preserve"> </w:t>
      </w:r>
      <w:r w:rsidRPr="0028400A">
        <w:rPr>
          <w:rFonts w:ascii="Times New Roman" w:eastAsia="Calibri" w:hAnsi="Times New Roman" w:cs="Times New Roman"/>
          <w:sz w:val="28"/>
          <w:szCs w:val="28"/>
        </w:rPr>
        <w:t>– 9 чел</w:t>
      </w:r>
      <w:r>
        <w:rPr>
          <w:rFonts w:ascii="Times New Roman" w:eastAsia="Calibri" w:hAnsi="Times New Roman" w:cs="Times New Roman"/>
          <w:sz w:val="28"/>
          <w:szCs w:val="28"/>
        </w:rPr>
        <w:t>овек;</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-курсы повышение квалификации для учителей, педагогов, директоров школ по программе «Компетенции педагога, учителя, наставника при реализации Стратегии комплексной безопасности детей в Российской Федерации на период до 2030 года» – 4 чел</w:t>
      </w:r>
      <w:r>
        <w:rPr>
          <w:rFonts w:ascii="Times New Roman" w:eastAsia="Calibri" w:hAnsi="Times New Roman" w:cs="Times New Roman"/>
          <w:sz w:val="28"/>
          <w:szCs w:val="28"/>
        </w:rPr>
        <w:t>овека;</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-курс для классных руководителей и педагогов по программе «Компетенции классных руководителей и педагогов школ в вопросах профилактики суицидального поведения учащихся. Профилактика детской безнадзорности и правонарушений несовершеннолетних» – 5 чел</w:t>
      </w:r>
      <w:r>
        <w:rPr>
          <w:rFonts w:ascii="Times New Roman" w:eastAsia="Calibri" w:hAnsi="Times New Roman" w:cs="Times New Roman"/>
          <w:sz w:val="28"/>
          <w:szCs w:val="28"/>
        </w:rPr>
        <w:t>овек;</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-курс для учителей, педагогов, директоров школ по программе «Компетенции педагога, учителя, наставника при реализации Стратегии комплексной безопасности детей в Российской Федерации на период до                            2030 года»</w:t>
      </w:r>
      <w:r>
        <w:rPr>
          <w:rFonts w:ascii="Times New Roman" w:eastAsia="Calibri" w:hAnsi="Times New Roman" w:cs="Times New Roman"/>
          <w:sz w:val="28"/>
          <w:szCs w:val="28"/>
        </w:rPr>
        <w:t xml:space="preserve"> </w:t>
      </w:r>
      <w:r w:rsidRPr="0028400A">
        <w:rPr>
          <w:rFonts w:ascii="Times New Roman" w:eastAsia="Calibri" w:hAnsi="Times New Roman" w:cs="Times New Roman"/>
          <w:sz w:val="28"/>
          <w:szCs w:val="28"/>
        </w:rPr>
        <w:t>– 8 чел</w:t>
      </w:r>
      <w:r>
        <w:rPr>
          <w:rFonts w:ascii="Times New Roman" w:eastAsia="Calibri" w:hAnsi="Times New Roman" w:cs="Times New Roman"/>
          <w:sz w:val="28"/>
          <w:szCs w:val="28"/>
        </w:rPr>
        <w:t>овек.</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В 2024 год</w:t>
      </w:r>
      <w:r>
        <w:rPr>
          <w:rFonts w:ascii="Times New Roman" w:eastAsia="Calibri" w:hAnsi="Times New Roman" w:cs="Times New Roman"/>
          <w:sz w:val="28"/>
          <w:szCs w:val="28"/>
        </w:rPr>
        <w:t>у</w:t>
      </w:r>
      <w:r w:rsidRPr="0028400A">
        <w:rPr>
          <w:rFonts w:ascii="Times New Roman" w:eastAsia="Calibri" w:hAnsi="Times New Roman" w:cs="Times New Roman"/>
          <w:sz w:val="28"/>
          <w:szCs w:val="28"/>
        </w:rPr>
        <w:t xml:space="preserve"> в рамках реализации мер по профилактике незаконного потребления наркотических средств и психотропных веществ, формированию здорового образа жизни в образовательных организациях, проведен</w:t>
      </w:r>
      <w:r>
        <w:rPr>
          <w:rFonts w:ascii="Times New Roman" w:eastAsia="Calibri" w:hAnsi="Times New Roman" w:cs="Times New Roman"/>
          <w:sz w:val="28"/>
          <w:szCs w:val="28"/>
        </w:rPr>
        <w:t>ы следующи</w:t>
      </w:r>
      <w:r w:rsidRPr="0028400A">
        <w:rPr>
          <w:rFonts w:ascii="Times New Roman" w:eastAsia="Calibri" w:hAnsi="Times New Roman" w:cs="Times New Roman"/>
          <w:sz w:val="28"/>
          <w:szCs w:val="28"/>
        </w:rPr>
        <w:t>е</w:t>
      </w:r>
      <w:r>
        <w:rPr>
          <w:rFonts w:ascii="Times New Roman" w:eastAsia="Calibri" w:hAnsi="Times New Roman" w:cs="Times New Roman"/>
          <w:sz w:val="28"/>
          <w:szCs w:val="28"/>
        </w:rPr>
        <w:t xml:space="preserve"> мероприятия</w:t>
      </w:r>
      <w:r w:rsidRPr="0028400A">
        <w:rPr>
          <w:rFonts w:ascii="Times New Roman" w:eastAsia="Calibri" w:hAnsi="Times New Roman" w:cs="Times New Roman"/>
          <w:sz w:val="28"/>
          <w:szCs w:val="28"/>
        </w:rPr>
        <w:t>:</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 xml:space="preserve">-в МБОУ «СОШ № 3 </w:t>
      </w:r>
      <w:proofErr w:type="spellStart"/>
      <w:r w:rsidRPr="0028400A">
        <w:rPr>
          <w:rFonts w:ascii="Times New Roman" w:eastAsia="Calibri" w:hAnsi="Times New Roman" w:cs="Times New Roman"/>
          <w:sz w:val="28"/>
          <w:szCs w:val="28"/>
        </w:rPr>
        <w:t>им.А.А.Ивасенко</w:t>
      </w:r>
      <w:proofErr w:type="spellEnd"/>
      <w:r w:rsidRPr="0028400A">
        <w:rPr>
          <w:rFonts w:ascii="Times New Roman" w:eastAsia="Calibri" w:hAnsi="Times New Roman" w:cs="Times New Roman"/>
          <w:sz w:val="28"/>
          <w:szCs w:val="28"/>
        </w:rPr>
        <w:t xml:space="preserve">» состоялась интересная и познавательная беседа с инспектором ОДН, лейтенантом полиции </w:t>
      </w:r>
      <w:r>
        <w:rPr>
          <w:rFonts w:ascii="Times New Roman" w:eastAsia="Calibri" w:hAnsi="Times New Roman" w:cs="Times New Roman"/>
          <w:sz w:val="28"/>
          <w:szCs w:val="28"/>
        </w:rPr>
        <w:t xml:space="preserve">                       </w:t>
      </w:r>
      <w:proofErr w:type="spellStart"/>
      <w:r w:rsidRPr="0028400A">
        <w:rPr>
          <w:rFonts w:ascii="Times New Roman" w:eastAsia="Calibri" w:hAnsi="Times New Roman" w:cs="Times New Roman"/>
          <w:sz w:val="28"/>
          <w:szCs w:val="28"/>
        </w:rPr>
        <w:t>Джабарой</w:t>
      </w:r>
      <w:proofErr w:type="spellEnd"/>
      <w:r w:rsidRPr="0028400A">
        <w:rPr>
          <w:rFonts w:ascii="Times New Roman" w:eastAsia="Calibri" w:hAnsi="Times New Roman" w:cs="Times New Roman"/>
          <w:sz w:val="28"/>
          <w:szCs w:val="28"/>
        </w:rPr>
        <w:t xml:space="preserve"> З.К. на тему «Чистое поколение»</w:t>
      </w:r>
      <w:r>
        <w:rPr>
          <w:rFonts w:ascii="Times New Roman" w:eastAsia="Calibri" w:hAnsi="Times New Roman" w:cs="Times New Roman"/>
          <w:sz w:val="28"/>
          <w:szCs w:val="28"/>
        </w:rPr>
        <w:t>;</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 xml:space="preserve">-профилактическая встреча обучающихся 7-8 классов МБОУ «СОШ №10» с инспектором ОДН </w:t>
      </w:r>
      <w:proofErr w:type="spellStart"/>
      <w:r w:rsidRPr="0028400A">
        <w:rPr>
          <w:rFonts w:ascii="Times New Roman" w:eastAsia="Calibri" w:hAnsi="Times New Roman" w:cs="Times New Roman"/>
          <w:sz w:val="28"/>
          <w:szCs w:val="28"/>
        </w:rPr>
        <w:t>З.Х.Джабаровой</w:t>
      </w:r>
      <w:proofErr w:type="spellEnd"/>
      <w:r w:rsidRPr="0028400A">
        <w:rPr>
          <w:rFonts w:ascii="Times New Roman" w:eastAsia="Calibri" w:hAnsi="Times New Roman" w:cs="Times New Roman"/>
          <w:sz w:val="28"/>
          <w:szCs w:val="28"/>
        </w:rPr>
        <w:t xml:space="preserve"> с целью профилактики употребления ПАВ, сов</w:t>
      </w:r>
      <w:r>
        <w:rPr>
          <w:rFonts w:ascii="Times New Roman" w:eastAsia="Calibri" w:hAnsi="Times New Roman" w:cs="Times New Roman"/>
          <w:sz w:val="28"/>
          <w:szCs w:val="28"/>
        </w:rPr>
        <w:t>ершения противоправных действий;</w:t>
      </w:r>
      <w:r w:rsidRPr="0028400A">
        <w:rPr>
          <w:rFonts w:ascii="Times New Roman" w:eastAsia="Calibri" w:hAnsi="Times New Roman" w:cs="Times New Roman"/>
          <w:sz w:val="28"/>
          <w:szCs w:val="28"/>
        </w:rPr>
        <w:t xml:space="preserve"> </w:t>
      </w:r>
    </w:p>
    <w:p w:rsidR="007C41E9" w:rsidRPr="0028400A" w:rsidRDefault="007C41E9" w:rsidP="007C41E9">
      <w:pPr>
        <w:pBdr>
          <w:bottom w:val="single" w:sz="4" w:space="31" w:color="FFFFFF"/>
        </w:pBdr>
        <w:spacing w:after="0" w:line="240" w:lineRule="auto"/>
        <w:ind w:firstLine="709"/>
        <w:contextualSpacing/>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w:t>
      </w:r>
      <w:r>
        <w:rPr>
          <w:rFonts w:ascii="Times New Roman" w:eastAsia="Calibri" w:hAnsi="Times New Roman" w:cs="Times New Roman"/>
          <w:sz w:val="28"/>
          <w:szCs w:val="28"/>
        </w:rPr>
        <w:t>в</w:t>
      </w:r>
      <w:r w:rsidRPr="0028400A">
        <w:rPr>
          <w:rFonts w:ascii="Times New Roman" w:eastAsia="Calibri" w:hAnsi="Times New Roman" w:cs="Times New Roman"/>
          <w:sz w:val="28"/>
          <w:szCs w:val="28"/>
        </w:rPr>
        <w:t xml:space="preserve"> период с 18 по 30 ноября 2024 года прошел муниципальный этап Всероссийских спортивных соревнований «Президентские состязания»</w:t>
      </w:r>
      <w:r>
        <w:rPr>
          <w:rFonts w:ascii="Times New Roman" w:eastAsia="Calibri" w:hAnsi="Times New Roman" w:cs="Times New Roman"/>
          <w:sz w:val="28"/>
          <w:szCs w:val="28"/>
        </w:rPr>
        <w:t>;</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w:t>
      </w:r>
      <w:r>
        <w:rPr>
          <w:rFonts w:ascii="Times New Roman" w:eastAsia="Calibri" w:hAnsi="Times New Roman" w:cs="Times New Roman"/>
          <w:sz w:val="28"/>
          <w:szCs w:val="28"/>
        </w:rPr>
        <w:t>в</w:t>
      </w:r>
      <w:r w:rsidRPr="0028400A">
        <w:rPr>
          <w:rFonts w:ascii="Times New Roman" w:eastAsia="Calibri" w:hAnsi="Times New Roman" w:cs="Times New Roman"/>
          <w:sz w:val="28"/>
          <w:szCs w:val="28"/>
        </w:rPr>
        <w:t xml:space="preserve"> МБОУ «СОШ № 3 </w:t>
      </w:r>
      <w:proofErr w:type="spellStart"/>
      <w:r w:rsidRPr="0028400A">
        <w:rPr>
          <w:rFonts w:ascii="Times New Roman" w:eastAsia="Calibri" w:hAnsi="Times New Roman" w:cs="Times New Roman"/>
          <w:sz w:val="28"/>
          <w:szCs w:val="28"/>
        </w:rPr>
        <w:t>им.А.А.Ивасенко</w:t>
      </w:r>
      <w:proofErr w:type="spellEnd"/>
      <w:r w:rsidRPr="0028400A">
        <w:rPr>
          <w:rFonts w:ascii="Times New Roman" w:eastAsia="Calibri" w:hAnsi="Times New Roman" w:cs="Times New Roman"/>
          <w:sz w:val="28"/>
          <w:szCs w:val="28"/>
        </w:rPr>
        <w:t>» прошли соревнований «</w:t>
      </w:r>
      <w:proofErr w:type="spellStart"/>
      <w:r w:rsidRPr="0028400A">
        <w:rPr>
          <w:rFonts w:ascii="Times New Roman" w:eastAsia="Calibri" w:hAnsi="Times New Roman" w:cs="Times New Roman"/>
          <w:sz w:val="28"/>
          <w:szCs w:val="28"/>
        </w:rPr>
        <w:t>Rope</w:t>
      </w:r>
      <w:proofErr w:type="spellEnd"/>
      <w:r w:rsidRPr="0028400A">
        <w:rPr>
          <w:rFonts w:ascii="Times New Roman" w:eastAsia="Calibri" w:hAnsi="Times New Roman" w:cs="Times New Roman"/>
          <w:sz w:val="28"/>
          <w:szCs w:val="28"/>
        </w:rPr>
        <w:t xml:space="preserve"> </w:t>
      </w:r>
      <w:proofErr w:type="spellStart"/>
      <w:r w:rsidRPr="0028400A">
        <w:rPr>
          <w:rFonts w:ascii="Times New Roman" w:eastAsia="Calibri" w:hAnsi="Times New Roman" w:cs="Times New Roman"/>
          <w:sz w:val="28"/>
          <w:szCs w:val="28"/>
        </w:rPr>
        <w:t>skipping</w:t>
      </w:r>
      <w:proofErr w:type="spellEnd"/>
      <w:r w:rsidRPr="0028400A">
        <w:rPr>
          <w:rFonts w:ascii="Times New Roman" w:eastAsia="Calibri" w:hAnsi="Times New Roman" w:cs="Times New Roman"/>
          <w:sz w:val="28"/>
          <w:szCs w:val="28"/>
        </w:rPr>
        <w:t>» - по прыжкам на скакалке для учащихся начальной школы и воспитанников подготовительной группы</w:t>
      </w:r>
      <w:r>
        <w:rPr>
          <w:rFonts w:ascii="Times New Roman" w:eastAsia="Calibri" w:hAnsi="Times New Roman" w:cs="Times New Roman"/>
          <w:sz w:val="28"/>
          <w:szCs w:val="28"/>
        </w:rPr>
        <w:t>;</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w:t>
      </w:r>
      <w:r>
        <w:rPr>
          <w:rFonts w:ascii="Times New Roman" w:eastAsia="Calibri" w:hAnsi="Times New Roman" w:cs="Times New Roman"/>
          <w:sz w:val="28"/>
          <w:szCs w:val="28"/>
        </w:rPr>
        <w:t>в</w:t>
      </w:r>
      <w:r w:rsidRPr="0028400A">
        <w:rPr>
          <w:rFonts w:ascii="Times New Roman" w:eastAsia="Calibri" w:hAnsi="Times New Roman" w:cs="Times New Roman"/>
          <w:sz w:val="28"/>
          <w:szCs w:val="28"/>
        </w:rPr>
        <w:t>ыходные на коньках</w:t>
      </w:r>
      <w:r>
        <w:rPr>
          <w:rFonts w:ascii="Times New Roman" w:eastAsia="Calibri" w:hAnsi="Times New Roman" w:cs="Times New Roman"/>
          <w:sz w:val="28"/>
          <w:szCs w:val="28"/>
        </w:rPr>
        <w:t>;</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w:t>
      </w:r>
      <w:r>
        <w:rPr>
          <w:rFonts w:ascii="Times New Roman" w:eastAsia="Calibri" w:hAnsi="Times New Roman" w:cs="Times New Roman"/>
          <w:sz w:val="28"/>
          <w:szCs w:val="28"/>
        </w:rPr>
        <w:t>г</w:t>
      </w:r>
      <w:r w:rsidRPr="0028400A">
        <w:rPr>
          <w:rFonts w:ascii="Times New Roman" w:eastAsia="Calibri" w:hAnsi="Times New Roman" w:cs="Times New Roman"/>
          <w:sz w:val="28"/>
          <w:szCs w:val="28"/>
        </w:rPr>
        <w:t>ородские соревнования «Папа, мама, я — спортивная семья!»</w:t>
      </w:r>
      <w:r>
        <w:rPr>
          <w:rFonts w:ascii="Times New Roman" w:eastAsia="Calibri" w:hAnsi="Times New Roman" w:cs="Times New Roman"/>
          <w:sz w:val="28"/>
          <w:szCs w:val="28"/>
        </w:rPr>
        <w:t>;</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 xml:space="preserve">-для обучающихся МБОУ «СОШ № 7» прошла лекция «Профилактика употребления ПАВ», которую провела заведующая филиалом БУ «Центра общественного здоровья и медицинской профилактики» </w:t>
      </w:r>
      <w:proofErr w:type="spellStart"/>
      <w:r w:rsidRPr="0028400A">
        <w:rPr>
          <w:rFonts w:ascii="Times New Roman" w:eastAsia="Calibri" w:hAnsi="Times New Roman" w:cs="Times New Roman"/>
          <w:sz w:val="28"/>
          <w:szCs w:val="28"/>
        </w:rPr>
        <w:t>г.Нефтеюганска</w:t>
      </w:r>
      <w:proofErr w:type="spellEnd"/>
      <w:r w:rsidRPr="0028400A">
        <w:rPr>
          <w:rFonts w:ascii="Times New Roman" w:eastAsia="Calibri" w:hAnsi="Times New Roman" w:cs="Times New Roman"/>
          <w:sz w:val="28"/>
          <w:szCs w:val="28"/>
        </w:rPr>
        <w:t>, врач-методист Маркова Анастасия Викторовна</w:t>
      </w:r>
      <w:r>
        <w:rPr>
          <w:rFonts w:ascii="Times New Roman" w:eastAsia="Calibri" w:hAnsi="Times New Roman" w:cs="Times New Roman"/>
          <w:sz w:val="28"/>
          <w:szCs w:val="28"/>
        </w:rPr>
        <w:t>;</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Pr="0028400A">
        <w:rPr>
          <w:rFonts w:ascii="Times New Roman" w:eastAsia="Calibri" w:hAnsi="Times New Roman" w:cs="Times New Roman"/>
          <w:sz w:val="28"/>
          <w:szCs w:val="28"/>
        </w:rPr>
        <w:t xml:space="preserve"> учащимися 5-11 классов МБОУ «СОШ № 8» проведены профилактические беседы по теме: «Быть здоровым – это модно!»</w:t>
      </w:r>
      <w:r>
        <w:rPr>
          <w:rFonts w:ascii="Times New Roman" w:eastAsia="Calibri" w:hAnsi="Times New Roman" w:cs="Times New Roman"/>
          <w:sz w:val="28"/>
          <w:szCs w:val="28"/>
        </w:rPr>
        <w:t>;</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в </w:t>
      </w:r>
      <w:r w:rsidRPr="0028400A">
        <w:rPr>
          <w:rFonts w:ascii="Times New Roman" w:eastAsia="Calibri" w:hAnsi="Times New Roman" w:cs="Times New Roman"/>
          <w:sz w:val="28"/>
          <w:szCs w:val="28"/>
        </w:rPr>
        <w:t>МБОУ «СОШ №10»</w:t>
      </w:r>
      <w:r>
        <w:rPr>
          <w:rFonts w:ascii="Times New Roman" w:eastAsia="Calibri" w:hAnsi="Times New Roman" w:cs="Times New Roman"/>
          <w:sz w:val="28"/>
          <w:szCs w:val="28"/>
        </w:rPr>
        <w:t xml:space="preserve"> </w:t>
      </w:r>
      <w:r w:rsidRPr="0028400A">
        <w:rPr>
          <w:rFonts w:ascii="Times New Roman" w:eastAsia="Calibri" w:hAnsi="Times New Roman" w:cs="Times New Roman"/>
          <w:sz w:val="28"/>
          <w:szCs w:val="28"/>
        </w:rPr>
        <w:t>социальные педагоги провели в</w:t>
      </w:r>
      <w:r>
        <w:rPr>
          <w:rFonts w:ascii="Times New Roman" w:eastAsia="Calibri" w:hAnsi="Times New Roman" w:cs="Times New Roman"/>
          <w:sz w:val="28"/>
          <w:szCs w:val="28"/>
        </w:rPr>
        <w:t xml:space="preserve"> </w:t>
      </w:r>
      <w:r w:rsidRPr="0028400A">
        <w:rPr>
          <w:rFonts w:ascii="Times New Roman" w:eastAsia="Calibri" w:hAnsi="Times New Roman" w:cs="Times New Roman"/>
          <w:sz w:val="28"/>
          <w:szCs w:val="28"/>
        </w:rPr>
        <w:t>7 классе профилактическую беседу «Секреты слова – НЕТ», направленную на профилактику зависимостей разных видов.</w:t>
      </w:r>
    </w:p>
    <w:p w:rsidR="007C41E9" w:rsidRDefault="007C41E9" w:rsidP="007C41E9">
      <w:pPr>
        <w:pBdr>
          <w:bottom w:val="single" w:sz="4" w:space="31" w:color="FFFFFF"/>
        </w:pBdr>
        <w:spacing w:after="0" w:line="240" w:lineRule="auto"/>
        <w:jc w:val="both"/>
        <w:rPr>
          <w:rFonts w:ascii="Times New Roman" w:eastAsia="Calibri" w:hAnsi="Times New Roman" w:cs="Times New Roman"/>
          <w:b/>
          <w:i/>
          <w:sz w:val="28"/>
          <w:szCs w:val="28"/>
        </w:rPr>
      </w:pPr>
    </w:p>
    <w:p w:rsidR="007C41E9" w:rsidRPr="0028400A" w:rsidRDefault="007C41E9" w:rsidP="007C41E9">
      <w:pPr>
        <w:pBdr>
          <w:bottom w:val="single" w:sz="4" w:space="31" w:color="FFFFFF"/>
        </w:pBdr>
        <w:spacing w:after="0" w:line="240" w:lineRule="auto"/>
        <w:jc w:val="both"/>
        <w:rPr>
          <w:rFonts w:ascii="Times New Roman" w:eastAsia="Calibri" w:hAnsi="Times New Roman" w:cs="Times New Roman"/>
          <w:sz w:val="28"/>
          <w:szCs w:val="28"/>
        </w:rPr>
      </w:pPr>
      <w:r w:rsidRPr="0028400A">
        <w:rPr>
          <w:rFonts w:ascii="Times New Roman" w:eastAsia="Calibri" w:hAnsi="Times New Roman" w:cs="Times New Roman"/>
          <w:b/>
          <w:i/>
          <w:sz w:val="28"/>
          <w:szCs w:val="28"/>
        </w:rPr>
        <w:t>«Развитие и поддержка добровольческого (волонтерского) антинаркотического движения, в том числе немедицинского потребления наркотиков»</w:t>
      </w:r>
      <w:r w:rsidRPr="0028400A">
        <w:rPr>
          <w:rFonts w:ascii="Times New Roman" w:eastAsia="Calibri" w:hAnsi="Times New Roman" w:cs="Times New Roman"/>
          <w:sz w:val="28"/>
          <w:szCs w:val="28"/>
        </w:rPr>
        <w:t>. Запланирова</w:t>
      </w:r>
      <w:r>
        <w:rPr>
          <w:rFonts w:ascii="Times New Roman" w:eastAsia="Calibri" w:hAnsi="Times New Roman" w:cs="Times New Roman"/>
          <w:sz w:val="28"/>
          <w:szCs w:val="28"/>
        </w:rPr>
        <w:t>н</w:t>
      </w:r>
      <w:r w:rsidRPr="0028400A">
        <w:rPr>
          <w:rFonts w:ascii="Times New Roman" w:eastAsia="Calibri" w:hAnsi="Times New Roman" w:cs="Times New Roman"/>
          <w:sz w:val="28"/>
          <w:szCs w:val="28"/>
        </w:rPr>
        <w:t>н</w:t>
      </w:r>
      <w:r>
        <w:rPr>
          <w:rFonts w:ascii="Times New Roman" w:eastAsia="Calibri" w:hAnsi="Times New Roman" w:cs="Times New Roman"/>
          <w:sz w:val="28"/>
          <w:szCs w:val="28"/>
        </w:rPr>
        <w:t>ый объем финансирования</w:t>
      </w:r>
      <w:r w:rsidRPr="0028400A">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Pr="0028400A">
        <w:rPr>
          <w:rFonts w:ascii="Times New Roman" w:eastAsia="Calibri" w:hAnsi="Times New Roman" w:cs="Times New Roman"/>
          <w:sz w:val="28"/>
          <w:szCs w:val="28"/>
        </w:rPr>
        <w:t xml:space="preserve">121,257 тыс. рублей. </w:t>
      </w:r>
      <w:r>
        <w:rPr>
          <w:rFonts w:ascii="Times New Roman" w:eastAsia="Calibri" w:hAnsi="Times New Roman" w:cs="Times New Roman"/>
          <w:sz w:val="28"/>
          <w:szCs w:val="28"/>
        </w:rPr>
        <w:t>За 2024 год о</w:t>
      </w:r>
      <w:r w:rsidRPr="0028400A">
        <w:rPr>
          <w:rFonts w:ascii="Times New Roman" w:eastAsia="Calibri" w:hAnsi="Times New Roman" w:cs="Times New Roman"/>
          <w:sz w:val="28"/>
          <w:szCs w:val="28"/>
        </w:rPr>
        <w:t>своено 100%:</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sidRPr="0028400A">
        <w:rPr>
          <w:rFonts w:ascii="Times New Roman" w:eastAsia="Calibri" w:hAnsi="Times New Roman" w:cs="Times New Roman"/>
          <w:sz w:val="28"/>
          <w:szCs w:val="28"/>
        </w:rPr>
        <w:t xml:space="preserve">-проведено спортивное мероприятие Велопробег по улицам города «Нефтеюганск - территория ЗОЖ», приуроченный к Международному дню борьбы с наркоманией. Организован МБУ ЦФКИС «Жемчужина Югры». </w:t>
      </w:r>
      <w:r>
        <w:rPr>
          <w:rFonts w:ascii="Times New Roman" w:eastAsia="Calibri" w:hAnsi="Times New Roman" w:cs="Times New Roman"/>
          <w:sz w:val="28"/>
          <w:szCs w:val="28"/>
        </w:rPr>
        <w:t>Число участников - 67 человек;</w:t>
      </w:r>
    </w:p>
    <w:p w:rsidR="007C41E9" w:rsidRPr="0028400A"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-н</w:t>
      </w:r>
      <w:r w:rsidRPr="0028400A">
        <w:rPr>
          <w:rFonts w:ascii="Times New Roman" w:eastAsia="Calibri" w:hAnsi="Times New Roman" w:cs="Times New Roman"/>
          <w:sz w:val="28"/>
          <w:szCs w:val="28"/>
        </w:rPr>
        <w:t>а базе общеобразовательных организаций организованы добровольческие волонтерские движения, «</w:t>
      </w:r>
      <w:proofErr w:type="spellStart"/>
      <w:r w:rsidRPr="0028400A">
        <w:rPr>
          <w:rFonts w:ascii="Times New Roman" w:eastAsia="Calibri" w:hAnsi="Times New Roman" w:cs="Times New Roman"/>
          <w:sz w:val="28"/>
          <w:szCs w:val="28"/>
        </w:rPr>
        <w:t>Мы+ТЫ</w:t>
      </w:r>
      <w:proofErr w:type="spellEnd"/>
      <w:r w:rsidRPr="0028400A">
        <w:rPr>
          <w:rFonts w:ascii="Times New Roman" w:eastAsia="Calibri" w:hAnsi="Times New Roman" w:cs="Times New Roman"/>
          <w:sz w:val="28"/>
          <w:szCs w:val="28"/>
        </w:rPr>
        <w:t>», «Созидатели», «Волонтеры здоровья», «РОСТОК», «Расправь крылья», «Волонтеры Победы», «Здоровая нация», которые принимают активное участие в различных мероприятиях. Работа ведется в соответствии с утвержденными планами и поставленными задачами. Волонтер</w:t>
      </w:r>
      <w:r>
        <w:rPr>
          <w:rFonts w:ascii="Times New Roman" w:eastAsia="Calibri" w:hAnsi="Times New Roman" w:cs="Times New Roman"/>
          <w:sz w:val="28"/>
          <w:szCs w:val="28"/>
        </w:rPr>
        <w:t>ами</w:t>
      </w:r>
      <w:r w:rsidRPr="0028400A">
        <w:rPr>
          <w:rFonts w:ascii="Times New Roman" w:eastAsia="Calibri" w:hAnsi="Times New Roman" w:cs="Times New Roman"/>
          <w:sz w:val="28"/>
          <w:szCs w:val="28"/>
        </w:rPr>
        <w:t xml:space="preserve"> отряда «</w:t>
      </w:r>
      <w:proofErr w:type="spellStart"/>
      <w:r w:rsidRPr="0028400A">
        <w:rPr>
          <w:rFonts w:ascii="Times New Roman" w:eastAsia="Calibri" w:hAnsi="Times New Roman" w:cs="Times New Roman"/>
          <w:sz w:val="28"/>
          <w:szCs w:val="28"/>
        </w:rPr>
        <w:t>Мы+Ты</w:t>
      </w:r>
      <w:proofErr w:type="spellEnd"/>
      <w:r w:rsidRPr="0028400A">
        <w:rPr>
          <w:rFonts w:ascii="Times New Roman" w:eastAsia="Calibri" w:hAnsi="Times New Roman" w:cs="Times New Roman"/>
          <w:sz w:val="28"/>
          <w:szCs w:val="28"/>
        </w:rPr>
        <w:t>» пров</w:t>
      </w:r>
      <w:r>
        <w:rPr>
          <w:rFonts w:ascii="Times New Roman" w:eastAsia="Calibri" w:hAnsi="Times New Roman" w:cs="Times New Roman"/>
          <w:sz w:val="28"/>
          <w:szCs w:val="28"/>
        </w:rPr>
        <w:t>едена</w:t>
      </w:r>
      <w:r w:rsidRPr="0028400A">
        <w:rPr>
          <w:rFonts w:ascii="Times New Roman" w:eastAsia="Calibri" w:hAnsi="Times New Roman" w:cs="Times New Roman"/>
          <w:sz w:val="28"/>
          <w:szCs w:val="28"/>
        </w:rPr>
        <w:t xml:space="preserve"> </w:t>
      </w:r>
      <w:proofErr w:type="spellStart"/>
      <w:r w:rsidRPr="0028400A">
        <w:rPr>
          <w:rFonts w:ascii="Times New Roman" w:eastAsia="Calibri" w:hAnsi="Times New Roman" w:cs="Times New Roman"/>
          <w:sz w:val="28"/>
          <w:szCs w:val="28"/>
        </w:rPr>
        <w:t>квест</w:t>
      </w:r>
      <w:proofErr w:type="spellEnd"/>
      <w:r w:rsidRPr="0028400A">
        <w:rPr>
          <w:rFonts w:ascii="Times New Roman" w:eastAsia="Calibri" w:hAnsi="Times New Roman" w:cs="Times New Roman"/>
          <w:sz w:val="28"/>
          <w:szCs w:val="28"/>
        </w:rPr>
        <w:t>-игр</w:t>
      </w:r>
      <w:r>
        <w:rPr>
          <w:rFonts w:ascii="Times New Roman" w:eastAsia="Calibri" w:hAnsi="Times New Roman" w:cs="Times New Roman"/>
          <w:sz w:val="28"/>
          <w:szCs w:val="28"/>
        </w:rPr>
        <w:t>а</w:t>
      </w:r>
      <w:r w:rsidRPr="0028400A">
        <w:rPr>
          <w:rFonts w:ascii="Times New Roman" w:eastAsia="Calibri" w:hAnsi="Times New Roman" w:cs="Times New Roman"/>
          <w:sz w:val="28"/>
          <w:szCs w:val="28"/>
        </w:rPr>
        <w:t xml:space="preserve"> «Путешествие по станциям здоровья»! </w:t>
      </w:r>
    </w:p>
    <w:p w:rsidR="00E17533"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Pr="0028400A">
        <w:rPr>
          <w:rFonts w:ascii="Times New Roman" w:eastAsia="Calibri" w:hAnsi="Times New Roman" w:cs="Times New Roman"/>
          <w:sz w:val="28"/>
          <w:szCs w:val="28"/>
        </w:rPr>
        <w:t xml:space="preserve">редставители волонтерского движения «Клевер» </w:t>
      </w:r>
      <w:r>
        <w:rPr>
          <w:rFonts w:ascii="Times New Roman" w:eastAsia="Calibri" w:hAnsi="Times New Roman" w:cs="Times New Roman"/>
          <w:sz w:val="28"/>
          <w:szCs w:val="28"/>
        </w:rPr>
        <w:t xml:space="preserve">провели </w:t>
      </w:r>
      <w:r w:rsidRPr="0028400A">
        <w:rPr>
          <w:rFonts w:ascii="Times New Roman" w:eastAsia="Calibri" w:hAnsi="Times New Roman" w:cs="Times New Roman"/>
          <w:sz w:val="28"/>
          <w:szCs w:val="28"/>
        </w:rPr>
        <w:t>познавательны</w:t>
      </w:r>
      <w:r>
        <w:rPr>
          <w:rFonts w:ascii="Times New Roman" w:eastAsia="Calibri" w:hAnsi="Times New Roman" w:cs="Times New Roman"/>
          <w:sz w:val="28"/>
          <w:szCs w:val="28"/>
        </w:rPr>
        <w:t>е</w:t>
      </w:r>
      <w:r w:rsidRPr="0028400A">
        <w:rPr>
          <w:rFonts w:ascii="Times New Roman" w:eastAsia="Calibri" w:hAnsi="Times New Roman" w:cs="Times New Roman"/>
          <w:sz w:val="28"/>
          <w:szCs w:val="28"/>
        </w:rPr>
        <w:t xml:space="preserve"> </w:t>
      </w:r>
      <w:r>
        <w:rPr>
          <w:rFonts w:ascii="Times New Roman" w:eastAsia="Calibri" w:hAnsi="Times New Roman" w:cs="Times New Roman"/>
          <w:sz w:val="28"/>
          <w:szCs w:val="28"/>
        </w:rPr>
        <w:t>интерактивные уроки</w:t>
      </w:r>
      <w:r w:rsidRPr="0028400A">
        <w:rPr>
          <w:rFonts w:ascii="Times New Roman" w:eastAsia="Calibri" w:hAnsi="Times New Roman" w:cs="Times New Roman"/>
          <w:sz w:val="28"/>
          <w:szCs w:val="28"/>
        </w:rPr>
        <w:t xml:space="preserve"> по теме: «Что-то на полезном» в рамках месячника ЗОЖ.</w:t>
      </w:r>
    </w:p>
    <w:p w:rsidR="007C41E9" w:rsidRDefault="007C41E9" w:rsidP="007C41E9">
      <w:pPr>
        <w:pBdr>
          <w:bottom w:val="single" w:sz="4" w:space="31" w:color="FFFFFF"/>
        </w:pBdr>
        <w:spacing w:after="0" w:line="240" w:lineRule="auto"/>
        <w:ind w:firstLine="709"/>
        <w:jc w:val="both"/>
        <w:rPr>
          <w:rFonts w:ascii="Times New Roman" w:eastAsia="Calibri" w:hAnsi="Times New Roman" w:cs="Times New Roman"/>
          <w:sz w:val="28"/>
          <w:szCs w:val="28"/>
        </w:rPr>
      </w:pPr>
    </w:p>
    <w:p w:rsidR="00057D32" w:rsidRPr="0028400A" w:rsidRDefault="00057D32" w:rsidP="00057D32">
      <w:pPr>
        <w:pBdr>
          <w:bottom w:val="single" w:sz="4" w:space="31" w:color="FFFFFF"/>
        </w:pBdr>
        <w:spacing w:after="0" w:line="240" w:lineRule="auto"/>
        <w:jc w:val="both"/>
        <w:rPr>
          <w:rFonts w:ascii="Times New Roman" w:hAnsi="Times New Roman"/>
          <w:b/>
          <w:sz w:val="28"/>
          <w:szCs w:val="28"/>
        </w:rPr>
      </w:pPr>
      <w:r w:rsidRPr="0028400A">
        <w:rPr>
          <w:rFonts w:ascii="Times New Roman" w:hAnsi="Times New Roman" w:cs="Times New Roman"/>
          <w:b/>
          <w:sz w:val="28"/>
          <w:szCs w:val="28"/>
        </w:rPr>
        <w:t>3.</w:t>
      </w:r>
      <w:r w:rsidR="00554251">
        <w:rPr>
          <w:rFonts w:ascii="Times New Roman" w:hAnsi="Times New Roman" w:cs="Times New Roman"/>
          <w:b/>
          <w:sz w:val="28"/>
          <w:szCs w:val="28"/>
        </w:rPr>
        <w:t>1</w:t>
      </w:r>
      <w:r w:rsidRPr="0028400A">
        <w:rPr>
          <w:rFonts w:ascii="Times New Roman" w:hAnsi="Times New Roman" w:cs="Times New Roman"/>
          <w:b/>
          <w:sz w:val="28"/>
          <w:szCs w:val="28"/>
        </w:rPr>
        <w:t>.</w:t>
      </w:r>
      <w:proofErr w:type="gramStart"/>
      <w:r w:rsidR="00554251">
        <w:rPr>
          <w:rFonts w:ascii="Times New Roman" w:hAnsi="Times New Roman" w:cs="Times New Roman"/>
          <w:b/>
          <w:sz w:val="28"/>
          <w:szCs w:val="28"/>
        </w:rPr>
        <w:t>5</w:t>
      </w:r>
      <w:r w:rsidRPr="0028400A">
        <w:rPr>
          <w:rFonts w:ascii="Times New Roman" w:hAnsi="Times New Roman" w:cs="Times New Roman"/>
          <w:b/>
          <w:sz w:val="28"/>
          <w:szCs w:val="28"/>
        </w:rPr>
        <w:t>.</w:t>
      </w:r>
      <w:r w:rsidRPr="0028400A">
        <w:rPr>
          <w:rFonts w:ascii="Times New Roman" w:hAnsi="Times New Roman"/>
          <w:b/>
          <w:sz w:val="28"/>
          <w:szCs w:val="28"/>
        </w:rPr>
        <w:t>Муниципальная</w:t>
      </w:r>
      <w:proofErr w:type="gramEnd"/>
      <w:r w:rsidRPr="0028400A">
        <w:rPr>
          <w:rFonts w:ascii="Times New Roman" w:hAnsi="Times New Roman"/>
          <w:b/>
          <w:sz w:val="28"/>
          <w:szCs w:val="28"/>
        </w:rPr>
        <w:t xml:space="preserve"> программа «Защита населения и территории от чрезвычайных ситуаций, обеспечение первичных мер пожарной безопасности в городе Нефтеюганске».</w:t>
      </w:r>
    </w:p>
    <w:p w:rsidR="00057D32" w:rsidRPr="0028400A" w:rsidRDefault="00057D32" w:rsidP="00057D32">
      <w:pPr>
        <w:pBdr>
          <w:bottom w:val="single" w:sz="4" w:space="31" w:color="FFFFFF"/>
        </w:pBdr>
        <w:spacing w:after="0" w:line="240" w:lineRule="auto"/>
        <w:ind w:firstLine="709"/>
        <w:jc w:val="both"/>
        <w:rPr>
          <w:rFonts w:ascii="Times New Roman" w:hAnsi="Times New Roman"/>
          <w:sz w:val="28"/>
          <w:szCs w:val="28"/>
        </w:rPr>
      </w:pPr>
      <w:r w:rsidRPr="0028400A">
        <w:rPr>
          <w:rFonts w:ascii="Times New Roman" w:hAnsi="Times New Roman"/>
          <w:sz w:val="28"/>
          <w:szCs w:val="28"/>
        </w:rPr>
        <w:t xml:space="preserve">В рамках муниципальной программы на 2024 год на организацию мероприятий предусмотрено финансирование в сумме </w:t>
      </w:r>
      <w:r w:rsidRPr="0028400A">
        <w:rPr>
          <w:rFonts w:ascii="Times New Roman" w:hAnsi="Times New Roman"/>
          <w:color w:val="000000"/>
          <w:sz w:val="28"/>
          <w:szCs w:val="28"/>
        </w:rPr>
        <w:t xml:space="preserve">33 632,892 </w:t>
      </w:r>
      <w:r w:rsidRPr="0028400A">
        <w:rPr>
          <w:rFonts w:ascii="Times New Roman" w:hAnsi="Times New Roman"/>
          <w:sz w:val="28"/>
          <w:szCs w:val="28"/>
        </w:rPr>
        <w:t>тыс. рублей, освоено 23 901,864 тыс. рублей или 71,1 % от плана на 2024 год.</w:t>
      </w:r>
    </w:p>
    <w:p w:rsidR="00057D32" w:rsidRDefault="00057D32" w:rsidP="00057D32">
      <w:pPr>
        <w:pBdr>
          <w:bottom w:val="single" w:sz="4" w:space="31" w:color="FFFFFF"/>
        </w:pBdr>
        <w:spacing w:after="0" w:line="240" w:lineRule="auto"/>
        <w:jc w:val="both"/>
        <w:rPr>
          <w:rFonts w:ascii="Times New Roman" w:hAnsi="Times New Roman"/>
          <w:b/>
          <w:i/>
          <w:sz w:val="28"/>
          <w:szCs w:val="28"/>
        </w:rPr>
      </w:pPr>
    </w:p>
    <w:p w:rsidR="00057D32" w:rsidRPr="0028400A" w:rsidRDefault="00057D32" w:rsidP="00057D32">
      <w:pPr>
        <w:pBdr>
          <w:bottom w:val="single" w:sz="4" w:space="31" w:color="FFFFFF"/>
        </w:pBdr>
        <w:spacing w:after="0" w:line="240" w:lineRule="auto"/>
        <w:jc w:val="both"/>
        <w:rPr>
          <w:rFonts w:ascii="Times New Roman" w:hAnsi="Times New Roman"/>
          <w:b/>
          <w:i/>
          <w:sz w:val="28"/>
          <w:szCs w:val="28"/>
        </w:rPr>
      </w:pPr>
      <w:r w:rsidRPr="0028400A">
        <w:rPr>
          <w:rFonts w:ascii="Times New Roman" w:hAnsi="Times New Roman"/>
          <w:b/>
          <w:i/>
          <w:sz w:val="28"/>
          <w:szCs w:val="28"/>
        </w:rPr>
        <w:t>«Организация и обеспечение мероприятий по гражданской обороне, защите населения и территории города Нефтеюганска от чрезвычайных ситуаций».</w:t>
      </w:r>
    </w:p>
    <w:p w:rsidR="00057D32" w:rsidRPr="0028400A" w:rsidRDefault="00057D32" w:rsidP="00057D32">
      <w:pPr>
        <w:pBdr>
          <w:bottom w:val="single" w:sz="4" w:space="31" w:color="FFFFFF"/>
        </w:pBdr>
        <w:spacing w:after="0" w:line="240" w:lineRule="auto"/>
        <w:ind w:firstLine="709"/>
        <w:jc w:val="both"/>
        <w:rPr>
          <w:rFonts w:ascii="Times New Roman" w:hAnsi="Times New Roman"/>
          <w:sz w:val="28"/>
          <w:szCs w:val="28"/>
        </w:rPr>
      </w:pPr>
      <w:r w:rsidRPr="0028400A">
        <w:rPr>
          <w:rFonts w:ascii="Times New Roman" w:hAnsi="Times New Roman"/>
          <w:sz w:val="28"/>
          <w:szCs w:val="28"/>
        </w:rPr>
        <w:t>В рамках мероприятия приобретены:</w:t>
      </w:r>
    </w:p>
    <w:p w:rsidR="00057D32" w:rsidRPr="0028400A" w:rsidRDefault="00057D32" w:rsidP="00057D32">
      <w:pPr>
        <w:pBdr>
          <w:bottom w:val="single" w:sz="4" w:space="31" w:color="FFFFFF"/>
        </w:pBdr>
        <w:spacing w:after="0" w:line="240" w:lineRule="auto"/>
        <w:ind w:firstLine="709"/>
        <w:jc w:val="both"/>
        <w:rPr>
          <w:rFonts w:ascii="Times New Roman" w:hAnsi="Times New Roman"/>
          <w:sz w:val="28"/>
          <w:szCs w:val="28"/>
        </w:rPr>
      </w:pPr>
      <w:r w:rsidRPr="0028400A">
        <w:rPr>
          <w:rFonts w:ascii="Times New Roman" w:hAnsi="Times New Roman"/>
          <w:sz w:val="28"/>
          <w:szCs w:val="28"/>
        </w:rPr>
        <w:t>-памятки, листовки и агитационные материалы для населения города;</w:t>
      </w:r>
    </w:p>
    <w:p w:rsidR="00057D32" w:rsidRPr="0028400A" w:rsidRDefault="00057D32" w:rsidP="00057D32">
      <w:pPr>
        <w:pBdr>
          <w:bottom w:val="single" w:sz="4" w:space="31" w:color="FFFFFF"/>
        </w:pBdr>
        <w:spacing w:after="0" w:line="240" w:lineRule="auto"/>
        <w:ind w:firstLine="709"/>
        <w:jc w:val="both"/>
        <w:rPr>
          <w:rFonts w:ascii="Times New Roman" w:hAnsi="Times New Roman"/>
          <w:sz w:val="28"/>
          <w:szCs w:val="28"/>
        </w:rPr>
      </w:pPr>
      <w:r w:rsidRPr="0028400A">
        <w:rPr>
          <w:rFonts w:ascii="Times New Roman" w:hAnsi="Times New Roman"/>
          <w:sz w:val="28"/>
          <w:szCs w:val="28"/>
        </w:rPr>
        <w:t>-имущество для укомплектования пунктов временного размещения населения при ЧС.</w:t>
      </w:r>
    </w:p>
    <w:p w:rsidR="00057D32" w:rsidRPr="0028400A" w:rsidRDefault="00057D32" w:rsidP="00057D32">
      <w:pPr>
        <w:pBdr>
          <w:bottom w:val="single" w:sz="4" w:space="31" w:color="FFFFFF"/>
        </w:pBdr>
        <w:spacing w:after="0" w:line="240" w:lineRule="auto"/>
        <w:ind w:firstLine="709"/>
        <w:jc w:val="both"/>
        <w:rPr>
          <w:rFonts w:ascii="Times New Roman" w:hAnsi="Times New Roman"/>
          <w:sz w:val="28"/>
          <w:szCs w:val="28"/>
        </w:rPr>
      </w:pPr>
      <w:r w:rsidRPr="0028400A">
        <w:rPr>
          <w:rFonts w:ascii="Times New Roman" w:hAnsi="Times New Roman"/>
          <w:sz w:val="28"/>
          <w:szCs w:val="28"/>
        </w:rPr>
        <w:t xml:space="preserve">-автономные дымовые пожарные </w:t>
      </w:r>
      <w:proofErr w:type="spellStart"/>
      <w:r w:rsidRPr="0028400A">
        <w:rPr>
          <w:rFonts w:ascii="Times New Roman" w:hAnsi="Times New Roman"/>
          <w:sz w:val="28"/>
          <w:szCs w:val="28"/>
        </w:rPr>
        <w:t>извещатели</w:t>
      </w:r>
      <w:proofErr w:type="spellEnd"/>
      <w:r w:rsidRPr="0028400A">
        <w:rPr>
          <w:rFonts w:ascii="Times New Roman" w:hAnsi="Times New Roman"/>
          <w:sz w:val="28"/>
          <w:szCs w:val="28"/>
        </w:rPr>
        <w:t xml:space="preserve"> для муниципального жилищного фонда, в котором проживают многодетные семьи, семьи, находящиеся в трудной жизненной ситуации, в социально опасном положении.</w:t>
      </w:r>
    </w:p>
    <w:p w:rsidR="00057D32" w:rsidRPr="0028400A" w:rsidRDefault="00057D32" w:rsidP="00057D32">
      <w:pPr>
        <w:pBdr>
          <w:bottom w:val="single" w:sz="4" w:space="31" w:color="FFFFFF"/>
        </w:pBdr>
        <w:spacing w:after="0" w:line="240" w:lineRule="auto"/>
        <w:ind w:firstLine="709"/>
        <w:jc w:val="both"/>
        <w:rPr>
          <w:rFonts w:ascii="Times New Roman" w:hAnsi="Times New Roman"/>
          <w:b/>
          <w:i/>
          <w:sz w:val="28"/>
          <w:szCs w:val="28"/>
        </w:rPr>
      </w:pPr>
      <w:r w:rsidRPr="0028400A">
        <w:rPr>
          <w:rFonts w:ascii="Times New Roman" w:hAnsi="Times New Roman"/>
          <w:sz w:val="28"/>
          <w:szCs w:val="28"/>
        </w:rPr>
        <w:t>Исполнение менее 100% обусловлено тем, что работы по исполнению контракта капитального строительства объекта «</w:t>
      </w:r>
      <w:proofErr w:type="spellStart"/>
      <w:r w:rsidRPr="0028400A">
        <w:rPr>
          <w:rFonts w:ascii="Times New Roman" w:hAnsi="Times New Roman"/>
          <w:sz w:val="28"/>
          <w:szCs w:val="28"/>
        </w:rPr>
        <w:t>Берегоукрепление</w:t>
      </w:r>
      <w:proofErr w:type="spellEnd"/>
      <w:r w:rsidRPr="0028400A">
        <w:rPr>
          <w:rFonts w:ascii="Times New Roman" w:hAnsi="Times New Roman"/>
          <w:sz w:val="28"/>
          <w:szCs w:val="28"/>
        </w:rPr>
        <w:t xml:space="preserve"> вдоль </w:t>
      </w:r>
      <w:proofErr w:type="spellStart"/>
      <w:r w:rsidRPr="0028400A">
        <w:rPr>
          <w:rFonts w:ascii="Times New Roman" w:hAnsi="Times New Roman"/>
          <w:sz w:val="28"/>
          <w:szCs w:val="28"/>
        </w:rPr>
        <w:t>ул.Набережная</w:t>
      </w:r>
      <w:proofErr w:type="spellEnd"/>
      <w:r w:rsidRPr="0028400A">
        <w:rPr>
          <w:rFonts w:ascii="Times New Roman" w:hAnsi="Times New Roman"/>
          <w:sz w:val="28"/>
          <w:szCs w:val="28"/>
        </w:rPr>
        <w:t>» ведутся с отставанием от графика по вине подрядной организации.  А также сложившейся экономии по результатам проведенных торгов по муниципальному контракту.</w:t>
      </w:r>
    </w:p>
    <w:p w:rsidR="00057D32" w:rsidRDefault="00057D32" w:rsidP="00057D32">
      <w:pPr>
        <w:pBdr>
          <w:bottom w:val="single" w:sz="4" w:space="31" w:color="FFFFFF"/>
        </w:pBdr>
        <w:spacing w:after="0" w:line="240" w:lineRule="auto"/>
        <w:jc w:val="both"/>
        <w:rPr>
          <w:rFonts w:ascii="Times New Roman" w:hAnsi="Times New Roman"/>
          <w:b/>
          <w:i/>
          <w:sz w:val="28"/>
          <w:szCs w:val="28"/>
        </w:rPr>
      </w:pPr>
    </w:p>
    <w:p w:rsidR="00057D32" w:rsidRPr="0028400A" w:rsidRDefault="00057D32" w:rsidP="00057D32">
      <w:pPr>
        <w:pBdr>
          <w:bottom w:val="single" w:sz="4" w:space="31" w:color="FFFFFF"/>
        </w:pBdr>
        <w:spacing w:after="0" w:line="240" w:lineRule="auto"/>
        <w:jc w:val="both"/>
        <w:rPr>
          <w:rFonts w:ascii="Times New Roman" w:hAnsi="Times New Roman"/>
          <w:b/>
          <w:i/>
          <w:sz w:val="28"/>
          <w:szCs w:val="28"/>
        </w:rPr>
      </w:pPr>
      <w:r w:rsidRPr="0028400A">
        <w:rPr>
          <w:rFonts w:ascii="Times New Roman" w:hAnsi="Times New Roman"/>
          <w:b/>
          <w:i/>
          <w:sz w:val="28"/>
          <w:szCs w:val="28"/>
        </w:rPr>
        <w:t>«Обеспечение первичных мер пожарной безопасности в городе Нефтеюганске»:</w:t>
      </w:r>
    </w:p>
    <w:p w:rsidR="00057D32" w:rsidRPr="0028400A" w:rsidRDefault="00057D32" w:rsidP="00057D32">
      <w:pPr>
        <w:pBdr>
          <w:bottom w:val="single" w:sz="4" w:space="31" w:color="FFFFFF"/>
        </w:pBdr>
        <w:spacing w:after="0" w:line="240" w:lineRule="auto"/>
        <w:ind w:firstLine="709"/>
        <w:jc w:val="both"/>
        <w:rPr>
          <w:rFonts w:ascii="Times New Roman" w:hAnsi="Times New Roman"/>
          <w:sz w:val="28"/>
          <w:szCs w:val="28"/>
        </w:rPr>
      </w:pPr>
      <w:r w:rsidRPr="0028400A">
        <w:rPr>
          <w:rFonts w:ascii="Times New Roman" w:hAnsi="Times New Roman"/>
          <w:sz w:val="28"/>
          <w:szCs w:val="28"/>
        </w:rPr>
        <w:t>В рамках мероприятия выполнены следующие мероприятия:</w:t>
      </w:r>
    </w:p>
    <w:p w:rsidR="00057D32" w:rsidRPr="0028400A" w:rsidRDefault="00057D32" w:rsidP="00057D32">
      <w:pPr>
        <w:pBdr>
          <w:bottom w:val="single" w:sz="4" w:space="31" w:color="FFFFFF"/>
        </w:pBdr>
        <w:spacing w:after="0" w:line="240" w:lineRule="auto"/>
        <w:ind w:firstLine="709"/>
        <w:jc w:val="both"/>
        <w:rPr>
          <w:rFonts w:ascii="Times New Roman" w:hAnsi="Times New Roman"/>
          <w:sz w:val="28"/>
          <w:szCs w:val="28"/>
        </w:rPr>
      </w:pPr>
      <w:r w:rsidRPr="0028400A">
        <w:rPr>
          <w:rFonts w:ascii="Times New Roman" w:hAnsi="Times New Roman"/>
          <w:sz w:val="28"/>
          <w:szCs w:val="28"/>
        </w:rPr>
        <w:t>-услуги по обслуживанию пожарной сигнализации и первичных средств пожаротушения;</w:t>
      </w:r>
    </w:p>
    <w:p w:rsidR="00057D32" w:rsidRPr="0028400A" w:rsidRDefault="00057D32" w:rsidP="00057D32">
      <w:pPr>
        <w:pBdr>
          <w:bottom w:val="single" w:sz="4" w:space="31" w:color="FFFFFF"/>
        </w:pBdr>
        <w:spacing w:after="0" w:line="240" w:lineRule="auto"/>
        <w:ind w:firstLine="709"/>
        <w:jc w:val="both"/>
        <w:rPr>
          <w:rFonts w:ascii="Times New Roman" w:hAnsi="Times New Roman"/>
          <w:sz w:val="28"/>
          <w:szCs w:val="28"/>
        </w:rPr>
      </w:pPr>
      <w:r w:rsidRPr="0028400A">
        <w:rPr>
          <w:rFonts w:ascii="Times New Roman" w:hAnsi="Times New Roman"/>
          <w:sz w:val="28"/>
          <w:szCs w:val="28"/>
        </w:rPr>
        <w:t>-обеспечение функционирования и поддержки работоспособности (ремонт) пожарно-охранной сигнализации и первичных средств пожаротушения;</w:t>
      </w:r>
    </w:p>
    <w:p w:rsidR="00057D32" w:rsidRPr="0028400A" w:rsidRDefault="00057D32" w:rsidP="00057D32">
      <w:pPr>
        <w:pBdr>
          <w:bottom w:val="single" w:sz="4" w:space="31" w:color="FFFFFF"/>
        </w:pBdr>
        <w:spacing w:after="0" w:line="240" w:lineRule="auto"/>
        <w:ind w:firstLine="709"/>
        <w:jc w:val="both"/>
        <w:rPr>
          <w:rFonts w:ascii="Times New Roman" w:hAnsi="Times New Roman"/>
          <w:sz w:val="28"/>
          <w:szCs w:val="28"/>
        </w:rPr>
      </w:pPr>
      <w:r w:rsidRPr="0028400A">
        <w:rPr>
          <w:rFonts w:ascii="Times New Roman" w:hAnsi="Times New Roman"/>
          <w:sz w:val="28"/>
          <w:szCs w:val="28"/>
        </w:rPr>
        <w:t>-установка, наладка, монтаж пожарной сигнализации и первичных средств пожаротушения;</w:t>
      </w:r>
    </w:p>
    <w:p w:rsidR="00057D32" w:rsidRPr="0028400A" w:rsidRDefault="00057D32" w:rsidP="00057D32">
      <w:pPr>
        <w:pBdr>
          <w:bottom w:val="single" w:sz="4" w:space="31" w:color="FFFFFF"/>
        </w:pBdr>
        <w:spacing w:after="0" w:line="240" w:lineRule="auto"/>
        <w:ind w:firstLine="709"/>
        <w:jc w:val="both"/>
        <w:rPr>
          <w:rFonts w:ascii="Times New Roman" w:hAnsi="Times New Roman"/>
          <w:sz w:val="28"/>
          <w:szCs w:val="28"/>
        </w:rPr>
      </w:pPr>
      <w:r w:rsidRPr="0028400A">
        <w:rPr>
          <w:rFonts w:ascii="Times New Roman" w:hAnsi="Times New Roman"/>
          <w:sz w:val="28"/>
          <w:szCs w:val="28"/>
        </w:rPr>
        <w:t>-огнезащитная обработка, зарядка огнетушителей;</w:t>
      </w:r>
    </w:p>
    <w:p w:rsidR="00057D32" w:rsidRPr="0028400A" w:rsidRDefault="00057D32" w:rsidP="00057D32">
      <w:pPr>
        <w:pBdr>
          <w:bottom w:val="single" w:sz="4" w:space="31" w:color="FFFFFF"/>
        </w:pBdr>
        <w:spacing w:after="0" w:line="240" w:lineRule="auto"/>
        <w:ind w:firstLine="709"/>
        <w:jc w:val="both"/>
        <w:rPr>
          <w:rFonts w:ascii="Times New Roman" w:hAnsi="Times New Roman"/>
          <w:sz w:val="28"/>
          <w:szCs w:val="28"/>
        </w:rPr>
      </w:pPr>
      <w:r w:rsidRPr="0028400A">
        <w:rPr>
          <w:rFonts w:ascii="Times New Roman" w:hAnsi="Times New Roman"/>
          <w:sz w:val="28"/>
          <w:szCs w:val="28"/>
        </w:rPr>
        <w:t>-приобретение первичных средств пожаротушения (огнетушителей и т.д.);</w:t>
      </w:r>
    </w:p>
    <w:p w:rsidR="00057D32" w:rsidRPr="0028400A" w:rsidRDefault="00057D32" w:rsidP="00057D32">
      <w:pPr>
        <w:pBdr>
          <w:bottom w:val="single" w:sz="4" w:space="31" w:color="FFFFFF"/>
        </w:pBdr>
        <w:spacing w:after="0" w:line="240" w:lineRule="auto"/>
        <w:ind w:firstLine="709"/>
        <w:jc w:val="both"/>
        <w:rPr>
          <w:rFonts w:ascii="Times New Roman" w:hAnsi="Times New Roman"/>
          <w:sz w:val="28"/>
          <w:szCs w:val="28"/>
        </w:rPr>
      </w:pPr>
      <w:r w:rsidRPr="0028400A">
        <w:rPr>
          <w:rFonts w:ascii="Times New Roman" w:hAnsi="Times New Roman"/>
          <w:sz w:val="28"/>
          <w:szCs w:val="28"/>
        </w:rPr>
        <w:t>-испытание и измерение электрооборудования;</w:t>
      </w:r>
    </w:p>
    <w:p w:rsidR="00057D32" w:rsidRPr="0028400A" w:rsidRDefault="00057D32" w:rsidP="00057D32">
      <w:pPr>
        <w:pBdr>
          <w:bottom w:val="single" w:sz="4" w:space="31" w:color="FFFFFF"/>
        </w:pBdr>
        <w:spacing w:after="0" w:line="240" w:lineRule="auto"/>
        <w:ind w:firstLine="709"/>
        <w:jc w:val="both"/>
        <w:rPr>
          <w:rFonts w:ascii="Times New Roman" w:hAnsi="Times New Roman"/>
          <w:sz w:val="28"/>
          <w:szCs w:val="28"/>
        </w:rPr>
      </w:pPr>
      <w:r w:rsidRPr="0028400A">
        <w:rPr>
          <w:rFonts w:ascii="Times New Roman" w:hAnsi="Times New Roman"/>
          <w:sz w:val="28"/>
          <w:szCs w:val="28"/>
        </w:rPr>
        <w:t>-проведение эксплуатационных испытаний наружных пожарных лестниц, ограждений кровли;</w:t>
      </w:r>
    </w:p>
    <w:p w:rsidR="00057D32" w:rsidRPr="0028400A" w:rsidRDefault="00057D32" w:rsidP="00057D32">
      <w:pPr>
        <w:pBdr>
          <w:bottom w:val="single" w:sz="4" w:space="31" w:color="FFFFFF"/>
        </w:pBdr>
        <w:spacing w:after="0" w:line="240" w:lineRule="auto"/>
        <w:ind w:firstLine="709"/>
        <w:jc w:val="both"/>
        <w:rPr>
          <w:rFonts w:ascii="Times New Roman" w:hAnsi="Times New Roman"/>
          <w:sz w:val="28"/>
          <w:szCs w:val="28"/>
        </w:rPr>
      </w:pPr>
      <w:r w:rsidRPr="0028400A">
        <w:rPr>
          <w:rFonts w:ascii="Times New Roman" w:hAnsi="Times New Roman"/>
          <w:sz w:val="28"/>
          <w:szCs w:val="28"/>
        </w:rPr>
        <w:t>-прочие расходы на обеспечение пожарной безопасности.</w:t>
      </w:r>
    </w:p>
    <w:p w:rsidR="00057D32" w:rsidRPr="0028400A" w:rsidRDefault="00057D32" w:rsidP="00057D32">
      <w:pPr>
        <w:pBdr>
          <w:bottom w:val="single" w:sz="4" w:space="31" w:color="FFFFFF"/>
        </w:pBdr>
        <w:spacing w:after="0" w:line="240" w:lineRule="auto"/>
        <w:ind w:firstLine="709"/>
        <w:jc w:val="both"/>
        <w:rPr>
          <w:rFonts w:ascii="Times New Roman" w:hAnsi="Times New Roman"/>
          <w:sz w:val="28"/>
          <w:szCs w:val="28"/>
        </w:rPr>
      </w:pPr>
      <w:r w:rsidRPr="0028400A">
        <w:rPr>
          <w:rFonts w:ascii="Times New Roman" w:hAnsi="Times New Roman"/>
          <w:sz w:val="28"/>
          <w:szCs w:val="28"/>
        </w:rPr>
        <w:t>Общая сумма расходов составила 23 617,586 тыс. рублей, что составило 99,6 % от запланированных затрат на 2024 год.</w:t>
      </w:r>
    </w:p>
    <w:p w:rsidR="007C41E9" w:rsidRDefault="00057D32" w:rsidP="00057D32">
      <w:pPr>
        <w:pBdr>
          <w:bottom w:val="single" w:sz="4" w:space="31" w:color="FFFFFF"/>
        </w:pBdr>
        <w:spacing w:after="0" w:line="240" w:lineRule="auto"/>
        <w:ind w:firstLine="709"/>
        <w:jc w:val="both"/>
        <w:rPr>
          <w:rFonts w:ascii="Times New Roman" w:hAnsi="Times New Roman"/>
          <w:sz w:val="28"/>
          <w:szCs w:val="28"/>
        </w:rPr>
      </w:pPr>
      <w:r w:rsidRPr="0028400A">
        <w:rPr>
          <w:rFonts w:ascii="Times New Roman" w:hAnsi="Times New Roman"/>
          <w:sz w:val="28"/>
          <w:szCs w:val="28"/>
        </w:rPr>
        <w:t>Реализация менее 100% от запланированных затрат обусловлена экономией, сложившейся в результате проведения торгов.</w:t>
      </w:r>
    </w:p>
    <w:p w:rsidR="000C53C0" w:rsidRDefault="000C53C0" w:rsidP="00057D32">
      <w:pPr>
        <w:pBdr>
          <w:bottom w:val="single" w:sz="4" w:space="31" w:color="FFFFFF"/>
        </w:pBdr>
        <w:spacing w:after="0" w:line="240" w:lineRule="auto"/>
        <w:ind w:firstLine="709"/>
        <w:jc w:val="both"/>
        <w:rPr>
          <w:rFonts w:ascii="Times New Roman" w:hAnsi="Times New Roman"/>
          <w:sz w:val="28"/>
          <w:szCs w:val="28"/>
        </w:rPr>
      </w:pPr>
    </w:p>
    <w:p w:rsidR="00423EFC" w:rsidRPr="0028400A" w:rsidRDefault="00423EFC" w:rsidP="00423EFC">
      <w:pPr>
        <w:pBdr>
          <w:bottom w:val="single" w:sz="4" w:space="31" w:color="FFFFFF"/>
        </w:pBdr>
        <w:spacing w:after="0" w:line="240" w:lineRule="auto"/>
        <w:jc w:val="both"/>
        <w:rPr>
          <w:rFonts w:ascii="Times New Roman" w:hAnsi="Times New Roman"/>
          <w:b/>
          <w:sz w:val="28"/>
          <w:szCs w:val="28"/>
        </w:rPr>
      </w:pPr>
      <w:r w:rsidRPr="0028400A">
        <w:rPr>
          <w:rFonts w:ascii="Times New Roman" w:hAnsi="Times New Roman" w:cs="Times New Roman"/>
          <w:b/>
          <w:color w:val="000000"/>
          <w:sz w:val="28"/>
          <w:szCs w:val="28"/>
        </w:rPr>
        <w:t>3.1.</w:t>
      </w:r>
      <w:proofErr w:type="gramStart"/>
      <w:r w:rsidR="00554251">
        <w:rPr>
          <w:rFonts w:ascii="Times New Roman" w:hAnsi="Times New Roman" w:cs="Times New Roman"/>
          <w:b/>
          <w:color w:val="000000"/>
          <w:sz w:val="28"/>
          <w:szCs w:val="28"/>
        </w:rPr>
        <w:t>6</w:t>
      </w:r>
      <w:r w:rsidRPr="0028400A">
        <w:rPr>
          <w:rFonts w:ascii="Times New Roman" w:hAnsi="Times New Roman" w:cs="Times New Roman"/>
          <w:b/>
          <w:color w:val="000000"/>
          <w:sz w:val="28"/>
          <w:szCs w:val="28"/>
        </w:rPr>
        <w:t>.</w:t>
      </w:r>
      <w:r w:rsidRPr="0028400A">
        <w:rPr>
          <w:rFonts w:ascii="Times New Roman" w:eastAsia="Calibri" w:hAnsi="Times New Roman"/>
          <w:b/>
          <w:sz w:val="28"/>
          <w:szCs w:val="28"/>
        </w:rPr>
        <w:t>Муниципальная</w:t>
      </w:r>
      <w:proofErr w:type="gramEnd"/>
      <w:r w:rsidRPr="0028400A">
        <w:rPr>
          <w:rFonts w:ascii="Times New Roman" w:eastAsia="Calibri" w:hAnsi="Times New Roman"/>
          <w:b/>
          <w:sz w:val="28"/>
          <w:szCs w:val="28"/>
        </w:rPr>
        <w:t xml:space="preserve"> программа </w:t>
      </w:r>
      <w:r w:rsidRPr="0028400A">
        <w:rPr>
          <w:rFonts w:ascii="Times New Roman" w:hAnsi="Times New Roman"/>
          <w:b/>
          <w:sz w:val="28"/>
          <w:szCs w:val="28"/>
        </w:rPr>
        <w:t>«Развитие гражданского общества».</w:t>
      </w:r>
    </w:p>
    <w:p w:rsidR="00423EFC" w:rsidRPr="0028400A" w:rsidRDefault="00423EFC" w:rsidP="00423EFC">
      <w:pPr>
        <w:pBdr>
          <w:bottom w:val="single" w:sz="4" w:space="31" w:color="FFFFFF"/>
        </w:pBdr>
        <w:spacing w:after="0" w:line="240" w:lineRule="auto"/>
        <w:ind w:firstLine="851"/>
        <w:jc w:val="both"/>
        <w:rPr>
          <w:rFonts w:ascii="Times New Roman" w:hAnsi="Times New Roman"/>
          <w:sz w:val="28"/>
          <w:szCs w:val="28"/>
        </w:rPr>
      </w:pPr>
      <w:r w:rsidRPr="0028400A">
        <w:rPr>
          <w:rFonts w:ascii="Times New Roman" w:hAnsi="Times New Roman"/>
          <w:sz w:val="28"/>
          <w:szCs w:val="28"/>
        </w:rPr>
        <w:t>В рамках реализации муниципальной программы предусмотрено финансирование в сумме 165 517,453 тыс. рублей, фактически исполнено 164 629,765 тыс. рублей, что составляет 99,5 % от плана на 2024 год.</w:t>
      </w:r>
    </w:p>
    <w:p w:rsidR="00423EFC" w:rsidRPr="0028400A" w:rsidRDefault="00423EFC" w:rsidP="00423EFC">
      <w:pPr>
        <w:pBdr>
          <w:bottom w:val="single" w:sz="4" w:space="31" w:color="FFFFFF"/>
        </w:pBdr>
        <w:spacing w:after="0" w:line="240" w:lineRule="auto"/>
        <w:jc w:val="both"/>
        <w:rPr>
          <w:rFonts w:ascii="Times New Roman" w:hAnsi="Times New Roman"/>
          <w:b/>
          <w:i/>
          <w:sz w:val="28"/>
          <w:szCs w:val="28"/>
        </w:rPr>
      </w:pPr>
    </w:p>
    <w:p w:rsidR="00423EFC" w:rsidRPr="0028400A" w:rsidRDefault="00423EFC" w:rsidP="00423EFC">
      <w:pPr>
        <w:pBdr>
          <w:bottom w:val="single" w:sz="4" w:space="31" w:color="FFFFFF"/>
        </w:pBdr>
        <w:spacing w:after="0" w:line="240" w:lineRule="auto"/>
        <w:jc w:val="both"/>
        <w:rPr>
          <w:rFonts w:ascii="Times New Roman" w:hAnsi="Times New Roman"/>
          <w:b/>
          <w:i/>
          <w:sz w:val="28"/>
          <w:szCs w:val="28"/>
        </w:rPr>
      </w:pPr>
      <w:r w:rsidRPr="0028400A">
        <w:rPr>
          <w:rFonts w:ascii="Times New Roman" w:hAnsi="Times New Roman"/>
          <w:b/>
          <w:i/>
          <w:sz w:val="28"/>
          <w:szCs w:val="28"/>
        </w:rPr>
        <w:t>«Оказание поддержки социально ориентированным некоммерческим организациям»:</w:t>
      </w:r>
    </w:p>
    <w:p w:rsidR="00423EFC" w:rsidRPr="0028400A" w:rsidRDefault="00423EFC" w:rsidP="00423EFC">
      <w:pPr>
        <w:pBdr>
          <w:bottom w:val="single" w:sz="4" w:space="31" w:color="FFFFFF"/>
        </w:pBdr>
        <w:spacing w:after="0" w:line="240" w:lineRule="auto"/>
        <w:ind w:firstLine="851"/>
        <w:jc w:val="both"/>
        <w:rPr>
          <w:rFonts w:ascii="Times New Roman" w:hAnsi="Times New Roman"/>
          <w:sz w:val="28"/>
          <w:szCs w:val="28"/>
        </w:rPr>
      </w:pPr>
      <w:r w:rsidRPr="0028400A">
        <w:rPr>
          <w:rFonts w:ascii="Times New Roman" w:hAnsi="Times New Roman"/>
          <w:sz w:val="28"/>
          <w:szCs w:val="28"/>
        </w:rPr>
        <w:t>1.На осуществление мероприятия выделены средства в размере                                    5 950,000 тыс. рублей. По итогам 2024 года исполнение составило 100%. По итогам конкурса социально значимых проектов социально-ориентированных некоммерческих организаций, не являющихся муниципальными учреждениями, осуществляющих деятельность в городе Нефтеюганске заключено 18 соглашений с СОНКО – победителями конкурса.</w:t>
      </w:r>
    </w:p>
    <w:p w:rsidR="00423EFC" w:rsidRPr="0028400A" w:rsidRDefault="00423EFC" w:rsidP="00423EFC">
      <w:pPr>
        <w:pBdr>
          <w:bottom w:val="single" w:sz="4" w:space="31" w:color="FFFFFF"/>
        </w:pBdr>
        <w:spacing w:after="0" w:line="240" w:lineRule="auto"/>
        <w:ind w:firstLine="851"/>
        <w:jc w:val="both"/>
        <w:rPr>
          <w:rFonts w:ascii="Times New Roman" w:hAnsi="Times New Roman"/>
          <w:sz w:val="28"/>
          <w:szCs w:val="28"/>
        </w:rPr>
      </w:pPr>
      <w:r w:rsidRPr="0028400A">
        <w:rPr>
          <w:rFonts w:ascii="Times New Roman" w:hAnsi="Times New Roman"/>
          <w:sz w:val="28"/>
          <w:szCs w:val="28"/>
        </w:rPr>
        <w:t>2.На основании постановления администрации города Нефтеюганска от 02.12.2019 № 206-нп «Об утверждении порядка определения объёма и предоставления субсидии социально ориентированным некоммерческим организациям, не являющимся муниципальными учреждениями, осуществляющим деятельность по предоставлению общего образования на территории города Нефтеюганска, на оплату коммунальных услуг, содержание имущества» предоставляется субсидия Частному образовательному учреждению «</w:t>
      </w:r>
      <w:proofErr w:type="spellStart"/>
      <w:r w:rsidRPr="0028400A">
        <w:rPr>
          <w:rFonts w:ascii="Times New Roman" w:hAnsi="Times New Roman"/>
          <w:sz w:val="28"/>
          <w:szCs w:val="28"/>
        </w:rPr>
        <w:t>Нефтеюганская</w:t>
      </w:r>
      <w:proofErr w:type="spellEnd"/>
      <w:r w:rsidRPr="0028400A">
        <w:rPr>
          <w:rFonts w:ascii="Times New Roman" w:hAnsi="Times New Roman"/>
          <w:sz w:val="28"/>
          <w:szCs w:val="28"/>
        </w:rPr>
        <w:t xml:space="preserve"> православная гимназия».</w:t>
      </w:r>
    </w:p>
    <w:p w:rsidR="00423EFC" w:rsidRPr="0028400A" w:rsidRDefault="00423EFC" w:rsidP="00423EFC">
      <w:pPr>
        <w:pBdr>
          <w:bottom w:val="single" w:sz="4" w:space="31" w:color="FFFFFF"/>
        </w:pBdr>
        <w:spacing w:after="0" w:line="240" w:lineRule="auto"/>
        <w:ind w:firstLine="851"/>
        <w:jc w:val="both"/>
        <w:rPr>
          <w:rFonts w:ascii="Times New Roman" w:hAnsi="Times New Roman"/>
          <w:sz w:val="28"/>
          <w:szCs w:val="28"/>
        </w:rPr>
      </w:pPr>
      <w:r w:rsidRPr="0028400A">
        <w:rPr>
          <w:rFonts w:ascii="Times New Roman" w:hAnsi="Times New Roman"/>
          <w:sz w:val="28"/>
          <w:szCs w:val="28"/>
        </w:rPr>
        <w:t xml:space="preserve">На реализацию данного мероприятия запланировано на 2024 год –                            1 665,000 тыс. рублей, исполнено 1 665,000 тыс. рублей, что составило 100% исполнения к плану на 2024 год. </w:t>
      </w:r>
    </w:p>
    <w:p w:rsidR="00423EFC" w:rsidRPr="0028400A" w:rsidRDefault="00423EFC" w:rsidP="00423EFC">
      <w:pPr>
        <w:pBdr>
          <w:bottom w:val="single" w:sz="4" w:space="31" w:color="FFFFFF"/>
        </w:pBdr>
        <w:spacing w:after="0" w:line="240" w:lineRule="auto"/>
        <w:ind w:firstLine="851"/>
        <w:jc w:val="both"/>
        <w:rPr>
          <w:rFonts w:ascii="Times New Roman" w:hAnsi="Times New Roman"/>
          <w:sz w:val="28"/>
          <w:szCs w:val="28"/>
        </w:rPr>
      </w:pPr>
      <w:r w:rsidRPr="0028400A">
        <w:rPr>
          <w:rFonts w:ascii="Times New Roman" w:hAnsi="Times New Roman"/>
          <w:sz w:val="28"/>
          <w:szCs w:val="28"/>
        </w:rPr>
        <w:t>Оплата производится на основании поданных заявок ЧОУ «</w:t>
      </w:r>
      <w:proofErr w:type="spellStart"/>
      <w:r w:rsidRPr="0028400A">
        <w:rPr>
          <w:rFonts w:ascii="Times New Roman" w:hAnsi="Times New Roman"/>
          <w:sz w:val="28"/>
          <w:szCs w:val="28"/>
        </w:rPr>
        <w:t>Нефтеюганская</w:t>
      </w:r>
      <w:proofErr w:type="spellEnd"/>
      <w:r w:rsidRPr="0028400A">
        <w:rPr>
          <w:rFonts w:ascii="Times New Roman" w:hAnsi="Times New Roman"/>
          <w:sz w:val="28"/>
          <w:szCs w:val="28"/>
        </w:rPr>
        <w:t xml:space="preserve"> православная гимназия» за коммунальные услуги, содержание имущества по фактически выставленным счетам (за потребление тепловой энергии и горячего водоснабжения; за потребление э/энергии; за водоснабжение помещений, за услуги по техническому обслуживанию и ремонту недвижимого имущества). </w:t>
      </w:r>
    </w:p>
    <w:p w:rsidR="00423EFC" w:rsidRPr="0028400A" w:rsidRDefault="00423EFC" w:rsidP="00423EFC">
      <w:pPr>
        <w:pBdr>
          <w:bottom w:val="single" w:sz="4" w:space="31" w:color="FFFFFF"/>
        </w:pBdr>
        <w:spacing w:after="0" w:line="240" w:lineRule="auto"/>
        <w:ind w:firstLine="851"/>
        <w:jc w:val="both"/>
        <w:rPr>
          <w:rFonts w:ascii="Times New Roman" w:hAnsi="Times New Roman"/>
          <w:sz w:val="28"/>
          <w:szCs w:val="28"/>
        </w:rPr>
      </w:pPr>
      <w:r w:rsidRPr="0028400A">
        <w:rPr>
          <w:rFonts w:ascii="Times New Roman" w:hAnsi="Times New Roman"/>
          <w:sz w:val="28"/>
          <w:szCs w:val="28"/>
        </w:rPr>
        <w:t>В части исполнения целевых показателей программы: количество субсидий социально ориентированным некоммерческим организациям, не являющимся муниципальными учреждениями, осуществляющим на основании лицензии образовательную деятельность в качестве основного вида деятельности (ед.) план на 2024 год - 1/ факт - 1.</w:t>
      </w:r>
    </w:p>
    <w:p w:rsidR="00423EFC" w:rsidRPr="0028400A" w:rsidRDefault="00423EFC" w:rsidP="00423EFC">
      <w:pPr>
        <w:pBdr>
          <w:bottom w:val="single" w:sz="4" w:space="31" w:color="FFFFFF"/>
        </w:pBdr>
        <w:spacing w:after="0" w:line="240" w:lineRule="auto"/>
        <w:ind w:firstLine="851"/>
        <w:jc w:val="both"/>
        <w:rPr>
          <w:rFonts w:ascii="Times New Roman" w:hAnsi="Times New Roman"/>
          <w:sz w:val="28"/>
          <w:szCs w:val="28"/>
        </w:rPr>
      </w:pPr>
      <w:r w:rsidRPr="0028400A">
        <w:rPr>
          <w:rFonts w:ascii="Times New Roman" w:hAnsi="Times New Roman"/>
          <w:sz w:val="28"/>
          <w:szCs w:val="28"/>
        </w:rPr>
        <w:t>3.На 31.12.2024 на основании постановления администрации города Нефтеюганска «Об утверждении Перечня муниципального имущества, предназначенного для передачи в пользование социально ориентированным некоммерческим организациям» от 04.05.2023 года № 551-п в пользование социально ориентированным некоммерческим организациям города Нефтеюганска, предоставлено 57 помещений муниципальной собственности, в том числе 48 помещений предоставлено по договорам безвозмездного пользования (ссуды) муниципальным имуществом, 9 помещений передано по договорам аренды.</w:t>
      </w:r>
    </w:p>
    <w:p w:rsidR="00423EFC" w:rsidRPr="0028400A" w:rsidRDefault="00423EFC" w:rsidP="00423EFC">
      <w:pPr>
        <w:pBdr>
          <w:bottom w:val="single" w:sz="4" w:space="31" w:color="FFFFFF"/>
        </w:pBdr>
        <w:spacing w:after="0" w:line="240" w:lineRule="auto"/>
        <w:jc w:val="both"/>
        <w:rPr>
          <w:rFonts w:ascii="Times New Roman" w:hAnsi="Times New Roman"/>
          <w:b/>
          <w:i/>
          <w:sz w:val="28"/>
          <w:szCs w:val="28"/>
        </w:rPr>
      </w:pPr>
    </w:p>
    <w:p w:rsidR="00423EFC" w:rsidRPr="0028400A" w:rsidRDefault="00423EFC" w:rsidP="00423EFC">
      <w:pPr>
        <w:pBdr>
          <w:bottom w:val="single" w:sz="4" w:space="31" w:color="FFFFFF"/>
        </w:pBdr>
        <w:spacing w:after="0" w:line="240" w:lineRule="auto"/>
        <w:jc w:val="both"/>
        <w:rPr>
          <w:rFonts w:ascii="Times New Roman" w:hAnsi="Times New Roman"/>
          <w:b/>
          <w:i/>
          <w:sz w:val="28"/>
          <w:szCs w:val="28"/>
        </w:rPr>
      </w:pPr>
      <w:r w:rsidRPr="0028400A">
        <w:rPr>
          <w:rFonts w:ascii="Times New Roman" w:hAnsi="Times New Roman"/>
          <w:b/>
          <w:i/>
          <w:sz w:val="28"/>
          <w:szCs w:val="28"/>
        </w:rPr>
        <w:t>«Своевременное и достоверное информирование населения о деятельности органов местного самоуправления муниципального образования город Нефтеюганск»:</w:t>
      </w:r>
    </w:p>
    <w:p w:rsidR="00423EFC" w:rsidRPr="0028400A" w:rsidRDefault="00423EFC" w:rsidP="00423EFC">
      <w:pPr>
        <w:pBdr>
          <w:bottom w:val="single" w:sz="4" w:space="31" w:color="FFFFFF"/>
        </w:pBdr>
        <w:spacing w:after="0" w:line="240" w:lineRule="auto"/>
        <w:ind w:firstLine="851"/>
        <w:jc w:val="both"/>
        <w:rPr>
          <w:rFonts w:ascii="Times New Roman" w:hAnsi="Times New Roman"/>
          <w:sz w:val="28"/>
          <w:szCs w:val="28"/>
        </w:rPr>
      </w:pPr>
      <w:r w:rsidRPr="0028400A">
        <w:rPr>
          <w:rFonts w:ascii="Times New Roman" w:hAnsi="Times New Roman"/>
          <w:sz w:val="28"/>
          <w:szCs w:val="28"/>
        </w:rPr>
        <w:t xml:space="preserve">На освоение комплекса процессных мероприятий «Создание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 подпрограммы в 2024 году запланировано 65 157,590 тыс. рублей. Исполнение к плану на 2024 год составило 65 107,331 рублей, что соответствует 99,9%. </w:t>
      </w:r>
    </w:p>
    <w:p w:rsidR="00423EFC" w:rsidRPr="0028400A" w:rsidRDefault="00423EFC" w:rsidP="00423EFC">
      <w:pPr>
        <w:pBdr>
          <w:bottom w:val="single" w:sz="4" w:space="31" w:color="FFFFFF"/>
        </w:pBdr>
        <w:spacing w:after="0" w:line="240" w:lineRule="auto"/>
        <w:ind w:firstLine="851"/>
        <w:jc w:val="both"/>
        <w:rPr>
          <w:rFonts w:ascii="Times New Roman" w:hAnsi="Times New Roman"/>
          <w:sz w:val="28"/>
          <w:szCs w:val="28"/>
        </w:rPr>
      </w:pPr>
      <w:r w:rsidRPr="0028400A">
        <w:rPr>
          <w:rFonts w:ascii="Times New Roman" w:hAnsi="Times New Roman"/>
          <w:sz w:val="28"/>
          <w:szCs w:val="28"/>
        </w:rPr>
        <w:t xml:space="preserve">Из них: </w:t>
      </w:r>
    </w:p>
    <w:p w:rsidR="00423EFC" w:rsidRPr="0028400A" w:rsidRDefault="00423EFC" w:rsidP="00423EFC">
      <w:pPr>
        <w:pBdr>
          <w:bottom w:val="single" w:sz="4" w:space="31" w:color="FFFFFF"/>
        </w:pBdr>
        <w:spacing w:after="0" w:line="240" w:lineRule="auto"/>
        <w:ind w:firstLine="851"/>
        <w:jc w:val="both"/>
        <w:rPr>
          <w:rFonts w:ascii="Times New Roman" w:hAnsi="Times New Roman"/>
          <w:sz w:val="28"/>
          <w:szCs w:val="28"/>
        </w:rPr>
      </w:pPr>
      <w:r w:rsidRPr="0028400A">
        <w:rPr>
          <w:rFonts w:ascii="Times New Roman" w:hAnsi="Times New Roman"/>
          <w:sz w:val="28"/>
          <w:szCs w:val="28"/>
        </w:rPr>
        <w:t>1.В 2024 году на деятельность информационно-аналитического отдела запланировано к исполнению 8 550,690 тыс. рублей. Исполнено 8 549,593 тыс. рублей из плана по контрактам на 2024 год, что составляет 99,9%.</w:t>
      </w:r>
    </w:p>
    <w:p w:rsidR="00423EFC" w:rsidRPr="0028400A" w:rsidRDefault="00423EFC" w:rsidP="00423EFC">
      <w:pPr>
        <w:pBdr>
          <w:bottom w:val="single" w:sz="4" w:space="31" w:color="FFFFFF"/>
        </w:pBdr>
        <w:spacing w:after="0" w:line="240" w:lineRule="auto"/>
        <w:ind w:firstLine="851"/>
        <w:contextualSpacing/>
        <w:jc w:val="both"/>
        <w:rPr>
          <w:rFonts w:ascii="Times New Roman" w:hAnsi="Times New Roman"/>
          <w:sz w:val="28"/>
          <w:szCs w:val="28"/>
        </w:rPr>
      </w:pPr>
      <w:r w:rsidRPr="0028400A">
        <w:rPr>
          <w:rFonts w:ascii="Times New Roman" w:hAnsi="Times New Roman"/>
          <w:sz w:val="28"/>
          <w:szCs w:val="28"/>
        </w:rPr>
        <w:t xml:space="preserve">В рамках Муниципального задания с МАУ «РГ «Здравствуйте, </w:t>
      </w:r>
      <w:proofErr w:type="spellStart"/>
      <w:r w:rsidRPr="0028400A">
        <w:rPr>
          <w:rFonts w:ascii="Times New Roman" w:hAnsi="Times New Roman"/>
          <w:sz w:val="28"/>
          <w:szCs w:val="28"/>
        </w:rPr>
        <w:t>нефтеюганцы</w:t>
      </w:r>
      <w:proofErr w:type="spellEnd"/>
      <w:r w:rsidRPr="0028400A">
        <w:rPr>
          <w:rFonts w:ascii="Times New Roman" w:hAnsi="Times New Roman"/>
          <w:sz w:val="28"/>
          <w:szCs w:val="28"/>
        </w:rPr>
        <w:t>!» на 2024 год запланировано к реализации 22 574,100 тыс. рублей. Исполнено 22 545,222 тыс. рублей, что составляет 99,9% к плану на 2024 год.</w:t>
      </w:r>
    </w:p>
    <w:p w:rsidR="00423EFC" w:rsidRPr="0028400A" w:rsidRDefault="00423EFC" w:rsidP="00423EFC">
      <w:pPr>
        <w:pBdr>
          <w:bottom w:val="single" w:sz="4" w:space="31" w:color="FFFFFF"/>
        </w:pBdr>
        <w:spacing w:after="0" w:line="240" w:lineRule="auto"/>
        <w:ind w:firstLine="851"/>
        <w:contextualSpacing/>
        <w:jc w:val="both"/>
        <w:rPr>
          <w:rFonts w:ascii="Times New Roman" w:hAnsi="Times New Roman"/>
          <w:sz w:val="28"/>
          <w:szCs w:val="28"/>
        </w:rPr>
      </w:pPr>
      <w:r w:rsidRPr="0028400A">
        <w:rPr>
          <w:rFonts w:ascii="Times New Roman" w:hAnsi="Times New Roman"/>
          <w:sz w:val="28"/>
          <w:szCs w:val="28"/>
        </w:rPr>
        <w:t xml:space="preserve">В рамках Муниципального задания с АУ «Нефтеюганский информационный центр» на 2024 год запланировано к реализации                                          34 032,800 тыс. рублей. Исполнено 34 012,515 тыс. рублей, что составляет 99,9% к плану на 2024 год. Неполное исполнение связано с экономией денежных средств по результатам закупки. Стоимость работ сложилась меньше запланированного. </w:t>
      </w:r>
    </w:p>
    <w:p w:rsidR="00423EFC" w:rsidRPr="0028400A" w:rsidRDefault="00423EFC" w:rsidP="00423EFC">
      <w:pPr>
        <w:pBdr>
          <w:bottom w:val="single" w:sz="4" w:space="31" w:color="FFFFFF"/>
        </w:pBdr>
        <w:spacing w:after="0" w:line="240" w:lineRule="auto"/>
        <w:ind w:firstLine="851"/>
        <w:jc w:val="both"/>
        <w:rPr>
          <w:rFonts w:ascii="Times New Roman" w:hAnsi="Times New Roman"/>
          <w:sz w:val="28"/>
          <w:szCs w:val="28"/>
        </w:rPr>
      </w:pPr>
      <w:r w:rsidRPr="0028400A">
        <w:rPr>
          <w:rFonts w:ascii="Times New Roman" w:hAnsi="Times New Roman"/>
          <w:sz w:val="28"/>
          <w:szCs w:val="28"/>
        </w:rPr>
        <w:t>В рамках реализации программы заключены следующие муниципальные контракты:</w:t>
      </w:r>
    </w:p>
    <w:p w:rsidR="00423EFC" w:rsidRPr="0028400A" w:rsidRDefault="00423EFC" w:rsidP="00423EFC">
      <w:pPr>
        <w:pBdr>
          <w:bottom w:val="single" w:sz="4" w:space="31" w:color="FFFFFF"/>
        </w:pBdr>
        <w:spacing w:after="0" w:line="240" w:lineRule="auto"/>
        <w:ind w:firstLine="851"/>
        <w:jc w:val="both"/>
        <w:rPr>
          <w:rFonts w:ascii="Times New Roman" w:hAnsi="Times New Roman"/>
          <w:sz w:val="28"/>
          <w:szCs w:val="28"/>
        </w:rPr>
      </w:pPr>
      <w:r w:rsidRPr="0028400A">
        <w:rPr>
          <w:rFonts w:ascii="Times New Roman" w:hAnsi="Times New Roman"/>
          <w:sz w:val="28"/>
          <w:szCs w:val="28"/>
        </w:rPr>
        <w:t>–Муниципальный контракт №0187300012823000952 (АУ «НИЦ») «на оказание услуг по информированию населения о деятельности Думы города Нефтеюганска в электронных СМИ города, на сумму 750,000 тыс. рублей. Контракт исполнен и закрыт;</w:t>
      </w:r>
    </w:p>
    <w:p w:rsidR="00423EFC" w:rsidRPr="0028400A" w:rsidRDefault="00423EFC" w:rsidP="00423EFC">
      <w:pPr>
        <w:pBdr>
          <w:bottom w:val="single" w:sz="4" w:space="31" w:color="FFFFFF"/>
        </w:pBdr>
        <w:spacing w:after="0" w:line="240" w:lineRule="auto"/>
        <w:ind w:firstLine="851"/>
        <w:jc w:val="both"/>
        <w:rPr>
          <w:rFonts w:ascii="Times New Roman" w:hAnsi="Times New Roman"/>
          <w:sz w:val="28"/>
          <w:szCs w:val="28"/>
        </w:rPr>
      </w:pPr>
      <w:r w:rsidRPr="0028400A">
        <w:rPr>
          <w:rFonts w:ascii="Times New Roman" w:hAnsi="Times New Roman"/>
          <w:sz w:val="28"/>
          <w:szCs w:val="28"/>
        </w:rPr>
        <w:t>–Муниципальный контракт № 0187300012823000969 (ООО «Астра Медиа») «на оказание услуг по подготовке и размещению в социальных сетях информационных видеоматериалов о реализации городских социально-значимых программ, мероприятий о деятельности органов местного самоуправления города Нефтеюганска», на сумму 441,407 тыс. рублей. Контракт исполнен и закрыт;</w:t>
      </w:r>
    </w:p>
    <w:p w:rsidR="00423EFC" w:rsidRPr="0028400A" w:rsidRDefault="00423EFC" w:rsidP="00423EFC">
      <w:pPr>
        <w:pBdr>
          <w:bottom w:val="single" w:sz="4" w:space="31" w:color="FFFFFF"/>
        </w:pBdr>
        <w:spacing w:after="0" w:line="240" w:lineRule="auto"/>
        <w:ind w:firstLine="851"/>
        <w:jc w:val="both"/>
        <w:rPr>
          <w:rFonts w:ascii="Times New Roman" w:hAnsi="Times New Roman"/>
          <w:sz w:val="28"/>
          <w:szCs w:val="28"/>
        </w:rPr>
      </w:pPr>
      <w:r w:rsidRPr="0028400A">
        <w:rPr>
          <w:rFonts w:ascii="Times New Roman" w:hAnsi="Times New Roman"/>
          <w:sz w:val="28"/>
          <w:szCs w:val="28"/>
        </w:rPr>
        <w:t xml:space="preserve">–Муниципальный контракт № 0187300012823000957 (ИП </w:t>
      </w:r>
      <w:proofErr w:type="spellStart"/>
      <w:r w:rsidRPr="0028400A">
        <w:rPr>
          <w:rFonts w:ascii="Times New Roman" w:hAnsi="Times New Roman"/>
          <w:sz w:val="28"/>
          <w:szCs w:val="28"/>
        </w:rPr>
        <w:t>Терегулова</w:t>
      </w:r>
      <w:proofErr w:type="spellEnd"/>
      <w:r w:rsidRPr="0028400A">
        <w:rPr>
          <w:rFonts w:ascii="Times New Roman" w:hAnsi="Times New Roman"/>
          <w:sz w:val="28"/>
          <w:szCs w:val="28"/>
        </w:rPr>
        <w:t>) «на оказание услуг по подготовке и размещению информационных материалов о социально-экономическом и общественно-политическом развитии города Нефтеюганск на сайте сетевого издания, зарегистрированного в установленном законодательством РФ порядке в качестве средства массовой информации, специализирующегося на общественно-политической и социально-экономической информации» на сумму 1 440,000 тыс. рублей. Контракт исполнен и закрыт;</w:t>
      </w:r>
    </w:p>
    <w:p w:rsidR="00423EFC" w:rsidRPr="0028400A" w:rsidRDefault="00423EFC" w:rsidP="00423EFC">
      <w:pPr>
        <w:pBdr>
          <w:bottom w:val="single" w:sz="4" w:space="31" w:color="FFFFFF"/>
        </w:pBdr>
        <w:spacing w:after="0" w:line="240" w:lineRule="auto"/>
        <w:ind w:firstLine="851"/>
        <w:jc w:val="both"/>
        <w:rPr>
          <w:rFonts w:ascii="Times New Roman" w:hAnsi="Times New Roman"/>
          <w:sz w:val="28"/>
          <w:szCs w:val="28"/>
        </w:rPr>
      </w:pPr>
      <w:r w:rsidRPr="0028400A">
        <w:rPr>
          <w:rFonts w:ascii="Times New Roman" w:hAnsi="Times New Roman"/>
          <w:sz w:val="28"/>
          <w:szCs w:val="28"/>
        </w:rPr>
        <w:t xml:space="preserve">–Муниципальный контракт №0187300012823000953 </w:t>
      </w:r>
      <w:r w:rsidR="00911C1C">
        <w:rPr>
          <w:rFonts w:ascii="Times New Roman" w:hAnsi="Times New Roman"/>
          <w:sz w:val="28"/>
          <w:szCs w:val="28"/>
        </w:rPr>
        <w:t xml:space="preserve">                                        </w:t>
      </w:r>
      <w:proofErr w:type="gramStart"/>
      <w:r w:rsidR="00911C1C">
        <w:rPr>
          <w:rFonts w:ascii="Times New Roman" w:hAnsi="Times New Roman"/>
          <w:sz w:val="28"/>
          <w:szCs w:val="28"/>
        </w:rPr>
        <w:t xml:space="preserve">   </w:t>
      </w:r>
      <w:r w:rsidRPr="0028400A">
        <w:rPr>
          <w:rFonts w:ascii="Times New Roman" w:hAnsi="Times New Roman"/>
          <w:sz w:val="28"/>
          <w:szCs w:val="28"/>
        </w:rPr>
        <w:t>(</w:t>
      </w:r>
      <w:proofErr w:type="gramEnd"/>
      <w:r w:rsidRPr="0028400A">
        <w:rPr>
          <w:rFonts w:ascii="Times New Roman" w:hAnsi="Times New Roman"/>
          <w:sz w:val="28"/>
          <w:szCs w:val="28"/>
        </w:rPr>
        <w:t>ООО «Мегаполис») «на оказание услуг по производству и размещению собственных информационных материалов о социально-экономическом, общественно-политическом развитии города Нефтеюганск в эфире электронного средства массовой информации (телеканала), зарегистрированного в установленном законодательством РФ порядке в качестве средства массовой информации», на сумму 2 485,000 тыс. рублей. Контракт исполнен и закрыт;</w:t>
      </w:r>
    </w:p>
    <w:p w:rsidR="00423EFC" w:rsidRPr="0028400A" w:rsidRDefault="00423EFC" w:rsidP="00423EFC">
      <w:pPr>
        <w:pBdr>
          <w:bottom w:val="single" w:sz="4" w:space="31" w:color="FFFFFF"/>
        </w:pBdr>
        <w:spacing w:after="0" w:line="240" w:lineRule="auto"/>
        <w:ind w:firstLine="851"/>
        <w:jc w:val="both"/>
        <w:rPr>
          <w:rFonts w:ascii="Times New Roman" w:hAnsi="Times New Roman"/>
          <w:sz w:val="28"/>
          <w:szCs w:val="28"/>
        </w:rPr>
      </w:pPr>
      <w:r w:rsidRPr="0028400A">
        <w:rPr>
          <w:rFonts w:ascii="Times New Roman" w:hAnsi="Times New Roman"/>
          <w:sz w:val="28"/>
          <w:szCs w:val="28"/>
        </w:rPr>
        <w:t xml:space="preserve">–Муниципальный контракт № 0187300012823000947 </w:t>
      </w:r>
      <w:r w:rsidR="00911C1C">
        <w:rPr>
          <w:rFonts w:ascii="Times New Roman" w:hAnsi="Times New Roman"/>
          <w:sz w:val="28"/>
          <w:szCs w:val="28"/>
        </w:rPr>
        <w:t xml:space="preserve">                                     </w:t>
      </w:r>
      <w:proofErr w:type="gramStart"/>
      <w:r w:rsidR="00911C1C">
        <w:rPr>
          <w:rFonts w:ascii="Times New Roman" w:hAnsi="Times New Roman"/>
          <w:sz w:val="28"/>
          <w:szCs w:val="28"/>
        </w:rPr>
        <w:t xml:space="preserve">   </w:t>
      </w:r>
      <w:r w:rsidRPr="0028400A">
        <w:rPr>
          <w:rFonts w:ascii="Times New Roman" w:hAnsi="Times New Roman"/>
          <w:sz w:val="28"/>
          <w:szCs w:val="28"/>
        </w:rPr>
        <w:t>(</w:t>
      </w:r>
      <w:proofErr w:type="gramEnd"/>
      <w:r w:rsidRPr="0028400A">
        <w:rPr>
          <w:rFonts w:ascii="Times New Roman" w:hAnsi="Times New Roman"/>
          <w:sz w:val="28"/>
          <w:szCs w:val="28"/>
        </w:rPr>
        <w:t>ООО «Стратегия») «на оказание услуг по проведению социологических исследований, опросов, анализ общественного мнения населения по основным общественно-значимым вопросам» был заключен на сумму 117,000 тыс. рублей. Контракт исполнен и закрыт;</w:t>
      </w:r>
    </w:p>
    <w:p w:rsidR="00423EFC" w:rsidRPr="0028400A" w:rsidRDefault="00423EFC" w:rsidP="00423EFC">
      <w:pPr>
        <w:pBdr>
          <w:bottom w:val="single" w:sz="4" w:space="31" w:color="FFFFFF"/>
        </w:pBdr>
        <w:spacing w:after="0" w:line="240" w:lineRule="auto"/>
        <w:ind w:firstLine="851"/>
        <w:jc w:val="both"/>
        <w:rPr>
          <w:rFonts w:ascii="Times New Roman" w:hAnsi="Times New Roman"/>
          <w:sz w:val="28"/>
          <w:szCs w:val="28"/>
        </w:rPr>
      </w:pPr>
      <w:r w:rsidRPr="0028400A">
        <w:rPr>
          <w:rFonts w:ascii="Times New Roman" w:hAnsi="Times New Roman"/>
          <w:sz w:val="28"/>
          <w:szCs w:val="28"/>
        </w:rPr>
        <w:t>– Муниципальный контракт № 12 (МАУ «РГ «ЗН» статьи) «на оказание услуг по подготовке и публикации информационных материалов в печатных изданиях города Нефтеюганска» на сумму 55,000 тыс. рублей. Контракт исполнен и закрыт;</w:t>
      </w:r>
    </w:p>
    <w:p w:rsidR="00423EFC" w:rsidRPr="0028400A" w:rsidRDefault="00423EFC" w:rsidP="00423EFC">
      <w:pPr>
        <w:pBdr>
          <w:bottom w:val="single" w:sz="4" w:space="31" w:color="FFFFFF"/>
        </w:pBdr>
        <w:spacing w:after="0" w:line="240" w:lineRule="auto"/>
        <w:ind w:firstLine="851"/>
        <w:jc w:val="both"/>
        <w:rPr>
          <w:rFonts w:ascii="Times New Roman" w:hAnsi="Times New Roman"/>
          <w:sz w:val="28"/>
          <w:szCs w:val="28"/>
        </w:rPr>
      </w:pPr>
      <w:r w:rsidRPr="0028400A">
        <w:rPr>
          <w:rFonts w:ascii="Times New Roman" w:hAnsi="Times New Roman"/>
          <w:sz w:val="28"/>
          <w:szCs w:val="28"/>
        </w:rPr>
        <w:t>–Муниципальный контракт № 0187300012823000965 (МАУ «РГ «ЗН» статьи) «на оказание услуг по подготовке и публикации информационных материалов в печатных изданиях города Нефтеюганска» на сумму 743,581 тыс. рублей. Контракт исполнен и закрыт;</w:t>
      </w:r>
    </w:p>
    <w:p w:rsidR="00423EFC" w:rsidRPr="0028400A" w:rsidRDefault="00423EFC" w:rsidP="00423EFC">
      <w:pPr>
        <w:pBdr>
          <w:bottom w:val="single" w:sz="4" w:space="31" w:color="FFFFFF"/>
        </w:pBdr>
        <w:spacing w:after="0" w:line="240" w:lineRule="auto"/>
        <w:ind w:firstLine="851"/>
        <w:jc w:val="both"/>
        <w:rPr>
          <w:rFonts w:ascii="Times New Roman" w:hAnsi="Times New Roman"/>
          <w:sz w:val="28"/>
          <w:szCs w:val="28"/>
        </w:rPr>
      </w:pPr>
      <w:r w:rsidRPr="0028400A">
        <w:rPr>
          <w:rFonts w:ascii="Times New Roman" w:hAnsi="Times New Roman"/>
          <w:sz w:val="28"/>
          <w:szCs w:val="28"/>
        </w:rPr>
        <w:t>–Муниципальный контракт № 0187300012823000958 (ООО «Астра Медиа») «на оказание услуг по созданию и размещению информационных материалов о деятельности органов местного самоуправления города Нефтеюганска в информационно-телекоммуникационной сети Интернет» на сумму 1 004,466 тыс. рублей. Контракт исполнен и закрыт;</w:t>
      </w:r>
    </w:p>
    <w:p w:rsidR="00423EFC" w:rsidRPr="0028400A" w:rsidRDefault="00423EFC" w:rsidP="00423EFC">
      <w:pPr>
        <w:pBdr>
          <w:bottom w:val="single" w:sz="4" w:space="31" w:color="FFFFFF"/>
        </w:pBdr>
        <w:spacing w:after="0" w:line="240" w:lineRule="auto"/>
        <w:ind w:firstLine="851"/>
        <w:jc w:val="both"/>
        <w:rPr>
          <w:rFonts w:ascii="Times New Roman" w:hAnsi="Times New Roman"/>
          <w:sz w:val="28"/>
          <w:szCs w:val="28"/>
        </w:rPr>
      </w:pPr>
      <w:r w:rsidRPr="0028400A">
        <w:rPr>
          <w:rFonts w:ascii="Times New Roman" w:hAnsi="Times New Roman"/>
          <w:sz w:val="28"/>
          <w:szCs w:val="28"/>
        </w:rPr>
        <w:t>-Муниципальный контракт № 0187300012824000120 (филиал ФГУП ВГТРК «</w:t>
      </w:r>
      <w:proofErr w:type="spellStart"/>
      <w:r w:rsidRPr="0028400A">
        <w:rPr>
          <w:rFonts w:ascii="Times New Roman" w:hAnsi="Times New Roman"/>
          <w:sz w:val="28"/>
          <w:szCs w:val="28"/>
        </w:rPr>
        <w:t>Югория</w:t>
      </w:r>
      <w:proofErr w:type="spellEnd"/>
      <w:r w:rsidRPr="0028400A">
        <w:rPr>
          <w:rFonts w:ascii="Times New Roman" w:hAnsi="Times New Roman"/>
          <w:sz w:val="28"/>
          <w:szCs w:val="28"/>
        </w:rPr>
        <w:t>») на оказание услуг по производству и размещению собственных информационных материалов о социально-экономическом, общественно-политическом развитии города Нефтеюганска в эфире электронного СМИ (телеканала), зарегистрированного в установленном законодательстве РФ порядке в качестве СМИ, распространяемого на территории ХМАО-Югры на сумму 773,520 тыс. рублей. Контракт исполнен и закрыт.</w:t>
      </w:r>
    </w:p>
    <w:p w:rsidR="00423EFC" w:rsidRPr="0028400A" w:rsidRDefault="00423EFC" w:rsidP="00423EFC">
      <w:pPr>
        <w:pBdr>
          <w:bottom w:val="single" w:sz="4" w:space="31" w:color="FFFFFF"/>
        </w:pBdr>
        <w:spacing w:after="0" w:line="240" w:lineRule="auto"/>
        <w:ind w:firstLine="851"/>
        <w:jc w:val="both"/>
        <w:rPr>
          <w:rFonts w:ascii="Times New Roman" w:hAnsi="Times New Roman"/>
          <w:sz w:val="28"/>
          <w:szCs w:val="28"/>
        </w:rPr>
      </w:pPr>
      <w:r w:rsidRPr="0028400A">
        <w:rPr>
          <w:rFonts w:ascii="Times New Roman" w:hAnsi="Times New Roman"/>
          <w:sz w:val="28"/>
          <w:szCs w:val="28"/>
        </w:rPr>
        <w:t>2.По мероприятию «Размещение социально значимой информации на наружных информационных поверхностях» на 2024 год выделены средства в размере 201,553 тыс. рублей. Фактически на отчетную дату израсходовано 201,550 тыс. рублей, освоение к плану на 2024 год 100%.</w:t>
      </w:r>
    </w:p>
    <w:p w:rsidR="00423EFC" w:rsidRPr="0028400A" w:rsidRDefault="00423EFC" w:rsidP="00423EFC">
      <w:pPr>
        <w:pBdr>
          <w:bottom w:val="single" w:sz="4" w:space="31" w:color="FFFFFF"/>
        </w:pBdr>
        <w:spacing w:after="0" w:line="240" w:lineRule="auto"/>
        <w:ind w:firstLine="851"/>
        <w:jc w:val="both"/>
        <w:rPr>
          <w:rFonts w:ascii="Times New Roman" w:hAnsi="Times New Roman"/>
          <w:sz w:val="28"/>
          <w:szCs w:val="28"/>
        </w:rPr>
      </w:pPr>
      <w:r w:rsidRPr="0028400A">
        <w:rPr>
          <w:rFonts w:ascii="Times New Roman" w:hAnsi="Times New Roman"/>
          <w:sz w:val="28"/>
          <w:szCs w:val="28"/>
        </w:rPr>
        <w:t>В 2024 году были проведены 2 электронных аукциона на поставку                        27 баннеров по периодическим заявкам администрации города Нефтеюганска, заключены муниципальные контракты на общую сумму 195,169 тыс. рублей, прямой договор на поставку 450 листовок формата А5 на сумму 6, 381 тыс. рублей.</w:t>
      </w:r>
    </w:p>
    <w:p w:rsidR="00423EFC" w:rsidRPr="0028400A" w:rsidRDefault="00423EFC" w:rsidP="00423EFC">
      <w:pPr>
        <w:pBdr>
          <w:bottom w:val="single" w:sz="4" w:space="31" w:color="FFFFFF"/>
        </w:pBdr>
        <w:spacing w:after="0" w:line="240" w:lineRule="auto"/>
        <w:ind w:firstLine="851"/>
        <w:jc w:val="both"/>
        <w:rPr>
          <w:rFonts w:ascii="Times New Roman" w:hAnsi="Times New Roman"/>
          <w:sz w:val="28"/>
          <w:szCs w:val="28"/>
        </w:rPr>
      </w:pPr>
    </w:p>
    <w:p w:rsidR="00423EFC" w:rsidRPr="0028400A" w:rsidRDefault="00423EFC" w:rsidP="00423EFC">
      <w:pPr>
        <w:pBdr>
          <w:bottom w:val="single" w:sz="4" w:space="31" w:color="FFFFFF"/>
        </w:pBdr>
        <w:spacing w:after="0" w:line="240" w:lineRule="auto"/>
        <w:jc w:val="both"/>
        <w:rPr>
          <w:rFonts w:ascii="Times New Roman" w:hAnsi="Times New Roman"/>
          <w:b/>
          <w:i/>
          <w:sz w:val="28"/>
          <w:szCs w:val="28"/>
        </w:rPr>
      </w:pPr>
      <w:r w:rsidRPr="0028400A">
        <w:rPr>
          <w:rFonts w:ascii="Times New Roman" w:hAnsi="Times New Roman"/>
          <w:b/>
          <w:i/>
          <w:sz w:val="28"/>
          <w:szCs w:val="28"/>
        </w:rPr>
        <w:t>«Развитие форм непосредственного осуществления населением местного самоуправления»</w:t>
      </w:r>
    </w:p>
    <w:p w:rsidR="00423EFC" w:rsidRDefault="00423EFC" w:rsidP="00423EFC">
      <w:pPr>
        <w:pBdr>
          <w:bottom w:val="single" w:sz="4" w:space="31" w:color="FFFFFF"/>
        </w:pBdr>
        <w:spacing w:after="0" w:line="240" w:lineRule="auto"/>
        <w:ind w:firstLine="851"/>
        <w:jc w:val="both"/>
        <w:rPr>
          <w:rFonts w:ascii="Times New Roman" w:hAnsi="Times New Roman"/>
          <w:sz w:val="28"/>
          <w:szCs w:val="28"/>
        </w:rPr>
      </w:pPr>
      <w:r w:rsidRPr="0028400A">
        <w:rPr>
          <w:rFonts w:ascii="Times New Roman" w:hAnsi="Times New Roman"/>
          <w:sz w:val="28"/>
          <w:szCs w:val="28"/>
        </w:rPr>
        <w:t xml:space="preserve">В рамках осуществления мероприятия «Обеспечение условий развития форм непосредственного осуществления населением местного самоуправления и участие населения в осуществлении местного самоуправления» на территории города Нефтеюганска созданы и осуществляют свою деятельность 3 Комитета территориального общественного самоуправления (2, 8, 9 микрорайонов). </w:t>
      </w:r>
      <w:r>
        <w:rPr>
          <w:rFonts w:ascii="Times New Roman" w:hAnsi="Times New Roman"/>
          <w:sz w:val="28"/>
          <w:szCs w:val="28"/>
        </w:rPr>
        <w:t xml:space="preserve"> </w:t>
      </w:r>
    </w:p>
    <w:p w:rsidR="00423EFC" w:rsidRDefault="00423EFC" w:rsidP="00423EFC">
      <w:pPr>
        <w:pBdr>
          <w:bottom w:val="single" w:sz="4" w:space="31" w:color="FFFFFF"/>
        </w:pBdr>
        <w:spacing w:after="0" w:line="240" w:lineRule="auto"/>
        <w:ind w:firstLine="851"/>
        <w:jc w:val="both"/>
        <w:rPr>
          <w:rFonts w:ascii="Times New Roman" w:hAnsi="Times New Roman"/>
          <w:sz w:val="28"/>
          <w:szCs w:val="28"/>
        </w:rPr>
      </w:pPr>
      <w:r w:rsidRPr="0028400A">
        <w:rPr>
          <w:rFonts w:ascii="Times New Roman" w:hAnsi="Times New Roman"/>
          <w:sz w:val="28"/>
          <w:szCs w:val="28"/>
        </w:rPr>
        <w:t xml:space="preserve">Действует 1 соглашение о взаимодействии и сотрудничестве в сфере развития территориального общественного самоуправления на территории муниципального образования город Нефтеюганск Ханты-Мансийского автономного округа - Югры от 08.04.2019 б/№. </w:t>
      </w:r>
      <w:r>
        <w:rPr>
          <w:rFonts w:ascii="Times New Roman" w:hAnsi="Times New Roman"/>
          <w:sz w:val="28"/>
          <w:szCs w:val="28"/>
        </w:rPr>
        <w:t>П</w:t>
      </w:r>
      <w:r w:rsidRPr="0028400A">
        <w:rPr>
          <w:rFonts w:ascii="Times New Roman" w:hAnsi="Times New Roman"/>
          <w:sz w:val="28"/>
          <w:szCs w:val="28"/>
        </w:rPr>
        <w:t>ринято Распоряжение администрации города Нефтеюганска от 06.06.2019 №166-р «О внесении изменения в распоряжение администрации города Нефтеюганска от 30.08.2018 № 247-р «Об утверждении плана мероприятий («дорожная карта») по развитию территориального общественного самоуправления в городе Нефтеюганске»».</w:t>
      </w:r>
      <w:r>
        <w:rPr>
          <w:rFonts w:ascii="Times New Roman" w:hAnsi="Times New Roman"/>
          <w:sz w:val="28"/>
          <w:szCs w:val="28"/>
        </w:rPr>
        <w:t xml:space="preserve"> </w:t>
      </w:r>
    </w:p>
    <w:p w:rsidR="00423EFC" w:rsidRPr="0028400A" w:rsidRDefault="00423EFC" w:rsidP="00423EFC">
      <w:pPr>
        <w:pBdr>
          <w:bottom w:val="single" w:sz="4" w:space="31" w:color="FFFFFF"/>
        </w:pBdr>
        <w:spacing w:after="0" w:line="240" w:lineRule="auto"/>
        <w:ind w:firstLine="851"/>
        <w:jc w:val="both"/>
        <w:rPr>
          <w:rFonts w:ascii="Times New Roman" w:hAnsi="Times New Roman"/>
          <w:sz w:val="28"/>
          <w:szCs w:val="28"/>
        </w:rPr>
      </w:pPr>
      <w:r w:rsidRPr="0028400A">
        <w:rPr>
          <w:rFonts w:ascii="Times New Roman" w:hAnsi="Times New Roman"/>
          <w:sz w:val="28"/>
          <w:szCs w:val="28"/>
        </w:rPr>
        <w:t xml:space="preserve"> Объявлено и проведено 20 публичных слушаний и публичных обсуждений по вопросам землеустройства и градостроительной деятельности. Размещены 4 информационных материала в области ТОС в СМИ органа местного самоуправления. Проведены 5 мероприятий по вопросам организации ТОС. </w:t>
      </w:r>
    </w:p>
    <w:p w:rsidR="00423EFC" w:rsidRPr="0028400A" w:rsidRDefault="00423EFC" w:rsidP="00423EFC">
      <w:pPr>
        <w:pBdr>
          <w:bottom w:val="single" w:sz="4" w:space="31" w:color="FFFFFF"/>
        </w:pBdr>
        <w:spacing w:after="0" w:line="240" w:lineRule="auto"/>
        <w:jc w:val="both"/>
        <w:rPr>
          <w:rFonts w:ascii="Times New Roman" w:hAnsi="Times New Roman"/>
          <w:b/>
          <w:i/>
          <w:sz w:val="28"/>
          <w:szCs w:val="28"/>
        </w:rPr>
      </w:pPr>
    </w:p>
    <w:p w:rsidR="00423EFC" w:rsidRPr="0028400A" w:rsidRDefault="00423EFC" w:rsidP="00423EFC">
      <w:pPr>
        <w:pBdr>
          <w:bottom w:val="single" w:sz="4" w:space="31" w:color="FFFFFF"/>
        </w:pBdr>
        <w:spacing w:after="0" w:line="240" w:lineRule="auto"/>
        <w:jc w:val="both"/>
        <w:rPr>
          <w:rFonts w:ascii="Times New Roman" w:hAnsi="Times New Roman"/>
          <w:b/>
          <w:i/>
          <w:sz w:val="28"/>
          <w:szCs w:val="28"/>
        </w:rPr>
      </w:pPr>
      <w:r w:rsidRPr="0028400A">
        <w:rPr>
          <w:rFonts w:ascii="Times New Roman" w:hAnsi="Times New Roman"/>
          <w:b/>
          <w:i/>
          <w:sz w:val="28"/>
          <w:szCs w:val="28"/>
        </w:rPr>
        <w:t>«Поддержка творческих проектов, реализация талантов и способностей молодых людей, продвижение молодежных инициатив».</w:t>
      </w:r>
    </w:p>
    <w:p w:rsidR="00423EFC" w:rsidRPr="0028400A" w:rsidRDefault="00423EFC" w:rsidP="00423EFC">
      <w:pPr>
        <w:pBdr>
          <w:bottom w:val="single" w:sz="4" w:space="31" w:color="FFFFFF"/>
        </w:pBdr>
        <w:spacing w:after="0" w:line="240" w:lineRule="auto"/>
        <w:ind w:firstLine="851"/>
        <w:jc w:val="both"/>
        <w:rPr>
          <w:rFonts w:ascii="Times New Roman" w:hAnsi="Times New Roman"/>
          <w:sz w:val="28"/>
          <w:szCs w:val="28"/>
        </w:rPr>
      </w:pPr>
      <w:r w:rsidRPr="0028400A">
        <w:rPr>
          <w:rFonts w:ascii="Times New Roman" w:hAnsi="Times New Roman"/>
          <w:sz w:val="28"/>
          <w:szCs w:val="28"/>
        </w:rPr>
        <w:t>На реализацию мероприятий программы «Поддержка и реализация потенциала молодежи на территории муниципального образования город Нефтеюганск» выделены денежные средства в сумме 80 336,089 тыс. рублей, исполнено на сумму 79 854,143 тыс. рублей. Освоение составило 99,4%.</w:t>
      </w:r>
    </w:p>
    <w:p w:rsidR="00423EFC" w:rsidRPr="0028400A" w:rsidRDefault="00423EFC" w:rsidP="00423EFC">
      <w:pPr>
        <w:pBdr>
          <w:bottom w:val="single" w:sz="4" w:space="31" w:color="FFFFFF"/>
        </w:pBdr>
        <w:spacing w:after="0" w:line="240" w:lineRule="auto"/>
        <w:ind w:firstLine="851"/>
        <w:jc w:val="both"/>
        <w:rPr>
          <w:rFonts w:ascii="Times New Roman" w:hAnsi="Times New Roman"/>
          <w:sz w:val="28"/>
          <w:szCs w:val="28"/>
        </w:rPr>
      </w:pPr>
      <w:r w:rsidRPr="0028400A">
        <w:rPr>
          <w:rFonts w:ascii="Times New Roman" w:hAnsi="Times New Roman"/>
          <w:sz w:val="28"/>
          <w:szCs w:val="28"/>
        </w:rPr>
        <w:t xml:space="preserve">Причина неполного освоения денежных средств </w:t>
      </w:r>
      <w:r>
        <w:rPr>
          <w:rFonts w:ascii="Times New Roman" w:hAnsi="Times New Roman"/>
          <w:sz w:val="28"/>
          <w:szCs w:val="28"/>
        </w:rPr>
        <w:t>-</w:t>
      </w:r>
      <w:r w:rsidRPr="0028400A">
        <w:rPr>
          <w:rFonts w:ascii="Times New Roman" w:hAnsi="Times New Roman"/>
          <w:sz w:val="28"/>
          <w:szCs w:val="28"/>
        </w:rPr>
        <w:t xml:space="preserve"> оплата по факту оказанных услуг связи, оплата по приборам учета (по фактическому начислению) за коммунальные услуги.</w:t>
      </w:r>
    </w:p>
    <w:p w:rsidR="00423EFC" w:rsidRDefault="00423EFC" w:rsidP="00423EFC">
      <w:pPr>
        <w:pBdr>
          <w:bottom w:val="single" w:sz="4" w:space="31" w:color="FFFFFF"/>
        </w:pBdr>
        <w:spacing w:after="0" w:line="240" w:lineRule="auto"/>
        <w:jc w:val="both"/>
        <w:rPr>
          <w:rFonts w:ascii="Times New Roman" w:hAnsi="Times New Roman"/>
          <w:b/>
          <w:i/>
          <w:sz w:val="28"/>
          <w:szCs w:val="28"/>
        </w:rPr>
      </w:pPr>
    </w:p>
    <w:p w:rsidR="00423EFC" w:rsidRPr="0028400A" w:rsidRDefault="00423EFC" w:rsidP="00423EFC">
      <w:pPr>
        <w:pBdr>
          <w:bottom w:val="single" w:sz="4" w:space="31" w:color="FFFFFF"/>
        </w:pBdr>
        <w:spacing w:after="0" w:line="240" w:lineRule="auto"/>
        <w:jc w:val="both"/>
        <w:rPr>
          <w:rFonts w:ascii="Times New Roman" w:hAnsi="Times New Roman"/>
          <w:b/>
          <w:i/>
          <w:sz w:val="28"/>
          <w:szCs w:val="28"/>
        </w:rPr>
      </w:pPr>
      <w:r w:rsidRPr="0028400A">
        <w:rPr>
          <w:rFonts w:ascii="Times New Roman" w:hAnsi="Times New Roman"/>
          <w:b/>
          <w:i/>
          <w:sz w:val="28"/>
          <w:szCs w:val="28"/>
        </w:rPr>
        <w:t>«Реализация инициативных проектов».</w:t>
      </w:r>
    </w:p>
    <w:p w:rsidR="00423EFC" w:rsidRPr="0028400A" w:rsidRDefault="00423EFC" w:rsidP="00423EFC">
      <w:pPr>
        <w:pBdr>
          <w:bottom w:val="single" w:sz="4" w:space="31" w:color="FFFFFF"/>
        </w:pBdr>
        <w:spacing w:after="0" w:line="240" w:lineRule="auto"/>
        <w:ind w:firstLine="851"/>
        <w:jc w:val="both"/>
        <w:rPr>
          <w:rFonts w:ascii="Times New Roman" w:hAnsi="Times New Roman"/>
          <w:sz w:val="28"/>
          <w:szCs w:val="28"/>
        </w:rPr>
      </w:pPr>
      <w:r w:rsidRPr="0028400A">
        <w:rPr>
          <w:rFonts w:ascii="Times New Roman" w:hAnsi="Times New Roman"/>
          <w:sz w:val="28"/>
          <w:szCs w:val="28"/>
        </w:rPr>
        <w:t>На реализацию комплекса процессных мероприятий «Реализация инициативных проектов, отобранных по результатам конкурса» выделены средства в размере 12 207,221 тыс. рублей. По итогам 2024 года исполнение составило 11 851,740 тыс. рублей, что составляет 97,1% от запланированного. Неполное освоение средств объясняется оплатой контрактов по фактически выполненным работам и с учетом выставленных штрафных санкций.</w:t>
      </w:r>
    </w:p>
    <w:p w:rsidR="00423EFC" w:rsidRPr="0028400A" w:rsidRDefault="00423EFC" w:rsidP="00423EFC">
      <w:pPr>
        <w:pBdr>
          <w:bottom w:val="single" w:sz="4" w:space="31" w:color="FFFFFF"/>
        </w:pBdr>
        <w:spacing w:after="0" w:line="240" w:lineRule="auto"/>
        <w:ind w:firstLine="851"/>
        <w:jc w:val="both"/>
        <w:rPr>
          <w:rFonts w:ascii="Times New Roman" w:hAnsi="Times New Roman"/>
          <w:sz w:val="28"/>
          <w:szCs w:val="28"/>
        </w:rPr>
      </w:pPr>
      <w:r w:rsidRPr="0028400A">
        <w:rPr>
          <w:rFonts w:ascii="Times New Roman" w:hAnsi="Times New Roman"/>
          <w:sz w:val="28"/>
          <w:szCs w:val="28"/>
        </w:rPr>
        <w:t>В рамках реализации инициативных проектов граждан в 2024 году выполнено благоустройство следующих территорий:</w:t>
      </w:r>
    </w:p>
    <w:p w:rsidR="00423EFC" w:rsidRPr="0028400A" w:rsidRDefault="00423EFC" w:rsidP="00423EFC">
      <w:pPr>
        <w:pBdr>
          <w:bottom w:val="single" w:sz="4" w:space="31" w:color="FFFFFF"/>
        </w:pBdr>
        <w:spacing w:after="0" w:line="240" w:lineRule="auto"/>
        <w:ind w:firstLine="851"/>
        <w:jc w:val="both"/>
        <w:rPr>
          <w:rFonts w:ascii="Times New Roman" w:hAnsi="Times New Roman"/>
          <w:sz w:val="28"/>
          <w:szCs w:val="28"/>
        </w:rPr>
      </w:pPr>
      <w:r w:rsidRPr="0028400A">
        <w:rPr>
          <w:rFonts w:ascii="Times New Roman" w:hAnsi="Times New Roman"/>
          <w:sz w:val="28"/>
          <w:szCs w:val="28"/>
        </w:rPr>
        <w:t>1.Инициативный проект «</w:t>
      </w:r>
      <w:proofErr w:type="spellStart"/>
      <w:r w:rsidRPr="0028400A">
        <w:rPr>
          <w:rFonts w:ascii="Times New Roman" w:hAnsi="Times New Roman"/>
          <w:sz w:val="28"/>
          <w:szCs w:val="28"/>
        </w:rPr>
        <w:t>Экокультура</w:t>
      </w:r>
      <w:proofErr w:type="spellEnd"/>
      <w:r w:rsidRPr="0028400A">
        <w:rPr>
          <w:rFonts w:ascii="Times New Roman" w:hAnsi="Times New Roman"/>
          <w:sz w:val="28"/>
          <w:szCs w:val="28"/>
        </w:rPr>
        <w:t>» устройство контейнерной площадки на территории города Нефтеюганска по адресу: 15 микрорайон, дома №11, №21 и №22. Заключен муниципальный контракт №ЭА.2024.00094 от 29.07.2024 на сумму 887,799 тыс. рублей, выполнен в срок до 30.09.2024.</w:t>
      </w:r>
    </w:p>
    <w:p w:rsidR="00423EFC" w:rsidRPr="0028400A" w:rsidRDefault="00423EFC" w:rsidP="00423EFC">
      <w:pPr>
        <w:pBdr>
          <w:bottom w:val="single" w:sz="4" w:space="31" w:color="FFFFFF"/>
        </w:pBdr>
        <w:spacing w:after="0" w:line="240" w:lineRule="auto"/>
        <w:ind w:firstLine="851"/>
        <w:jc w:val="both"/>
        <w:rPr>
          <w:rFonts w:ascii="Times New Roman" w:hAnsi="Times New Roman"/>
          <w:sz w:val="28"/>
          <w:szCs w:val="28"/>
        </w:rPr>
      </w:pPr>
      <w:r w:rsidRPr="0028400A">
        <w:rPr>
          <w:rFonts w:ascii="Times New Roman" w:hAnsi="Times New Roman"/>
          <w:sz w:val="28"/>
          <w:szCs w:val="28"/>
        </w:rPr>
        <w:t xml:space="preserve">2.Инициативный проект «Благоустройство контейнерной площадки» устройство контейнерной площадки на территории города Нефтеюганска по адресу: 16А микрорайон, во дворе домов № 81, 82, 83, 85, 86 и 87. Заключен муниципальный контракт №ЭА.2024.00093 от 29.07.2024 на сумму 441,089 тыс. рублей, выполнен в срок до 30.09.2024. </w:t>
      </w:r>
    </w:p>
    <w:p w:rsidR="00423EFC" w:rsidRPr="0028400A" w:rsidRDefault="00423EFC" w:rsidP="00423EFC">
      <w:pPr>
        <w:pBdr>
          <w:bottom w:val="single" w:sz="4" w:space="31" w:color="FFFFFF"/>
        </w:pBdr>
        <w:spacing w:after="0" w:line="240" w:lineRule="auto"/>
        <w:ind w:firstLine="851"/>
        <w:jc w:val="both"/>
        <w:rPr>
          <w:rFonts w:ascii="Times New Roman" w:hAnsi="Times New Roman"/>
          <w:sz w:val="28"/>
          <w:szCs w:val="28"/>
        </w:rPr>
      </w:pPr>
      <w:r w:rsidRPr="0028400A">
        <w:rPr>
          <w:rFonts w:ascii="Times New Roman" w:hAnsi="Times New Roman"/>
          <w:sz w:val="28"/>
          <w:szCs w:val="28"/>
        </w:rPr>
        <w:t xml:space="preserve">3.Инициативный проект «Чистота – она во всем!» устройство контейнерной площадки на территории города Нефтеюганска по </w:t>
      </w:r>
      <w:proofErr w:type="gramStart"/>
      <w:r w:rsidRPr="0028400A">
        <w:rPr>
          <w:rFonts w:ascii="Times New Roman" w:hAnsi="Times New Roman"/>
          <w:sz w:val="28"/>
          <w:szCs w:val="28"/>
        </w:rPr>
        <w:t xml:space="preserve">адресу:   </w:t>
      </w:r>
      <w:proofErr w:type="gramEnd"/>
      <w:r w:rsidRPr="0028400A">
        <w:rPr>
          <w:rFonts w:ascii="Times New Roman" w:hAnsi="Times New Roman"/>
          <w:sz w:val="28"/>
          <w:szCs w:val="28"/>
        </w:rPr>
        <w:t xml:space="preserve">                         14 микрорайон, дом № 56. Заключен муниципальный контракт № 66-24 от 04.07.2024 на сумму 291,480 тыс. рублей, выполнен в установленный срок до 31.08.2024.</w:t>
      </w:r>
    </w:p>
    <w:p w:rsidR="00423EFC" w:rsidRPr="0028400A" w:rsidRDefault="00423EFC" w:rsidP="00423EFC">
      <w:pPr>
        <w:pBdr>
          <w:bottom w:val="single" w:sz="4" w:space="31" w:color="FFFFFF"/>
        </w:pBdr>
        <w:spacing w:after="0" w:line="240" w:lineRule="auto"/>
        <w:ind w:firstLine="851"/>
        <w:jc w:val="both"/>
        <w:rPr>
          <w:rFonts w:ascii="Times New Roman" w:hAnsi="Times New Roman"/>
          <w:sz w:val="28"/>
          <w:szCs w:val="28"/>
        </w:rPr>
      </w:pPr>
      <w:r w:rsidRPr="0028400A">
        <w:rPr>
          <w:rFonts w:ascii="Times New Roman" w:hAnsi="Times New Roman"/>
          <w:sz w:val="28"/>
          <w:szCs w:val="28"/>
        </w:rPr>
        <w:t>4.Инициативный проект «</w:t>
      </w:r>
      <w:proofErr w:type="spellStart"/>
      <w:r w:rsidRPr="0028400A">
        <w:rPr>
          <w:rFonts w:ascii="Times New Roman" w:hAnsi="Times New Roman"/>
          <w:sz w:val="28"/>
          <w:szCs w:val="28"/>
        </w:rPr>
        <w:t>Экоточка</w:t>
      </w:r>
      <w:proofErr w:type="spellEnd"/>
      <w:r w:rsidRPr="0028400A">
        <w:rPr>
          <w:rFonts w:ascii="Times New Roman" w:hAnsi="Times New Roman"/>
          <w:sz w:val="28"/>
          <w:szCs w:val="28"/>
        </w:rPr>
        <w:t>» устройство контейнерной площадки на территории города Нефтеюганска по адресам: 10 микрорайон, дома № 6 и № 9, 10А микрорайон, дом №1, 8 микрорайон, дома №3, 10, 11 и 17. Заключен муниципальный контракт № ЭА.2024.00095 от 29.07.2024 на сумму 1 310,215 тыс. рублей, срок исполнения 15.11.2024. Выполнен с нарушением срока, фактическое исполнение 11.11.2024. Освоено 954,825 тыс. рублей, по фактически выполненным работам и выставленным штрафным санкциям.</w:t>
      </w:r>
    </w:p>
    <w:p w:rsidR="00423EFC" w:rsidRPr="0028400A" w:rsidRDefault="00423EFC" w:rsidP="00423EFC">
      <w:pPr>
        <w:pBdr>
          <w:bottom w:val="single" w:sz="4" w:space="31" w:color="FFFFFF"/>
        </w:pBdr>
        <w:spacing w:after="0" w:line="240" w:lineRule="auto"/>
        <w:ind w:firstLine="851"/>
        <w:jc w:val="both"/>
        <w:rPr>
          <w:rFonts w:ascii="Times New Roman" w:hAnsi="Times New Roman"/>
          <w:sz w:val="28"/>
          <w:szCs w:val="28"/>
        </w:rPr>
      </w:pPr>
      <w:r w:rsidRPr="0028400A">
        <w:rPr>
          <w:rFonts w:ascii="Times New Roman" w:hAnsi="Times New Roman"/>
          <w:sz w:val="28"/>
          <w:szCs w:val="28"/>
        </w:rPr>
        <w:t>5.Инициативный проект «Счастливое детство» устройство детской площадки на территории города Нефтеюганска по адресу: 12 микрорайон, дом №31. Заключен муниципальный контракт №ЭА.2024.00097 от 05.08.2024 на сумму 3 147,640 тыс. рублей, срок исполнения 15.11.2024. Выполнен с нарушением срока, фактическое исполнение 20.11.2024. Освоено                                             3 147,630 тыс. рублей по фактически выполненным работам и выставленным штрафным санкциям.</w:t>
      </w:r>
    </w:p>
    <w:p w:rsidR="00423EFC" w:rsidRPr="0028400A" w:rsidRDefault="00423EFC" w:rsidP="00423EFC">
      <w:pPr>
        <w:pBdr>
          <w:bottom w:val="single" w:sz="4" w:space="31" w:color="FFFFFF"/>
        </w:pBdr>
        <w:spacing w:after="0" w:line="240" w:lineRule="auto"/>
        <w:ind w:firstLine="851"/>
        <w:jc w:val="both"/>
        <w:rPr>
          <w:rFonts w:ascii="Times New Roman" w:hAnsi="Times New Roman"/>
          <w:sz w:val="28"/>
          <w:szCs w:val="28"/>
        </w:rPr>
      </w:pPr>
      <w:r w:rsidRPr="0028400A">
        <w:rPr>
          <w:rFonts w:ascii="Times New Roman" w:hAnsi="Times New Roman"/>
          <w:sz w:val="28"/>
          <w:szCs w:val="28"/>
        </w:rPr>
        <w:t xml:space="preserve">6.Инициативный проект «Дети при деле» устройство детской площадки на территории города Нефтеюганска по адресу: 14 микрорайон, между домами №44, 45 и 48. Заключен муниципальный контракт №ЭА.2024.00098 от 05.08.2024 на сумму 2 338,630 тыс. рублей, срок исполнения 15.11.2024. </w:t>
      </w:r>
    </w:p>
    <w:p w:rsidR="00423EFC" w:rsidRPr="0028400A" w:rsidRDefault="00423EFC" w:rsidP="00423EFC">
      <w:pPr>
        <w:pBdr>
          <w:bottom w:val="single" w:sz="4" w:space="31" w:color="FFFFFF"/>
        </w:pBdr>
        <w:spacing w:after="0" w:line="240" w:lineRule="auto"/>
        <w:ind w:firstLine="851"/>
        <w:jc w:val="both"/>
        <w:rPr>
          <w:rFonts w:ascii="Times New Roman" w:hAnsi="Times New Roman"/>
          <w:sz w:val="28"/>
          <w:szCs w:val="28"/>
        </w:rPr>
      </w:pPr>
      <w:r w:rsidRPr="0028400A">
        <w:rPr>
          <w:rFonts w:ascii="Times New Roman" w:hAnsi="Times New Roman"/>
          <w:sz w:val="28"/>
          <w:szCs w:val="28"/>
        </w:rPr>
        <w:t xml:space="preserve">7.Инициативный проект «Олимпийский резерв» замена ограждения спортивной площадки по адресу: города Нефтеюганска микрорайон 12, дом </w:t>
      </w:r>
      <w:r w:rsidR="00911C1C">
        <w:rPr>
          <w:rFonts w:ascii="Times New Roman" w:hAnsi="Times New Roman"/>
          <w:sz w:val="28"/>
          <w:szCs w:val="28"/>
        </w:rPr>
        <w:t xml:space="preserve">               </w:t>
      </w:r>
      <w:r w:rsidRPr="0028400A">
        <w:rPr>
          <w:rFonts w:ascii="Times New Roman" w:hAnsi="Times New Roman"/>
          <w:sz w:val="28"/>
          <w:szCs w:val="28"/>
        </w:rPr>
        <w:t>№ 9. Заключен муниципальный контракт №73-24 от 22.07.2024 на сумму 312,000 тыс. рублей, выполнен в установленный срок до 20.09.2024.</w:t>
      </w:r>
    </w:p>
    <w:p w:rsidR="00423EFC" w:rsidRPr="0028400A" w:rsidRDefault="00423EFC" w:rsidP="00423EFC">
      <w:pPr>
        <w:pBdr>
          <w:bottom w:val="single" w:sz="4" w:space="31" w:color="FFFFFF"/>
        </w:pBdr>
        <w:spacing w:after="0" w:line="240" w:lineRule="auto"/>
        <w:ind w:firstLine="851"/>
        <w:jc w:val="both"/>
        <w:rPr>
          <w:rFonts w:ascii="Times New Roman" w:hAnsi="Times New Roman"/>
          <w:sz w:val="28"/>
          <w:szCs w:val="28"/>
        </w:rPr>
      </w:pPr>
      <w:r w:rsidRPr="0028400A">
        <w:rPr>
          <w:rFonts w:ascii="Times New Roman" w:hAnsi="Times New Roman"/>
          <w:sz w:val="28"/>
          <w:szCs w:val="28"/>
        </w:rPr>
        <w:t xml:space="preserve">8.Инициативный проект «Территория здоровья» установка тренажёров на придомовой территории в городе Нефтеюганске по адресу: 15 микрорайон, между домами №9 и №10. Заключен муниципальный контракт                                        № ЭА.2024.00101 от 06.08.2024 на сумму 1 946,546 тыс. рублей, выполнен в установленный срок до 15.11.2024. </w:t>
      </w:r>
    </w:p>
    <w:p w:rsidR="00423EFC" w:rsidRPr="0028400A" w:rsidRDefault="00423EFC" w:rsidP="00423EFC">
      <w:pPr>
        <w:pBdr>
          <w:bottom w:val="single" w:sz="4" w:space="31" w:color="FFFFFF"/>
        </w:pBdr>
        <w:spacing w:after="0" w:line="240" w:lineRule="auto"/>
        <w:ind w:firstLine="851"/>
        <w:jc w:val="both"/>
        <w:rPr>
          <w:rFonts w:ascii="Times New Roman" w:hAnsi="Times New Roman"/>
          <w:sz w:val="28"/>
          <w:szCs w:val="28"/>
        </w:rPr>
      </w:pPr>
      <w:r w:rsidRPr="0028400A">
        <w:rPr>
          <w:rFonts w:ascii="Times New Roman" w:hAnsi="Times New Roman"/>
          <w:sz w:val="28"/>
          <w:szCs w:val="28"/>
        </w:rPr>
        <w:t xml:space="preserve">9.Инициативный проект «Безопасный стадион» направлен на обеспечение безопасности посещающих открытый ледовый каток стадиона «Нефтяник». В рамках проекта предлагается приобрести и осуществить монтаж покрытия резиновой крошки, которое обеспечит </w:t>
      </w:r>
      <w:proofErr w:type="spellStart"/>
      <w:r w:rsidRPr="0028400A">
        <w:rPr>
          <w:rFonts w:ascii="Times New Roman" w:hAnsi="Times New Roman"/>
          <w:sz w:val="28"/>
          <w:szCs w:val="28"/>
        </w:rPr>
        <w:t>антискользящий</w:t>
      </w:r>
      <w:proofErr w:type="spellEnd"/>
      <w:r w:rsidRPr="0028400A">
        <w:rPr>
          <w:rFonts w:ascii="Times New Roman" w:hAnsi="Times New Roman"/>
          <w:sz w:val="28"/>
          <w:szCs w:val="28"/>
        </w:rPr>
        <w:t xml:space="preserve"> эффект в здании городского стадиона «Нефтяник». Работы проводятся подрядной организацией ООО «ЭКОРД ЮГРА». Сумма договора составила 599,820 тыс. рублей. Работы выполнены в полном объеме, оплата произведена. Освоение бюджетных средств на конец 2024 года составило 100%. </w:t>
      </w:r>
    </w:p>
    <w:p w:rsidR="000C53C0" w:rsidRDefault="00423EFC" w:rsidP="00423EFC">
      <w:pPr>
        <w:pBdr>
          <w:bottom w:val="single" w:sz="4" w:space="31" w:color="FFFFFF"/>
        </w:pBdr>
        <w:spacing w:after="0" w:line="240" w:lineRule="auto"/>
        <w:ind w:firstLine="709"/>
        <w:jc w:val="both"/>
        <w:rPr>
          <w:rFonts w:ascii="Times New Roman" w:hAnsi="Times New Roman"/>
          <w:sz w:val="28"/>
          <w:szCs w:val="28"/>
        </w:rPr>
      </w:pPr>
      <w:r w:rsidRPr="0028400A">
        <w:rPr>
          <w:rFonts w:ascii="Times New Roman" w:hAnsi="Times New Roman"/>
          <w:sz w:val="28"/>
          <w:szCs w:val="28"/>
        </w:rPr>
        <w:t xml:space="preserve">10.Инициативный проект «Добро Центр» (закупка оборудования МАУ «ЦМИ»). Цель проекта - организация пространства в формате многофункциональной зоны и качественной работы добровольческого сообщества, живой диалоговой площадки для реализации идей добровольцев, интересов </w:t>
      </w:r>
      <w:proofErr w:type="spellStart"/>
      <w:r w:rsidRPr="0028400A">
        <w:rPr>
          <w:rFonts w:ascii="Times New Roman" w:hAnsi="Times New Roman"/>
          <w:sz w:val="28"/>
          <w:szCs w:val="28"/>
        </w:rPr>
        <w:t>благополучателей</w:t>
      </w:r>
      <w:proofErr w:type="spellEnd"/>
      <w:r w:rsidRPr="0028400A">
        <w:rPr>
          <w:rFonts w:ascii="Times New Roman" w:hAnsi="Times New Roman"/>
          <w:sz w:val="28"/>
          <w:szCs w:val="28"/>
        </w:rPr>
        <w:t>, в связи с чем необходимо приобретение оборудования, мебели, их установка в помещении. В соответствии со сводным сметным расчетом стоимость проекта составляет 932,000 тыс. рублей. Освоение бюджетных средств на конец 2024 года составило 931,920 тыс. рублей, что составляет 100%.</w:t>
      </w:r>
    </w:p>
    <w:p w:rsidR="00A6267D" w:rsidRDefault="00A6267D" w:rsidP="00423EFC">
      <w:pPr>
        <w:pBdr>
          <w:bottom w:val="single" w:sz="4" w:space="31" w:color="FFFFFF"/>
        </w:pBdr>
        <w:spacing w:after="0" w:line="240" w:lineRule="auto"/>
        <w:ind w:firstLine="709"/>
        <w:jc w:val="both"/>
        <w:rPr>
          <w:rFonts w:ascii="Times New Roman" w:hAnsi="Times New Roman"/>
          <w:sz w:val="28"/>
          <w:szCs w:val="28"/>
        </w:rPr>
      </w:pPr>
    </w:p>
    <w:p w:rsidR="00A6267D" w:rsidRPr="0028400A" w:rsidRDefault="00A6267D" w:rsidP="00A6267D">
      <w:pPr>
        <w:pBdr>
          <w:bottom w:val="single" w:sz="4" w:space="31" w:color="FFFFFF"/>
        </w:pBdr>
        <w:spacing w:after="0" w:line="240" w:lineRule="auto"/>
        <w:jc w:val="both"/>
        <w:rPr>
          <w:rFonts w:ascii="Times New Roman" w:hAnsi="Times New Roman" w:cs="Times New Roman"/>
          <w:b/>
          <w:sz w:val="28"/>
          <w:szCs w:val="28"/>
        </w:rPr>
      </w:pPr>
      <w:r w:rsidRPr="0028400A">
        <w:rPr>
          <w:rFonts w:ascii="Times New Roman" w:hAnsi="Times New Roman" w:cs="Times New Roman"/>
          <w:b/>
          <w:sz w:val="28"/>
          <w:szCs w:val="28"/>
        </w:rPr>
        <w:t>3.</w:t>
      </w:r>
      <w:r w:rsidR="006D4AF5">
        <w:rPr>
          <w:rFonts w:ascii="Times New Roman" w:hAnsi="Times New Roman" w:cs="Times New Roman"/>
          <w:b/>
          <w:sz w:val="28"/>
          <w:szCs w:val="28"/>
        </w:rPr>
        <w:t>1</w:t>
      </w:r>
      <w:r w:rsidRPr="0028400A">
        <w:rPr>
          <w:rFonts w:ascii="Times New Roman" w:hAnsi="Times New Roman" w:cs="Times New Roman"/>
          <w:b/>
          <w:sz w:val="28"/>
          <w:szCs w:val="28"/>
        </w:rPr>
        <w:t>.</w:t>
      </w:r>
      <w:proofErr w:type="gramStart"/>
      <w:r w:rsidR="006D4AF5">
        <w:rPr>
          <w:rFonts w:ascii="Times New Roman" w:hAnsi="Times New Roman" w:cs="Times New Roman"/>
          <w:b/>
          <w:sz w:val="28"/>
          <w:szCs w:val="28"/>
        </w:rPr>
        <w:t>7</w:t>
      </w:r>
      <w:r w:rsidRPr="0028400A">
        <w:rPr>
          <w:rFonts w:ascii="Times New Roman" w:hAnsi="Times New Roman" w:cs="Times New Roman"/>
          <w:b/>
          <w:sz w:val="28"/>
          <w:szCs w:val="28"/>
        </w:rPr>
        <w:t>.Муниципальная</w:t>
      </w:r>
      <w:proofErr w:type="gramEnd"/>
      <w:r w:rsidRPr="0028400A">
        <w:rPr>
          <w:rFonts w:ascii="Times New Roman" w:hAnsi="Times New Roman" w:cs="Times New Roman"/>
          <w:b/>
          <w:sz w:val="28"/>
          <w:szCs w:val="28"/>
        </w:rPr>
        <w:t xml:space="preserve"> программа «Укрепление межнационального и межконфессионального согласия, профилактика экстремизма в городе Нефтеюганске».</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 xml:space="preserve">На реализацию </w:t>
      </w:r>
      <w:r>
        <w:rPr>
          <w:rFonts w:ascii="Times New Roman" w:hAnsi="Times New Roman" w:cs="Times New Roman"/>
          <w:sz w:val="28"/>
          <w:szCs w:val="28"/>
        </w:rPr>
        <w:t xml:space="preserve">мероприятий </w:t>
      </w:r>
      <w:r w:rsidRPr="0028400A">
        <w:rPr>
          <w:rFonts w:ascii="Times New Roman" w:hAnsi="Times New Roman" w:cs="Times New Roman"/>
          <w:sz w:val="28"/>
          <w:szCs w:val="28"/>
        </w:rPr>
        <w:t>муниципальной программы предусмотрено финансирование в размере 833,400 тыс. рублей, освоено 832,468 тыс. рублей, что составляет 99,9 % от плана на 2024 год.</w:t>
      </w:r>
    </w:p>
    <w:p w:rsidR="00A6267D" w:rsidRDefault="00A6267D" w:rsidP="00A6267D">
      <w:pPr>
        <w:pBdr>
          <w:bottom w:val="single" w:sz="4" w:space="31" w:color="FFFFFF"/>
        </w:pBdr>
        <w:spacing w:after="0" w:line="240" w:lineRule="auto"/>
        <w:jc w:val="both"/>
        <w:rPr>
          <w:rFonts w:ascii="Times New Roman" w:hAnsi="Times New Roman" w:cs="Times New Roman"/>
          <w:b/>
          <w:i/>
          <w:sz w:val="28"/>
          <w:szCs w:val="28"/>
        </w:rPr>
      </w:pPr>
    </w:p>
    <w:p w:rsidR="00A6267D" w:rsidRPr="0028400A" w:rsidRDefault="00A6267D" w:rsidP="00A6267D">
      <w:pPr>
        <w:pBdr>
          <w:bottom w:val="single" w:sz="4" w:space="31" w:color="FFFFFF"/>
        </w:pBdr>
        <w:spacing w:after="0" w:line="240" w:lineRule="auto"/>
        <w:jc w:val="both"/>
        <w:rPr>
          <w:rFonts w:ascii="Times New Roman" w:hAnsi="Times New Roman" w:cs="Times New Roman"/>
          <w:b/>
          <w:i/>
          <w:sz w:val="28"/>
          <w:szCs w:val="28"/>
        </w:rPr>
      </w:pPr>
      <w:r w:rsidRPr="0028400A">
        <w:rPr>
          <w:rFonts w:ascii="Times New Roman" w:hAnsi="Times New Roman" w:cs="Times New Roman"/>
          <w:b/>
          <w:i/>
          <w:sz w:val="28"/>
          <w:szCs w:val="28"/>
        </w:rPr>
        <w:t>Содействие религиозным организациям в культурно-просветительской и социально-значимой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 xml:space="preserve">-оказано содействие в предоставлении концертного зала, услуг художника по свету, звукорежиссера и </w:t>
      </w:r>
      <w:proofErr w:type="spellStart"/>
      <w:r w:rsidRPr="0028400A">
        <w:rPr>
          <w:rFonts w:ascii="Times New Roman" w:hAnsi="Times New Roman" w:cs="Times New Roman"/>
          <w:sz w:val="28"/>
          <w:szCs w:val="28"/>
        </w:rPr>
        <w:t>звуко</w:t>
      </w:r>
      <w:proofErr w:type="spellEnd"/>
      <w:r w:rsidRPr="0028400A">
        <w:rPr>
          <w:rFonts w:ascii="Times New Roman" w:hAnsi="Times New Roman" w:cs="Times New Roman"/>
          <w:sz w:val="28"/>
          <w:szCs w:val="28"/>
        </w:rPr>
        <w:t xml:space="preserve">-технического сопровождения при проведении городского Рождественского концерта. Концерт подготовлен православным Приходом храма Святого Духа </w:t>
      </w:r>
      <w:proofErr w:type="spellStart"/>
      <w:r w:rsidRPr="0028400A">
        <w:rPr>
          <w:rFonts w:ascii="Times New Roman" w:hAnsi="Times New Roman" w:cs="Times New Roman"/>
          <w:sz w:val="28"/>
          <w:szCs w:val="28"/>
        </w:rPr>
        <w:t>г.Нефтеюганска</w:t>
      </w:r>
      <w:proofErr w:type="spellEnd"/>
      <w:r w:rsidRPr="0028400A">
        <w:rPr>
          <w:rFonts w:ascii="Times New Roman" w:hAnsi="Times New Roman" w:cs="Times New Roman"/>
          <w:sz w:val="28"/>
          <w:szCs w:val="28"/>
        </w:rPr>
        <w:t xml:space="preserve"> и учащимися православной гимназии и воскресной школы </w:t>
      </w:r>
      <w:proofErr w:type="spellStart"/>
      <w:r w:rsidRPr="0028400A">
        <w:rPr>
          <w:rFonts w:ascii="Times New Roman" w:hAnsi="Times New Roman" w:cs="Times New Roman"/>
          <w:sz w:val="28"/>
          <w:szCs w:val="28"/>
        </w:rPr>
        <w:t>г.Нефтеюганска</w:t>
      </w:r>
      <w:proofErr w:type="spellEnd"/>
      <w:r w:rsidRPr="0028400A">
        <w:rPr>
          <w:rFonts w:ascii="Times New Roman" w:hAnsi="Times New Roman" w:cs="Times New Roman"/>
          <w:sz w:val="28"/>
          <w:szCs w:val="28"/>
        </w:rPr>
        <w:t>. Количество участ</w:t>
      </w:r>
      <w:r>
        <w:rPr>
          <w:rFonts w:ascii="Times New Roman" w:hAnsi="Times New Roman" w:cs="Times New Roman"/>
          <w:sz w:val="28"/>
          <w:szCs w:val="28"/>
        </w:rPr>
        <w:t>ников мероприятия – 400 человек;</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-организовано участие обучающихся общеобразовательных организаций в выставке-лекции «Человеческий потенциал России», проводимой сёстрами милосердия храма Святого Духа, ориентированной на развитие духовно-нравственных ценностей человечества. Охват обучающихся 7-8 классов</w:t>
      </w:r>
      <w:r>
        <w:rPr>
          <w:rFonts w:ascii="Times New Roman" w:hAnsi="Times New Roman" w:cs="Times New Roman"/>
          <w:sz w:val="28"/>
          <w:szCs w:val="28"/>
        </w:rPr>
        <w:t xml:space="preserve"> – </w:t>
      </w:r>
      <w:r w:rsidRPr="0028400A">
        <w:rPr>
          <w:rFonts w:ascii="Times New Roman" w:hAnsi="Times New Roman" w:cs="Times New Roman"/>
          <w:sz w:val="28"/>
          <w:szCs w:val="28"/>
        </w:rPr>
        <w:t>104</w:t>
      </w:r>
      <w:r>
        <w:rPr>
          <w:rFonts w:ascii="Times New Roman" w:hAnsi="Times New Roman" w:cs="Times New Roman"/>
          <w:sz w:val="28"/>
          <w:szCs w:val="28"/>
        </w:rPr>
        <w:t xml:space="preserve"> человека;</w:t>
      </w:r>
      <w:r w:rsidRPr="0028400A">
        <w:rPr>
          <w:rFonts w:ascii="Times New Roman" w:hAnsi="Times New Roman" w:cs="Times New Roman"/>
          <w:sz w:val="28"/>
          <w:szCs w:val="28"/>
        </w:rPr>
        <w:t xml:space="preserve"> </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-интерактивная встреча учащихся с представителями православного и мусульманского духовенства «Час общения», направленная на развитие духовно-нравственной основы культур, обсуждение истинных ценностей христианства и мусульманства. Охват обучающихся 1-4 классов</w:t>
      </w:r>
      <w:r>
        <w:rPr>
          <w:rFonts w:ascii="Times New Roman" w:hAnsi="Times New Roman" w:cs="Times New Roman"/>
          <w:sz w:val="28"/>
          <w:szCs w:val="28"/>
        </w:rPr>
        <w:t xml:space="preserve"> – </w:t>
      </w:r>
      <w:r w:rsidRPr="0028400A">
        <w:rPr>
          <w:rFonts w:ascii="Times New Roman" w:hAnsi="Times New Roman" w:cs="Times New Roman"/>
          <w:sz w:val="28"/>
          <w:szCs w:val="28"/>
        </w:rPr>
        <w:t>55</w:t>
      </w:r>
      <w:r>
        <w:rPr>
          <w:rFonts w:ascii="Times New Roman" w:hAnsi="Times New Roman" w:cs="Times New Roman"/>
          <w:sz w:val="28"/>
          <w:szCs w:val="28"/>
        </w:rPr>
        <w:t xml:space="preserve"> человек;</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-МБУК «Культурно-досуговый комплекс» оказано содействие</w:t>
      </w:r>
      <w:r w:rsidR="00911C1C">
        <w:rPr>
          <w:rFonts w:ascii="Times New Roman" w:hAnsi="Times New Roman" w:cs="Times New Roman"/>
          <w:sz w:val="28"/>
          <w:szCs w:val="28"/>
        </w:rPr>
        <w:t xml:space="preserve">                          </w:t>
      </w:r>
      <w:r w:rsidRPr="0028400A">
        <w:rPr>
          <w:rFonts w:ascii="Times New Roman" w:hAnsi="Times New Roman" w:cs="Times New Roman"/>
          <w:sz w:val="28"/>
          <w:szCs w:val="28"/>
        </w:rPr>
        <w:t xml:space="preserve"> ЧОУ «</w:t>
      </w:r>
      <w:proofErr w:type="spellStart"/>
      <w:r w:rsidRPr="0028400A">
        <w:rPr>
          <w:rFonts w:ascii="Times New Roman" w:hAnsi="Times New Roman" w:cs="Times New Roman"/>
          <w:sz w:val="28"/>
          <w:szCs w:val="28"/>
        </w:rPr>
        <w:t>Нефтеюганская</w:t>
      </w:r>
      <w:proofErr w:type="spellEnd"/>
      <w:r w:rsidRPr="0028400A">
        <w:rPr>
          <w:rFonts w:ascii="Times New Roman" w:hAnsi="Times New Roman" w:cs="Times New Roman"/>
          <w:sz w:val="28"/>
          <w:szCs w:val="28"/>
        </w:rPr>
        <w:t xml:space="preserve"> православная гимназия» в организации и проведении мероприятия в части предоставления концертной площадки, </w:t>
      </w:r>
      <w:proofErr w:type="spellStart"/>
      <w:r w:rsidRPr="0028400A">
        <w:rPr>
          <w:rFonts w:ascii="Times New Roman" w:hAnsi="Times New Roman" w:cs="Times New Roman"/>
          <w:sz w:val="28"/>
          <w:szCs w:val="28"/>
        </w:rPr>
        <w:t>звуко</w:t>
      </w:r>
      <w:proofErr w:type="spellEnd"/>
      <w:r w:rsidRPr="0028400A">
        <w:rPr>
          <w:rFonts w:ascii="Times New Roman" w:hAnsi="Times New Roman" w:cs="Times New Roman"/>
          <w:sz w:val="28"/>
          <w:szCs w:val="28"/>
        </w:rPr>
        <w:t xml:space="preserve">-технического обеспечения, художника по свету в проведении городского пасхального концерта в исполнении учащихся </w:t>
      </w:r>
      <w:proofErr w:type="spellStart"/>
      <w:r w:rsidRPr="0028400A">
        <w:rPr>
          <w:rFonts w:ascii="Times New Roman" w:hAnsi="Times New Roman" w:cs="Times New Roman"/>
          <w:sz w:val="28"/>
          <w:szCs w:val="28"/>
        </w:rPr>
        <w:t>Нефтеюганской</w:t>
      </w:r>
      <w:proofErr w:type="spellEnd"/>
      <w:r w:rsidRPr="0028400A">
        <w:rPr>
          <w:rFonts w:ascii="Times New Roman" w:hAnsi="Times New Roman" w:cs="Times New Roman"/>
          <w:sz w:val="28"/>
          <w:szCs w:val="28"/>
        </w:rPr>
        <w:t xml:space="preserve"> православной гимназии. </w:t>
      </w:r>
      <w:r>
        <w:rPr>
          <w:rFonts w:ascii="Times New Roman" w:hAnsi="Times New Roman" w:cs="Times New Roman"/>
          <w:sz w:val="28"/>
          <w:szCs w:val="28"/>
        </w:rPr>
        <w:t>Численность зрителей - 200 человек;</w:t>
      </w:r>
      <w:r w:rsidRPr="0028400A">
        <w:rPr>
          <w:rFonts w:ascii="Times New Roman" w:hAnsi="Times New Roman" w:cs="Times New Roman"/>
          <w:sz w:val="28"/>
          <w:szCs w:val="28"/>
        </w:rPr>
        <w:tab/>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 xml:space="preserve">-проведены XV городские Кирилло-Мефодиевские юношеские чтения на тему «Православие и отечественная культура: потеря и приобретения минувшего, образ будущего» с целью духовно-нравственного воспитания обучающихся на примере этнокультурных традиций России, приобщение к культурному наследию и исторической памяти народа. В мероприятии приняли участие 3 представителя </w:t>
      </w:r>
      <w:proofErr w:type="spellStart"/>
      <w:r w:rsidRPr="0028400A">
        <w:rPr>
          <w:rFonts w:ascii="Times New Roman" w:hAnsi="Times New Roman" w:cs="Times New Roman"/>
          <w:sz w:val="28"/>
          <w:szCs w:val="28"/>
        </w:rPr>
        <w:t>Нефтеюганской</w:t>
      </w:r>
      <w:proofErr w:type="spellEnd"/>
      <w:r w:rsidRPr="0028400A">
        <w:rPr>
          <w:rFonts w:ascii="Times New Roman" w:hAnsi="Times New Roman" w:cs="Times New Roman"/>
          <w:sz w:val="28"/>
          <w:szCs w:val="28"/>
        </w:rPr>
        <w:t xml:space="preserve"> православной церкви. </w:t>
      </w:r>
      <w:r>
        <w:rPr>
          <w:rFonts w:ascii="Times New Roman" w:hAnsi="Times New Roman" w:cs="Times New Roman"/>
          <w:sz w:val="28"/>
          <w:szCs w:val="28"/>
        </w:rPr>
        <w:t>В чтениях также приняли участие</w:t>
      </w:r>
      <w:r w:rsidRPr="0028400A">
        <w:rPr>
          <w:rFonts w:ascii="Times New Roman" w:hAnsi="Times New Roman" w:cs="Times New Roman"/>
          <w:sz w:val="28"/>
          <w:szCs w:val="28"/>
        </w:rPr>
        <w:t xml:space="preserve"> 91 обучающийся</w:t>
      </w:r>
      <w:r>
        <w:rPr>
          <w:rFonts w:ascii="Times New Roman" w:hAnsi="Times New Roman" w:cs="Times New Roman"/>
          <w:sz w:val="28"/>
          <w:szCs w:val="28"/>
        </w:rPr>
        <w:t xml:space="preserve"> и</w:t>
      </w:r>
      <w:r w:rsidRPr="0028400A">
        <w:rPr>
          <w:rFonts w:ascii="Times New Roman" w:hAnsi="Times New Roman" w:cs="Times New Roman"/>
          <w:sz w:val="28"/>
          <w:szCs w:val="28"/>
        </w:rPr>
        <w:t xml:space="preserve"> педагогически</w:t>
      </w:r>
      <w:r>
        <w:rPr>
          <w:rFonts w:ascii="Times New Roman" w:hAnsi="Times New Roman" w:cs="Times New Roman"/>
          <w:sz w:val="28"/>
          <w:szCs w:val="28"/>
        </w:rPr>
        <w:t>е</w:t>
      </w:r>
      <w:r w:rsidRPr="0028400A">
        <w:rPr>
          <w:rFonts w:ascii="Times New Roman" w:hAnsi="Times New Roman" w:cs="Times New Roman"/>
          <w:sz w:val="28"/>
          <w:szCs w:val="28"/>
        </w:rPr>
        <w:t xml:space="preserve"> работник</w:t>
      </w:r>
      <w:r>
        <w:rPr>
          <w:rFonts w:ascii="Times New Roman" w:hAnsi="Times New Roman" w:cs="Times New Roman"/>
          <w:sz w:val="28"/>
          <w:szCs w:val="28"/>
        </w:rPr>
        <w:t>и;</w:t>
      </w:r>
      <w:r w:rsidRPr="0028400A">
        <w:rPr>
          <w:rFonts w:ascii="Times New Roman" w:hAnsi="Times New Roman" w:cs="Times New Roman"/>
          <w:sz w:val="28"/>
          <w:szCs w:val="28"/>
        </w:rPr>
        <w:t xml:space="preserve"> </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 xml:space="preserve">-с целью раннего воспитания дружеского, толерантного отношения к представителям разных национальностей состоялось просветительское мероприятие «Час общения» для воспитанников МБОУ «Школа развития № 24» с представителями православного и исламского духовенства. Охват </w:t>
      </w:r>
      <w:r w:rsidR="006D4AF5">
        <w:rPr>
          <w:rFonts w:ascii="Times New Roman" w:hAnsi="Times New Roman" w:cs="Times New Roman"/>
          <w:sz w:val="28"/>
          <w:szCs w:val="28"/>
        </w:rPr>
        <w:t xml:space="preserve">                        </w:t>
      </w:r>
      <w:r w:rsidRPr="0028400A">
        <w:rPr>
          <w:rFonts w:ascii="Times New Roman" w:hAnsi="Times New Roman" w:cs="Times New Roman"/>
          <w:sz w:val="28"/>
          <w:szCs w:val="28"/>
        </w:rPr>
        <w:t>70 обучающихся. В мероприятии приняли участие 2 представителя православного и исламского духовенства</w:t>
      </w:r>
      <w:r>
        <w:rPr>
          <w:rFonts w:ascii="Times New Roman" w:hAnsi="Times New Roman" w:cs="Times New Roman"/>
          <w:sz w:val="28"/>
          <w:szCs w:val="28"/>
        </w:rPr>
        <w:t>;</w:t>
      </w:r>
      <w:r w:rsidRPr="0028400A">
        <w:rPr>
          <w:rFonts w:ascii="Times New Roman" w:hAnsi="Times New Roman" w:cs="Times New Roman"/>
          <w:sz w:val="28"/>
          <w:szCs w:val="28"/>
        </w:rPr>
        <w:t xml:space="preserve"> </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 xml:space="preserve">-оказано содействие благочинному </w:t>
      </w:r>
      <w:proofErr w:type="spellStart"/>
      <w:r w:rsidRPr="0028400A">
        <w:rPr>
          <w:rFonts w:ascii="Times New Roman" w:hAnsi="Times New Roman" w:cs="Times New Roman"/>
          <w:sz w:val="28"/>
          <w:szCs w:val="28"/>
        </w:rPr>
        <w:t>Нефтеюганского</w:t>
      </w:r>
      <w:proofErr w:type="spellEnd"/>
      <w:r w:rsidRPr="0028400A">
        <w:rPr>
          <w:rFonts w:ascii="Times New Roman" w:hAnsi="Times New Roman" w:cs="Times New Roman"/>
          <w:sz w:val="28"/>
          <w:szCs w:val="28"/>
        </w:rPr>
        <w:t xml:space="preserve"> благочиния, настоятелю храма Святого Духа; настоятелю Храма в честь всех святых в г. Нефтеюганске в реализации уроков в рамках учебных курсов «Основы религиозных культур и светской этики» для обучающихся 4-х классов, «Основы духовно-нравственной культуры народов России» обучающихся для 5-6 классов, направленных на укрепление межнациональных отношений и воспитание уважения к представителям разных национальностей и народностей, проживающих в городе Нефтеюганске. Охват 100% обучающихся общеобразовательных организаций</w:t>
      </w:r>
      <w:r>
        <w:rPr>
          <w:rFonts w:ascii="Times New Roman" w:hAnsi="Times New Roman" w:cs="Times New Roman"/>
          <w:sz w:val="28"/>
          <w:szCs w:val="28"/>
        </w:rPr>
        <w:t>;</w:t>
      </w:r>
      <w:r w:rsidRPr="0028400A">
        <w:rPr>
          <w:rFonts w:ascii="Times New Roman" w:hAnsi="Times New Roman" w:cs="Times New Roman"/>
          <w:sz w:val="28"/>
          <w:szCs w:val="28"/>
        </w:rPr>
        <w:t xml:space="preserve"> </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-оказано содействие Приходу Храма Святого Духа в проведении муниципального этапа Общероссийской олимпиады школьников «Основы православной культуры». Участие приняли 50 обучающихся и 2 служителя Прихода Храма Святого Духа.</w:t>
      </w:r>
    </w:p>
    <w:p w:rsidR="00A6267D" w:rsidRDefault="00A6267D" w:rsidP="00A6267D">
      <w:pPr>
        <w:pBdr>
          <w:bottom w:val="single" w:sz="4" w:space="31" w:color="FFFFFF"/>
        </w:pBdr>
        <w:spacing w:after="0" w:line="240" w:lineRule="auto"/>
        <w:jc w:val="both"/>
        <w:rPr>
          <w:rFonts w:ascii="Times New Roman" w:hAnsi="Times New Roman" w:cs="Times New Roman"/>
          <w:b/>
          <w:i/>
          <w:sz w:val="28"/>
          <w:szCs w:val="28"/>
        </w:rPr>
      </w:pPr>
    </w:p>
    <w:p w:rsidR="00A6267D" w:rsidRPr="0028400A" w:rsidRDefault="00A6267D" w:rsidP="00A6267D">
      <w:pPr>
        <w:pBdr>
          <w:bottom w:val="single" w:sz="4" w:space="31" w:color="FFFFFF"/>
        </w:pBdr>
        <w:spacing w:after="0" w:line="240" w:lineRule="auto"/>
        <w:jc w:val="both"/>
        <w:rPr>
          <w:rFonts w:ascii="Times New Roman" w:hAnsi="Times New Roman" w:cs="Times New Roman"/>
          <w:b/>
          <w:i/>
          <w:sz w:val="28"/>
          <w:szCs w:val="28"/>
        </w:rPr>
      </w:pPr>
      <w:r w:rsidRPr="0028400A">
        <w:rPr>
          <w:rFonts w:ascii="Times New Roman" w:hAnsi="Times New Roman" w:cs="Times New Roman"/>
          <w:b/>
          <w:i/>
          <w:sz w:val="28"/>
          <w:szCs w:val="28"/>
        </w:rPr>
        <w:t>Укрепление общероссийской гражданской идентичности. Торжественные мероприятия, приуроченные к памятным датам в истории народов России, государственным праздникам».</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Pr="0028400A">
        <w:rPr>
          <w:rFonts w:ascii="Times New Roman" w:hAnsi="Times New Roman" w:cs="Times New Roman"/>
          <w:sz w:val="28"/>
          <w:szCs w:val="28"/>
        </w:rPr>
        <w:t xml:space="preserve"> паркетном зале КЦ «Юность» состоялась концертная программа творческих коллективов Центра национальных культур в рамках празднования Дня России. Целевая аудитория: молодежь, старожилы, участники СВО, представители национальных общественных организаций города. </w:t>
      </w:r>
      <w:r>
        <w:rPr>
          <w:rFonts w:ascii="Times New Roman" w:hAnsi="Times New Roman" w:cs="Times New Roman"/>
          <w:sz w:val="28"/>
          <w:szCs w:val="28"/>
        </w:rPr>
        <w:t>Численность</w:t>
      </w:r>
      <w:r w:rsidRPr="0028400A">
        <w:rPr>
          <w:rFonts w:ascii="Times New Roman" w:hAnsi="Times New Roman" w:cs="Times New Roman"/>
          <w:sz w:val="28"/>
          <w:szCs w:val="28"/>
        </w:rPr>
        <w:t xml:space="preserve"> участников – 170 человек.</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В рамках акции «Место силы моего дома», приуроченной ко Дню России, в Культурно-выставочном центре «</w:t>
      </w:r>
      <w:proofErr w:type="spellStart"/>
      <w:r w:rsidRPr="0028400A">
        <w:rPr>
          <w:rFonts w:ascii="Times New Roman" w:hAnsi="Times New Roman" w:cs="Times New Roman"/>
          <w:sz w:val="28"/>
          <w:szCs w:val="28"/>
        </w:rPr>
        <w:t>Усть</w:t>
      </w:r>
      <w:proofErr w:type="spellEnd"/>
      <w:r w:rsidRPr="0028400A">
        <w:rPr>
          <w:rFonts w:ascii="Times New Roman" w:hAnsi="Times New Roman" w:cs="Times New Roman"/>
          <w:sz w:val="28"/>
          <w:szCs w:val="28"/>
        </w:rPr>
        <w:t>-Балык» прошло музейное просветительское мероприятие эко-</w:t>
      </w:r>
      <w:proofErr w:type="spellStart"/>
      <w:r w:rsidRPr="0028400A">
        <w:rPr>
          <w:rFonts w:ascii="Times New Roman" w:hAnsi="Times New Roman" w:cs="Times New Roman"/>
          <w:sz w:val="28"/>
          <w:szCs w:val="28"/>
        </w:rPr>
        <w:t>флешмоб</w:t>
      </w:r>
      <w:proofErr w:type="spellEnd"/>
      <w:r w:rsidRPr="0028400A">
        <w:rPr>
          <w:rFonts w:ascii="Times New Roman" w:hAnsi="Times New Roman" w:cs="Times New Roman"/>
          <w:sz w:val="28"/>
          <w:szCs w:val="28"/>
        </w:rPr>
        <w:t xml:space="preserve"> «Мозаика-</w:t>
      </w:r>
      <w:proofErr w:type="spellStart"/>
      <w:r w:rsidRPr="0028400A">
        <w:rPr>
          <w:rFonts w:ascii="Times New Roman" w:hAnsi="Times New Roman" w:cs="Times New Roman"/>
          <w:sz w:val="28"/>
          <w:szCs w:val="28"/>
        </w:rPr>
        <w:t>триколор</w:t>
      </w:r>
      <w:proofErr w:type="spellEnd"/>
      <w:r w:rsidRPr="0028400A">
        <w:rPr>
          <w:rFonts w:ascii="Times New Roman" w:hAnsi="Times New Roman" w:cs="Times New Roman"/>
          <w:sz w:val="28"/>
          <w:szCs w:val="28"/>
        </w:rPr>
        <w:t xml:space="preserve">». </w:t>
      </w:r>
      <w:r>
        <w:rPr>
          <w:rFonts w:ascii="Times New Roman" w:hAnsi="Times New Roman" w:cs="Times New Roman"/>
          <w:sz w:val="28"/>
          <w:szCs w:val="28"/>
        </w:rPr>
        <w:t>Численность</w:t>
      </w:r>
      <w:r w:rsidRPr="0028400A">
        <w:rPr>
          <w:rFonts w:ascii="Times New Roman" w:hAnsi="Times New Roman" w:cs="Times New Roman"/>
          <w:sz w:val="28"/>
          <w:szCs w:val="28"/>
        </w:rPr>
        <w:t xml:space="preserve"> участников – 52 человека.</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августе</w:t>
      </w:r>
      <w:r w:rsidRPr="0028400A">
        <w:rPr>
          <w:rFonts w:ascii="Times New Roman" w:hAnsi="Times New Roman" w:cs="Times New Roman"/>
          <w:sz w:val="28"/>
          <w:szCs w:val="28"/>
        </w:rPr>
        <w:t xml:space="preserve"> </w:t>
      </w:r>
      <w:r>
        <w:rPr>
          <w:rFonts w:ascii="Times New Roman" w:hAnsi="Times New Roman" w:cs="Times New Roman"/>
          <w:sz w:val="28"/>
          <w:szCs w:val="28"/>
        </w:rPr>
        <w:t xml:space="preserve">2024 </w:t>
      </w:r>
      <w:r w:rsidRPr="0028400A">
        <w:rPr>
          <w:rFonts w:ascii="Times New Roman" w:hAnsi="Times New Roman" w:cs="Times New Roman"/>
          <w:sz w:val="28"/>
          <w:szCs w:val="28"/>
        </w:rPr>
        <w:t xml:space="preserve">года на территории города прошла акция «Знай свою страну», посвященная празднованию Дня Государственного флага Российской Федерации. Мероприятие способствовало повышению гражданской активности и укреплению патриотических настроений среди населения. </w:t>
      </w:r>
      <w:r>
        <w:rPr>
          <w:rFonts w:ascii="Times New Roman" w:hAnsi="Times New Roman" w:cs="Times New Roman"/>
          <w:sz w:val="28"/>
          <w:szCs w:val="28"/>
        </w:rPr>
        <w:t>У</w:t>
      </w:r>
      <w:r w:rsidRPr="0028400A">
        <w:rPr>
          <w:rFonts w:ascii="Times New Roman" w:hAnsi="Times New Roman" w:cs="Times New Roman"/>
          <w:sz w:val="28"/>
          <w:szCs w:val="28"/>
        </w:rPr>
        <w:t>част</w:t>
      </w:r>
      <w:r>
        <w:rPr>
          <w:rFonts w:ascii="Times New Roman" w:hAnsi="Times New Roman" w:cs="Times New Roman"/>
          <w:sz w:val="28"/>
          <w:szCs w:val="28"/>
        </w:rPr>
        <w:t>ие в акции приняли</w:t>
      </w:r>
      <w:r w:rsidRPr="0028400A">
        <w:rPr>
          <w:rFonts w:ascii="Times New Roman" w:hAnsi="Times New Roman" w:cs="Times New Roman"/>
          <w:sz w:val="28"/>
          <w:szCs w:val="28"/>
        </w:rPr>
        <w:t xml:space="preserve"> 1500 человек.</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w:t>
      </w:r>
      <w:r w:rsidRPr="0028400A">
        <w:rPr>
          <w:rFonts w:ascii="Times New Roman" w:hAnsi="Times New Roman" w:cs="Times New Roman"/>
          <w:sz w:val="28"/>
          <w:szCs w:val="28"/>
        </w:rPr>
        <w:t xml:space="preserve">а уличной площадке Культурного центра «Юность» 22.08.2024 состоялось торжественное мероприятие «Флаг Державы – символ Славы!», посвященное Дню Государственного флага Российской Федерации. </w:t>
      </w:r>
      <w:r>
        <w:rPr>
          <w:rFonts w:ascii="Times New Roman" w:hAnsi="Times New Roman" w:cs="Times New Roman"/>
          <w:sz w:val="28"/>
          <w:szCs w:val="28"/>
        </w:rPr>
        <w:t>Численность участников торжественного мероприятия -</w:t>
      </w:r>
      <w:r w:rsidRPr="0028400A">
        <w:rPr>
          <w:rFonts w:ascii="Times New Roman" w:hAnsi="Times New Roman" w:cs="Times New Roman"/>
          <w:sz w:val="28"/>
          <w:szCs w:val="28"/>
        </w:rPr>
        <w:t xml:space="preserve"> 200 человек.</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Pr="0028400A">
        <w:rPr>
          <w:rFonts w:ascii="Times New Roman" w:hAnsi="Times New Roman" w:cs="Times New Roman"/>
          <w:sz w:val="28"/>
          <w:szCs w:val="28"/>
        </w:rPr>
        <w:t xml:space="preserve"> рамках Всероссийской акции «Ночь искусств» в ХГ «Метаморфоза» состоялась </w:t>
      </w:r>
      <w:proofErr w:type="spellStart"/>
      <w:r w:rsidRPr="0028400A">
        <w:rPr>
          <w:rFonts w:ascii="Times New Roman" w:hAnsi="Times New Roman" w:cs="Times New Roman"/>
          <w:sz w:val="28"/>
          <w:szCs w:val="28"/>
        </w:rPr>
        <w:t>квест</w:t>
      </w:r>
      <w:proofErr w:type="spellEnd"/>
      <w:r w:rsidRPr="0028400A">
        <w:rPr>
          <w:rFonts w:ascii="Times New Roman" w:hAnsi="Times New Roman" w:cs="Times New Roman"/>
          <w:sz w:val="28"/>
          <w:szCs w:val="28"/>
        </w:rPr>
        <w:t xml:space="preserve">-игра «Мы вместе, мы едины!», посвященная Дню народного единства. </w:t>
      </w:r>
      <w:r>
        <w:rPr>
          <w:rFonts w:ascii="Times New Roman" w:hAnsi="Times New Roman" w:cs="Times New Roman"/>
          <w:sz w:val="28"/>
          <w:szCs w:val="28"/>
        </w:rPr>
        <w:t xml:space="preserve">Участие в </w:t>
      </w:r>
      <w:proofErr w:type="spellStart"/>
      <w:r>
        <w:rPr>
          <w:rFonts w:ascii="Times New Roman" w:hAnsi="Times New Roman" w:cs="Times New Roman"/>
          <w:sz w:val="28"/>
          <w:szCs w:val="28"/>
        </w:rPr>
        <w:t>квест</w:t>
      </w:r>
      <w:proofErr w:type="spellEnd"/>
      <w:r>
        <w:rPr>
          <w:rFonts w:ascii="Times New Roman" w:hAnsi="Times New Roman" w:cs="Times New Roman"/>
          <w:sz w:val="28"/>
          <w:szCs w:val="28"/>
        </w:rPr>
        <w:t>-игре приняли</w:t>
      </w:r>
      <w:r w:rsidRPr="0028400A">
        <w:rPr>
          <w:rFonts w:ascii="Times New Roman" w:hAnsi="Times New Roman" w:cs="Times New Roman"/>
          <w:sz w:val="28"/>
          <w:szCs w:val="28"/>
        </w:rPr>
        <w:t xml:space="preserve"> 30 человек.</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ноября 2024 года</w:t>
      </w:r>
      <w:r w:rsidRPr="0028400A">
        <w:rPr>
          <w:rFonts w:ascii="Times New Roman" w:hAnsi="Times New Roman" w:cs="Times New Roman"/>
          <w:sz w:val="28"/>
          <w:szCs w:val="28"/>
        </w:rPr>
        <w:t xml:space="preserve"> состоялся концерт, посвященный Дню народного единства, направленный на воспитание у школьников гражданских качеств, формирование знаний о символах российского государства и его истории. </w:t>
      </w:r>
      <w:r>
        <w:rPr>
          <w:rFonts w:ascii="Times New Roman" w:hAnsi="Times New Roman" w:cs="Times New Roman"/>
          <w:sz w:val="28"/>
          <w:szCs w:val="28"/>
        </w:rPr>
        <w:t>В мероприятии приняло участие</w:t>
      </w:r>
      <w:r w:rsidRPr="0028400A">
        <w:rPr>
          <w:rFonts w:ascii="Times New Roman" w:hAnsi="Times New Roman" w:cs="Times New Roman"/>
          <w:sz w:val="28"/>
          <w:szCs w:val="28"/>
        </w:rPr>
        <w:t xml:space="preserve"> 49 человек.</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декабре 2024 года в</w:t>
      </w:r>
      <w:r w:rsidRPr="0028400A">
        <w:rPr>
          <w:rFonts w:ascii="Times New Roman" w:hAnsi="Times New Roman" w:cs="Times New Roman"/>
          <w:sz w:val="28"/>
          <w:szCs w:val="28"/>
        </w:rPr>
        <w:t xml:space="preserve"> рамках празднования Дня Конституции на сцене Центра культуры и досуга «Триумф» состоялась праздничная концертная программа. С Днем Конституции присутствующих поздравил глава города Нефтеюганска. Общ</w:t>
      </w:r>
      <w:r>
        <w:rPr>
          <w:rFonts w:ascii="Times New Roman" w:hAnsi="Times New Roman" w:cs="Times New Roman"/>
          <w:sz w:val="28"/>
          <w:szCs w:val="28"/>
        </w:rPr>
        <w:t>ая</w:t>
      </w:r>
      <w:r w:rsidRPr="0028400A">
        <w:rPr>
          <w:rFonts w:ascii="Times New Roman" w:hAnsi="Times New Roman" w:cs="Times New Roman"/>
          <w:sz w:val="28"/>
          <w:szCs w:val="28"/>
        </w:rPr>
        <w:t xml:space="preserve"> </w:t>
      </w:r>
      <w:r>
        <w:rPr>
          <w:rFonts w:ascii="Times New Roman" w:hAnsi="Times New Roman" w:cs="Times New Roman"/>
          <w:sz w:val="28"/>
          <w:szCs w:val="28"/>
        </w:rPr>
        <w:t>численность</w:t>
      </w:r>
      <w:r w:rsidRPr="0028400A">
        <w:rPr>
          <w:rFonts w:ascii="Times New Roman" w:hAnsi="Times New Roman" w:cs="Times New Roman"/>
          <w:sz w:val="28"/>
          <w:szCs w:val="28"/>
        </w:rPr>
        <w:t xml:space="preserve"> участников 200 человек.</w:t>
      </w:r>
    </w:p>
    <w:p w:rsidR="00A6267D" w:rsidRDefault="00A6267D" w:rsidP="00A6267D">
      <w:pPr>
        <w:pBdr>
          <w:bottom w:val="single" w:sz="4" w:space="31" w:color="FFFFFF"/>
        </w:pBdr>
        <w:spacing w:after="0" w:line="240" w:lineRule="auto"/>
        <w:jc w:val="both"/>
        <w:rPr>
          <w:rFonts w:ascii="Times New Roman" w:hAnsi="Times New Roman" w:cs="Times New Roman"/>
          <w:b/>
          <w:i/>
          <w:sz w:val="28"/>
          <w:szCs w:val="28"/>
        </w:rPr>
      </w:pPr>
    </w:p>
    <w:p w:rsidR="00A6267D" w:rsidRPr="0028400A" w:rsidRDefault="00A6267D" w:rsidP="00A6267D">
      <w:pPr>
        <w:pBdr>
          <w:bottom w:val="single" w:sz="4" w:space="31" w:color="FFFFFF"/>
        </w:pBdr>
        <w:spacing w:after="0" w:line="240" w:lineRule="auto"/>
        <w:jc w:val="both"/>
        <w:rPr>
          <w:rFonts w:ascii="Times New Roman" w:hAnsi="Times New Roman" w:cs="Times New Roman"/>
          <w:b/>
          <w:i/>
          <w:sz w:val="28"/>
          <w:szCs w:val="28"/>
        </w:rPr>
      </w:pPr>
      <w:r w:rsidRPr="0028400A">
        <w:rPr>
          <w:rFonts w:ascii="Times New Roman" w:hAnsi="Times New Roman" w:cs="Times New Roman"/>
          <w:b/>
          <w:i/>
          <w:sz w:val="28"/>
          <w:szCs w:val="28"/>
        </w:rPr>
        <w:t>Развитие и использование потенциала молодежи в интересах укрепления единства российской нации, упрочения мира и согласия.</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 xml:space="preserve">-проведена открытая городская интеллектуальная игра «Через культуру к миру и согласию». Участники игры (учащиеся общеобразовательных организаций) познакомились с элементами народного костюма (русский, белорусский, татарский, казахский, азербайджанский, дагестанский), национальными головными уборами, с народными музыкальными произведениями и сказками. </w:t>
      </w:r>
      <w:r>
        <w:rPr>
          <w:rFonts w:ascii="Times New Roman" w:hAnsi="Times New Roman" w:cs="Times New Roman"/>
          <w:sz w:val="28"/>
          <w:szCs w:val="28"/>
        </w:rPr>
        <w:t>Численность участников – 60 человек;</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-в апреле проведен Коммуникативный тренинг «Этно-калейдоскоп» для подростков и молодёжи, направленный на профилактику экстремизма в молодёжной среде, приобретение навыков конструктивного взаимодействия с представителями разных национальностей. Спикером выступил Старостин А.Н. кандидат исторических наук, исторического факультета Уральского федерального университета. В мероприятии приняли участие 54 учащихся с</w:t>
      </w:r>
      <w:r>
        <w:rPr>
          <w:rFonts w:ascii="Times New Roman" w:hAnsi="Times New Roman" w:cs="Times New Roman"/>
          <w:sz w:val="28"/>
          <w:szCs w:val="28"/>
        </w:rPr>
        <w:t>тарших классов;</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w:t>
      </w:r>
      <w:r>
        <w:rPr>
          <w:rFonts w:ascii="Times New Roman" w:hAnsi="Times New Roman" w:cs="Times New Roman"/>
          <w:sz w:val="28"/>
          <w:szCs w:val="28"/>
        </w:rPr>
        <w:t>в мае 2024 года</w:t>
      </w:r>
      <w:r w:rsidRPr="0028400A">
        <w:rPr>
          <w:rFonts w:ascii="Times New Roman" w:hAnsi="Times New Roman" w:cs="Times New Roman"/>
          <w:sz w:val="28"/>
          <w:szCs w:val="28"/>
        </w:rPr>
        <w:t xml:space="preserve"> проведены Экскурсии в «Музей мира», «Школьный музей боевой славы» для учеников общеобразовательных организаций на тему «Не зная прошлого, невозможно понять подлинный смысл настоящего и цели будущего», посвященные Дню Победы. Обучающиеся познакомились с интересными фактами из истории, а также рассказали о культуре разных народов, национальностей. Музей выступает хранителем памяти, знакомит с бытом разных народов, историческими особенностями жизни в других странах. </w:t>
      </w:r>
      <w:r>
        <w:rPr>
          <w:rFonts w:ascii="Times New Roman" w:hAnsi="Times New Roman" w:cs="Times New Roman"/>
          <w:sz w:val="28"/>
          <w:szCs w:val="28"/>
        </w:rPr>
        <w:t>Экскурсии посетили</w:t>
      </w:r>
      <w:r w:rsidRPr="0028400A">
        <w:rPr>
          <w:rFonts w:ascii="Times New Roman" w:hAnsi="Times New Roman" w:cs="Times New Roman"/>
          <w:sz w:val="28"/>
          <w:szCs w:val="28"/>
        </w:rPr>
        <w:t xml:space="preserve"> 5 15</w:t>
      </w:r>
      <w:r>
        <w:rPr>
          <w:rFonts w:ascii="Times New Roman" w:hAnsi="Times New Roman" w:cs="Times New Roman"/>
          <w:sz w:val="28"/>
          <w:szCs w:val="28"/>
        </w:rPr>
        <w:t>8 обучающихся;</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w:t>
      </w:r>
      <w:r>
        <w:rPr>
          <w:rFonts w:ascii="Times New Roman" w:hAnsi="Times New Roman" w:cs="Times New Roman"/>
          <w:sz w:val="28"/>
          <w:szCs w:val="28"/>
        </w:rPr>
        <w:t>проведена</w:t>
      </w:r>
      <w:r w:rsidRPr="0028400A">
        <w:rPr>
          <w:rFonts w:ascii="Times New Roman" w:hAnsi="Times New Roman" w:cs="Times New Roman"/>
          <w:sz w:val="28"/>
          <w:szCs w:val="28"/>
        </w:rPr>
        <w:t xml:space="preserve"> встреча с участниками СВО в рамках проекта «Классные встречи». Юнармейцы встретились с участниками специальной военной операции, представителями государственного фонда поддержки участников специальной военной операции «Защитники Отечества». В мероприятии приняли участие 2 представителя государственного фонда поддержки участников специальной военной операции «Защитники Отечества». </w:t>
      </w:r>
      <w:r>
        <w:rPr>
          <w:rFonts w:ascii="Times New Roman" w:hAnsi="Times New Roman" w:cs="Times New Roman"/>
          <w:sz w:val="28"/>
          <w:szCs w:val="28"/>
        </w:rPr>
        <w:t>Участие приняли 30 обучающихся;</w:t>
      </w:r>
    </w:p>
    <w:p w:rsidR="00A6267D"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28400A">
        <w:rPr>
          <w:rFonts w:ascii="Times New Roman" w:hAnsi="Times New Roman" w:cs="Times New Roman"/>
          <w:sz w:val="28"/>
          <w:szCs w:val="28"/>
        </w:rPr>
        <w:t xml:space="preserve">в Центре молодежных инициатив состоялись спортивные соревнования «Спорт Миротворец», направленные на укрепление межнационального взаимодействия среди молодёжи. В рамках мероприятия </w:t>
      </w:r>
      <w:r>
        <w:rPr>
          <w:rFonts w:ascii="Times New Roman" w:hAnsi="Times New Roman" w:cs="Times New Roman"/>
          <w:sz w:val="28"/>
          <w:szCs w:val="28"/>
        </w:rPr>
        <w:t xml:space="preserve">50 </w:t>
      </w:r>
      <w:r w:rsidRPr="0028400A">
        <w:rPr>
          <w:rFonts w:ascii="Times New Roman" w:hAnsi="Times New Roman" w:cs="Times New Roman"/>
          <w:sz w:val="28"/>
          <w:szCs w:val="28"/>
        </w:rPr>
        <w:t>участник</w:t>
      </w:r>
      <w:r>
        <w:rPr>
          <w:rFonts w:ascii="Times New Roman" w:hAnsi="Times New Roman" w:cs="Times New Roman"/>
          <w:sz w:val="28"/>
          <w:szCs w:val="28"/>
        </w:rPr>
        <w:t>ов</w:t>
      </w:r>
      <w:r w:rsidRPr="0028400A">
        <w:rPr>
          <w:rFonts w:ascii="Times New Roman" w:hAnsi="Times New Roman" w:cs="Times New Roman"/>
          <w:sz w:val="28"/>
          <w:szCs w:val="28"/>
        </w:rPr>
        <w:t xml:space="preserve"> состязались в играх различных национальностей, что способствовало повышению культурной осведомлённости и уважения </w:t>
      </w:r>
      <w:r>
        <w:rPr>
          <w:rFonts w:ascii="Times New Roman" w:hAnsi="Times New Roman" w:cs="Times New Roman"/>
          <w:sz w:val="28"/>
          <w:szCs w:val="28"/>
        </w:rPr>
        <w:t>к традициям других народов;</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28400A">
        <w:rPr>
          <w:rFonts w:ascii="Times New Roman" w:hAnsi="Times New Roman" w:cs="Times New Roman"/>
          <w:sz w:val="28"/>
          <w:szCs w:val="28"/>
        </w:rPr>
        <w:t xml:space="preserve">с целью развития культурного многообразия состоялся </w:t>
      </w:r>
      <w:proofErr w:type="spellStart"/>
      <w:r w:rsidRPr="0028400A">
        <w:rPr>
          <w:rFonts w:ascii="Times New Roman" w:hAnsi="Times New Roman" w:cs="Times New Roman"/>
          <w:sz w:val="28"/>
          <w:szCs w:val="28"/>
        </w:rPr>
        <w:t>квест</w:t>
      </w:r>
      <w:proofErr w:type="spellEnd"/>
      <w:r w:rsidRPr="0028400A">
        <w:rPr>
          <w:rFonts w:ascii="Times New Roman" w:hAnsi="Times New Roman" w:cs="Times New Roman"/>
          <w:sz w:val="28"/>
          <w:szCs w:val="28"/>
        </w:rPr>
        <w:t xml:space="preserve"> «Городские легенды». Участники проявили смекалку и командный дух, разгадывая логические загадки, знакомясь с играми народов мира и изучая легенды ханты и манси</w:t>
      </w:r>
      <w:r>
        <w:rPr>
          <w:rFonts w:ascii="Times New Roman" w:hAnsi="Times New Roman" w:cs="Times New Roman"/>
          <w:sz w:val="28"/>
          <w:szCs w:val="28"/>
        </w:rPr>
        <w:t>. Участие приняли 48 человек;</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28400A">
        <w:rPr>
          <w:rFonts w:ascii="Times New Roman" w:hAnsi="Times New Roman" w:cs="Times New Roman"/>
          <w:sz w:val="28"/>
          <w:szCs w:val="28"/>
        </w:rPr>
        <w:t>в Центре молодежных инициатив состоялся ежегодный тренинг-семинар «Азбука Единства». Спикером мероприятия выступила доцент кафедры массовых коммуникаций и туризма Целищева З.А. В ходе семинара она ознакомила участников с признаками экстремизма и уделила особое внимание современным проявлениям молодежного экстремизма, выражающимся в пренебрежении к законам и нормам общества. Особое внимание было уделено правилам безопасного поведения в социальных сетях, что вызвало акти</w:t>
      </w:r>
      <w:r>
        <w:rPr>
          <w:rFonts w:ascii="Times New Roman" w:hAnsi="Times New Roman" w:cs="Times New Roman"/>
          <w:sz w:val="28"/>
          <w:szCs w:val="28"/>
        </w:rPr>
        <w:t>вную дискуссию среди участников;</w:t>
      </w:r>
    </w:p>
    <w:p w:rsidR="00A6267D"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28400A">
        <w:rPr>
          <w:rFonts w:ascii="Times New Roman" w:hAnsi="Times New Roman" w:cs="Times New Roman"/>
          <w:sz w:val="28"/>
          <w:szCs w:val="28"/>
        </w:rPr>
        <w:t xml:space="preserve">состоялся форум «Все свои», в рамках которого прошла познавательная игра, включающая 7 туров. Вопросы игры были посвящены традиционным конфессиям России и их влиянию на культуру, жизнь и обычаи народов страны. Особое внимание в обсуждениях было уделено таким темам, как толерантность и уважительное отношение к другим культурам. </w:t>
      </w:r>
    </w:p>
    <w:p w:rsidR="00A6267D" w:rsidRDefault="00A6267D" w:rsidP="00A6267D">
      <w:pPr>
        <w:pBdr>
          <w:bottom w:val="single" w:sz="4" w:space="31" w:color="FFFFFF"/>
        </w:pBdr>
        <w:spacing w:after="0" w:line="240" w:lineRule="auto"/>
        <w:ind w:firstLine="709"/>
        <w:contextualSpacing/>
        <w:jc w:val="both"/>
        <w:rPr>
          <w:rFonts w:ascii="Times New Roman" w:hAnsi="Times New Roman" w:cs="Times New Roman"/>
          <w:sz w:val="28"/>
          <w:szCs w:val="28"/>
        </w:rPr>
      </w:pPr>
      <w:r w:rsidRPr="0028400A">
        <w:rPr>
          <w:rFonts w:ascii="Times New Roman" w:hAnsi="Times New Roman" w:cs="Times New Roman"/>
          <w:sz w:val="28"/>
          <w:szCs w:val="28"/>
        </w:rPr>
        <w:t xml:space="preserve">Приглашённым спикером выступил </w:t>
      </w:r>
      <w:proofErr w:type="spellStart"/>
      <w:r w:rsidRPr="0028400A">
        <w:rPr>
          <w:rFonts w:ascii="Times New Roman" w:hAnsi="Times New Roman" w:cs="Times New Roman"/>
          <w:sz w:val="28"/>
          <w:szCs w:val="28"/>
        </w:rPr>
        <w:t>А.Н.Старостин</w:t>
      </w:r>
      <w:proofErr w:type="spellEnd"/>
      <w:r w:rsidRPr="0028400A">
        <w:rPr>
          <w:rFonts w:ascii="Times New Roman" w:hAnsi="Times New Roman" w:cs="Times New Roman"/>
          <w:sz w:val="28"/>
          <w:szCs w:val="28"/>
        </w:rPr>
        <w:t xml:space="preserve">, член экспертного совета при Федеральном агентстве </w:t>
      </w:r>
      <w:r>
        <w:rPr>
          <w:rFonts w:ascii="Times New Roman" w:hAnsi="Times New Roman" w:cs="Times New Roman"/>
          <w:sz w:val="28"/>
          <w:szCs w:val="28"/>
        </w:rPr>
        <w:t>п</w:t>
      </w:r>
      <w:r w:rsidRPr="0028400A">
        <w:rPr>
          <w:rFonts w:ascii="Times New Roman" w:hAnsi="Times New Roman" w:cs="Times New Roman"/>
          <w:sz w:val="28"/>
          <w:szCs w:val="28"/>
        </w:rPr>
        <w:t>о делам национальнос</w:t>
      </w:r>
      <w:r>
        <w:rPr>
          <w:rFonts w:ascii="Times New Roman" w:hAnsi="Times New Roman" w:cs="Times New Roman"/>
          <w:sz w:val="28"/>
          <w:szCs w:val="28"/>
        </w:rPr>
        <w:t>тей и кандидат исторических наук;</w:t>
      </w:r>
      <w:r w:rsidRPr="0028400A">
        <w:rPr>
          <w:rFonts w:ascii="Times New Roman" w:hAnsi="Times New Roman" w:cs="Times New Roman"/>
          <w:sz w:val="28"/>
          <w:szCs w:val="28"/>
        </w:rPr>
        <w:t xml:space="preserve"> </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период с октября по декабрь </w:t>
      </w:r>
      <w:r w:rsidRPr="0028400A">
        <w:rPr>
          <w:rFonts w:ascii="Times New Roman" w:hAnsi="Times New Roman" w:cs="Times New Roman"/>
          <w:sz w:val="28"/>
          <w:szCs w:val="28"/>
        </w:rPr>
        <w:t>2024</w:t>
      </w:r>
      <w:r>
        <w:rPr>
          <w:rFonts w:ascii="Times New Roman" w:hAnsi="Times New Roman" w:cs="Times New Roman"/>
          <w:sz w:val="28"/>
          <w:szCs w:val="28"/>
        </w:rPr>
        <w:t xml:space="preserve"> года проведены у</w:t>
      </w:r>
      <w:r w:rsidRPr="0028400A">
        <w:rPr>
          <w:rFonts w:ascii="Times New Roman" w:hAnsi="Times New Roman" w:cs="Times New Roman"/>
          <w:sz w:val="28"/>
          <w:szCs w:val="28"/>
        </w:rPr>
        <w:t>роки в рамках проектов «Разговоры о важном». Во всех общеобразовательных проведены классные часы на темы «Уроки мужества», «Герои Отечества», «День неизвестного солдата», «О памятных датах Российской истории» и др.</w:t>
      </w:r>
      <w:r>
        <w:rPr>
          <w:rFonts w:ascii="Times New Roman" w:hAnsi="Times New Roman" w:cs="Times New Roman"/>
          <w:sz w:val="28"/>
          <w:szCs w:val="28"/>
        </w:rPr>
        <w:t>;</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ноябре 2024 года у</w:t>
      </w:r>
      <w:r w:rsidRPr="0028400A">
        <w:rPr>
          <w:rFonts w:ascii="Times New Roman" w:hAnsi="Times New Roman" w:cs="Times New Roman"/>
          <w:sz w:val="28"/>
          <w:szCs w:val="28"/>
        </w:rPr>
        <w:t>чащиеся</w:t>
      </w:r>
      <w:r>
        <w:rPr>
          <w:rFonts w:ascii="Times New Roman" w:hAnsi="Times New Roman" w:cs="Times New Roman"/>
          <w:sz w:val="28"/>
          <w:szCs w:val="28"/>
        </w:rPr>
        <w:t xml:space="preserve"> 8</w:t>
      </w:r>
      <w:r w:rsidRPr="0028400A">
        <w:rPr>
          <w:rFonts w:ascii="Times New Roman" w:hAnsi="Times New Roman" w:cs="Times New Roman"/>
          <w:sz w:val="28"/>
          <w:szCs w:val="28"/>
        </w:rPr>
        <w:t xml:space="preserve">-9 классов участвовали в III Ежегодной всероссийской просветительской акции «Военно-патриотический диктант - 2024» (онлайн). Целью проведения диктанта являются: популяризация военно-патриотического образования и воспитания граждан, повышения уровня патриотизма, развитие ценностного отношения к сохранению культурного разнообразия, наследия и истории многонационального народа Российской Федерации. </w:t>
      </w:r>
      <w:r>
        <w:rPr>
          <w:rFonts w:ascii="Times New Roman" w:hAnsi="Times New Roman" w:cs="Times New Roman"/>
          <w:sz w:val="28"/>
          <w:szCs w:val="28"/>
        </w:rPr>
        <w:t xml:space="preserve">Участие приняли </w:t>
      </w:r>
      <w:r w:rsidRPr="0028400A">
        <w:rPr>
          <w:rFonts w:ascii="Times New Roman" w:hAnsi="Times New Roman" w:cs="Times New Roman"/>
          <w:sz w:val="28"/>
          <w:szCs w:val="28"/>
        </w:rPr>
        <w:t>1 245 учащихся.</w:t>
      </w:r>
    </w:p>
    <w:p w:rsidR="00A6267D" w:rsidRDefault="00A6267D" w:rsidP="00A6267D">
      <w:pPr>
        <w:pBdr>
          <w:bottom w:val="single" w:sz="4" w:space="31" w:color="FFFFFF"/>
        </w:pBdr>
        <w:spacing w:after="0" w:line="240" w:lineRule="auto"/>
        <w:jc w:val="both"/>
        <w:rPr>
          <w:rFonts w:ascii="Times New Roman" w:hAnsi="Times New Roman" w:cs="Times New Roman"/>
          <w:b/>
          <w:i/>
          <w:sz w:val="28"/>
          <w:szCs w:val="28"/>
        </w:rPr>
      </w:pPr>
    </w:p>
    <w:p w:rsidR="00A6267D" w:rsidRPr="0028400A" w:rsidRDefault="00A6267D" w:rsidP="00A6267D">
      <w:pPr>
        <w:pBdr>
          <w:bottom w:val="single" w:sz="4" w:space="31" w:color="FFFFFF"/>
        </w:pBdr>
        <w:spacing w:after="0" w:line="240" w:lineRule="auto"/>
        <w:jc w:val="both"/>
        <w:rPr>
          <w:rFonts w:ascii="Times New Roman" w:hAnsi="Times New Roman" w:cs="Times New Roman"/>
          <w:b/>
          <w:i/>
          <w:sz w:val="28"/>
          <w:szCs w:val="28"/>
        </w:rPr>
      </w:pPr>
      <w:r w:rsidRPr="0028400A">
        <w:rPr>
          <w:rFonts w:ascii="Times New Roman" w:hAnsi="Times New Roman" w:cs="Times New Roman"/>
          <w:b/>
          <w:i/>
          <w:sz w:val="28"/>
          <w:szCs w:val="28"/>
        </w:rPr>
        <w:t>Содействие этнокультурному многообразию народов России.</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 xml:space="preserve">-выставка «Югорское наследие» знакомящая с традиционной культурой коренного населения – ханты. В основе этнографического показа – культура юганской группы </w:t>
      </w:r>
      <w:proofErr w:type="spellStart"/>
      <w:r w:rsidRPr="0028400A">
        <w:rPr>
          <w:rFonts w:ascii="Times New Roman" w:hAnsi="Times New Roman" w:cs="Times New Roman"/>
          <w:sz w:val="28"/>
          <w:szCs w:val="28"/>
        </w:rPr>
        <w:t>хантов</w:t>
      </w:r>
      <w:proofErr w:type="spellEnd"/>
      <w:r w:rsidRPr="0028400A">
        <w:rPr>
          <w:rFonts w:ascii="Times New Roman" w:hAnsi="Times New Roman" w:cs="Times New Roman"/>
          <w:sz w:val="28"/>
          <w:szCs w:val="28"/>
        </w:rPr>
        <w:t xml:space="preserve">. Количество посещений </w:t>
      </w:r>
      <w:r>
        <w:rPr>
          <w:rFonts w:ascii="Times New Roman" w:hAnsi="Times New Roman" w:cs="Times New Roman"/>
          <w:sz w:val="28"/>
          <w:szCs w:val="28"/>
        </w:rPr>
        <w:t>- 513</w:t>
      </w:r>
      <w:r w:rsidRPr="0028400A">
        <w:rPr>
          <w:rFonts w:ascii="Times New Roman" w:hAnsi="Times New Roman" w:cs="Times New Roman"/>
          <w:sz w:val="28"/>
          <w:szCs w:val="28"/>
        </w:rPr>
        <w:t>;</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 xml:space="preserve">-выставка «Русские старожилы Западной Сибири» повествующая о быте русских переселенцев. Количество посещений </w:t>
      </w:r>
      <w:r>
        <w:rPr>
          <w:rFonts w:ascii="Times New Roman" w:hAnsi="Times New Roman" w:cs="Times New Roman"/>
          <w:sz w:val="28"/>
          <w:szCs w:val="28"/>
        </w:rPr>
        <w:t>-513</w:t>
      </w:r>
      <w:r w:rsidRPr="0028400A">
        <w:rPr>
          <w:rFonts w:ascii="Times New Roman" w:hAnsi="Times New Roman" w:cs="Times New Roman"/>
          <w:sz w:val="28"/>
          <w:szCs w:val="28"/>
        </w:rPr>
        <w:t>;</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 xml:space="preserve">-выставка «Русский </w:t>
      </w:r>
      <w:proofErr w:type="spellStart"/>
      <w:r w:rsidRPr="0028400A">
        <w:rPr>
          <w:rFonts w:ascii="Times New Roman" w:hAnsi="Times New Roman" w:cs="Times New Roman"/>
          <w:sz w:val="28"/>
          <w:szCs w:val="28"/>
        </w:rPr>
        <w:t>коч</w:t>
      </w:r>
      <w:proofErr w:type="spellEnd"/>
      <w:r w:rsidRPr="0028400A">
        <w:rPr>
          <w:rFonts w:ascii="Times New Roman" w:hAnsi="Times New Roman" w:cs="Times New Roman"/>
          <w:sz w:val="28"/>
          <w:szCs w:val="28"/>
        </w:rPr>
        <w:t xml:space="preserve"> XVII века. Освоение Сибири» представляющая уникальную коллекцию деревянных судовых деталей русского </w:t>
      </w:r>
      <w:proofErr w:type="spellStart"/>
      <w:r w:rsidRPr="0028400A">
        <w:rPr>
          <w:rFonts w:ascii="Times New Roman" w:hAnsi="Times New Roman" w:cs="Times New Roman"/>
          <w:sz w:val="28"/>
          <w:szCs w:val="28"/>
        </w:rPr>
        <w:t>парусногребного</w:t>
      </w:r>
      <w:proofErr w:type="spellEnd"/>
      <w:r w:rsidRPr="0028400A">
        <w:rPr>
          <w:rFonts w:ascii="Times New Roman" w:hAnsi="Times New Roman" w:cs="Times New Roman"/>
          <w:sz w:val="28"/>
          <w:szCs w:val="28"/>
        </w:rPr>
        <w:t xml:space="preserve"> судна XVII века – </w:t>
      </w:r>
      <w:proofErr w:type="spellStart"/>
      <w:r w:rsidRPr="0028400A">
        <w:rPr>
          <w:rFonts w:ascii="Times New Roman" w:hAnsi="Times New Roman" w:cs="Times New Roman"/>
          <w:sz w:val="28"/>
          <w:szCs w:val="28"/>
        </w:rPr>
        <w:t>коча</w:t>
      </w:r>
      <w:proofErr w:type="spellEnd"/>
      <w:r w:rsidRPr="0028400A">
        <w:rPr>
          <w:rFonts w:ascii="Times New Roman" w:hAnsi="Times New Roman" w:cs="Times New Roman"/>
          <w:sz w:val="28"/>
          <w:szCs w:val="28"/>
        </w:rPr>
        <w:t xml:space="preserve">. Количество посещений </w:t>
      </w:r>
      <w:r>
        <w:rPr>
          <w:rFonts w:ascii="Times New Roman" w:hAnsi="Times New Roman" w:cs="Times New Roman"/>
          <w:sz w:val="28"/>
          <w:szCs w:val="28"/>
        </w:rPr>
        <w:t>- 266</w:t>
      </w:r>
      <w:r w:rsidRPr="0028400A">
        <w:rPr>
          <w:rFonts w:ascii="Times New Roman" w:hAnsi="Times New Roman" w:cs="Times New Roman"/>
          <w:sz w:val="28"/>
          <w:szCs w:val="28"/>
        </w:rPr>
        <w:t>. В НГ МАУК «Музейный комплекс» реализован проект «Судьбоносное открытие». Цель проекта: содействие активному распространению среди подростков и молодежи идеи исторического единства народов Российской Федерации. Общ</w:t>
      </w:r>
      <w:r>
        <w:rPr>
          <w:rFonts w:ascii="Times New Roman" w:hAnsi="Times New Roman" w:cs="Times New Roman"/>
          <w:sz w:val="28"/>
          <w:szCs w:val="28"/>
        </w:rPr>
        <w:t>ая</w:t>
      </w:r>
      <w:r w:rsidRPr="0028400A">
        <w:rPr>
          <w:rFonts w:ascii="Times New Roman" w:hAnsi="Times New Roman" w:cs="Times New Roman"/>
          <w:sz w:val="28"/>
          <w:szCs w:val="28"/>
        </w:rPr>
        <w:t xml:space="preserve"> </w:t>
      </w:r>
      <w:r>
        <w:rPr>
          <w:rFonts w:ascii="Times New Roman" w:hAnsi="Times New Roman" w:cs="Times New Roman"/>
          <w:sz w:val="28"/>
          <w:szCs w:val="28"/>
        </w:rPr>
        <w:t>численность участников 69 человек;</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 xml:space="preserve">-в МБУК «Центр национальных культур» состоялась викторина «Я русский бы выучил только за то…». Проведение викторины направленно на популяризацию русского языка, распространение знаний о русской литературе и русских писателях. Целевая аудитория подростки и молодежь разных национальностей.  </w:t>
      </w:r>
      <w:r>
        <w:rPr>
          <w:rFonts w:ascii="Times New Roman" w:hAnsi="Times New Roman" w:cs="Times New Roman"/>
          <w:sz w:val="28"/>
          <w:szCs w:val="28"/>
        </w:rPr>
        <w:t>Численность участников – 100 человек;</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28400A">
        <w:rPr>
          <w:rFonts w:ascii="Times New Roman" w:hAnsi="Times New Roman" w:cs="Times New Roman"/>
          <w:sz w:val="28"/>
          <w:szCs w:val="28"/>
        </w:rPr>
        <w:t xml:space="preserve">на базе Центра культуры и досуга «Триумф» состоялся городской литературно-поэтический конкурс «Под большим шатром России». Цель Конкурса - содействие этнокультурному многообразию народов России. Конкурс прошел в пяти возрастных категориях: 7 – 9 лет, 10 – 14 лет; 15 – </w:t>
      </w:r>
      <w:r>
        <w:rPr>
          <w:rFonts w:ascii="Times New Roman" w:hAnsi="Times New Roman" w:cs="Times New Roman"/>
          <w:sz w:val="28"/>
          <w:szCs w:val="28"/>
        </w:rPr>
        <w:t xml:space="preserve">                    </w:t>
      </w:r>
      <w:r w:rsidRPr="0028400A">
        <w:rPr>
          <w:rFonts w:ascii="Times New Roman" w:hAnsi="Times New Roman" w:cs="Times New Roman"/>
          <w:sz w:val="28"/>
          <w:szCs w:val="28"/>
        </w:rPr>
        <w:t xml:space="preserve">22 года; 23 – 35 лет и возрастной категории 35+ по 6 творческим номинациям. Общее количество участников составило 225 человек. </w:t>
      </w:r>
    </w:p>
    <w:p w:rsidR="00A6267D" w:rsidRDefault="00A6267D" w:rsidP="00A6267D">
      <w:pPr>
        <w:pBdr>
          <w:bottom w:val="single" w:sz="4" w:space="31" w:color="FFFFFF"/>
        </w:pBdr>
        <w:spacing w:after="0" w:line="240" w:lineRule="auto"/>
        <w:jc w:val="both"/>
        <w:rPr>
          <w:rFonts w:ascii="Times New Roman" w:hAnsi="Times New Roman" w:cs="Times New Roman"/>
          <w:b/>
          <w:i/>
          <w:sz w:val="28"/>
          <w:szCs w:val="28"/>
        </w:rPr>
      </w:pPr>
    </w:p>
    <w:p w:rsidR="00A6267D" w:rsidRDefault="00A6267D" w:rsidP="00A6267D">
      <w:pPr>
        <w:pBdr>
          <w:bottom w:val="single" w:sz="4" w:space="31" w:color="FFFFFF"/>
        </w:pBdr>
        <w:spacing w:after="0" w:line="240" w:lineRule="auto"/>
        <w:contextualSpacing/>
        <w:jc w:val="both"/>
        <w:rPr>
          <w:rFonts w:ascii="Times New Roman" w:hAnsi="Times New Roman" w:cs="Times New Roman"/>
          <w:sz w:val="28"/>
          <w:szCs w:val="28"/>
        </w:rPr>
      </w:pPr>
      <w:r w:rsidRPr="0028400A">
        <w:rPr>
          <w:rFonts w:ascii="Times New Roman" w:hAnsi="Times New Roman" w:cs="Times New Roman"/>
          <w:b/>
          <w:i/>
          <w:sz w:val="28"/>
          <w:szCs w:val="28"/>
        </w:rPr>
        <w:t>Просветительские мероприятия, направленные на популяризацию и поддержку русского языка, как государственного языка Российской Федерации и языка межнационального общения, а также поддержку родных языков народов России, проживающих в муниципальном образовании.</w:t>
      </w:r>
    </w:p>
    <w:p w:rsidR="00A6267D" w:rsidRPr="0028400A" w:rsidRDefault="00A6267D" w:rsidP="00A6267D">
      <w:pPr>
        <w:pBdr>
          <w:bottom w:val="single" w:sz="4" w:space="31" w:color="FFFFFF"/>
        </w:pBdr>
        <w:spacing w:after="0" w:line="240" w:lineRule="auto"/>
        <w:ind w:firstLine="709"/>
        <w:contextualSpacing/>
        <w:jc w:val="both"/>
        <w:rPr>
          <w:rFonts w:ascii="Times New Roman" w:hAnsi="Times New Roman" w:cs="Times New Roman"/>
          <w:sz w:val="28"/>
          <w:szCs w:val="28"/>
        </w:rPr>
      </w:pPr>
      <w:r w:rsidRPr="0028400A">
        <w:rPr>
          <w:rFonts w:ascii="Times New Roman" w:hAnsi="Times New Roman" w:cs="Times New Roman"/>
          <w:sz w:val="28"/>
          <w:szCs w:val="28"/>
        </w:rPr>
        <w:t xml:space="preserve">-организована работа Онлайн-языкового клуба «Совершенствуй русский язык» по транслировании видеороликов с целью изучения и совершенствования русского языка среди иностранных граждан обучающихся и родителей (законных представителей). Участие в рамках клуба приняли </w:t>
      </w:r>
      <w:r>
        <w:rPr>
          <w:rFonts w:ascii="Times New Roman" w:hAnsi="Times New Roman" w:cs="Times New Roman"/>
          <w:sz w:val="28"/>
          <w:szCs w:val="28"/>
        </w:rPr>
        <w:t xml:space="preserve">                    </w:t>
      </w:r>
      <w:r w:rsidRPr="0028400A">
        <w:rPr>
          <w:rFonts w:ascii="Times New Roman" w:hAnsi="Times New Roman" w:cs="Times New Roman"/>
          <w:sz w:val="28"/>
          <w:szCs w:val="28"/>
        </w:rPr>
        <w:t>17 семей иностранных граждан из них 34 родителя (законных п</w:t>
      </w:r>
      <w:r>
        <w:rPr>
          <w:rFonts w:ascii="Times New Roman" w:hAnsi="Times New Roman" w:cs="Times New Roman"/>
          <w:sz w:val="28"/>
          <w:szCs w:val="28"/>
        </w:rPr>
        <w:t>редставителей) и 28 обучающихся;</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-проведены классные часы по темам «</w:t>
      </w:r>
      <w:proofErr w:type="spellStart"/>
      <w:r w:rsidRPr="0028400A">
        <w:rPr>
          <w:rFonts w:ascii="Times New Roman" w:hAnsi="Times New Roman" w:cs="Times New Roman"/>
          <w:sz w:val="28"/>
          <w:szCs w:val="28"/>
        </w:rPr>
        <w:t>Букроссинг</w:t>
      </w:r>
      <w:proofErr w:type="spellEnd"/>
      <w:r w:rsidRPr="0028400A">
        <w:rPr>
          <w:rFonts w:ascii="Times New Roman" w:hAnsi="Times New Roman" w:cs="Times New Roman"/>
          <w:sz w:val="28"/>
          <w:szCs w:val="28"/>
        </w:rPr>
        <w:t xml:space="preserve"> «Великий и могучий русский язык»», «И мы сохраним тебя русская речь, Великое русское слово», «Слово надо спасать» ко Дню славянской письменности и культуры. Классные часы проведены среди обучающихся 1-11 классов, охват 15</w:t>
      </w:r>
      <w:r>
        <w:rPr>
          <w:rFonts w:ascii="Times New Roman" w:hAnsi="Times New Roman" w:cs="Times New Roman"/>
          <w:sz w:val="28"/>
          <w:szCs w:val="28"/>
        </w:rPr>
        <w:t xml:space="preserve"> 118 обучающихся;</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 xml:space="preserve">-состоялся III Городской хоровой фестиваль «К сокровищам родного слова». Цель: приобщение молодого поколения к духовному наследию и культуре славянских народов средствами коллективного творчества, сохранение и поддержка русского языка как государственного языка народов Российской Федерации. Общий охват участников мероприятием составил </w:t>
      </w:r>
      <w:r>
        <w:rPr>
          <w:rFonts w:ascii="Times New Roman" w:hAnsi="Times New Roman" w:cs="Times New Roman"/>
          <w:sz w:val="28"/>
          <w:szCs w:val="28"/>
        </w:rPr>
        <w:t xml:space="preserve">                           </w:t>
      </w:r>
      <w:r w:rsidRPr="0028400A">
        <w:rPr>
          <w:rFonts w:ascii="Times New Roman" w:hAnsi="Times New Roman" w:cs="Times New Roman"/>
          <w:sz w:val="28"/>
          <w:szCs w:val="28"/>
        </w:rPr>
        <w:t xml:space="preserve">220 человек (участники, зрители, гости). Газета «Здравствуйте, </w:t>
      </w:r>
      <w:proofErr w:type="spellStart"/>
      <w:r w:rsidRPr="0028400A">
        <w:rPr>
          <w:rFonts w:ascii="Times New Roman" w:hAnsi="Times New Roman" w:cs="Times New Roman"/>
          <w:sz w:val="28"/>
          <w:szCs w:val="28"/>
        </w:rPr>
        <w:t>нефтеюганцы</w:t>
      </w:r>
      <w:proofErr w:type="spellEnd"/>
      <w:r w:rsidRPr="0028400A">
        <w:rPr>
          <w:rFonts w:ascii="Times New Roman" w:hAnsi="Times New Roman" w:cs="Times New Roman"/>
          <w:sz w:val="28"/>
          <w:szCs w:val="28"/>
        </w:rPr>
        <w:t>!». Для реализации мероприятия заключен муниципальный контракт на сумму 40,000 тыс. рублей на поставку сувенирной продукции, благодарственные письма и изготовление флажков и пакетов с логотипом. Поставка осуществлена в полном объеме. Освоение 100 %</w:t>
      </w:r>
      <w:r>
        <w:rPr>
          <w:rFonts w:ascii="Times New Roman" w:hAnsi="Times New Roman" w:cs="Times New Roman"/>
          <w:sz w:val="28"/>
          <w:szCs w:val="28"/>
        </w:rPr>
        <w:t>;</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w:t>
      </w:r>
      <w:r>
        <w:rPr>
          <w:rFonts w:ascii="Times New Roman" w:hAnsi="Times New Roman" w:cs="Times New Roman"/>
          <w:sz w:val="28"/>
          <w:szCs w:val="28"/>
        </w:rPr>
        <w:t xml:space="preserve">в </w:t>
      </w:r>
      <w:r w:rsidRPr="0028400A">
        <w:rPr>
          <w:rFonts w:ascii="Times New Roman" w:hAnsi="Times New Roman" w:cs="Times New Roman"/>
          <w:sz w:val="28"/>
          <w:szCs w:val="28"/>
        </w:rPr>
        <w:t xml:space="preserve">общеобразовательных организациях проведен День славянской письменности и культуры, в рамках которого прошли познавательные мероприятия, направленные на популяризацию и поддержку русского языка, как языка межнационального общения и напоминания о важности изучения русского языка, об умении грамотно говорить. Охват </w:t>
      </w:r>
      <w:r>
        <w:rPr>
          <w:rFonts w:ascii="Times New Roman" w:hAnsi="Times New Roman" w:cs="Times New Roman"/>
          <w:sz w:val="28"/>
          <w:szCs w:val="28"/>
        </w:rPr>
        <w:t>15 118 обучающихся;</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28400A">
        <w:rPr>
          <w:rFonts w:ascii="Times New Roman" w:hAnsi="Times New Roman" w:cs="Times New Roman"/>
          <w:sz w:val="28"/>
          <w:szCs w:val="28"/>
        </w:rPr>
        <w:t xml:space="preserve">в рамках празднования Дня русского языка в МБУК «Городская библиотека» прошел марафон «Пушкинский день в России». В рамках марафона организована викторина «Язык наш чудный». Всего проведено </w:t>
      </w:r>
      <w:r>
        <w:rPr>
          <w:rFonts w:ascii="Times New Roman" w:hAnsi="Times New Roman" w:cs="Times New Roman"/>
          <w:sz w:val="28"/>
          <w:szCs w:val="28"/>
        </w:rPr>
        <w:t xml:space="preserve">                                </w:t>
      </w:r>
      <w:r w:rsidRPr="0028400A">
        <w:rPr>
          <w:rFonts w:ascii="Times New Roman" w:hAnsi="Times New Roman" w:cs="Times New Roman"/>
          <w:sz w:val="28"/>
          <w:szCs w:val="28"/>
        </w:rPr>
        <w:t>7 мероприятий, общее количество участников – 175 человек</w:t>
      </w:r>
      <w:r>
        <w:rPr>
          <w:rFonts w:ascii="Times New Roman" w:hAnsi="Times New Roman" w:cs="Times New Roman"/>
          <w:sz w:val="28"/>
          <w:szCs w:val="28"/>
        </w:rPr>
        <w:t>;</w:t>
      </w:r>
    </w:p>
    <w:p w:rsidR="00A6267D" w:rsidRPr="0028400A" w:rsidRDefault="00A6267D" w:rsidP="00A6267D">
      <w:pPr>
        <w:pBdr>
          <w:bottom w:val="single" w:sz="4" w:space="31" w:color="FFFFFF"/>
        </w:pBd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-ц</w:t>
      </w:r>
      <w:r w:rsidRPr="0028400A">
        <w:rPr>
          <w:rFonts w:ascii="Times New Roman" w:hAnsi="Times New Roman" w:cs="Times New Roman"/>
          <w:sz w:val="28"/>
          <w:szCs w:val="28"/>
        </w:rPr>
        <w:t xml:space="preserve">икл мероприятий ко Всероссийскому дню чтения. В </w:t>
      </w:r>
      <w:r>
        <w:rPr>
          <w:rFonts w:ascii="Times New Roman" w:hAnsi="Times New Roman" w:cs="Times New Roman"/>
          <w:sz w:val="28"/>
          <w:szCs w:val="28"/>
        </w:rPr>
        <w:t xml:space="preserve">                                                  </w:t>
      </w:r>
      <w:r w:rsidRPr="0028400A">
        <w:rPr>
          <w:rFonts w:ascii="Times New Roman" w:hAnsi="Times New Roman" w:cs="Times New Roman"/>
          <w:sz w:val="28"/>
          <w:szCs w:val="28"/>
        </w:rPr>
        <w:t xml:space="preserve">15 общеобразовательных организациях проведены «Олимпиада по русскому языку», библиотечный урок по произведениям российских поэтов, классные часы, школьные этапы открытой всероссийской интеллектуальной олимпиады «Наше наследие», для начальных классов проведены праздники «Минутка чтения», «По страницам сказок» с целью вернуть в Россию звание самой читающей страны в мире, популяризации русского языка.  Охват                                               </w:t>
      </w:r>
      <w:r>
        <w:rPr>
          <w:rFonts w:ascii="Times New Roman" w:hAnsi="Times New Roman" w:cs="Times New Roman"/>
          <w:sz w:val="28"/>
          <w:szCs w:val="28"/>
        </w:rPr>
        <w:t>15 500 обучающихся;</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Pr="0028400A">
        <w:rPr>
          <w:rFonts w:ascii="Times New Roman" w:hAnsi="Times New Roman" w:cs="Times New Roman"/>
          <w:sz w:val="28"/>
          <w:szCs w:val="28"/>
        </w:rPr>
        <w:t>ро</w:t>
      </w:r>
      <w:r>
        <w:rPr>
          <w:rFonts w:ascii="Times New Roman" w:hAnsi="Times New Roman" w:cs="Times New Roman"/>
          <w:sz w:val="28"/>
          <w:szCs w:val="28"/>
        </w:rPr>
        <w:t>ведена</w:t>
      </w:r>
      <w:r w:rsidRPr="0028400A">
        <w:rPr>
          <w:rFonts w:ascii="Times New Roman" w:hAnsi="Times New Roman" w:cs="Times New Roman"/>
          <w:sz w:val="28"/>
          <w:szCs w:val="28"/>
        </w:rPr>
        <w:t xml:space="preserve"> викторина «Я люблю и изучаю русский язык». Цель викторины: способствовать развитию творчества и обогащению словарного запаса у учащихся, привлечь внимание школьников к изучению русского языка. </w:t>
      </w:r>
      <w:r>
        <w:rPr>
          <w:rFonts w:ascii="Times New Roman" w:hAnsi="Times New Roman" w:cs="Times New Roman"/>
          <w:sz w:val="28"/>
          <w:szCs w:val="28"/>
        </w:rPr>
        <w:t>Численность участников – 40 человек;</w:t>
      </w:r>
    </w:p>
    <w:p w:rsidR="00A6267D" w:rsidRDefault="00A6267D" w:rsidP="00A6267D">
      <w:pPr>
        <w:pBdr>
          <w:bottom w:val="single" w:sz="4" w:space="31" w:color="FFFFFF"/>
        </w:pBd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w:t>
      </w:r>
      <w:r w:rsidRPr="0028400A">
        <w:rPr>
          <w:rFonts w:ascii="Times New Roman" w:hAnsi="Times New Roman" w:cs="Times New Roman"/>
          <w:sz w:val="28"/>
          <w:szCs w:val="28"/>
        </w:rPr>
        <w:t>на базе Центра национальных культур среди участников клубных формирований прошла акция, направленная на популяризацию и поддержку русского языка «Русское слово: от истоков к современности».</w:t>
      </w:r>
    </w:p>
    <w:p w:rsidR="00A6267D" w:rsidRPr="0028400A" w:rsidRDefault="00A6267D" w:rsidP="00A6267D">
      <w:pPr>
        <w:pBdr>
          <w:bottom w:val="single" w:sz="4" w:space="31" w:color="FFFFFF"/>
        </w:pBdr>
        <w:spacing w:after="0" w:line="240" w:lineRule="auto"/>
        <w:ind w:firstLine="709"/>
        <w:contextualSpacing/>
        <w:jc w:val="both"/>
        <w:rPr>
          <w:rFonts w:ascii="Times New Roman" w:hAnsi="Times New Roman" w:cs="Times New Roman"/>
          <w:sz w:val="28"/>
          <w:szCs w:val="28"/>
        </w:rPr>
      </w:pPr>
      <w:r w:rsidRPr="0028400A">
        <w:rPr>
          <w:rFonts w:ascii="Times New Roman" w:hAnsi="Times New Roman" w:cs="Times New Roman"/>
          <w:sz w:val="28"/>
          <w:szCs w:val="28"/>
        </w:rPr>
        <w:t>Общий охват участников мероприятия составил 240 человек.</w:t>
      </w:r>
    </w:p>
    <w:p w:rsidR="00A6267D" w:rsidRDefault="00A6267D" w:rsidP="00A6267D">
      <w:pPr>
        <w:pBdr>
          <w:bottom w:val="single" w:sz="4" w:space="31" w:color="FFFFFF"/>
        </w:pBdr>
        <w:spacing w:after="0" w:line="240" w:lineRule="auto"/>
        <w:jc w:val="both"/>
        <w:rPr>
          <w:rFonts w:ascii="Times New Roman" w:hAnsi="Times New Roman" w:cs="Times New Roman"/>
          <w:b/>
          <w:i/>
          <w:sz w:val="28"/>
          <w:szCs w:val="28"/>
        </w:rPr>
      </w:pPr>
    </w:p>
    <w:p w:rsidR="00A6267D" w:rsidRPr="0028400A" w:rsidRDefault="00A6267D" w:rsidP="00A6267D">
      <w:pPr>
        <w:pBdr>
          <w:bottom w:val="single" w:sz="4" w:space="31" w:color="FFFFFF"/>
        </w:pBdr>
        <w:spacing w:after="0" w:line="240" w:lineRule="auto"/>
        <w:jc w:val="both"/>
        <w:rPr>
          <w:rFonts w:ascii="Times New Roman" w:hAnsi="Times New Roman" w:cs="Times New Roman"/>
          <w:b/>
          <w:i/>
          <w:sz w:val="28"/>
          <w:szCs w:val="28"/>
        </w:rPr>
      </w:pPr>
      <w:r w:rsidRPr="0028400A">
        <w:rPr>
          <w:rFonts w:ascii="Times New Roman" w:hAnsi="Times New Roman" w:cs="Times New Roman"/>
          <w:b/>
          <w:i/>
          <w:sz w:val="28"/>
          <w:szCs w:val="28"/>
        </w:rPr>
        <w:t>Реализация мер, направленных на социальную и культурную адаптацию иностранных граждан.</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 xml:space="preserve">На базе МБОУ «СОШ № 7» организован центр культурно-языковой адаптации детей иностранных граждан. В рамках Центра проведен внеурочный курс «Русский язык как иностранный». Организованы занятия на темы: «Развитие речи. Я живу и учусь в России», «Мой день в России. Времена года», «Друзья и знакомые», «Городской транспорт» и др. Охват 96 обучающихся иностранных граждан и обучающихся плохо владеющих русским языком. Услуги в Центре во 2 квартале по разным направлениям получают 17 семей иностранных граждан из них 34 родителя (законных представителей) и 28 обучающихся. </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На базе МБОУ «СОШ № 14» реализуются программы «Содружество» и «Шанс», направленные на вовлечение в процесс адаптации обучающихся иностранных граждан через образовательные, воспитательные, социально-значимые мероприятия. Охват 69 обучающихся иностранных граждан.</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За 2024 год:</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-обеспечен доступ 321 иностранному гражданину к информационным и коммуникационным ресурсам и сервисам сети Интернет, включая организацию доступа к отдельным муниципальным, региональным и российским информационным ресурсам;</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-консультирование по поиску информации и получению государственных (муниципальных) услуг получили 246 человек;</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-оформлено 108 справок об административно-территориальных изменениях.</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 xml:space="preserve">-выпущена актуализированная информационная листовка «Изменения размера госпошлин за выдачу разрешений на труд иностранных граждан». </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Всего среди иностранных граждан в 2024 году распространено                                      290 экземпляров информационной продукции, изданной и переизданной МБУК «Городская библиотека».</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 xml:space="preserve">Заключен договор на оказание услуг по переводу с русского языка памятки иностранным гражданам (с нотариальным заверением) «Условия поступления в образовательную организацию». Памятка переведена на </w:t>
      </w:r>
      <w:r>
        <w:rPr>
          <w:rFonts w:ascii="Times New Roman" w:hAnsi="Times New Roman" w:cs="Times New Roman"/>
          <w:sz w:val="28"/>
          <w:szCs w:val="28"/>
        </w:rPr>
        <w:t xml:space="preserve">                             </w:t>
      </w:r>
      <w:r w:rsidRPr="0028400A">
        <w:rPr>
          <w:rFonts w:ascii="Times New Roman" w:hAnsi="Times New Roman" w:cs="Times New Roman"/>
          <w:sz w:val="28"/>
          <w:szCs w:val="28"/>
        </w:rPr>
        <w:t>10 иностранных языков, каждый экземпляр заверен нотариально. Финансирование в размере 149,000 тыс. рублей</w:t>
      </w:r>
      <w:r>
        <w:rPr>
          <w:rFonts w:ascii="Times New Roman" w:hAnsi="Times New Roman" w:cs="Times New Roman"/>
          <w:sz w:val="28"/>
          <w:szCs w:val="28"/>
        </w:rPr>
        <w:t xml:space="preserve"> </w:t>
      </w:r>
      <w:r w:rsidRPr="0028400A">
        <w:rPr>
          <w:rFonts w:ascii="Times New Roman" w:hAnsi="Times New Roman" w:cs="Times New Roman"/>
          <w:sz w:val="28"/>
          <w:szCs w:val="28"/>
        </w:rPr>
        <w:t>освоено в полном объеме.</w:t>
      </w:r>
    </w:p>
    <w:p w:rsidR="00A6267D" w:rsidRDefault="00A6267D" w:rsidP="00A6267D">
      <w:pPr>
        <w:pBdr>
          <w:bottom w:val="single" w:sz="4" w:space="31" w:color="FFFFFF"/>
        </w:pBdr>
        <w:spacing w:after="0" w:line="240" w:lineRule="auto"/>
        <w:jc w:val="both"/>
        <w:rPr>
          <w:rFonts w:ascii="Times New Roman" w:hAnsi="Times New Roman" w:cs="Times New Roman"/>
          <w:b/>
          <w:i/>
          <w:sz w:val="28"/>
          <w:szCs w:val="28"/>
        </w:rPr>
      </w:pPr>
    </w:p>
    <w:p w:rsidR="00A6267D" w:rsidRPr="0028400A" w:rsidRDefault="00A6267D" w:rsidP="00A6267D">
      <w:pPr>
        <w:pBdr>
          <w:bottom w:val="single" w:sz="4" w:space="31" w:color="FFFFFF"/>
        </w:pBdr>
        <w:spacing w:after="0" w:line="240" w:lineRule="auto"/>
        <w:jc w:val="both"/>
        <w:rPr>
          <w:rFonts w:ascii="Times New Roman" w:hAnsi="Times New Roman" w:cs="Times New Roman"/>
          <w:b/>
          <w:i/>
          <w:sz w:val="28"/>
          <w:szCs w:val="28"/>
        </w:rPr>
      </w:pPr>
      <w:r w:rsidRPr="0028400A">
        <w:rPr>
          <w:rFonts w:ascii="Times New Roman" w:hAnsi="Times New Roman" w:cs="Times New Roman"/>
          <w:b/>
          <w:i/>
          <w:sz w:val="28"/>
          <w:szCs w:val="28"/>
        </w:rPr>
        <w:t>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p w:rsidR="00A6267D" w:rsidRPr="0028400A" w:rsidRDefault="00A6267D" w:rsidP="00A6267D">
      <w:pPr>
        <w:pBdr>
          <w:bottom w:val="single" w:sz="4" w:space="31" w:color="FFFFFF"/>
        </w:pBdr>
        <w:spacing w:after="0" w:line="240" w:lineRule="auto"/>
        <w:ind w:firstLine="709"/>
        <w:contextualSpacing/>
        <w:jc w:val="both"/>
        <w:rPr>
          <w:rFonts w:ascii="Times New Roman" w:hAnsi="Times New Roman" w:cs="Times New Roman"/>
          <w:sz w:val="28"/>
          <w:szCs w:val="28"/>
        </w:rPr>
      </w:pPr>
      <w:r w:rsidRPr="0028400A">
        <w:rPr>
          <w:rFonts w:ascii="Times New Roman" w:hAnsi="Times New Roman" w:cs="Times New Roman"/>
          <w:sz w:val="28"/>
          <w:szCs w:val="28"/>
        </w:rPr>
        <w:t>В 2024 год</w:t>
      </w:r>
      <w:r>
        <w:rPr>
          <w:rFonts w:ascii="Times New Roman" w:hAnsi="Times New Roman" w:cs="Times New Roman"/>
          <w:sz w:val="28"/>
          <w:szCs w:val="28"/>
        </w:rPr>
        <w:t>у</w:t>
      </w:r>
      <w:r w:rsidRPr="0028400A">
        <w:rPr>
          <w:rFonts w:ascii="Times New Roman" w:hAnsi="Times New Roman" w:cs="Times New Roman"/>
          <w:sz w:val="28"/>
          <w:szCs w:val="28"/>
        </w:rPr>
        <w:t>, в рамках проведения информационных кампаний, размещено 205 публикаций в муниципальных СМИ,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 xml:space="preserve">-на официальном сайте органов местного </w:t>
      </w:r>
      <w:proofErr w:type="gramStart"/>
      <w:r w:rsidRPr="0028400A">
        <w:rPr>
          <w:rFonts w:ascii="Times New Roman" w:hAnsi="Times New Roman" w:cs="Times New Roman"/>
          <w:sz w:val="28"/>
          <w:szCs w:val="28"/>
        </w:rPr>
        <w:t xml:space="preserve">самоуправления: </w:t>
      </w:r>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w:r w:rsidRPr="0028400A">
        <w:rPr>
          <w:rFonts w:ascii="Times New Roman" w:hAnsi="Times New Roman" w:cs="Times New Roman"/>
          <w:sz w:val="28"/>
          <w:szCs w:val="28"/>
        </w:rPr>
        <w:t>7 материалов;</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 xml:space="preserve">-в газете «Здравствуйте, </w:t>
      </w:r>
      <w:proofErr w:type="spellStart"/>
      <w:r w:rsidRPr="0028400A">
        <w:rPr>
          <w:rFonts w:ascii="Times New Roman" w:hAnsi="Times New Roman" w:cs="Times New Roman"/>
          <w:sz w:val="28"/>
          <w:szCs w:val="28"/>
        </w:rPr>
        <w:t>нефтеюганцы</w:t>
      </w:r>
      <w:proofErr w:type="spellEnd"/>
      <w:r w:rsidRPr="0028400A">
        <w:rPr>
          <w:rFonts w:ascii="Times New Roman" w:hAnsi="Times New Roman" w:cs="Times New Roman"/>
          <w:sz w:val="28"/>
          <w:szCs w:val="28"/>
        </w:rPr>
        <w:t xml:space="preserve">!»: 39 материалов; </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-в эфире ТРК «</w:t>
      </w:r>
      <w:proofErr w:type="spellStart"/>
      <w:r w:rsidRPr="0028400A">
        <w:rPr>
          <w:rFonts w:ascii="Times New Roman" w:hAnsi="Times New Roman" w:cs="Times New Roman"/>
          <w:sz w:val="28"/>
          <w:szCs w:val="28"/>
        </w:rPr>
        <w:t>Юганск</w:t>
      </w:r>
      <w:proofErr w:type="spellEnd"/>
      <w:r w:rsidRPr="0028400A">
        <w:rPr>
          <w:rFonts w:ascii="Times New Roman" w:hAnsi="Times New Roman" w:cs="Times New Roman"/>
          <w:sz w:val="28"/>
          <w:szCs w:val="28"/>
        </w:rPr>
        <w:t xml:space="preserve">»: 37 материалов; </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 xml:space="preserve">-в </w:t>
      </w:r>
      <w:proofErr w:type="spellStart"/>
      <w:r w:rsidRPr="0028400A">
        <w:rPr>
          <w:rFonts w:ascii="Times New Roman" w:hAnsi="Times New Roman" w:cs="Times New Roman"/>
          <w:sz w:val="28"/>
          <w:szCs w:val="28"/>
        </w:rPr>
        <w:t>госпабликах</w:t>
      </w:r>
      <w:proofErr w:type="spellEnd"/>
      <w:r w:rsidRPr="0028400A">
        <w:rPr>
          <w:rFonts w:ascii="Times New Roman" w:hAnsi="Times New Roman" w:cs="Times New Roman"/>
          <w:sz w:val="28"/>
          <w:szCs w:val="28"/>
        </w:rPr>
        <w:t xml:space="preserve">: 122 материала. </w:t>
      </w:r>
    </w:p>
    <w:p w:rsidR="00A6267D" w:rsidRDefault="00A6267D" w:rsidP="00A6267D">
      <w:pPr>
        <w:pBdr>
          <w:bottom w:val="single" w:sz="4" w:space="31" w:color="FFFFFF"/>
        </w:pBdr>
        <w:spacing w:after="0" w:line="240" w:lineRule="auto"/>
        <w:jc w:val="both"/>
        <w:rPr>
          <w:rFonts w:ascii="Times New Roman" w:hAnsi="Times New Roman" w:cs="Times New Roman"/>
          <w:b/>
          <w:i/>
          <w:sz w:val="28"/>
          <w:szCs w:val="28"/>
        </w:rPr>
      </w:pPr>
    </w:p>
    <w:p w:rsidR="00A6267D" w:rsidRPr="0028400A" w:rsidRDefault="00A6267D" w:rsidP="00A6267D">
      <w:pPr>
        <w:pBdr>
          <w:bottom w:val="single" w:sz="4" w:space="31" w:color="FFFFFF"/>
        </w:pBdr>
        <w:spacing w:after="0" w:line="240" w:lineRule="auto"/>
        <w:jc w:val="both"/>
        <w:rPr>
          <w:rFonts w:ascii="Times New Roman" w:hAnsi="Times New Roman" w:cs="Times New Roman"/>
          <w:b/>
          <w:i/>
          <w:sz w:val="28"/>
          <w:szCs w:val="28"/>
        </w:rPr>
      </w:pPr>
      <w:r w:rsidRPr="0028400A">
        <w:rPr>
          <w:rFonts w:ascii="Times New Roman" w:hAnsi="Times New Roman" w:cs="Times New Roman"/>
          <w:b/>
          <w:i/>
          <w:sz w:val="28"/>
          <w:szCs w:val="28"/>
        </w:rPr>
        <w:t>Участие российского казачества в воспитании подрастающего поколения в духе патриотизма, сохранение и популяризация самобытной казачьей культуры.</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w:t>
      </w:r>
      <w:r w:rsidRPr="0028400A">
        <w:rPr>
          <w:rFonts w:ascii="Times New Roman" w:hAnsi="Times New Roman" w:cs="Times New Roman"/>
          <w:sz w:val="28"/>
          <w:szCs w:val="28"/>
        </w:rPr>
        <w:t xml:space="preserve">а базе МБОУ «СОКШ №4» при участии российского казачества проведено традиционное мероприятие «Посвящение в кадеты». </w:t>
      </w:r>
      <w:r>
        <w:rPr>
          <w:rFonts w:ascii="Times New Roman" w:hAnsi="Times New Roman" w:cs="Times New Roman"/>
          <w:sz w:val="28"/>
          <w:szCs w:val="28"/>
        </w:rPr>
        <w:t>Численность</w:t>
      </w:r>
      <w:r w:rsidRPr="0028400A">
        <w:rPr>
          <w:rFonts w:ascii="Times New Roman" w:hAnsi="Times New Roman" w:cs="Times New Roman"/>
          <w:sz w:val="28"/>
          <w:szCs w:val="28"/>
        </w:rPr>
        <w:t xml:space="preserve"> участников мероприятия 503 человека (представители казачества города Нефтеюганска, обучающиеся образовательных организаций, гости мероприятия).</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 xml:space="preserve">Согласно ежегодному утвержденному плану работы МБОУ «СОКШ </w:t>
      </w:r>
      <w:r>
        <w:rPr>
          <w:rFonts w:ascii="Times New Roman" w:hAnsi="Times New Roman" w:cs="Times New Roman"/>
          <w:sz w:val="28"/>
          <w:szCs w:val="28"/>
        </w:rPr>
        <w:t xml:space="preserve">                      </w:t>
      </w:r>
      <w:r w:rsidRPr="0028400A">
        <w:rPr>
          <w:rFonts w:ascii="Times New Roman" w:hAnsi="Times New Roman" w:cs="Times New Roman"/>
          <w:sz w:val="28"/>
          <w:szCs w:val="28"/>
        </w:rPr>
        <w:t>№ 4» организовано участие казаков города:</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-в воспитательных мероприятиях для учащихся школы; в подготовке к всероссийским, окружным военно-спортивным играм и соревнованиям;</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-развивающих занятиях с обучающимися, на которых они узнают о героических подвигах казаков, о традиционном казачьем быте, одежде; знакомятся с народными казачьими играми, забавами, народным творчеством.  Данные встречи направлены на духовно-нравственное воспитание детей, подростков и молодежи города. Общее количество участников мероприятий                            300 человек.</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Pr="0028400A">
        <w:rPr>
          <w:rFonts w:ascii="Times New Roman" w:hAnsi="Times New Roman" w:cs="Times New Roman"/>
          <w:sz w:val="28"/>
          <w:szCs w:val="28"/>
        </w:rPr>
        <w:t xml:space="preserve"> Культурном центре «Юность» состоялся праздничный концерт, приуроченный ко Дню Российского казачества. Цель мероприятия: развитие интереса у жителей города к изучению истории казачества, воспитание у детей и подростков патриотизма, чувства любви к Родине. Охвачено                                        140 человек. Информация о мероприятии размещена в официальной группе МБУК «Культурно-досуговый комплекс» в социальной сети «</w:t>
      </w:r>
      <w:proofErr w:type="spellStart"/>
      <w:r w:rsidRPr="0028400A">
        <w:rPr>
          <w:rFonts w:ascii="Times New Roman" w:hAnsi="Times New Roman" w:cs="Times New Roman"/>
          <w:sz w:val="28"/>
          <w:szCs w:val="28"/>
        </w:rPr>
        <w:t>ВКонтакте</w:t>
      </w:r>
      <w:proofErr w:type="spellEnd"/>
      <w:r w:rsidRPr="0028400A">
        <w:rPr>
          <w:rFonts w:ascii="Times New Roman" w:hAnsi="Times New Roman" w:cs="Times New Roman"/>
          <w:sz w:val="28"/>
          <w:szCs w:val="28"/>
        </w:rPr>
        <w:t>»</w:t>
      </w:r>
      <w:r>
        <w:rPr>
          <w:rFonts w:ascii="Times New Roman" w:hAnsi="Times New Roman" w:cs="Times New Roman"/>
          <w:sz w:val="28"/>
          <w:szCs w:val="28"/>
        </w:rPr>
        <w:t>.</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В 2024 год</w:t>
      </w:r>
      <w:r>
        <w:rPr>
          <w:rFonts w:ascii="Times New Roman" w:hAnsi="Times New Roman" w:cs="Times New Roman"/>
          <w:sz w:val="28"/>
          <w:szCs w:val="28"/>
        </w:rPr>
        <w:t>у</w:t>
      </w:r>
      <w:r w:rsidRPr="0028400A">
        <w:rPr>
          <w:rFonts w:ascii="Times New Roman" w:hAnsi="Times New Roman" w:cs="Times New Roman"/>
          <w:sz w:val="28"/>
          <w:szCs w:val="28"/>
        </w:rPr>
        <w:t xml:space="preserve"> организовано проведение окружного семинара «Развитие кадетских классов с казачьим компонентом в ХМАО-Югре», регионального этапа смотра-конкурса «Казачий сполох» и регионального этапа Всероссийской спартакиады допризывной казачьей молодежи и всероссийского слета казачьей молодежи.</w:t>
      </w:r>
    </w:p>
    <w:p w:rsidR="00A6267D" w:rsidRDefault="00A6267D" w:rsidP="00A6267D">
      <w:pPr>
        <w:pBdr>
          <w:bottom w:val="single" w:sz="4" w:space="31" w:color="FFFFFF"/>
        </w:pBdr>
        <w:spacing w:after="0" w:line="240" w:lineRule="auto"/>
        <w:jc w:val="both"/>
        <w:rPr>
          <w:rFonts w:ascii="Times New Roman" w:hAnsi="Times New Roman" w:cs="Times New Roman"/>
          <w:b/>
          <w:i/>
          <w:sz w:val="28"/>
          <w:szCs w:val="28"/>
        </w:rPr>
      </w:pPr>
    </w:p>
    <w:p w:rsidR="00A6267D" w:rsidRPr="0028400A" w:rsidRDefault="00A6267D" w:rsidP="00A6267D">
      <w:pPr>
        <w:pBdr>
          <w:bottom w:val="single" w:sz="4" w:space="31" w:color="FFFFFF"/>
        </w:pBdr>
        <w:spacing w:after="0" w:line="240" w:lineRule="auto"/>
        <w:jc w:val="both"/>
        <w:rPr>
          <w:rFonts w:ascii="Times New Roman" w:hAnsi="Times New Roman" w:cs="Times New Roman"/>
          <w:b/>
          <w:i/>
          <w:sz w:val="28"/>
          <w:szCs w:val="28"/>
        </w:rPr>
      </w:pPr>
      <w:r w:rsidRPr="0028400A">
        <w:rPr>
          <w:rFonts w:ascii="Times New Roman" w:hAnsi="Times New Roman" w:cs="Times New Roman"/>
          <w:b/>
          <w:i/>
          <w:sz w:val="28"/>
          <w:szCs w:val="28"/>
        </w:rPr>
        <w:t>Обеспечение мониторинга состояния межнациональных, межконфессиональных отношений и раннего предупреждения конфликтных ситуаций и выявления фактов распространения идеологии экстремизма.</w:t>
      </w:r>
    </w:p>
    <w:p w:rsidR="00A6267D" w:rsidRPr="0028400A" w:rsidRDefault="00A6267D" w:rsidP="00A6267D">
      <w:pPr>
        <w:pBdr>
          <w:bottom w:val="single" w:sz="4" w:space="31" w:color="FFFFFF"/>
        </w:pBdr>
        <w:spacing w:after="0" w:line="240" w:lineRule="auto"/>
        <w:ind w:firstLine="709"/>
        <w:contextualSpacing/>
        <w:jc w:val="both"/>
        <w:rPr>
          <w:rFonts w:ascii="Times New Roman" w:hAnsi="Times New Roman" w:cs="Times New Roman"/>
          <w:sz w:val="28"/>
          <w:szCs w:val="28"/>
        </w:rPr>
      </w:pPr>
      <w:r w:rsidRPr="0028400A">
        <w:rPr>
          <w:rFonts w:ascii="Times New Roman" w:hAnsi="Times New Roman" w:cs="Times New Roman"/>
          <w:sz w:val="28"/>
          <w:szCs w:val="28"/>
        </w:rPr>
        <w:t xml:space="preserve">В рамках мероприятия осуществляется ежедневный мониторинг посредством системы АИС ПОИСК. За 2024 год проверено свыше </w:t>
      </w:r>
      <w:r>
        <w:rPr>
          <w:rFonts w:ascii="Times New Roman" w:hAnsi="Times New Roman" w:cs="Times New Roman"/>
          <w:sz w:val="28"/>
          <w:szCs w:val="28"/>
        </w:rPr>
        <w:t xml:space="preserve">                                    </w:t>
      </w:r>
      <w:r w:rsidRPr="0028400A">
        <w:rPr>
          <w:rFonts w:ascii="Times New Roman" w:hAnsi="Times New Roman" w:cs="Times New Roman"/>
          <w:sz w:val="28"/>
          <w:szCs w:val="28"/>
        </w:rPr>
        <w:t xml:space="preserve">200 подозрительных </w:t>
      </w:r>
      <w:proofErr w:type="spellStart"/>
      <w:r w:rsidRPr="0028400A">
        <w:rPr>
          <w:rFonts w:ascii="Times New Roman" w:hAnsi="Times New Roman" w:cs="Times New Roman"/>
          <w:sz w:val="28"/>
          <w:szCs w:val="28"/>
        </w:rPr>
        <w:t>контентов</w:t>
      </w:r>
      <w:proofErr w:type="spellEnd"/>
      <w:r w:rsidRPr="0028400A">
        <w:rPr>
          <w:rFonts w:ascii="Times New Roman" w:hAnsi="Times New Roman" w:cs="Times New Roman"/>
          <w:sz w:val="28"/>
          <w:szCs w:val="28"/>
        </w:rPr>
        <w:t xml:space="preserve">. Ссылки на 67 </w:t>
      </w:r>
      <w:proofErr w:type="spellStart"/>
      <w:r w:rsidRPr="0028400A">
        <w:rPr>
          <w:rFonts w:ascii="Times New Roman" w:hAnsi="Times New Roman" w:cs="Times New Roman"/>
          <w:sz w:val="28"/>
          <w:szCs w:val="28"/>
        </w:rPr>
        <w:t>контентов</w:t>
      </w:r>
      <w:proofErr w:type="spellEnd"/>
      <w:r w:rsidRPr="0028400A">
        <w:rPr>
          <w:rFonts w:ascii="Times New Roman" w:hAnsi="Times New Roman" w:cs="Times New Roman"/>
          <w:sz w:val="28"/>
          <w:szCs w:val="28"/>
        </w:rPr>
        <w:t>, с наличием признаков разжигания межнациональной розни и пропаганды экстремизма направлены на проверку в компетентные органы. Дополнительно, в ходе мониторинга сети Интернет установлено размещение в свободном доступе</w:t>
      </w:r>
      <w:r>
        <w:rPr>
          <w:rFonts w:ascii="Times New Roman" w:hAnsi="Times New Roman" w:cs="Times New Roman"/>
          <w:sz w:val="28"/>
          <w:szCs w:val="28"/>
        </w:rPr>
        <w:t xml:space="preserve"> </w:t>
      </w:r>
      <w:r w:rsidRPr="0028400A">
        <w:rPr>
          <w:rFonts w:ascii="Times New Roman" w:hAnsi="Times New Roman" w:cs="Times New Roman"/>
          <w:sz w:val="28"/>
          <w:szCs w:val="28"/>
        </w:rPr>
        <w:t xml:space="preserve">100 материалов, включенных в Федеральный список экстремистских материалов. Информация по всем фактам направлена в ОМВД России по </w:t>
      </w:r>
      <w:proofErr w:type="spellStart"/>
      <w:r w:rsidRPr="0028400A">
        <w:rPr>
          <w:rFonts w:ascii="Times New Roman" w:hAnsi="Times New Roman" w:cs="Times New Roman"/>
          <w:sz w:val="28"/>
          <w:szCs w:val="28"/>
        </w:rPr>
        <w:t>г.Нефтеюганску</w:t>
      </w:r>
      <w:proofErr w:type="spellEnd"/>
      <w:r w:rsidRPr="0028400A">
        <w:rPr>
          <w:rFonts w:ascii="Times New Roman" w:hAnsi="Times New Roman" w:cs="Times New Roman"/>
          <w:sz w:val="28"/>
          <w:szCs w:val="28"/>
        </w:rPr>
        <w:t xml:space="preserve"> с копией в </w:t>
      </w:r>
      <w:proofErr w:type="spellStart"/>
      <w:r w:rsidRPr="0028400A">
        <w:rPr>
          <w:rFonts w:ascii="Times New Roman" w:hAnsi="Times New Roman" w:cs="Times New Roman"/>
          <w:sz w:val="28"/>
          <w:szCs w:val="28"/>
        </w:rPr>
        <w:t>Нефтеюганскую</w:t>
      </w:r>
      <w:proofErr w:type="spellEnd"/>
      <w:r w:rsidRPr="0028400A">
        <w:rPr>
          <w:rFonts w:ascii="Times New Roman" w:hAnsi="Times New Roman" w:cs="Times New Roman"/>
          <w:sz w:val="28"/>
          <w:szCs w:val="28"/>
        </w:rPr>
        <w:t xml:space="preserve"> межрайонную прокуратуру для принятия мер в соответствии с установленной компетенцией.</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Организация и проведение среди молодёжи города мероприятий, направленных на воспитание уважения к представителям разных этносов, профилактику экстремистских проявлений, мониторинг экстр</w:t>
      </w:r>
      <w:r>
        <w:rPr>
          <w:rFonts w:ascii="Times New Roman" w:hAnsi="Times New Roman" w:cs="Times New Roman"/>
          <w:sz w:val="28"/>
          <w:szCs w:val="28"/>
        </w:rPr>
        <w:t xml:space="preserve">емистских </w:t>
      </w:r>
      <w:r w:rsidRPr="0028400A">
        <w:rPr>
          <w:rFonts w:ascii="Times New Roman" w:hAnsi="Times New Roman" w:cs="Times New Roman"/>
          <w:sz w:val="28"/>
          <w:szCs w:val="28"/>
        </w:rPr>
        <w:t>настроений в молодёжной среде:</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28400A">
        <w:rPr>
          <w:rFonts w:ascii="Times New Roman" w:hAnsi="Times New Roman" w:cs="Times New Roman"/>
          <w:sz w:val="28"/>
          <w:szCs w:val="28"/>
        </w:rPr>
        <w:t>проведено анкетирование «Индекс толерантности». Количество участников 60 человек. По результатам анкетирования выявлен высокий уровень толерантн</w:t>
      </w:r>
      <w:r>
        <w:rPr>
          <w:rFonts w:ascii="Times New Roman" w:hAnsi="Times New Roman" w:cs="Times New Roman"/>
          <w:sz w:val="28"/>
          <w:szCs w:val="28"/>
        </w:rPr>
        <w:t>ости у активной молодежи города;</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28400A">
        <w:rPr>
          <w:rFonts w:ascii="Times New Roman" w:hAnsi="Times New Roman" w:cs="Times New Roman"/>
          <w:sz w:val="28"/>
          <w:szCs w:val="28"/>
        </w:rPr>
        <w:t xml:space="preserve">проведена интерактивная игровая программа «Нет экстремизму!». На базе муниципального автономного учреждения «Центр молодежных инициатив» проведены мероприятия, направленные на формирование </w:t>
      </w:r>
      <w:proofErr w:type="spellStart"/>
      <w:r w:rsidRPr="0028400A">
        <w:rPr>
          <w:rFonts w:ascii="Times New Roman" w:hAnsi="Times New Roman" w:cs="Times New Roman"/>
          <w:sz w:val="28"/>
          <w:szCs w:val="28"/>
        </w:rPr>
        <w:t>антиэкстремистского</w:t>
      </w:r>
      <w:proofErr w:type="spellEnd"/>
      <w:r w:rsidRPr="0028400A">
        <w:rPr>
          <w:rFonts w:ascii="Times New Roman" w:hAnsi="Times New Roman" w:cs="Times New Roman"/>
          <w:sz w:val="28"/>
          <w:szCs w:val="28"/>
        </w:rPr>
        <w:t xml:space="preserve"> и антитеррористического мировоззрения, воспитание чувства патриотизма и солидарности в борьбе с экстремистскими настроениями в молодежной среде. Охват 29 обучающихся состоящих на различных видах учета</w:t>
      </w:r>
      <w:r>
        <w:rPr>
          <w:rFonts w:ascii="Times New Roman" w:hAnsi="Times New Roman" w:cs="Times New Roman"/>
          <w:sz w:val="28"/>
          <w:szCs w:val="28"/>
        </w:rPr>
        <w:t>;</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-э</w:t>
      </w:r>
      <w:r w:rsidRPr="0028400A">
        <w:rPr>
          <w:rFonts w:ascii="Times New Roman" w:hAnsi="Times New Roman" w:cs="Times New Roman"/>
          <w:sz w:val="28"/>
          <w:szCs w:val="28"/>
        </w:rPr>
        <w:t xml:space="preserve">кскурсии «Поход в музей». Студенты 1 курса </w:t>
      </w:r>
      <w:proofErr w:type="spellStart"/>
      <w:r w:rsidRPr="0028400A">
        <w:rPr>
          <w:rFonts w:ascii="Times New Roman" w:hAnsi="Times New Roman" w:cs="Times New Roman"/>
          <w:sz w:val="28"/>
          <w:szCs w:val="28"/>
        </w:rPr>
        <w:t>Нефтеюганского</w:t>
      </w:r>
      <w:proofErr w:type="spellEnd"/>
      <w:r w:rsidRPr="0028400A">
        <w:rPr>
          <w:rFonts w:ascii="Times New Roman" w:hAnsi="Times New Roman" w:cs="Times New Roman"/>
          <w:sz w:val="28"/>
          <w:szCs w:val="28"/>
        </w:rPr>
        <w:t xml:space="preserve"> политехнического колледжа участвовали в «Походе в музей» «Центра культурно-языковой адаптации детей иностранных граждан» МБОУ «СОШ </w:t>
      </w:r>
      <w:r>
        <w:rPr>
          <w:rFonts w:ascii="Times New Roman" w:hAnsi="Times New Roman" w:cs="Times New Roman"/>
          <w:sz w:val="28"/>
          <w:szCs w:val="28"/>
        </w:rPr>
        <w:t xml:space="preserve">        </w:t>
      </w:r>
      <w:r w:rsidRPr="0028400A">
        <w:rPr>
          <w:rFonts w:ascii="Times New Roman" w:hAnsi="Times New Roman" w:cs="Times New Roman"/>
          <w:sz w:val="28"/>
          <w:szCs w:val="28"/>
        </w:rPr>
        <w:t xml:space="preserve">№ 7». Руководитель музея, познакомила студентов </w:t>
      </w:r>
      <w:proofErr w:type="spellStart"/>
      <w:r w:rsidRPr="0028400A">
        <w:rPr>
          <w:rFonts w:ascii="Times New Roman" w:hAnsi="Times New Roman" w:cs="Times New Roman"/>
          <w:sz w:val="28"/>
          <w:szCs w:val="28"/>
        </w:rPr>
        <w:t>Нефтеюганского</w:t>
      </w:r>
      <w:proofErr w:type="spellEnd"/>
      <w:r w:rsidRPr="0028400A">
        <w:rPr>
          <w:rFonts w:ascii="Times New Roman" w:hAnsi="Times New Roman" w:cs="Times New Roman"/>
          <w:sz w:val="28"/>
          <w:szCs w:val="28"/>
        </w:rPr>
        <w:t xml:space="preserve"> политехнического колледжа с интересными фактами из истории России, а также с культурой разных народов, национальностей России. Охват </w:t>
      </w:r>
      <w:r>
        <w:rPr>
          <w:rFonts w:ascii="Times New Roman" w:hAnsi="Times New Roman" w:cs="Times New Roman"/>
          <w:sz w:val="28"/>
          <w:szCs w:val="28"/>
        </w:rPr>
        <w:t xml:space="preserve">                                  </w:t>
      </w:r>
      <w:r w:rsidRPr="0028400A">
        <w:rPr>
          <w:rFonts w:ascii="Times New Roman" w:hAnsi="Times New Roman" w:cs="Times New Roman"/>
          <w:sz w:val="28"/>
          <w:szCs w:val="28"/>
        </w:rPr>
        <w:t xml:space="preserve">67 студентов БУ ПО ХМАО – Югры» </w:t>
      </w:r>
      <w:proofErr w:type="spellStart"/>
      <w:r w:rsidRPr="0028400A">
        <w:rPr>
          <w:rFonts w:ascii="Times New Roman" w:hAnsi="Times New Roman" w:cs="Times New Roman"/>
          <w:sz w:val="28"/>
          <w:szCs w:val="28"/>
        </w:rPr>
        <w:t>Нефтеюганского</w:t>
      </w:r>
      <w:proofErr w:type="spellEnd"/>
      <w:r w:rsidRPr="0028400A">
        <w:rPr>
          <w:rFonts w:ascii="Times New Roman" w:hAnsi="Times New Roman" w:cs="Times New Roman"/>
          <w:sz w:val="28"/>
          <w:szCs w:val="28"/>
        </w:rPr>
        <w:t xml:space="preserve"> политехнического колледжа.</w:t>
      </w:r>
    </w:p>
    <w:p w:rsidR="00A6267D" w:rsidRDefault="00A6267D" w:rsidP="00A6267D">
      <w:pPr>
        <w:pBdr>
          <w:bottom w:val="single" w:sz="4" w:space="31" w:color="FFFFFF"/>
        </w:pBdr>
        <w:spacing w:after="0" w:line="240" w:lineRule="auto"/>
        <w:jc w:val="both"/>
        <w:rPr>
          <w:rFonts w:ascii="Times New Roman" w:hAnsi="Times New Roman" w:cs="Times New Roman"/>
          <w:b/>
          <w:i/>
          <w:sz w:val="28"/>
          <w:szCs w:val="28"/>
        </w:rPr>
      </w:pPr>
    </w:p>
    <w:p w:rsidR="00A6267D" w:rsidRPr="0028400A" w:rsidRDefault="00A6267D" w:rsidP="00A6267D">
      <w:pPr>
        <w:pBdr>
          <w:bottom w:val="single" w:sz="4" w:space="31" w:color="FFFFFF"/>
        </w:pBdr>
        <w:spacing w:after="0" w:line="240" w:lineRule="auto"/>
        <w:jc w:val="both"/>
        <w:rPr>
          <w:rFonts w:ascii="Times New Roman" w:hAnsi="Times New Roman" w:cs="Times New Roman"/>
          <w:b/>
          <w:i/>
          <w:sz w:val="28"/>
          <w:szCs w:val="28"/>
        </w:rPr>
      </w:pPr>
      <w:r w:rsidRPr="0028400A">
        <w:rPr>
          <w:rFonts w:ascii="Times New Roman" w:hAnsi="Times New Roman" w:cs="Times New Roman"/>
          <w:b/>
          <w:i/>
          <w:sz w:val="28"/>
          <w:szCs w:val="28"/>
        </w:rPr>
        <w:t>Проведение в образовательных организациях занятий по воспитанию патриотизма, культуры мирного поведения, по обучению навыкам бесконфликтного общения, а также умению отстаивать собственное мнение, противодействовать социально опасному поведению, в том числе вовлечению в экстремистскую деятельность, всеми законными средствами.</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-проведен Городской форум «Жить в мире с собой и другими», в котором приняли участие 250 обучающихся школ города в возрасте от 14 до 16 лет. В рамках форума проведены:</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proofErr w:type="spellStart"/>
      <w:r w:rsidRPr="0028400A">
        <w:rPr>
          <w:rFonts w:ascii="Times New Roman" w:hAnsi="Times New Roman" w:cs="Times New Roman"/>
          <w:sz w:val="28"/>
          <w:szCs w:val="28"/>
        </w:rPr>
        <w:t>Квиз</w:t>
      </w:r>
      <w:proofErr w:type="spellEnd"/>
      <w:r w:rsidRPr="0028400A">
        <w:rPr>
          <w:rFonts w:ascii="Times New Roman" w:hAnsi="Times New Roman" w:cs="Times New Roman"/>
          <w:sz w:val="28"/>
          <w:szCs w:val="28"/>
        </w:rPr>
        <w:t>-игра «Молодёжь против экстремизма» охватывающая знания в области экстремизма, терроризма, толерантности; правовые основы противодействия экстремизму и терроризму в РФ; познавательные сведения и факты по теме викторины.</w:t>
      </w:r>
    </w:p>
    <w:p w:rsidR="00A6267D"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 xml:space="preserve">При участии сотрудников ОМВД России по </w:t>
      </w:r>
      <w:proofErr w:type="spellStart"/>
      <w:r w:rsidRPr="0028400A">
        <w:rPr>
          <w:rFonts w:ascii="Times New Roman" w:hAnsi="Times New Roman" w:cs="Times New Roman"/>
          <w:sz w:val="28"/>
          <w:szCs w:val="28"/>
        </w:rPr>
        <w:t>г.Нефтеюганску</w:t>
      </w:r>
      <w:proofErr w:type="spellEnd"/>
      <w:r w:rsidRPr="0028400A">
        <w:rPr>
          <w:rFonts w:ascii="Times New Roman" w:hAnsi="Times New Roman" w:cs="Times New Roman"/>
          <w:sz w:val="28"/>
          <w:szCs w:val="28"/>
        </w:rPr>
        <w:t xml:space="preserve"> проведена встреча на тему «Как не быть марионеткой и вовлеченным в экстремистскую деятельность». В ходе беседы рассмотрены вопросы проявления экстремизма в молодёжной среде, а также причины и последствия распространения экстремизма в современном обществе. </w:t>
      </w:r>
    </w:p>
    <w:p w:rsidR="00A6267D"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 xml:space="preserve">-в рамках всероссийского проекта «Разговоры о важном» проведены информационно-просветительские беседы «Урок Победы», «Урок мужества», «Единство народов России», а также беседы по профилактике экстремистских настроений в подростково-молодежной среде с привлечением общественных деятелей, участников боевых действий. </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 xml:space="preserve">-проведены профилактические мероприятия «Школьных служб примирения (медиации)», в рамках которых организованы тренинги конструктивного общения подростков «Тактики урегулирования конфликтов», «Я среди людей», «Способы решения конфликтных ситуаций», направленные на формирование навыков конструктивного взаимодействия среди обучающихся разных национальностей. Профилактическими мероприятиями (78 ключевых мероприятий) охвачено 11 </w:t>
      </w:r>
      <w:r>
        <w:rPr>
          <w:rFonts w:ascii="Times New Roman" w:hAnsi="Times New Roman" w:cs="Times New Roman"/>
          <w:sz w:val="28"/>
          <w:szCs w:val="28"/>
        </w:rPr>
        <w:t>670 обучающихся;</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-проведен тренинг «Психология общения», направленный на формирование собственного негативного отношения к насильственным формам коммуникации в школе и предупреждения травли/</w:t>
      </w:r>
      <w:proofErr w:type="spellStart"/>
      <w:r w:rsidRPr="0028400A">
        <w:rPr>
          <w:rFonts w:ascii="Times New Roman" w:hAnsi="Times New Roman" w:cs="Times New Roman"/>
          <w:sz w:val="28"/>
          <w:szCs w:val="28"/>
        </w:rPr>
        <w:t>буллинга</w:t>
      </w:r>
      <w:proofErr w:type="spellEnd"/>
      <w:r w:rsidRPr="0028400A">
        <w:rPr>
          <w:rFonts w:ascii="Times New Roman" w:hAnsi="Times New Roman" w:cs="Times New Roman"/>
          <w:sz w:val="28"/>
          <w:szCs w:val="28"/>
        </w:rPr>
        <w:t xml:space="preserve"> среди школьников различных национальностей. Комплексные мероприятия среди обучающихся начальных классов направлены на обучение навыкам бесконфликтного общения, толерантного отношения к друг другу, умение отстаивать свои границы всеми законными средствами. Охват </w:t>
      </w:r>
      <w:r w:rsidR="00911C1C">
        <w:rPr>
          <w:rFonts w:ascii="Times New Roman" w:hAnsi="Times New Roman" w:cs="Times New Roman"/>
          <w:sz w:val="28"/>
          <w:szCs w:val="28"/>
        </w:rPr>
        <w:t xml:space="preserve">                                          </w:t>
      </w:r>
      <w:r>
        <w:rPr>
          <w:rFonts w:ascii="Times New Roman" w:hAnsi="Times New Roman" w:cs="Times New Roman"/>
          <w:sz w:val="28"/>
          <w:szCs w:val="28"/>
        </w:rPr>
        <w:t>720 обучающихся;</w:t>
      </w:r>
    </w:p>
    <w:p w:rsidR="00A6267D"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28400A">
        <w:rPr>
          <w:rFonts w:ascii="Times New Roman" w:hAnsi="Times New Roman" w:cs="Times New Roman"/>
          <w:sz w:val="28"/>
          <w:szCs w:val="28"/>
        </w:rPr>
        <w:t>проведено мероприятие «Спортивные соревнования среди молодёжи города «Спорт Миротворец», направленное на расширение кругозора и обучение молодежи спортивным играм разных народностей. Для реализации мероприятия проведена закупка сувенирной продукции</w:t>
      </w:r>
      <w:r>
        <w:rPr>
          <w:rFonts w:ascii="Times New Roman" w:hAnsi="Times New Roman" w:cs="Times New Roman"/>
          <w:sz w:val="28"/>
          <w:szCs w:val="28"/>
        </w:rPr>
        <w:t>;</w:t>
      </w:r>
      <w:r w:rsidRPr="0028400A">
        <w:rPr>
          <w:rFonts w:ascii="Times New Roman" w:hAnsi="Times New Roman" w:cs="Times New Roman"/>
          <w:sz w:val="28"/>
          <w:szCs w:val="28"/>
        </w:rPr>
        <w:t xml:space="preserve"> </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 xml:space="preserve">-с целью профилактики экстремистских настроений в подростково-молодежной среде состоялась «Классная встреча» с ветеранами Специальной военной операции. Охват 1 653 обучающихся. </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 xml:space="preserve">В рамках информационной акции «Нефтеюганск против экстремизма и терроризма» ежедневно на медиа экране в МАУ «ЦМИ» транслируются видеоролики: </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-видеоролик «Профилактика экстремизма среди молодежи (мультфильм)» по профилактике экстремизма в молодежной среде. Ежедневно 3 трансляции в день;</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-видеоролик «Профилактика терроризма в школе» по профилактике экстремизма/терроризма в молодёжной среде. Ежедневно 3 трансляции в день.</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Pr="0028400A">
        <w:rPr>
          <w:rFonts w:ascii="Times New Roman" w:hAnsi="Times New Roman" w:cs="Times New Roman"/>
          <w:sz w:val="28"/>
          <w:szCs w:val="28"/>
        </w:rPr>
        <w:t>роведена профилактическая беседа «Мирное время», с раздачей информационных буклетов и материалов, направленных на повышение осведомленности молодежи о правопорядке и безопасности. В ходе мероприятия обсуждались вопросы социальной стабильности и предотвращения экстремистской деятельности. В общей сложности мероприятие собрало 30 участников, которые активно участвовали в обсуждении.</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Pr="0028400A">
        <w:rPr>
          <w:rFonts w:ascii="Times New Roman" w:hAnsi="Times New Roman" w:cs="Times New Roman"/>
          <w:sz w:val="28"/>
          <w:szCs w:val="28"/>
        </w:rPr>
        <w:t>арт-пространстве «Чердачок» прошла профилактическая беседа с подростками, в которой основное внимание было уделено вопросам предотвращения противоправных деяний диверсионного характера. Специалисты подробно рассказали о методах вербовки молодежи и мерах предосторожности, чтобы избежать вовлечения в незаконную деятельность. Участники также ознакомились с последствиями, предусмотренными законом за совершение противоправных действий. В мероприятии приняли участие                                      35 подростков.</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Pr="0028400A">
        <w:rPr>
          <w:rFonts w:ascii="Times New Roman" w:hAnsi="Times New Roman" w:cs="Times New Roman"/>
          <w:sz w:val="28"/>
          <w:szCs w:val="28"/>
        </w:rPr>
        <w:t xml:space="preserve">остоялась профилактическая беседа «Мирное время» с участием сотрудника ОМВД была посвящена вопросам безопасности, связанных с вербовкой в экстремистские организации. Спикеры рассказали о том, какие методы используют вербовщики, как распознать их действия и мотивы, а также какие последствия наступают за участие в экстремистской и террористической деятельности. На мероприятии присутствовали 12 человек, которые получили актуальные рекомендации по безопасности. </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Pr="0028400A">
        <w:rPr>
          <w:rFonts w:ascii="Times New Roman" w:hAnsi="Times New Roman" w:cs="Times New Roman"/>
          <w:sz w:val="28"/>
          <w:szCs w:val="28"/>
        </w:rPr>
        <w:t xml:space="preserve"> Центре молодежных инициатив прошел лекторий, посвященный профилактике экстремизма и деструктивного поведения среди молодежи. Специалисты рассказали о важности соблюдения закона и мерах предотвращения экстремистских проявлений. Участие в мероприятии приняло 16 человек.</w:t>
      </w:r>
    </w:p>
    <w:p w:rsidR="00A6267D"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Проведен </w:t>
      </w:r>
      <w:r w:rsidRPr="0028400A">
        <w:rPr>
          <w:rFonts w:ascii="Times New Roman" w:hAnsi="Times New Roman" w:cs="Times New Roman"/>
          <w:sz w:val="28"/>
          <w:szCs w:val="28"/>
        </w:rPr>
        <w:t xml:space="preserve">фестиваль «Нефтеюганск – город дружбы». На площадках фестиваля были организованы: Выставка рисунков «Единство семьи – единство народа», Презентация </w:t>
      </w:r>
      <w:proofErr w:type="spellStart"/>
      <w:r w:rsidRPr="0028400A">
        <w:rPr>
          <w:rFonts w:ascii="Times New Roman" w:hAnsi="Times New Roman" w:cs="Times New Roman"/>
          <w:sz w:val="28"/>
          <w:szCs w:val="28"/>
        </w:rPr>
        <w:t>лэпбука</w:t>
      </w:r>
      <w:proofErr w:type="spellEnd"/>
      <w:r w:rsidRPr="0028400A">
        <w:rPr>
          <w:rFonts w:ascii="Times New Roman" w:hAnsi="Times New Roman" w:cs="Times New Roman"/>
          <w:sz w:val="28"/>
          <w:szCs w:val="28"/>
        </w:rPr>
        <w:t xml:space="preserve"> «Семья – хранитель традиций», презентация народа (национальности), проживающего (ей) на территории города. Участники конкурса, показали культуру, а также рассказали об обычаях и традициях своих народов. В фестивале были представлены </w:t>
      </w:r>
      <w:r>
        <w:rPr>
          <w:rFonts w:ascii="Times New Roman" w:hAnsi="Times New Roman" w:cs="Times New Roman"/>
          <w:sz w:val="28"/>
          <w:szCs w:val="28"/>
        </w:rPr>
        <w:t xml:space="preserve">                            </w:t>
      </w:r>
      <w:r w:rsidRPr="0028400A">
        <w:rPr>
          <w:rFonts w:ascii="Times New Roman" w:hAnsi="Times New Roman" w:cs="Times New Roman"/>
          <w:sz w:val="28"/>
          <w:szCs w:val="28"/>
        </w:rPr>
        <w:t xml:space="preserve">14 национальностей, охват 258 обучающихся. </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период октябрь-декабрь 2024 года</w:t>
      </w:r>
      <w:r w:rsidRPr="0028400A">
        <w:rPr>
          <w:rFonts w:ascii="Times New Roman" w:hAnsi="Times New Roman" w:cs="Times New Roman"/>
          <w:sz w:val="28"/>
          <w:szCs w:val="28"/>
        </w:rPr>
        <w:t xml:space="preserve"> </w:t>
      </w:r>
      <w:proofErr w:type="spellStart"/>
      <w:r w:rsidRPr="0028400A">
        <w:rPr>
          <w:rFonts w:ascii="Times New Roman" w:hAnsi="Times New Roman" w:cs="Times New Roman"/>
          <w:sz w:val="28"/>
          <w:szCs w:val="28"/>
        </w:rPr>
        <w:t>Кибердружиной</w:t>
      </w:r>
      <w:proofErr w:type="spellEnd"/>
      <w:r w:rsidRPr="0028400A">
        <w:rPr>
          <w:rFonts w:ascii="Times New Roman" w:hAnsi="Times New Roman" w:cs="Times New Roman"/>
          <w:sz w:val="28"/>
          <w:szCs w:val="28"/>
        </w:rPr>
        <w:t xml:space="preserve"> в рамках деятельности </w:t>
      </w:r>
      <w:proofErr w:type="spellStart"/>
      <w:r w:rsidRPr="0028400A">
        <w:rPr>
          <w:rFonts w:ascii="Times New Roman" w:hAnsi="Times New Roman" w:cs="Times New Roman"/>
          <w:sz w:val="28"/>
          <w:szCs w:val="28"/>
        </w:rPr>
        <w:t>Кибердружины</w:t>
      </w:r>
      <w:proofErr w:type="spellEnd"/>
      <w:r w:rsidRPr="0028400A">
        <w:rPr>
          <w:rFonts w:ascii="Times New Roman" w:hAnsi="Times New Roman" w:cs="Times New Roman"/>
          <w:sz w:val="28"/>
          <w:szCs w:val="28"/>
        </w:rPr>
        <w:t xml:space="preserve"> </w:t>
      </w:r>
      <w:r>
        <w:rPr>
          <w:rFonts w:ascii="Times New Roman" w:hAnsi="Times New Roman" w:cs="Times New Roman"/>
          <w:sz w:val="28"/>
          <w:szCs w:val="28"/>
        </w:rPr>
        <w:t xml:space="preserve">проведен </w:t>
      </w:r>
      <w:r w:rsidRPr="0028400A">
        <w:rPr>
          <w:rFonts w:ascii="Times New Roman" w:hAnsi="Times New Roman" w:cs="Times New Roman"/>
          <w:sz w:val="28"/>
          <w:szCs w:val="28"/>
        </w:rPr>
        <w:t xml:space="preserve">мониторинг интернет-сайтов: мониторинг </w:t>
      </w:r>
      <w:proofErr w:type="gramStart"/>
      <w:r w:rsidRPr="0028400A">
        <w:rPr>
          <w:rFonts w:ascii="Times New Roman" w:hAnsi="Times New Roman" w:cs="Times New Roman"/>
          <w:sz w:val="28"/>
          <w:szCs w:val="28"/>
        </w:rPr>
        <w:t>личных страниц</w:t>
      </w:r>
      <w:proofErr w:type="gramEnd"/>
      <w:r w:rsidRPr="0028400A">
        <w:rPr>
          <w:rFonts w:ascii="Times New Roman" w:hAnsi="Times New Roman" w:cs="Times New Roman"/>
          <w:sz w:val="28"/>
          <w:szCs w:val="28"/>
        </w:rPr>
        <w:t xml:space="preserve"> обучающихся с целью выявления социально опасного контента в личных страницах социальных сетей. Проверено </w:t>
      </w:r>
      <w:r>
        <w:rPr>
          <w:rFonts w:ascii="Times New Roman" w:hAnsi="Times New Roman" w:cs="Times New Roman"/>
          <w:sz w:val="28"/>
          <w:szCs w:val="28"/>
        </w:rPr>
        <w:t xml:space="preserve">                                  </w:t>
      </w:r>
      <w:r w:rsidRPr="0028400A">
        <w:rPr>
          <w:rFonts w:ascii="Times New Roman" w:hAnsi="Times New Roman" w:cs="Times New Roman"/>
          <w:sz w:val="28"/>
          <w:szCs w:val="28"/>
        </w:rPr>
        <w:t>1 805 аккаунтов, социально опасного контента не выявлено (15 ячеек движения «</w:t>
      </w:r>
      <w:proofErr w:type="spellStart"/>
      <w:r w:rsidRPr="0028400A">
        <w:rPr>
          <w:rFonts w:ascii="Times New Roman" w:hAnsi="Times New Roman" w:cs="Times New Roman"/>
          <w:sz w:val="28"/>
          <w:szCs w:val="28"/>
        </w:rPr>
        <w:t>Кибердружина</w:t>
      </w:r>
      <w:proofErr w:type="spellEnd"/>
      <w:r w:rsidRPr="0028400A">
        <w:rPr>
          <w:rFonts w:ascii="Times New Roman" w:hAnsi="Times New Roman" w:cs="Times New Roman"/>
          <w:sz w:val="28"/>
          <w:szCs w:val="28"/>
        </w:rPr>
        <w:t>»).</w:t>
      </w:r>
    </w:p>
    <w:p w:rsidR="00A6267D" w:rsidRDefault="00A6267D" w:rsidP="00A6267D">
      <w:pPr>
        <w:pBdr>
          <w:bottom w:val="single" w:sz="4" w:space="31" w:color="FFFFFF"/>
        </w:pBdr>
        <w:spacing w:after="0" w:line="240" w:lineRule="auto"/>
        <w:jc w:val="both"/>
        <w:rPr>
          <w:rFonts w:ascii="Times New Roman" w:hAnsi="Times New Roman" w:cs="Times New Roman"/>
          <w:b/>
          <w:i/>
          <w:sz w:val="28"/>
          <w:szCs w:val="28"/>
        </w:rPr>
      </w:pPr>
    </w:p>
    <w:p w:rsidR="00A6267D" w:rsidRPr="0028400A" w:rsidRDefault="00A6267D" w:rsidP="00A6267D">
      <w:pPr>
        <w:pBdr>
          <w:bottom w:val="single" w:sz="4" w:space="31" w:color="FFFFFF"/>
        </w:pBdr>
        <w:spacing w:after="0" w:line="240" w:lineRule="auto"/>
        <w:jc w:val="both"/>
        <w:rPr>
          <w:rFonts w:ascii="Times New Roman" w:hAnsi="Times New Roman" w:cs="Times New Roman"/>
          <w:b/>
          <w:i/>
          <w:sz w:val="28"/>
          <w:szCs w:val="28"/>
        </w:rPr>
      </w:pPr>
      <w:r w:rsidRPr="0028400A">
        <w:rPr>
          <w:rFonts w:ascii="Times New Roman" w:hAnsi="Times New Roman" w:cs="Times New Roman"/>
          <w:b/>
          <w:i/>
          <w:sz w:val="28"/>
          <w:szCs w:val="28"/>
        </w:rPr>
        <w:t>Организация просветительской работы среди обучающихся общеобразовательных организаций, направленной на формирование знаний об ответственности за участие в экстремистской деятельности, разжигание межнациональной, межрелигиозной розни.</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Проведена просветительская акция по культуре безопасности (профилактика негативных явлений в медиа пространстве) «Безопасный интернет», информирующая об ответственности за участие в экстремистской деятельности, разжигание межнациональной, межрелигиозной розни. Заключены договора на поставку сувенирной продукции на сумму 47,232 тыс. рублей, освоение 100 %.</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 xml:space="preserve">-в образовательных организациях среди обучающиеся 7-11-х классов проведены беседы, направленные на выявление экстремистских настроений в молодежной среде («Профилактика вовлечения несовершеннолетних в криминальные субкультуры в социальных сетях интернета. АУЕ. Интернет - безопасность», «Профилактика экстремизма в подростковой среде»). </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 xml:space="preserve">-организованы и проведены беседы с обучающимися по темам «Уголовная ответственность за содействие экстремистской деятельности», часы общения на тему: «Наша истинная национальность – Человек», «Национализм, расизм, фашизм – угроза для современного мира»; классные часы на тему: «О правилах поведения на улице и общественных местах, о недопущении участия в несанкционированных митингах», с участием инспекторов ОДН ОМВД России по </w:t>
      </w:r>
      <w:proofErr w:type="spellStart"/>
      <w:r w:rsidRPr="0028400A">
        <w:rPr>
          <w:rFonts w:ascii="Times New Roman" w:hAnsi="Times New Roman" w:cs="Times New Roman"/>
          <w:sz w:val="28"/>
          <w:szCs w:val="28"/>
        </w:rPr>
        <w:t>г.Нефтеюганску</w:t>
      </w:r>
      <w:proofErr w:type="spellEnd"/>
      <w:r w:rsidRPr="0028400A">
        <w:rPr>
          <w:rFonts w:ascii="Times New Roman" w:hAnsi="Times New Roman" w:cs="Times New Roman"/>
          <w:sz w:val="28"/>
          <w:szCs w:val="28"/>
        </w:rPr>
        <w:t xml:space="preserve">. Охват </w:t>
      </w:r>
      <w:r>
        <w:rPr>
          <w:rFonts w:ascii="Times New Roman" w:hAnsi="Times New Roman" w:cs="Times New Roman"/>
          <w:sz w:val="28"/>
          <w:szCs w:val="28"/>
        </w:rPr>
        <w:t xml:space="preserve">                                                    </w:t>
      </w:r>
      <w:r w:rsidRPr="0028400A">
        <w:rPr>
          <w:rFonts w:ascii="Times New Roman" w:hAnsi="Times New Roman" w:cs="Times New Roman"/>
          <w:sz w:val="28"/>
          <w:szCs w:val="28"/>
        </w:rPr>
        <w:t>5 654 обучающихся 6-11-х классов</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-01.04-25.05.2024 в рамках классных часов осуществлен просмотр тематических документальных фильмов, роликов, по итогам которого организовано обсуждение, проведен мониторинг мнений обучающихся, направленные на формирование установок толерантного отношения в молодежной среде. Охват 5 654 обучающихся 6-11-х классов.</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-01.09-10.12.2024 профилактические беседы с обучающимися учреждений, направленные на выявление экстремистских настроений в молодежной среде по темам «Профилактика вовлечения несовершеннолетних в криминальные субкультуры в социальных сетях интернета. АУЕ.  Интернет - безопасность», «Профилактика экстремизма в подростковой среде».  Охват 1204 обучающихся 7-11-х классов образовательных учреждений города Нефтеюганска.</w:t>
      </w:r>
    </w:p>
    <w:p w:rsidR="00A6267D" w:rsidRPr="0028400A" w:rsidRDefault="00A6267D" w:rsidP="00A6267D">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-15.11.2024 состоялся круглый стол на тему: «Межнациональные отношения в молодёжной среде». Участникам круглого стола рассказали о видах экстремизма, об ответственности за действия экстремистского характера. Пост-релиз и фотоотчёт размещены в официальной группе в социальной сети «</w:t>
      </w:r>
      <w:proofErr w:type="spellStart"/>
      <w:r w:rsidRPr="0028400A">
        <w:rPr>
          <w:rFonts w:ascii="Times New Roman" w:hAnsi="Times New Roman" w:cs="Times New Roman"/>
          <w:sz w:val="28"/>
          <w:szCs w:val="28"/>
        </w:rPr>
        <w:t>ВКонтакте</w:t>
      </w:r>
      <w:proofErr w:type="spellEnd"/>
      <w:r w:rsidRPr="0028400A">
        <w:rPr>
          <w:rFonts w:ascii="Times New Roman" w:hAnsi="Times New Roman" w:cs="Times New Roman"/>
          <w:sz w:val="28"/>
          <w:szCs w:val="28"/>
        </w:rPr>
        <w:t>».</w:t>
      </w:r>
    </w:p>
    <w:p w:rsidR="00A6267D" w:rsidRDefault="00A6267D" w:rsidP="00A6267D">
      <w:pPr>
        <w:pBdr>
          <w:bottom w:val="single" w:sz="4" w:space="31" w:color="FFFFFF"/>
        </w:pBdr>
        <w:spacing w:after="0" w:line="240" w:lineRule="auto"/>
        <w:jc w:val="both"/>
        <w:rPr>
          <w:rFonts w:ascii="Times New Roman" w:hAnsi="Times New Roman" w:cs="Times New Roman"/>
          <w:b/>
          <w:i/>
          <w:sz w:val="28"/>
          <w:szCs w:val="28"/>
        </w:rPr>
      </w:pPr>
    </w:p>
    <w:p w:rsidR="00A6267D" w:rsidRPr="0028400A" w:rsidRDefault="00A6267D" w:rsidP="00A6267D">
      <w:pPr>
        <w:pBdr>
          <w:bottom w:val="single" w:sz="4" w:space="31" w:color="FFFFFF"/>
        </w:pBdr>
        <w:spacing w:after="0" w:line="240" w:lineRule="auto"/>
        <w:jc w:val="both"/>
        <w:rPr>
          <w:rFonts w:ascii="Times New Roman" w:hAnsi="Times New Roman" w:cs="Times New Roman"/>
          <w:b/>
          <w:i/>
          <w:sz w:val="28"/>
          <w:szCs w:val="28"/>
        </w:rPr>
      </w:pPr>
      <w:r w:rsidRPr="0028400A">
        <w:rPr>
          <w:rFonts w:ascii="Times New Roman" w:hAnsi="Times New Roman" w:cs="Times New Roman"/>
          <w:b/>
          <w:i/>
          <w:sz w:val="28"/>
          <w:szCs w:val="28"/>
        </w:rPr>
        <w:t>Повышение профессионального уровня работников образовательных организаций в сфере профилактики экстремизма, разработка и внедрение новых педагогических методик, направленных на профилактику экстремизма</w:t>
      </w:r>
    </w:p>
    <w:p w:rsidR="00A6267D" w:rsidRDefault="00A6267D" w:rsidP="00EE4ABC">
      <w:pPr>
        <w:pBdr>
          <w:bottom w:val="single" w:sz="4" w:space="31" w:color="FFFFFF"/>
        </w:pBdr>
        <w:spacing w:after="0" w:line="240" w:lineRule="auto"/>
        <w:ind w:firstLine="709"/>
        <w:contextualSpacing/>
        <w:jc w:val="both"/>
        <w:rPr>
          <w:rFonts w:ascii="Times New Roman" w:hAnsi="Times New Roman" w:cs="Times New Roman"/>
          <w:sz w:val="28"/>
          <w:szCs w:val="28"/>
        </w:rPr>
      </w:pPr>
      <w:r w:rsidRPr="0028400A">
        <w:rPr>
          <w:rFonts w:ascii="Times New Roman" w:hAnsi="Times New Roman" w:cs="Times New Roman"/>
          <w:sz w:val="28"/>
          <w:szCs w:val="28"/>
        </w:rPr>
        <w:t>20-21.11.2024 проведен семинар «Технологии адаптации детей мигрантов в образовательной среде», направленный на повышение профессионального уровня работников образовательных организаций в сфере профилактики экстремизма, разработки и внедрения новых педагогических методик, направленных на профилактику экстремизма, формирование установок толерантного сознания у учащихся. Охват 32 педагогов общеобразовательных организаций. Сумма на оказание услуг по организации и проведению семинара «Технологии адаптации детей мигрантов в образовательной среде» 50,200 тыс. рублей, исполнение 100%.</w:t>
      </w:r>
    </w:p>
    <w:p w:rsidR="002B5BBC" w:rsidRPr="00EE4ABC" w:rsidRDefault="002B5BBC" w:rsidP="00EE4ABC">
      <w:pPr>
        <w:pStyle w:val="a3"/>
        <w:contextualSpacing/>
        <w:jc w:val="both"/>
        <w:rPr>
          <w:rFonts w:ascii="Times New Roman" w:hAnsi="Times New Roman" w:cs="Times New Roman"/>
          <w:b/>
          <w:sz w:val="28"/>
          <w:szCs w:val="28"/>
        </w:rPr>
      </w:pPr>
      <w:r w:rsidRPr="00EE4ABC">
        <w:rPr>
          <w:rFonts w:ascii="Times New Roman" w:hAnsi="Times New Roman" w:cs="Times New Roman"/>
          <w:b/>
          <w:sz w:val="28"/>
          <w:szCs w:val="28"/>
        </w:rPr>
        <w:t>3.1.</w:t>
      </w:r>
      <w:proofErr w:type="gramStart"/>
      <w:r w:rsidRPr="00EE4ABC">
        <w:rPr>
          <w:rFonts w:ascii="Times New Roman" w:hAnsi="Times New Roman" w:cs="Times New Roman"/>
          <w:b/>
          <w:sz w:val="28"/>
          <w:szCs w:val="28"/>
        </w:rPr>
        <w:t>8.Муниципальная</w:t>
      </w:r>
      <w:proofErr w:type="gramEnd"/>
      <w:r w:rsidRPr="00EE4ABC">
        <w:rPr>
          <w:rFonts w:ascii="Times New Roman" w:hAnsi="Times New Roman" w:cs="Times New Roman"/>
          <w:b/>
          <w:sz w:val="28"/>
          <w:szCs w:val="28"/>
        </w:rPr>
        <w:t xml:space="preserve"> программа «Профилактика терроризма в городе </w:t>
      </w:r>
      <w:r w:rsidR="00EE4ABC" w:rsidRPr="00EE4ABC">
        <w:rPr>
          <w:rFonts w:ascii="Times New Roman" w:hAnsi="Times New Roman" w:cs="Times New Roman"/>
          <w:b/>
          <w:sz w:val="28"/>
          <w:szCs w:val="28"/>
        </w:rPr>
        <w:t>Н</w:t>
      </w:r>
      <w:r w:rsidRPr="00EE4ABC">
        <w:rPr>
          <w:rFonts w:ascii="Times New Roman" w:hAnsi="Times New Roman" w:cs="Times New Roman"/>
          <w:b/>
          <w:sz w:val="28"/>
          <w:szCs w:val="28"/>
        </w:rPr>
        <w:t>ефтеюганске</w:t>
      </w:r>
      <w:r w:rsidR="00EE4ABC" w:rsidRPr="00EE4ABC">
        <w:rPr>
          <w:rFonts w:ascii="Times New Roman" w:hAnsi="Times New Roman" w:cs="Times New Roman"/>
          <w:b/>
          <w:sz w:val="28"/>
          <w:szCs w:val="28"/>
        </w:rPr>
        <w:t>».</w:t>
      </w:r>
    </w:p>
    <w:p w:rsidR="00EE4ABC" w:rsidRPr="00EE4ABC" w:rsidRDefault="00EE4ABC" w:rsidP="00EE4ABC">
      <w:pPr>
        <w:pStyle w:val="a3"/>
        <w:ind w:firstLine="708"/>
        <w:contextualSpacing/>
        <w:jc w:val="both"/>
        <w:rPr>
          <w:rFonts w:ascii="Times New Roman" w:hAnsi="Times New Roman" w:cs="Times New Roman"/>
          <w:sz w:val="28"/>
          <w:szCs w:val="28"/>
        </w:rPr>
      </w:pPr>
      <w:r w:rsidRPr="0028400A">
        <w:rPr>
          <w:rFonts w:ascii="Times New Roman" w:hAnsi="Times New Roman"/>
          <w:sz w:val="28"/>
          <w:szCs w:val="28"/>
        </w:rPr>
        <w:t xml:space="preserve">В рамках реализации муниципальной программы предусмотрено финансирование в сумме </w:t>
      </w:r>
      <w:r>
        <w:rPr>
          <w:rFonts w:ascii="Times New Roman" w:hAnsi="Times New Roman"/>
          <w:sz w:val="28"/>
          <w:szCs w:val="28"/>
        </w:rPr>
        <w:t>25 167,592</w:t>
      </w:r>
      <w:r w:rsidRPr="0028400A">
        <w:rPr>
          <w:rFonts w:ascii="Times New Roman" w:hAnsi="Times New Roman"/>
          <w:sz w:val="28"/>
          <w:szCs w:val="28"/>
        </w:rPr>
        <w:t xml:space="preserve"> тыс. рублей, </w:t>
      </w:r>
      <w:r w:rsidRPr="0028400A">
        <w:rPr>
          <w:rFonts w:ascii="Times New Roman" w:eastAsia="Calibri" w:hAnsi="Times New Roman"/>
          <w:sz w:val="28"/>
          <w:szCs w:val="28"/>
        </w:rPr>
        <w:t xml:space="preserve">фактически исполнено </w:t>
      </w:r>
      <w:r>
        <w:rPr>
          <w:rFonts w:ascii="Times New Roman" w:eastAsia="Calibri" w:hAnsi="Times New Roman"/>
          <w:sz w:val="28"/>
          <w:szCs w:val="28"/>
        </w:rPr>
        <w:t>25 163,476</w:t>
      </w:r>
      <w:r w:rsidRPr="0028400A">
        <w:rPr>
          <w:rFonts w:ascii="Times New Roman" w:eastAsia="Calibri" w:hAnsi="Times New Roman"/>
          <w:sz w:val="28"/>
          <w:szCs w:val="28"/>
        </w:rPr>
        <w:t xml:space="preserve"> тыс. рублей, что составляет </w:t>
      </w:r>
      <w:r>
        <w:rPr>
          <w:rFonts w:ascii="Times New Roman" w:eastAsia="Calibri" w:hAnsi="Times New Roman"/>
          <w:sz w:val="28"/>
          <w:szCs w:val="28"/>
        </w:rPr>
        <w:t>100</w:t>
      </w:r>
      <w:r w:rsidRPr="0028400A">
        <w:rPr>
          <w:rFonts w:ascii="Times New Roman" w:eastAsia="Calibri" w:hAnsi="Times New Roman"/>
          <w:sz w:val="28"/>
          <w:szCs w:val="28"/>
        </w:rPr>
        <w:t xml:space="preserve"> % от плана на 2024 год.</w:t>
      </w:r>
    </w:p>
    <w:p w:rsidR="006D4AF5" w:rsidRPr="00911C1C" w:rsidRDefault="006D4AF5" w:rsidP="00EE4ABC">
      <w:pPr>
        <w:pStyle w:val="a3"/>
        <w:contextualSpacing/>
        <w:rPr>
          <w:rFonts w:ascii="Times New Roman" w:hAnsi="Times New Roman" w:cs="Times New Roman"/>
          <w:sz w:val="28"/>
          <w:szCs w:val="28"/>
        </w:rPr>
      </w:pPr>
    </w:p>
    <w:p w:rsidR="002B5BBC" w:rsidRPr="00911C1C" w:rsidRDefault="002B5BBC" w:rsidP="00911C1C">
      <w:pPr>
        <w:pStyle w:val="a3"/>
        <w:jc w:val="both"/>
        <w:rPr>
          <w:rFonts w:ascii="Times New Roman" w:hAnsi="Times New Roman" w:cs="Times New Roman"/>
          <w:b/>
          <w:bCs/>
          <w:i/>
          <w:spacing w:val="-1"/>
          <w:sz w:val="26"/>
          <w:szCs w:val="26"/>
        </w:rPr>
      </w:pPr>
      <w:r w:rsidRPr="00911C1C">
        <w:rPr>
          <w:rFonts w:ascii="Times New Roman" w:hAnsi="Times New Roman" w:cs="Times New Roman"/>
          <w:b/>
          <w:bCs/>
          <w:i/>
          <w:spacing w:val="-1"/>
          <w:sz w:val="28"/>
          <w:szCs w:val="28"/>
        </w:rPr>
        <w:t>Организация и проведение воспитательной и просветительской работы</w:t>
      </w:r>
      <w:r w:rsidRPr="00911C1C">
        <w:rPr>
          <w:rFonts w:ascii="Times New Roman" w:hAnsi="Times New Roman" w:cs="Times New Roman"/>
          <w:b/>
          <w:bCs/>
          <w:i/>
          <w:spacing w:val="-1"/>
          <w:sz w:val="26"/>
          <w:szCs w:val="26"/>
        </w:rPr>
        <w:t xml:space="preserve"> среди детей и молодежи, направленной на профилактику терроризма</w:t>
      </w:r>
    </w:p>
    <w:p w:rsidR="002B5BBC" w:rsidRPr="00911C1C" w:rsidRDefault="002B5BBC" w:rsidP="002B5BBC">
      <w:pPr>
        <w:tabs>
          <w:tab w:val="left" w:pos="3294"/>
        </w:tabs>
        <w:spacing w:after="0" w:line="240" w:lineRule="auto"/>
        <w:ind w:left="-73" w:right="2" w:firstLine="782"/>
        <w:jc w:val="both"/>
        <w:rPr>
          <w:rFonts w:ascii="Times New Roman" w:hAnsi="Times New Roman" w:cs="Times New Roman"/>
          <w:bCs/>
          <w:spacing w:val="-1"/>
          <w:sz w:val="26"/>
          <w:szCs w:val="26"/>
        </w:rPr>
      </w:pPr>
      <w:r w:rsidRPr="00911C1C">
        <w:rPr>
          <w:rFonts w:ascii="Times New Roman" w:hAnsi="Times New Roman" w:cs="Times New Roman"/>
          <w:bCs/>
          <w:spacing w:val="-1"/>
          <w:sz w:val="26"/>
          <w:szCs w:val="26"/>
        </w:rPr>
        <w:t>В образовательных организациях, подведомственных департаменту образования администрации города Нефтеюганска проведены следующие мероприятия:</w:t>
      </w:r>
    </w:p>
    <w:p w:rsidR="002B5BBC" w:rsidRPr="00911C1C" w:rsidRDefault="002B5BBC" w:rsidP="002B5BBC">
      <w:pPr>
        <w:tabs>
          <w:tab w:val="left" w:pos="3294"/>
        </w:tabs>
        <w:spacing w:after="0" w:line="240" w:lineRule="auto"/>
        <w:ind w:left="-73" w:right="2" w:firstLine="782"/>
        <w:jc w:val="both"/>
        <w:rPr>
          <w:rFonts w:ascii="Times New Roman" w:hAnsi="Times New Roman" w:cs="Times New Roman"/>
          <w:bCs/>
          <w:spacing w:val="-1"/>
          <w:sz w:val="26"/>
          <w:szCs w:val="26"/>
        </w:rPr>
      </w:pPr>
      <w:r w:rsidRPr="00911C1C">
        <w:rPr>
          <w:rFonts w:ascii="Times New Roman" w:hAnsi="Times New Roman" w:cs="Times New Roman"/>
          <w:bCs/>
          <w:spacing w:val="-1"/>
          <w:sz w:val="26"/>
          <w:szCs w:val="26"/>
        </w:rPr>
        <w:t>1.</w:t>
      </w:r>
      <w:r w:rsidRPr="00911C1C">
        <w:rPr>
          <w:rFonts w:ascii="Times New Roman" w:hAnsi="Times New Roman" w:cs="Times New Roman" w:hint="eastAsia"/>
          <w:bCs/>
          <w:spacing w:val="-1"/>
          <w:sz w:val="26"/>
          <w:szCs w:val="26"/>
        </w:rPr>
        <w:t>Обучающиеся</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МБОУ</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СОШ</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w:t>
      </w:r>
      <w:r w:rsidRPr="00911C1C">
        <w:rPr>
          <w:rFonts w:ascii="Times New Roman" w:hAnsi="Times New Roman" w:cs="Times New Roman"/>
          <w:bCs/>
          <w:spacing w:val="-1"/>
          <w:sz w:val="26"/>
          <w:szCs w:val="26"/>
        </w:rPr>
        <w:t xml:space="preserve"> 1» </w:t>
      </w:r>
      <w:r w:rsidRPr="00911C1C">
        <w:rPr>
          <w:rFonts w:ascii="Times New Roman" w:hAnsi="Times New Roman" w:cs="Times New Roman" w:hint="eastAsia"/>
          <w:bCs/>
          <w:spacing w:val="-1"/>
          <w:sz w:val="26"/>
          <w:szCs w:val="26"/>
        </w:rPr>
        <w:t>приняли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участие</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городском</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конкурсе</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творческих</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работ</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Мы</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мечтою</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о</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мире</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живём</w:t>
      </w:r>
      <w:r w:rsidRPr="00911C1C">
        <w:rPr>
          <w:rFonts w:ascii="Times New Roman" w:hAnsi="Times New Roman" w:cs="Times New Roman"/>
          <w:bCs/>
          <w:spacing w:val="-1"/>
          <w:sz w:val="26"/>
          <w:szCs w:val="26"/>
        </w:rPr>
        <w:t>!»</w:t>
      </w:r>
      <w:r w:rsidR="00911C1C" w:rsidRPr="00911C1C">
        <w:rPr>
          <w:rFonts w:ascii="Times New Roman" w:hAnsi="Times New Roman" w:cs="Times New Roman"/>
          <w:bCs/>
          <w:spacing w:val="-1"/>
          <w:sz w:val="26"/>
          <w:szCs w:val="26"/>
        </w:rPr>
        <w:t>.</w:t>
      </w:r>
    </w:p>
    <w:p w:rsidR="002B5BBC" w:rsidRPr="00911C1C" w:rsidRDefault="002B5BBC" w:rsidP="002B5BBC">
      <w:pPr>
        <w:tabs>
          <w:tab w:val="left" w:pos="3294"/>
        </w:tabs>
        <w:spacing w:after="0" w:line="240" w:lineRule="auto"/>
        <w:ind w:left="-73" w:right="2" w:firstLine="782"/>
        <w:jc w:val="both"/>
        <w:rPr>
          <w:rFonts w:ascii="Times New Roman" w:hAnsi="Times New Roman" w:cs="Times New Roman"/>
          <w:bCs/>
          <w:spacing w:val="-1"/>
          <w:sz w:val="26"/>
          <w:szCs w:val="26"/>
        </w:rPr>
      </w:pPr>
      <w:r w:rsidRPr="00911C1C">
        <w:rPr>
          <w:rFonts w:ascii="Times New Roman" w:hAnsi="Times New Roman" w:cs="Times New Roman"/>
          <w:bCs/>
          <w:spacing w:val="-1"/>
          <w:sz w:val="26"/>
          <w:szCs w:val="26"/>
        </w:rPr>
        <w:t>2.</w:t>
      </w:r>
      <w:r w:rsidR="00911C1C" w:rsidRPr="00911C1C">
        <w:rPr>
          <w:rFonts w:ascii="Times New Roman" w:hAnsi="Times New Roman" w:cs="Times New Roman"/>
          <w:bCs/>
          <w:spacing w:val="-1"/>
          <w:sz w:val="26"/>
          <w:szCs w:val="26"/>
        </w:rPr>
        <w:t>В</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школе</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w:t>
      </w:r>
      <w:r w:rsidRPr="00911C1C">
        <w:rPr>
          <w:rFonts w:ascii="Times New Roman" w:hAnsi="Times New Roman" w:cs="Times New Roman"/>
          <w:bCs/>
          <w:spacing w:val="-1"/>
          <w:sz w:val="26"/>
          <w:szCs w:val="26"/>
        </w:rPr>
        <w:t xml:space="preserve"> 2 </w:t>
      </w:r>
      <w:r w:rsidRPr="00911C1C">
        <w:rPr>
          <w:rFonts w:ascii="Times New Roman" w:hAnsi="Times New Roman" w:cs="Times New Roman" w:hint="eastAsia"/>
          <w:bCs/>
          <w:spacing w:val="-1"/>
          <w:sz w:val="26"/>
          <w:szCs w:val="26"/>
        </w:rPr>
        <w:t>им</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Исаевой</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была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проведена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разъяснительная</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работа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учащимися</w:t>
      </w:r>
      <w:r w:rsidRPr="00911C1C">
        <w:rPr>
          <w:rFonts w:ascii="Times New Roman" w:hAnsi="Times New Roman" w:cs="Times New Roman"/>
          <w:bCs/>
          <w:spacing w:val="-1"/>
          <w:sz w:val="26"/>
          <w:szCs w:val="26"/>
        </w:rPr>
        <w:t xml:space="preserve"> 6 </w:t>
      </w:r>
      <w:r w:rsidRPr="00911C1C">
        <w:rPr>
          <w:rFonts w:ascii="Times New Roman" w:hAnsi="Times New Roman" w:cs="Times New Roman" w:hint="eastAsia"/>
          <w:bCs/>
          <w:spacing w:val="-1"/>
          <w:sz w:val="26"/>
          <w:szCs w:val="26"/>
        </w:rPr>
        <w:t>и</w:t>
      </w:r>
      <w:r w:rsidRPr="00911C1C">
        <w:rPr>
          <w:rFonts w:ascii="Times New Roman" w:hAnsi="Times New Roman" w:cs="Times New Roman"/>
          <w:bCs/>
          <w:spacing w:val="-1"/>
          <w:sz w:val="26"/>
          <w:szCs w:val="26"/>
        </w:rPr>
        <w:t xml:space="preserve"> 8 </w:t>
      </w:r>
      <w:r w:rsidRPr="00911C1C">
        <w:rPr>
          <w:rFonts w:ascii="Times New Roman" w:hAnsi="Times New Roman" w:cs="Times New Roman" w:hint="eastAsia"/>
          <w:bCs/>
          <w:spacing w:val="-1"/>
          <w:sz w:val="26"/>
          <w:szCs w:val="26"/>
        </w:rPr>
        <w:t>классов</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по</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вовлечению</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детей</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диверсионную</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террористическую</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деятельность</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под</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негативным</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влиянием</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спецслужб</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недружественных</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стран</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неонацистских</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организаций</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за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материальное</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вознаграждение</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также</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возможных</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последствий</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от</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таких</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деяний</w:t>
      </w:r>
      <w:r w:rsidR="00911C1C" w:rsidRPr="00911C1C">
        <w:rPr>
          <w:rFonts w:ascii="Times New Roman" w:hAnsi="Times New Roman" w:cs="Times New Roman"/>
          <w:bCs/>
          <w:spacing w:val="-1"/>
          <w:sz w:val="26"/>
          <w:szCs w:val="26"/>
        </w:rPr>
        <w:t>.</w:t>
      </w:r>
    </w:p>
    <w:p w:rsidR="002B5BBC" w:rsidRPr="00911C1C" w:rsidRDefault="002B5BBC" w:rsidP="002B5BBC">
      <w:pPr>
        <w:tabs>
          <w:tab w:val="left" w:pos="3294"/>
        </w:tabs>
        <w:spacing w:after="0" w:line="240" w:lineRule="auto"/>
        <w:ind w:left="-73" w:right="2" w:firstLine="782"/>
        <w:jc w:val="both"/>
        <w:rPr>
          <w:rFonts w:ascii="Times New Roman" w:hAnsi="Times New Roman" w:cs="Times New Roman"/>
          <w:bCs/>
          <w:spacing w:val="-1"/>
          <w:sz w:val="26"/>
          <w:szCs w:val="26"/>
        </w:rPr>
      </w:pPr>
      <w:r w:rsidRPr="00911C1C">
        <w:rPr>
          <w:rFonts w:ascii="Times New Roman" w:hAnsi="Times New Roman" w:cs="Times New Roman"/>
          <w:bCs/>
          <w:spacing w:val="-1"/>
          <w:sz w:val="26"/>
          <w:szCs w:val="26"/>
        </w:rPr>
        <w:t>3.</w:t>
      </w:r>
      <w:r w:rsidRPr="00911C1C">
        <w:rPr>
          <w:rFonts w:ascii="Times New Roman" w:hAnsi="Times New Roman" w:cs="Times New Roman" w:hint="eastAsia"/>
          <w:bCs/>
          <w:spacing w:val="-1"/>
          <w:sz w:val="26"/>
          <w:szCs w:val="26"/>
        </w:rPr>
        <w:t>Учащиеся</w:t>
      </w:r>
      <w:r w:rsidRPr="00911C1C">
        <w:rPr>
          <w:rFonts w:ascii="Times New Roman" w:hAnsi="Times New Roman" w:cs="Times New Roman"/>
          <w:bCs/>
          <w:spacing w:val="-1"/>
          <w:sz w:val="26"/>
          <w:szCs w:val="26"/>
        </w:rPr>
        <w:t xml:space="preserve"> 10</w:t>
      </w:r>
      <w:r w:rsidRPr="00911C1C">
        <w:rPr>
          <w:rFonts w:ascii="Times New Roman" w:hAnsi="Times New Roman" w:cs="Times New Roman" w:hint="eastAsia"/>
          <w:bCs/>
          <w:spacing w:val="-1"/>
          <w:sz w:val="26"/>
          <w:szCs w:val="26"/>
        </w:rPr>
        <w:t>в</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класса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школы</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w:t>
      </w:r>
      <w:r w:rsidRPr="00911C1C">
        <w:rPr>
          <w:rFonts w:ascii="Times New Roman" w:hAnsi="Times New Roman" w:cs="Times New Roman"/>
          <w:bCs/>
          <w:spacing w:val="-1"/>
          <w:sz w:val="26"/>
          <w:szCs w:val="26"/>
        </w:rPr>
        <w:t xml:space="preserve"> 2 </w:t>
      </w:r>
      <w:r w:rsidRPr="00911C1C">
        <w:rPr>
          <w:rFonts w:ascii="Times New Roman" w:hAnsi="Times New Roman" w:cs="Times New Roman" w:hint="eastAsia"/>
          <w:bCs/>
          <w:spacing w:val="-1"/>
          <w:sz w:val="26"/>
          <w:szCs w:val="26"/>
        </w:rPr>
        <w:t>им</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Исаевой</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вместе</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классным</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руководителем</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Оксаной</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Сергеевной</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посетили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передвижную</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выставку</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Сила</w:t>
      </w:r>
      <w:r w:rsidRPr="00911C1C">
        <w:rPr>
          <w:rFonts w:ascii="Times New Roman" w:hAnsi="Times New Roman" w:cs="Times New Roman"/>
          <w:bCs/>
          <w:spacing w:val="-1"/>
          <w:sz w:val="26"/>
          <w:szCs w:val="26"/>
        </w:rPr>
        <w:t xml:space="preserve"> V </w:t>
      </w:r>
      <w:r w:rsidRPr="00911C1C">
        <w:rPr>
          <w:rFonts w:ascii="Times New Roman" w:hAnsi="Times New Roman" w:cs="Times New Roman" w:hint="eastAsia"/>
          <w:bCs/>
          <w:spacing w:val="-1"/>
          <w:sz w:val="26"/>
          <w:szCs w:val="26"/>
        </w:rPr>
        <w:t>правде</w:t>
      </w:r>
      <w:r w:rsidRPr="00911C1C">
        <w:rPr>
          <w:rFonts w:ascii="Times New Roman" w:hAnsi="Times New Roman" w:cs="Times New Roman"/>
          <w:bCs/>
          <w:spacing w:val="-1"/>
          <w:sz w:val="26"/>
          <w:szCs w:val="26"/>
        </w:rPr>
        <w:t xml:space="preserve"> – </w:t>
      </w:r>
      <w:r w:rsidRPr="00911C1C">
        <w:rPr>
          <w:rFonts w:ascii="Times New Roman" w:hAnsi="Times New Roman" w:cs="Times New Roman" w:hint="eastAsia"/>
          <w:bCs/>
          <w:spacing w:val="-1"/>
          <w:sz w:val="26"/>
          <w:szCs w:val="26"/>
        </w:rPr>
        <w:t>гордость</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победа»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также</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Исторический</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парк</w:t>
      </w:r>
      <w:r w:rsidRPr="00911C1C">
        <w:rPr>
          <w:rFonts w:ascii="Times New Roman" w:hAnsi="Times New Roman" w:cs="Times New Roman"/>
          <w:bCs/>
          <w:spacing w:val="-1"/>
          <w:sz w:val="26"/>
          <w:szCs w:val="26"/>
        </w:rPr>
        <w:t xml:space="preserve"> </w:t>
      </w:r>
      <w:r w:rsidR="00911C1C">
        <w:rPr>
          <w:rFonts w:ascii="Times New Roman" w:hAnsi="Times New Roman" w:cs="Times New Roman"/>
          <w:bCs/>
          <w:spacing w:val="-1"/>
          <w:sz w:val="26"/>
          <w:szCs w:val="26"/>
        </w:rPr>
        <w:t>«</w:t>
      </w:r>
      <w:r w:rsidRPr="00911C1C">
        <w:rPr>
          <w:rFonts w:ascii="Times New Roman" w:hAnsi="Times New Roman" w:cs="Times New Roman" w:hint="eastAsia"/>
          <w:bCs/>
          <w:spacing w:val="-1"/>
          <w:sz w:val="26"/>
          <w:szCs w:val="26"/>
        </w:rPr>
        <w:t>Россия</w:t>
      </w:r>
      <w:r w:rsidRPr="00911C1C">
        <w:rPr>
          <w:rFonts w:ascii="Times New Roman" w:hAnsi="Times New Roman" w:cs="Times New Roman"/>
          <w:bCs/>
          <w:spacing w:val="-1"/>
          <w:sz w:val="26"/>
          <w:szCs w:val="26"/>
        </w:rPr>
        <w:t xml:space="preserve"> – </w:t>
      </w:r>
      <w:r w:rsidRPr="00911C1C">
        <w:rPr>
          <w:rFonts w:ascii="Times New Roman" w:hAnsi="Times New Roman" w:cs="Times New Roman" w:hint="eastAsia"/>
          <w:bCs/>
          <w:spacing w:val="-1"/>
          <w:sz w:val="26"/>
          <w:szCs w:val="26"/>
        </w:rPr>
        <w:t>Моя</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история</w:t>
      </w:r>
      <w:r w:rsidR="00911C1C">
        <w:rPr>
          <w:rFonts w:ascii="Times New Roman" w:hAnsi="Times New Roman" w:cs="Times New Roman"/>
          <w:bCs/>
          <w:spacing w:val="-1"/>
          <w:sz w:val="26"/>
          <w:szCs w:val="26"/>
        </w:rPr>
        <w:t>»</w:t>
      </w:r>
      <w:r w:rsidRPr="00911C1C">
        <w:rPr>
          <w:rFonts w:ascii="Times New Roman" w:hAnsi="Times New Roman" w:cs="Times New Roman"/>
          <w:bCs/>
          <w:spacing w:val="-1"/>
          <w:sz w:val="26"/>
          <w:szCs w:val="26"/>
        </w:rPr>
        <w:t xml:space="preserve"> </w:t>
      </w:r>
    </w:p>
    <w:p w:rsidR="002B5BBC" w:rsidRPr="00911C1C" w:rsidRDefault="002B5BBC" w:rsidP="002B5BBC">
      <w:pPr>
        <w:tabs>
          <w:tab w:val="left" w:pos="3294"/>
        </w:tabs>
        <w:spacing w:after="0" w:line="240" w:lineRule="auto"/>
        <w:ind w:left="-73" w:right="2" w:firstLine="782"/>
        <w:jc w:val="both"/>
        <w:rPr>
          <w:rFonts w:ascii="Times New Roman" w:hAnsi="Times New Roman" w:cs="Times New Roman"/>
          <w:bCs/>
          <w:spacing w:val="-1"/>
          <w:sz w:val="26"/>
          <w:szCs w:val="26"/>
        </w:rPr>
      </w:pPr>
      <w:r w:rsidRPr="00911C1C">
        <w:rPr>
          <w:rFonts w:ascii="Times New Roman" w:hAnsi="Times New Roman" w:cs="Times New Roman"/>
          <w:bCs/>
          <w:spacing w:val="-1"/>
          <w:sz w:val="26"/>
          <w:szCs w:val="26"/>
        </w:rPr>
        <w:t>4.</w:t>
      </w:r>
      <w:r w:rsidRPr="00911C1C">
        <w:rPr>
          <w:rFonts w:ascii="Times New Roman" w:hAnsi="Times New Roman" w:cs="Times New Roman" w:hint="eastAsia"/>
          <w:bCs/>
          <w:spacing w:val="-1"/>
          <w:sz w:val="26"/>
          <w:szCs w:val="26"/>
        </w:rPr>
        <w:t>Педагог</w:t>
      </w:r>
      <w:r w:rsidRPr="00911C1C">
        <w:rPr>
          <w:rFonts w:ascii="Times New Roman" w:hAnsi="Times New Roman" w:cs="Times New Roman"/>
          <w:bCs/>
          <w:spacing w:val="-1"/>
          <w:sz w:val="26"/>
          <w:szCs w:val="26"/>
        </w:rPr>
        <w:t xml:space="preserve"> - </w:t>
      </w:r>
      <w:r w:rsidRPr="00911C1C">
        <w:rPr>
          <w:rFonts w:ascii="Times New Roman" w:hAnsi="Times New Roman" w:cs="Times New Roman" w:hint="eastAsia"/>
          <w:bCs/>
          <w:spacing w:val="-1"/>
          <w:sz w:val="26"/>
          <w:szCs w:val="26"/>
        </w:rPr>
        <w:t>психолог</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социальный</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педагог</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МБОУ</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СОШ</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w:t>
      </w:r>
      <w:r w:rsidRPr="00911C1C">
        <w:rPr>
          <w:rFonts w:ascii="Times New Roman" w:hAnsi="Times New Roman" w:cs="Times New Roman"/>
          <w:bCs/>
          <w:spacing w:val="-1"/>
          <w:sz w:val="26"/>
          <w:szCs w:val="26"/>
        </w:rPr>
        <w:t xml:space="preserve">3 </w:t>
      </w:r>
      <w:proofErr w:type="spellStart"/>
      <w:r w:rsidRPr="00911C1C">
        <w:rPr>
          <w:rFonts w:ascii="Times New Roman" w:hAnsi="Times New Roman" w:cs="Times New Roman" w:hint="eastAsia"/>
          <w:bCs/>
          <w:spacing w:val="-1"/>
          <w:sz w:val="26"/>
          <w:szCs w:val="26"/>
        </w:rPr>
        <w:t>им</w:t>
      </w:r>
      <w:r w:rsidRPr="00911C1C">
        <w:rPr>
          <w:rFonts w:ascii="Times New Roman" w:hAnsi="Times New Roman" w:cs="Times New Roman"/>
          <w:bCs/>
          <w:spacing w:val="-1"/>
          <w:sz w:val="26"/>
          <w:szCs w:val="26"/>
        </w:rPr>
        <w:t>.</w:t>
      </w:r>
      <w:r w:rsidRPr="00911C1C">
        <w:rPr>
          <w:rFonts w:ascii="Times New Roman" w:hAnsi="Times New Roman" w:cs="Times New Roman" w:hint="eastAsia"/>
          <w:bCs/>
          <w:spacing w:val="-1"/>
          <w:sz w:val="26"/>
          <w:szCs w:val="26"/>
        </w:rPr>
        <w:t>А</w:t>
      </w:r>
      <w:r w:rsidRPr="00911C1C">
        <w:rPr>
          <w:rFonts w:ascii="Times New Roman" w:hAnsi="Times New Roman" w:cs="Times New Roman"/>
          <w:bCs/>
          <w:spacing w:val="-1"/>
          <w:sz w:val="26"/>
          <w:szCs w:val="26"/>
        </w:rPr>
        <w:t>.</w:t>
      </w:r>
      <w:r w:rsidRPr="00911C1C">
        <w:rPr>
          <w:rFonts w:ascii="Times New Roman" w:hAnsi="Times New Roman" w:cs="Times New Roman" w:hint="eastAsia"/>
          <w:bCs/>
          <w:spacing w:val="-1"/>
          <w:sz w:val="26"/>
          <w:szCs w:val="26"/>
        </w:rPr>
        <w:t>А</w:t>
      </w:r>
      <w:r w:rsidRPr="00911C1C">
        <w:rPr>
          <w:rFonts w:ascii="Times New Roman" w:hAnsi="Times New Roman" w:cs="Times New Roman"/>
          <w:bCs/>
          <w:spacing w:val="-1"/>
          <w:sz w:val="26"/>
          <w:szCs w:val="26"/>
        </w:rPr>
        <w:t>.</w:t>
      </w:r>
      <w:r w:rsidRPr="00911C1C">
        <w:rPr>
          <w:rFonts w:ascii="Times New Roman" w:hAnsi="Times New Roman" w:cs="Times New Roman" w:hint="eastAsia"/>
          <w:bCs/>
          <w:spacing w:val="-1"/>
          <w:sz w:val="26"/>
          <w:szCs w:val="26"/>
        </w:rPr>
        <w:t>Ивасенко</w:t>
      </w:r>
      <w:proofErr w:type="spellEnd"/>
      <w:r w:rsidRPr="00911C1C">
        <w:rPr>
          <w:rFonts w:ascii="Times New Roman" w:hAnsi="Times New Roman" w:cs="Times New Roman" w:hint="eastAsia"/>
          <w:bCs/>
          <w:spacing w:val="-1"/>
          <w:sz w:val="26"/>
          <w:szCs w:val="26"/>
        </w:rPr>
        <w:t>»</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провели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разъяснительную</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беседу</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по</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вопросам</w:t>
      </w:r>
      <w:r w:rsidRPr="00911C1C">
        <w:rPr>
          <w:rFonts w:ascii="Times New Roman" w:hAnsi="Times New Roman" w:cs="Times New Roman"/>
          <w:bCs/>
          <w:spacing w:val="-1"/>
          <w:sz w:val="26"/>
          <w:szCs w:val="26"/>
        </w:rPr>
        <w:t>:</w:t>
      </w:r>
    </w:p>
    <w:p w:rsidR="002B5BBC" w:rsidRPr="00911C1C" w:rsidRDefault="002B5BBC" w:rsidP="002B5BBC">
      <w:pPr>
        <w:tabs>
          <w:tab w:val="left" w:pos="3294"/>
        </w:tabs>
        <w:spacing w:after="0" w:line="240" w:lineRule="auto"/>
        <w:ind w:left="-73" w:right="2" w:firstLine="782"/>
        <w:jc w:val="both"/>
        <w:rPr>
          <w:rFonts w:ascii="Times New Roman" w:hAnsi="Times New Roman" w:cs="Times New Roman"/>
          <w:bCs/>
          <w:spacing w:val="-1"/>
          <w:sz w:val="26"/>
          <w:szCs w:val="26"/>
        </w:rPr>
      </w:pPr>
      <w:r w:rsidRPr="00911C1C">
        <w:rPr>
          <w:rFonts w:ascii="Times New Roman" w:hAnsi="Times New Roman" w:cs="Times New Roman"/>
          <w:bCs/>
          <w:spacing w:val="-1"/>
          <w:sz w:val="26"/>
          <w:szCs w:val="26"/>
        </w:rPr>
        <w:t>-</w:t>
      </w:r>
      <w:r w:rsidRPr="00911C1C">
        <w:rPr>
          <w:rFonts w:ascii="Times New Roman" w:hAnsi="Times New Roman" w:cs="Times New Roman" w:hint="eastAsia"/>
          <w:bCs/>
          <w:spacing w:val="-1"/>
          <w:sz w:val="26"/>
          <w:szCs w:val="26"/>
        </w:rPr>
        <w:t>недопущения</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совершения</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противоправных</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деяний</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диверсионного</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характера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том</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числе</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под</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влиянием</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деструктивных</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организаций</w:t>
      </w:r>
      <w:r w:rsidRPr="00911C1C">
        <w:rPr>
          <w:rFonts w:ascii="Times New Roman" w:hAnsi="Times New Roman" w:cs="Times New Roman"/>
          <w:bCs/>
          <w:spacing w:val="-1"/>
          <w:sz w:val="26"/>
          <w:szCs w:val="26"/>
        </w:rPr>
        <w:t>;</w:t>
      </w:r>
    </w:p>
    <w:p w:rsidR="002B5BBC" w:rsidRPr="00911C1C" w:rsidRDefault="002B5BBC" w:rsidP="002B5BBC">
      <w:pPr>
        <w:tabs>
          <w:tab w:val="left" w:pos="3294"/>
        </w:tabs>
        <w:spacing w:after="0" w:line="240" w:lineRule="auto"/>
        <w:ind w:left="-73" w:right="2" w:firstLine="782"/>
        <w:jc w:val="both"/>
        <w:rPr>
          <w:rFonts w:ascii="Times New Roman" w:hAnsi="Times New Roman" w:cs="Times New Roman"/>
          <w:bCs/>
          <w:spacing w:val="-1"/>
          <w:sz w:val="26"/>
          <w:szCs w:val="26"/>
        </w:rPr>
      </w:pPr>
      <w:r w:rsidRPr="00911C1C">
        <w:rPr>
          <w:rFonts w:ascii="Times New Roman" w:hAnsi="Times New Roman" w:cs="Times New Roman"/>
          <w:bCs/>
          <w:spacing w:val="-1"/>
          <w:sz w:val="26"/>
          <w:szCs w:val="26"/>
        </w:rPr>
        <w:t>-</w:t>
      </w:r>
      <w:r w:rsidRPr="00911C1C">
        <w:rPr>
          <w:rFonts w:ascii="Times New Roman" w:hAnsi="Times New Roman" w:cs="Times New Roman" w:hint="eastAsia"/>
          <w:bCs/>
          <w:spacing w:val="-1"/>
          <w:sz w:val="26"/>
          <w:szCs w:val="26"/>
        </w:rPr>
        <w:t>ответственности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несовершеннолетних</w:t>
      </w:r>
      <w:r w:rsidRPr="00911C1C">
        <w:rPr>
          <w:rFonts w:ascii="Times New Roman" w:hAnsi="Times New Roman" w:cs="Times New Roman"/>
          <w:bCs/>
          <w:spacing w:val="-1"/>
          <w:sz w:val="26"/>
          <w:szCs w:val="26"/>
        </w:rPr>
        <w:t>.</w:t>
      </w:r>
    </w:p>
    <w:p w:rsidR="002B5BBC" w:rsidRPr="00911C1C" w:rsidRDefault="002B5BBC" w:rsidP="002B5BBC">
      <w:pPr>
        <w:tabs>
          <w:tab w:val="left" w:pos="3294"/>
        </w:tabs>
        <w:spacing w:after="0" w:line="240" w:lineRule="auto"/>
        <w:ind w:left="-73" w:right="2" w:firstLine="782"/>
        <w:jc w:val="both"/>
        <w:rPr>
          <w:rFonts w:ascii="Times New Roman" w:hAnsi="Times New Roman" w:cs="Times New Roman"/>
          <w:bCs/>
          <w:spacing w:val="-1"/>
          <w:sz w:val="26"/>
          <w:szCs w:val="26"/>
        </w:rPr>
      </w:pPr>
      <w:r w:rsidRPr="00911C1C">
        <w:rPr>
          <w:rFonts w:ascii="Times New Roman" w:hAnsi="Times New Roman" w:cs="Times New Roman"/>
          <w:bCs/>
          <w:spacing w:val="-1"/>
          <w:sz w:val="26"/>
          <w:szCs w:val="26"/>
        </w:rPr>
        <w:t>5.</w:t>
      </w:r>
      <w:r w:rsidR="00911C1C">
        <w:rPr>
          <w:rFonts w:ascii="Times New Roman" w:hAnsi="Times New Roman" w:cs="Times New Roman"/>
          <w:bCs/>
          <w:spacing w:val="-1"/>
          <w:sz w:val="26"/>
          <w:szCs w:val="26"/>
        </w:rPr>
        <w:t>О</w:t>
      </w:r>
      <w:r w:rsidRPr="00911C1C">
        <w:rPr>
          <w:rFonts w:ascii="Times New Roman" w:hAnsi="Times New Roman" w:cs="Times New Roman" w:hint="eastAsia"/>
          <w:bCs/>
          <w:spacing w:val="-1"/>
          <w:sz w:val="26"/>
          <w:szCs w:val="26"/>
        </w:rPr>
        <w:t>бучающиеся</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МБОУ</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СОШ</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w:t>
      </w:r>
      <w:r w:rsidRPr="00911C1C">
        <w:rPr>
          <w:rFonts w:ascii="Times New Roman" w:hAnsi="Times New Roman" w:cs="Times New Roman"/>
          <w:bCs/>
          <w:spacing w:val="-1"/>
          <w:sz w:val="26"/>
          <w:szCs w:val="26"/>
        </w:rPr>
        <w:t xml:space="preserve">3 </w:t>
      </w:r>
      <w:r w:rsidRPr="00911C1C">
        <w:rPr>
          <w:rFonts w:ascii="Times New Roman" w:hAnsi="Times New Roman" w:cs="Times New Roman" w:hint="eastAsia"/>
          <w:bCs/>
          <w:spacing w:val="-1"/>
          <w:sz w:val="26"/>
          <w:szCs w:val="26"/>
        </w:rPr>
        <w:t>им</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А</w:t>
      </w:r>
      <w:r w:rsidRPr="00911C1C">
        <w:rPr>
          <w:rFonts w:ascii="Times New Roman" w:hAnsi="Times New Roman" w:cs="Times New Roman"/>
          <w:bCs/>
          <w:spacing w:val="-1"/>
          <w:sz w:val="26"/>
          <w:szCs w:val="26"/>
        </w:rPr>
        <w:t>.</w:t>
      </w:r>
      <w:r w:rsidRPr="00911C1C">
        <w:rPr>
          <w:rFonts w:ascii="Times New Roman" w:hAnsi="Times New Roman" w:cs="Times New Roman" w:hint="eastAsia"/>
          <w:bCs/>
          <w:spacing w:val="-1"/>
          <w:sz w:val="26"/>
          <w:szCs w:val="26"/>
        </w:rPr>
        <w:t>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Ивасенко»</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посетили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выставку</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трофейной</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техники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НАТО</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w:t>
      </w:r>
      <w:r w:rsidRPr="00911C1C">
        <w:rPr>
          <w:rFonts w:ascii="Times New Roman" w:hAnsi="Times New Roman" w:cs="Times New Roman"/>
          <w:bCs/>
          <w:spacing w:val="-1"/>
          <w:sz w:val="26"/>
          <w:szCs w:val="26"/>
        </w:rPr>
        <w:t xml:space="preserve"> </w:t>
      </w:r>
      <w:proofErr w:type="spellStart"/>
      <w:r w:rsidRPr="00911C1C">
        <w:rPr>
          <w:rFonts w:ascii="Times New Roman" w:hAnsi="Times New Roman" w:cs="Times New Roman" w:hint="eastAsia"/>
          <w:bCs/>
          <w:spacing w:val="-1"/>
          <w:sz w:val="26"/>
          <w:szCs w:val="26"/>
        </w:rPr>
        <w:t>г</w:t>
      </w:r>
      <w:r w:rsidRPr="00911C1C">
        <w:rPr>
          <w:rFonts w:ascii="Times New Roman" w:hAnsi="Times New Roman" w:cs="Times New Roman"/>
          <w:bCs/>
          <w:spacing w:val="-1"/>
          <w:sz w:val="26"/>
          <w:szCs w:val="26"/>
        </w:rPr>
        <w:t>.</w:t>
      </w:r>
      <w:r w:rsidRPr="00911C1C">
        <w:rPr>
          <w:rFonts w:ascii="Times New Roman" w:hAnsi="Times New Roman" w:cs="Times New Roman" w:hint="eastAsia"/>
          <w:bCs/>
          <w:spacing w:val="-1"/>
          <w:sz w:val="26"/>
          <w:szCs w:val="26"/>
        </w:rPr>
        <w:t>Сургут</w:t>
      </w:r>
      <w:proofErr w:type="spellEnd"/>
      <w:r w:rsidRPr="00911C1C">
        <w:rPr>
          <w:rFonts w:ascii="Times New Roman" w:hAnsi="Times New Roman" w:cs="Times New Roman"/>
          <w:bCs/>
          <w:spacing w:val="-1"/>
          <w:sz w:val="26"/>
          <w:szCs w:val="26"/>
        </w:rPr>
        <w:t>.</w:t>
      </w:r>
    </w:p>
    <w:p w:rsidR="002B5BBC" w:rsidRPr="00911C1C" w:rsidRDefault="002B5BBC" w:rsidP="002B5BBC">
      <w:pPr>
        <w:tabs>
          <w:tab w:val="left" w:pos="3294"/>
        </w:tabs>
        <w:spacing w:after="0" w:line="240" w:lineRule="auto"/>
        <w:ind w:left="-73" w:right="2" w:firstLine="782"/>
        <w:jc w:val="both"/>
        <w:rPr>
          <w:rFonts w:ascii="Times New Roman" w:hAnsi="Times New Roman" w:cs="Times New Roman"/>
          <w:bCs/>
          <w:spacing w:val="-1"/>
          <w:sz w:val="26"/>
          <w:szCs w:val="26"/>
        </w:rPr>
      </w:pPr>
      <w:r w:rsidRPr="00911C1C">
        <w:rPr>
          <w:rFonts w:ascii="Times New Roman" w:hAnsi="Times New Roman" w:cs="Times New Roman"/>
          <w:bCs/>
          <w:spacing w:val="-1"/>
          <w:sz w:val="26"/>
          <w:szCs w:val="26"/>
        </w:rPr>
        <w:t>6</w:t>
      </w:r>
      <w:r w:rsidR="00911C1C">
        <w:rPr>
          <w:rFonts w:ascii="Times New Roman" w:hAnsi="Times New Roman" w:cs="Times New Roman"/>
          <w:bCs/>
          <w:spacing w:val="-1"/>
          <w:sz w:val="26"/>
          <w:szCs w:val="26"/>
        </w:rPr>
        <w:t>.</w:t>
      </w:r>
      <w:r w:rsidRPr="00911C1C">
        <w:rPr>
          <w:rFonts w:ascii="Times New Roman" w:hAnsi="Times New Roman" w:cs="Times New Roman" w:hint="eastAsia"/>
          <w:bCs/>
          <w:spacing w:val="-1"/>
          <w:sz w:val="26"/>
          <w:szCs w:val="26"/>
        </w:rPr>
        <w:t>На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уроке</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истории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учителя</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МБОУ</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СОШ</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w:t>
      </w:r>
      <w:r w:rsidRPr="00911C1C">
        <w:rPr>
          <w:rFonts w:ascii="Times New Roman" w:hAnsi="Times New Roman" w:cs="Times New Roman"/>
          <w:bCs/>
          <w:spacing w:val="-1"/>
          <w:sz w:val="26"/>
          <w:szCs w:val="26"/>
        </w:rPr>
        <w:t xml:space="preserve">5» </w:t>
      </w:r>
      <w:r w:rsidRPr="00911C1C">
        <w:rPr>
          <w:rFonts w:ascii="Times New Roman" w:hAnsi="Times New Roman" w:cs="Times New Roman" w:hint="eastAsia"/>
          <w:bCs/>
          <w:spacing w:val="-1"/>
          <w:sz w:val="26"/>
          <w:szCs w:val="26"/>
        </w:rPr>
        <w:t>рассказали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показали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видеоматериалы</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антитеррористической</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направленности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размещенные</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на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сайте</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Национального</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антитеррористического</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комитета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о</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недопущении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совершения</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противоправных</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деяний</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диверсионного</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характера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том</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числе</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под</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влиянием</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деструктивных</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организаций</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предусмотренной</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за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такие</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деяния</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уголовной</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ответственности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по</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статье</w:t>
      </w:r>
      <w:r w:rsidRPr="00911C1C">
        <w:rPr>
          <w:rFonts w:ascii="Times New Roman" w:hAnsi="Times New Roman" w:cs="Times New Roman"/>
          <w:bCs/>
          <w:spacing w:val="-1"/>
          <w:sz w:val="26"/>
          <w:szCs w:val="26"/>
        </w:rPr>
        <w:t xml:space="preserve"> 205 </w:t>
      </w:r>
      <w:r w:rsidRPr="00911C1C">
        <w:rPr>
          <w:rFonts w:ascii="Times New Roman" w:hAnsi="Times New Roman" w:cs="Times New Roman" w:hint="eastAsia"/>
          <w:bCs/>
          <w:spacing w:val="-1"/>
          <w:sz w:val="26"/>
          <w:szCs w:val="26"/>
        </w:rPr>
        <w:t>Уголовного</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кодекса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Российской</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Федерации</w:t>
      </w:r>
      <w:r w:rsidRPr="00911C1C">
        <w:rPr>
          <w:rFonts w:ascii="Times New Roman" w:hAnsi="Times New Roman" w:cs="Times New Roman"/>
          <w:bCs/>
          <w:spacing w:val="-1"/>
          <w:sz w:val="26"/>
          <w:szCs w:val="26"/>
        </w:rPr>
        <w:t>.</w:t>
      </w:r>
    </w:p>
    <w:p w:rsidR="002B5BBC" w:rsidRPr="00911C1C" w:rsidRDefault="002B5BBC" w:rsidP="002B5BBC">
      <w:pPr>
        <w:tabs>
          <w:tab w:val="left" w:pos="3294"/>
        </w:tabs>
        <w:spacing w:after="0" w:line="240" w:lineRule="auto"/>
        <w:ind w:left="-73" w:right="2" w:firstLine="782"/>
        <w:jc w:val="both"/>
        <w:rPr>
          <w:rFonts w:ascii="Times New Roman" w:hAnsi="Times New Roman" w:cs="Times New Roman"/>
          <w:bCs/>
          <w:spacing w:val="-1"/>
          <w:sz w:val="26"/>
          <w:szCs w:val="26"/>
        </w:rPr>
      </w:pPr>
      <w:r w:rsidRPr="00911C1C">
        <w:rPr>
          <w:rFonts w:ascii="Times New Roman" w:hAnsi="Times New Roman" w:cs="Times New Roman"/>
          <w:bCs/>
          <w:spacing w:val="-1"/>
          <w:sz w:val="26"/>
          <w:szCs w:val="26"/>
        </w:rPr>
        <w:t>7.</w:t>
      </w:r>
      <w:r w:rsidRPr="00911C1C">
        <w:rPr>
          <w:rFonts w:ascii="Times New Roman" w:hAnsi="Times New Roman" w:cs="Times New Roman" w:hint="eastAsia"/>
          <w:bCs/>
          <w:spacing w:val="-1"/>
          <w:sz w:val="26"/>
          <w:szCs w:val="26"/>
        </w:rPr>
        <w:t>Полицейские</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Нефтеюганска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МБОУ</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СОШ</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w:t>
      </w:r>
      <w:r w:rsidRPr="00911C1C">
        <w:rPr>
          <w:rFonts w:ascii="Times New Roman" w:hAnsi="Times New Roman" w:cs="Times New Roman"/>
          <w:bCs/>
          <w:spacing w:val="-1"/>
          <w:sz w:val="26"/>
          <w:szCs w:val="26"/>
        </w:rPr>
        <w:t xml:space="preserve">5» </w:t>
      </w:r>
      <w:r w:rsidRPr="00911C1C">
        <w:rPr>
          <w:rFonts w:ascii="Times New Roman" w:hAnsi="Times New Roman" w:cs="Times New Roman" w:hint="eastAsia"/>
          <w:bCs/>
          <w:spacing w:val="-1"/>
          <w:sz w:val="26"/>
          <w:szCs w:val="26"/>
        </w:rPr>
        <w:t>рассказали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несовершеннолетним</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об</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опасностях</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сети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Интернет</w:t>
      </w:r>
      <w:r w:rsidRPr="00911C1C">
        <w:rPr>
          <w:rFonts w:ascii="Times New Roman" w:hAnsi="Times New Roman" w:cs="Times New Roman"/>
          <w:bCs/>
          <w:spacing w:val="-1"/>
          <w:sz w:val="26"/>
          <w:szCs w:val="26"/>
        </w:rPr>
        <w:t>.</w:t>
      </w:r>
    </w:p>
    <w:p w:rsidR="00911C1C" w:rsidRDefault="002B5BBC" w:rsidP="002B5BBC">
      <w:pPr>
        <w:tabs>
          <w:tab w:val="left" w:pos="3294"/>
        </w:tabs>
        <w:spacing w:after="0" w:line="240" w:lineRule="auto"/>
        <w:ind w:left="-73" w:right="2" w:firstLine="782"/>
        <w:jc w:val="both"/>
        <w:rPr>
          <w:rFonts w:ascii="Times New Roman" w:hAnsi="Times New Roman" w:cs="Times New Roman"/>
          <w:bCs/>
          <w:spacing w:val="-1"/>
          <w:sz w:val="26"/>
          <w:szCs w:val="26"/>
        </w:rPr>
      </w:pPr>
      <w:r w:rsidRPr="00911C1C">
        <w:rPr>
          <w:rFonts w:ascii="Times New Roman" w:hAnsi="Times New Roman" w:cs="Times New Roman"/>
          <w:bCs/>
          <w:spacing w:val="-1"/>
          <w:sz w:val="26"/>
          <w:szCs w:val="26"/>
        </w:rPr>
        <w:t>8</w:t>
      </w:r>
      <w:r w:rsidR="00911C1C">
        <w:rPr>
          <w:rFonts w:ascii="Times New Roman" w:hAnsi="Times New Roman" w:cs="Times New Roman"/>
          <w:bCs/>
          <w:spacing w:val="-1"/>
          <w:sz w:val="26"/>
          <w:szCs w:val="26"/>
        </w:rPr>
        <w:t>.</w:t>
      </w:r>
      <w:r w:rsidRPr="00911C1C">
        <w:rPr>
          <w:rFonts w:ascii="Times New Roman" w:hAnsi="Times New Roman" w:cs="Times New Roman" w:hint="eastAsia"/>
          <w:bCs/>
          <w:spacing w:val="-1"/>
          <w:sz w:val="26"/>
          <w:szCs w:val="26"/>
        </w:rPr>
        <w:t>Среди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учащихся</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МБОУ</w:t>
      </w:r>
      <w:r w:rsidRPr="00911C1C">
        <w:rPr>
          <w:rFonts w:ascii="Times New Roman" w:hAnsi="Times New Roman" w:cs="Times New Roman"/>
          <w:bCs/>
          <w:spacing w:val="-1"/>
          <w:sz w:val="26"/>
          <w:szCs w:val="26"/>
        </w:rPr>
        <w:t xml:space="preserve"> </w:t>
      </w:r>
      <w:r w:rsidR="00911C1C">
        <w:rPr>
          <w:rFonts w:ascii="Times New Roman" w:hAnsi="Times New Roman" w:cs="Times New Roman"/>
          <w:bCs/>
          <w:spacing w:val="-1"/>
          <w:sz w:val="26"/>
          <w:szCs w:val="26"/>
        </w:rPr>
        <w:t>«</w:t>
      </w:r>
      <w:r w:rsidRPr="00911C1C">
        <w:rPr>
          <w:rFonts w:ascii="Times New Roman" w:hAnsi="Times New Roman" w:cs="Times New Roman" w:hint="eastAsia"/>
          <w:bCs/>
          <w:spacing w:val="-1"/>
          <w:sz w:val="26"/>
          <w:szCs w:val="26"/>
        </w:rPr>
        <w:t>СОШ</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w:t>
      </w:r>
      <w:r w:rsidRPr="00911C1C">
        <w:rPr>
          <w:rFonts w:ascii="Times New Roman" w:hAnsi="Times New Roman" w:cs="Times New Roman"/>
          <w:bCs/>
          <w:spacing w:val="-1"/>
          <w:sz w:val="26"/>
          <w:szCs w:val="26"/>
        </w:rPr>
        <w:t>6</w:t>
      </w:r>
      <w:r w:rsidR="00911C1C">
        <w:rPr>
          <w:rFonts w:ascii="Times New Roman" w:hAnsi="Times New Roman" w:cs="Times New Roman"/>
          <w:bCs/>
          <w:spacing w:val="-1"/>
          <w:sz w:val="26"/>
          <w:szCs w:val="26"/>
        </w:rPr>
        <w:t>»</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была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проведена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разъяснительная</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работа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среди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несовершеннолетних</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молодежи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по</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вопросам</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недопущения</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совершения</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противоправных</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деяний</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диверсионного</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характера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том</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числе</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под</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влиянием</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деструктивных</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организаций</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использованием</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популярных</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мессенджеров</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сети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Интернет</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также</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ответственности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за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их</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совершение</w:t>
      </w:r>
      <w:r w:rsidR="00911C1C">
        <w:rPr>
          <w:rFonts w:ascii="Times New Roman" w:hAnsi="Times New Roman" w:cs="Times New Roman"/>
          <w:bCs/>
          <w:spacing w:val="-1"/>
          <w:sz w:val="26"/>
          <w:szCs w:val="26"/>
        </w:rPr>
        <w:t>.</w:t>
      </w:r>
    </w:p>
    <w:p w:rsidR="00911C1C" w:rsidRDefault="002B5BBC" w:rsidP="002B5BBC">
      <w:pPr>
        <w:tabs>
          <w:tab w:val="left" w:pos="3294"/>
        </w:tabs>
        <w:spacing w:after="0" w:line="240" w:lineRule="auto"/>
        <w:ind w:left="-73" w:right="2" w:firstLine="782"/>
        <w:jc w:val="both"/>
        <w:rPr>
          <w:rFonts w:ascii="Times New Roman" w:hAnsi="Times New Roman" w:cs="Times New Roman"/>
          <w:bCs/>
          <w:spacing w:val="-1"/>
          <w:sz w:val="26"/>
          <w:szCs w:val="26"/>
        </w:rPr>
      </w:pPr>
      <w:r w:rsidRPr="00911C1C">
        <w:rPr>
          <w:rFonts w:ascii="Times New Roman" w:hAnsi="Times New Roman" w:cs="Times New Roman"/>
          <w:bCs/>
          <w:spacing w:val="-1"/>
          <w:sz w:val="26"/>
          <w:szCs w:val="26"/>
        </w:rPr>
        <w:t>9.</w:t>
      </w:r>
      <w:r w:rsidR="00911C1C">
        <w:rPr>
          <w:rFonts w:ascii="Times New Roman" w:hAnsi="Times New Roman" w:cs="Times New Roman"/>
          <w:bCs/>
          <w:spacing w:val="-1"/>
          <w:sz w:val="26"/>
          <w:szCs w:val="26"/>
        </w:rPr>
        <w:t>У</w:t>
      </w:r>
      <w:r w:rsidRPr="00911C1C">
        <w:rPr>
          <w:rFonts w:ascii="Times New Roman" w:hAnsi="Times New Roman" w:cs="Times New Roman" w:hint="eastAsia"/>
          <w:bCs/>
          <w:spacing w:val="-1"/>
          <w:sz w:val="26"/>
          <w:szCs w:val="26"/>
        </w:rPr>
        <w:t>чащиеся</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МБОУ</w:t>
      </w:r>
      <w:r w:rsidRPr="00911C1C">
        <w:rPr>
          <w:rFonts w:ascii="Times New Roman" w:hAnsi="Times New Roman" w:cs="Times New Roman"/>
          <w:bCs/>
          <w:spacing w:val="-1"/>
          <w:sz w:val="26"/>
          <w:szCs w:val="26"/>
        </w:rPr>
        <w:t xml:space="preserve"> </w:t>
      </w:r>
      <w:r w:rsidR="00911C1C">
        <w:rPr>
          <w:rFonts w:ascii="Times New Roman" w:hAnsi="Times New Roman" w:cs="Times New Roman"/>
          <w:bCs/>
          <w:spacing w:val="-1"/>
          <w:sz w:val="26"/>
          <w:szCs w:val="26"/>
        </w:rPr>
        <w:t>«</w:t>
      </w:r>
      <w:r w:rsidRPr="00911C1C">
        <w:rPr>
          <w:rFonts w:ascii="Times New Roman" w:hAnsi="Times New Roman" w:cs="Times New Roman" w:hint="eastAsia"/>
          <w:bCs/>
          <w:spacing w:val="-1"/>
          <w:sz w:val="26"/>
          <w:szCs w:val="26"/>
        </w:rPr>
        <w:t>СОШ</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w:t>
      </w:r>
      <w:r w:rsidRPr="00911C1C">
        <w:rPr>
          <w:rFonts w:ascii="Times New Roman" w:hAnsi="Times New Roman" w:cs="Times New Roman"/>
          <w:bCs/>
          <w:spacing w:val="-1"/>
          <w:sz w:val="26"/>
          <w:szCs w:val="26"/>
        </w:rPr>
        <w:t>6</w:t>
      </w:r>
      <w:r w:rsidR="00911C1C">
        <w:rPr>
          <w:rFonts w:ascii="Times New Roman" w:hAnsi="Times New Roman" w:cs="Times New Roman"/>
          <w:bCs/>
          <w:spacing w:val="-1"/>
          <w:sz w:val="26"/>
          <w:szCs w:val="26"/>
        </w:rPr>
        <w:t>»</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посетили</w:t>
      </w:r>
      <w:r w:rsidRPr="00911C1C">
        <w:rPr>
          <w:rFonts w:ascii="Times New Roman" w:hAnsi="Times New Roman" w:cs="Times New Roman"/>
          <w:bCs/>
          <w:spacing w:val="-1"/>
          <w:sz w:val="26"/>
          <w:szCs w:val="26"/>
        </w:rPr>
        <w:t xml:space="preserve"> 2 </w:t>
      </w:r>
      <w:r w:rsidRPr="00911C1C">
        <w:rPr>
          <w:rFonts w:ascii="Times New Roman" w:hAnsi="Times New Roman" w:cs="Times New Roman" w:hint="eastAsia"/>
          <w:bCs/>
          <w:spacing w:val="-1"/>
          <w:sz w:val="26"/>
          <w:szCs w:val="26"/>
        </w:rPr>
        <w:t>экскурсии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г</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Сургуте</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Экскурсия</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исторический</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парк</w:t>
      </w:r>
      <w:r w:rsidRPr="00911C1C">
        <w:rPr>
          <w:rFonts w:ascii="Times New Roman" w:hAnsi="Times New Roman" w:cs="Times New Roman"/>
          <w:bCs/>
          <w:spacing w:val="-1"/>
          <w:sz w:val="26"/>
          <w:szCs w:val="26"/>
        </w:rPr>
        <w:t xml:space="preserve"> </w:t>
      </w:r>
      <w:r w:rsidR="00911C1C">
        <w:rPr>
          <w:rFonts w:ascii="Times New Roman" w:hAnsi="Times New Roman" w:cs="Times New Roman"/>
          <w:bCs/>
          <w:spacing w:val="-1"/>
          <w:sz w:val="26"/>
          <w:szCs w:val="26"/>
        </w:rPr>
        <w:t>«</w:t>
      </w:r>
      <w:r w:rsidRPr="00911C1C">
        <w:rPr>
          <w:rFonts w:ascii="Times New Roman" w:hAnsi="Times New Roman" w:cs="Times New Roman" w:hint="eastAsia"/>
          <w:bCs/>
          <w:spacing w:val="-1"/>
          <w:sz w:val="26"/>
          <w:szCs w:val="26"/>
        </w:rPr>
        <w:t>Россия</w:t>
      </w:r>
      <w:r w:rsidRPr="00911C1C">
        <w:rPr>
          <w:rFonts w:ascii="Times New Roman" w:hAnsi="Times New Roman" w:cs="Times New Roman"/>
          <w:bCs/>
          <w:spacing w:val="-1"/>
          <w:sz w:val="26"/>
          <w:szCs w:val="26"/>
        </w:rPr>
        <w:t xml:space="preserve"> - </w:t>
      </w:r>
      <w:r w:rsidRPr="00911C1C">
        <w:rPr>
          <w:rFonts w:ascii="Times New Roman" w:hAnsi="Times New Roman" w:cs="Times New Roman" w:hint="eastAsia"/>
          <w:bCs/>
          <w:spacing w:val="-1"/>
          <w:sz w:val="26"/>
          <w:szCs w:val="26"/>
        </w:rPr>
        <w:t>моя</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история</w:t>
      </w:r>
      <w:r w:rsidR="00911C1C">
        <w:rPr>
          <w:rFonts w:ascii="Times New Roman" w:hAnsi="Times New Roman" w:cs="Times New Roman"/>
          <w:bCs/>
          <w:spacing w:val="-1"/>
          <w:sz w:val="26"/>
          <w:szCs w:val="26"/>
        </w:rPr>
        <w:t>»</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Выставка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трофейных</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вооружений</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военной</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специальной</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техники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стран</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НАТО</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уничтоженной</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ходе</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проведения</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специальной</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военной</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операции</w:t>
      </w:r>
      <w:r w:rsidR="00911C1C">
        <w:rPr>
          <w:rFonts w:ascii="Times New Roman" w:hAnsi="Times New Roman" w:cs="Times New Roman"/>
          <w:bCs/>
          <w:spacing w:val="-1"/>
          <w:sz w:val="26"/>
          <w:szCs w:val="26"/>
        </w:rPr>
        <w:t>.</w:t>
      </w:r>
    </w:p>
    <w:p w:rsidR="00911C1C" w:rsidRDefault="002B5BBC" w:rsidP="002B5BBC">
      <w:pPr>
        <w:tabs>
          <w:tab w:val="left" w:pos="3294"/>
        </w:tabs>
        <w:spacing w:after="0" w:line="240" w:lineRule="auto"/>
        <w:ind w:left="-73" w:right="2" w:firstLine="782"/>
        <w:jc w:val="both"/>
        <w:rPr>
          <w:rFonts w:ascii="Times New Roman" w:hAnsi="Times New Roman" w:cs="Times New Roman"/>
          <w:bCs/>
          <w:spacing w:val="-1"/>
          <w:sz w:val="26"/>
          <w:szCs w:val="26"/>
        </w:rPr>
      </w:pPr>
      <w:r w:rsidRPr="00911C1C">
        <w:rPr>
          <w:rFonts w:ascii="Times New Roman" w:hAnsi="Times New Roman" w:cs="Times New Roman"/>
          <w:bCs/>
          <w:spacing w:val="-1"/>
          <w:sz w:val="26"/>
          <w:szCs w:val="26"/>
        </w:rPr>
        <w:t>10.</w:t>
      </w:r>
      <w:r w:rsidRPr="00911C1C">
        <w:rPr>
          <w:rFonts w:ascii="Times New Roman" w:hAnsi="Times New Roman" w:cs="Times New Roman" w:hint="eastAsia"/>
          <w:bCs/>
          <w:spacing w:val="-1"/>
          <w:sz w:val="26"/>
          <w:szCs w:val="26"/>
        </w:rPr>
        <w:t>Учащиеся</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школы</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w:t>
      </w:r>
      <w:r w:rsidRPr="00911C1C">
        <w:rPr>
          <w:rFonts w:ascii="Times New Roman" w:hAnsi="Times New Roman" w:cs="Times New Roman"/>
          <w:bCs/>
          <w:spacing w:val="-1"/>
          <w:sz w:val="26"/>
          <w:szCs w:val="26"/>
        </w:rPr>
        <w:t xml:space="preserve"> 7 </w:t>
      </w:r>
      <w:r w:rsidRPr="00911C1C">
        <w:rPr>
          <w:rFonts w:ascii="Times New Roman" w:hAnsi="Times New Roman" w:cs="Times New Roman" w:hint="eastAsia"/>
          <w:bCs/>
          <w:spacing w:val="-1"/>
          <w:sz w:val="26"/>
          <w:szCs w:val="26"/>
        </w:rPr>
        <w:t>побывали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на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экскурсии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Сургуте</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Они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посетили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передвижную</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выставку</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трофейной</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техники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НАТО</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исторический</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парк</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Россия</w:t>
      </w:r>
      <w:r w:rsidRPr="00911C1C">
        <w:rPr>
          <w:rFonts w:ascii="Times New Roman" w:hAnsi="Times New Roman" w:cs="Times New Roman"/>
          <w:bCs/>
          <w:spacing w:val="-1"/>
          <w:sz w:val="26"/>
          <w:szCs w:val="26"/>
        </w:rPr>
        <w:t xml:space="preserve"> - </w:t>
      </w:r>
      <w:r w:rsidRPr="00911C1C">
        <w:rPr>
          <w:rFonts w:ascii="Times New Roman" w:hAnsi="Times New Roman" w:cs="Times New Roman" w:hint="eastAsia"/>
          <w:bCs/>
          <w:spacing w:val="-1"/>
          <w:sz w:val="26"/>
          <w:szCs w:val="26"/>
        </w:rPr>
        <w:t>Моя</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история»</w:t>
      </w:r>
      <w:r w:rsidR="00911C1C">
        <w:rPr>
          <w:rFonts w:ascii="Times New Roman" w:hAnsi="Times New Roman" w:cs="Times New Roman"/>
          <w:bCs/>
          <w:spacing w:val="-1"/>
          <w:sz w:val="26"/>
          <w:szCs w:val="26"/>
        </w:rPr>
        <w:t>.</w:t>
      </w:r>
    </w:p>
    <w:p w:rsidR="007A454D" w:rsidRDefault="002B5BBC" w:rsidP="002B5BBC">
      <w:pPr>
        <w:tabs>
          <w:tab w:val="left" w:pos="3294"/>
        </w:tabs>
        <w:spacing w:after="0" w:line="240" w:lineRule="auto"/>
        <w:ind w:left="-73" w:right="2" w:firstLine="782"/>
        <w:jc w:val="both"/>
        <w:rPr>
          <w:rFonts w:ascii="Times New Roman" w:hAnsi="Times New Roman" w:cs="Times New Roman"/>
          <w:bCs/>
          <w:spacing w:val="-1"/>
          <w:sz w:val="26"/>
          <w:szCs w:val="26"/>
        </w:rPr>
      </w:pPr>
      <w:r w:rsidRPr="00911C1C">
        <w:rPr>
          <w:rFonts w:ascii="Times New Roman" w:hAnsi="Times New Roman" w:cs="Times New Roman"/>
          <w:bCs/>
          <w:spacing w:val="-1"/>
          <w:sz w:val="26"/>
          <w:szCs w:val="26"/>
        </w:rPr>
        <w:t>11.</w:t>
      </w:r>
      <w:r w:rsidRPr="00911C1C">
        <w:rPr>
          <w:rFonts w:ascii="Times New Roman" w:hAnsi="Times New Roman" w:cs="Times New Roman" w:hint="eastAsia"/>
          <w:bCs/>
          <w:spacing w:val="-1"/>
          <w:sz w:val="26"/>
          <w:szCs w:val="26"/>
        </w:rPr>
        <w:t>Распространение</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видеороликов</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о</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действиях</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при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совершении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террористического</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акта</w:t>
      </w:r>
      <w:r w:rsidR="007A454D">
        <w:rPr>
          <w:rFonts w:ascii="Times New Roman" w:hAnsi="Times New Roman" w:cs="Times New Roman"/>
          <w:bCs/>
          <w:spacing w:val="-1"/>
          <w:sz w:val="26"/>
          <w:szCs w:val="26"/>
        </w:rPr>
        <w:t>.</w:t>
      </w:r>
    </w:p>
    <w:p w:rsidR="007A454D" w:rsidRDefault="002B5BBC" w:rsidP="002B5BBC">
      <w:pPr>
        <w:tabs>
          <w:tab w:val="left" w:pos="3294"/>
        </w:tabs>
        <w:spacing w:after="0" w:line="240" w:lineRule="auto"/>
        <w:ind w:left="-73" w:right="2" w:firstLine="782"/>
        <w:jc w:val="both"/>
        <w:rPr>
          <w:rFonts w:ascii="Times New Roman" w:hAnsi="Times New Roman" w:cs="Times New Roman"/>
          <w:bCs/>
          <w:spacing w:val="-1"/>
          <w:sz w:val="26"/>
          <w:szCs w:val="26"/>
        </w:rPr>
      </w:pPr>
      <w:r w:rsidRPr="00911C1C">
        <w:rPr>
          <w:rFonts w:ascii="Times New Roman" w:hAnsi="Times New Roman" w:cs="Times New Roman"/>
          <w:bCs/>
          <w:spacing w:val="-1"/>
          <w:sz w:val="26"/>
          <w:szCs w:val="26"/>
        </w:rPr>
        <w:t>12.</w:t>
      </w:r>
      <w:r w:rsidRPr="00911C1C">
        <w:rPr>
          <w:rFonts w:ascii="Times New Roman" w:hAnsi="Times New Roman" w:cs="Times New Roman" w:hint="eastAsia"/>
          <w:bCs/>
          <w:spacing w:val="-1"/>
          <w:sz w:val="26"/>
          <w:szCs w:val="26"/>
        </w:rPr>
        <w:t>Посещение</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обучающимися</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МБОУ</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СОШ</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w:t>
      </w:r>
      <w:r w:rsidRPr="00911C1C">
        <w:rPr>
          <w:rFonts w:ascii="Times New Roman" w:hAnsi="Times New Roman" w:cs="Times New Roman"/>
          <w:bCs/>
          <w:spacing w:val="-1"/>
          <w:sz w:val="26"/>
          <w:szCs w:val="26"/>
        </w:rPr>
        <w:t xml:space="preserve"> 9» </w:t>
      </w:r>
      <w:r w:rsidRPr="00911C1C">
        <w:rPr>
          <w:rFonts w:ascii="Times New Roman" w:hAnsi="Times New Roman" w:cs="Times New Roman" w:hint="eastAsia"/>
          <w:bCs/>
          <w:spacing w:val="-1"/>
          <w:sz w:val="26"/>
          <w:szCs w:val="26"/>
        </w:rPr>
        <w:t>выставки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трофейной</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техники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Сила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правде</w:t>
      </w:r>
      <w:r w:rsidRPr="00911C1C">
        <w:rPr>
          <w:rFonts w:ascii="Times New Roman" w:hAnsi="Times New Roman" w:cs="Times New Roman"/>
          <w:bCs/>
          <w:spacing w:val="-1"/>
          <w:sz w:val="26"/>
          <w:szCs w:val="26"/>
        </w:rPr>
        <w:t>-</w:t>
      </w:r>
      <w:r w:rsidRPr="00911C1C">
        <w:rPr>
          <w:rFonts w:ascii="Times New Roman" w:hAnsi="Times New Roman" w:cs="Times New Roman" w:hint="eastAsia"/>
          <w:bCs/>
          <w:spacing w:val="-1"/>
          <w:sz w:val="26"/>
          <w:szCs w:val="26"/>
        </w:rPr>
        <w:t>гордость</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победа</w:t>
      </w:r>
      <w:r w:rsidR="007A454D">
        <w:rPr>
          <w:rFonts w:ascii="Times New Roman" w:hAnsi="Times New Roman" w:cs="Times New Roman"/>
          <w:bCs/>
          <w:spacing w:val="-1"/>
          <w:sz w:val="26"/>
          <w:szCs w:val="26"/>
        </w:rPr>
        <w:t>.</w:t>
      </w:r>
    </w:p>
    <w:p w:rsidR="007A454D" w:rsidRDefault="002B5BBC" w:rsidP="002B5BBC">
      <w:pPr>
        <w:tabs>
          <w:tab w:val="left" w:pos="3294"/>
        </w:tabs>
        <w:spacing w:after="0" w:line="240" w:lineRule="auto"/>
        <w:ind w:left="-73" w:right="2" w:firstLine="782"/>
        <w:jc w:val="both"/>
        <w:rPr>
          <w:rFonts w:ascii="Times New Roman" w:hAnsi="Times New Roman" w:cs="Times New Roman"/>
          <w:bCs/>
          <w:spacing w:val="-1"/>
          <w:sz w:val="26"/>
          <w:szCs w:val="26"/>
        </w:rPr>
      </w:pPr>
      <w:r w:rsidRPr="00911C1C">
        <w:rPr>
          <w:rFonts w:ascii="Times New Roman" w:hAnsi="Times New Roman" w:cs="Times New Roman"/>
          <w:bCs/>
          <w:spacing w:val="-1"/>
          <w:sz w:val="26"/>
          <w:szCs w:val="26"/>
        </w:rPr>
        <w:t xml:space="preserve">13. </w:t>
      </w:r>
      <w:r w:rsidRPr="00911C1C">
        <w:rPr>
          <w:rFonts w:ascii="Times New Roman" w:hAnsi="Times New Roman" w:cs="Times New Roman" w:hint="eastAsia"/>
          <w:bCs/>
          <w:spacing w:val="-1"/>
          <w:sz w:val="26"/>
          <w:szCs w:val="26"/>
        </w:rPr>
        <w:t>Помощниками</w:t>
      </w:r>
      <w:r w:rsidRPr="00911C1C">
        <w:rPr>
          <w:rFonts w:ascii="Times New Roman" w:hAnsi="Times New Roman" w:cs="Times New Roman"/>
          <w:bCs/>
          <w:spacing w:val="-1"/>
          <w:sz w:val="26"/>
          <w:szCs w:val="26"/>
        </w:rPr>
        <w:t xml:space="preserve"> </w:t>
      </w:r>
      <w:proofErr w:type="spellStart"/>
      <w:r w:rsidRPr="00911C1C">
        <w:rPr>
          <w:rFonts w:ascii="Times New Roman" w:hAnsi="Times New Roman" w:cs="Times New Roman" w:hint="eastAsia"/>
          <w:bCs/>
          <w:spacing w:val="-1"/>
          <w:sz w:val="26"/>
          <w:szCs w:val="26"/>
        </w:rPr>
        <w:t>Нефтеюганского</w:t>
      </w:r>
      <w:proofErr w:type="spellEnd"/>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межрайонного</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прокурора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Ковалевой</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Е</w:t>
      </w:r>
      <w:r w:rsidRPr="00911C1C">
        <w:rPr>
          <w:rFonts w:ascii="Times New Roman" w:hAnsi="Times New Roman" w:cs="Times New Roman"/>
          <w:bCs/>
          <w:spacing w:val="-1"/>
          <w:sz w:val="26"/>
          <w:szCs w:val="26"/>
        </w:rPr>
        <w:t>.</w:t>
      </w:r>
      <w:r w:rsidRPr="00911C1C">
        <w:rPr>
          <w:rFonts w:ascii="Times New Roman" w:hAnsi="Times New Roman" w:cs="Times New Roman" w:hint="eastAsia"/>
          <w:bCs/>
          <w:spacing w:val="-1"/>
          <w:sz w:val="26"/>
          <w:szCs w:val="26"/>
        </w:rPr>
        <w:t>А</w:t>
      </w:r>
      <w:r w:rsidR="007A454D">
        <w:rPr>
          <w:rFonts w:ascii="Times New Roman" w:hAnsi="Times New Roman" w:cs="Times New Roman"/>
          <w:bCs/>
          <w:spacing w:val="-1"/>
          <w:sz w:val="26"/>
          <w:szCs w:val="26"/>
        </w:rPr>
        <w:t>.</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и</w:t>
      </w:r>
      <w:r w:rsidRPr="00911C1C">
        <w:rPr>
          <w:rFonts w:ascii="Times New Roman" w:hAnsi="Times New Roman" w:cs="Times New Roman"/>
          <w:bCs/>
          <w:spacing w:val="-1"/>
          <w:sz w:val="26"/>
          <w:szCs w:val="26"/>
        </w:rPr>
        <w:t xml:space="preserve"> </w:t>
      </w:r>
      <w:proofErr w:type="spellStart"/>
      <w:r w:rsidRPr="00911C1C">
        <w:rPr>
          <w:rFonts w:ascii="Times New Roman" w:hAnsi="Times New Roman" w:cs="Times New Roman" w:hint="eastAsia"/>
          <w:bCs/>
          <w:spacing w:val="-1"/>
          <w:sz w:val="26"/>
          <w:szCs w:val="26"/>
        </w:rPr>
        <w:t>Сиковой</w:t>
      </w:r>
      <w:proofErr w:type="spellEnd"/>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Н</w:t>
      </w:r>
      <w:r w:rsidRPr="00911C1C">
        <w:rPr>
          <w:rFonts w:ascii="Times New Roman" w:hAnsi="Times New Roman" w:cs="Times New Roman"/>
          <w:bCs/>
          <w:spacing w:val="-1"/>
          <w:sz w:val="26"/>
          <w:szCs w:val="26"/>
        </w:rPr>
        <w:t>.</w:t>
      </w:r>
      <w:r w:rsidRPr="00911C1C">
        <w:rPr>
          <w:rFonts w:ascii="Times New Roman" w:hAnsi="Times New Roman" w:cs="Times New Roman" w:hint="eastAsia"/>
          <w:bCs/>
          <w:spacing w:val="-1"/>
          <w:sz w:val="26"/>
          <w:szCs w:val="26"/>
        </w:rPr>
        <w:t>Н</w:t>
      </w:r>
      <w:r w:rsidR="007A454D">
        <w:rPr>
          <w:rFonts w:ascii="Times New Roman" w:hAnsi="Times New Roman" w:cs="Times New Roman"/>
          <w:bCs/>
          <w:spacing w:val="-1"/>
          <w:sz w:val="26"/>
          <w:szCs w:val="26"/>
        </w:rPr>
        <w:t>.</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старших</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классах</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МБОУ</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СОКШ</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w:t>
      </w:r>
      <w:r w:rsidRPr="00911C1C">
        <w:rPr>
          <w:rFonts w:ascii="Times New Roman" w:hAnsi="Times New Roman" w:cs="Times New Roman"/>
          <w:bCs/>
          <w:spacing w:val="-1"/>
          <w:sz w:val="26"/>
          <w:szCs w:val="26"/>
        </w:rPr>
        <w:t xml:space="preserve">4» </w:t>
      </w:r>
      <w:r w:rsidRPr="00911C1C">
        <w:rPr>
          <w:rFonts w:ascii="Times New Roman" w:hAnsi="Times New Roman" w:cs="Times New Roman" w:hint="eastAsia"/>
          <w:bCs/>
          <w:spacing w:val="-1"/>
          <w:sz w:val="26"/>
          <w:szCs w:val="26"/>
        </w:rPr>
        <w:t>проведена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беседа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по</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профилактике</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вовлечения</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несовершеннолетних</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экстремистскую</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деятельность</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незаконные</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массовые</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акции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также</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противодействия</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проникновению</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подростковую</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среду</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информации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пропагандирующей</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насилие</w:t>
      </w:r>
      <w:r w:rsidR="007A454D">
        <w:rPr>
          <w:rFonts w:ascii="Times New Roman" w:hAnsi="Times New Roman" w:cs="Times New Roman"/>
          <w:bCs/>
          <w:spacing w:val="-1"/>
          <w:sz w:val="26"/>
          <w:szCs w:val="26"/>
        </w:rPr>
        <w:t>.</w:t>
      </w:r>
    </w:p>
    <w:p w:rsidR="002B5BBC" w:rsidRPr="00911C1C" w:rsidRDefault="002B5BBC" w:rsidP="002B5BBC">
      <w:pPr>
        <w:tabs>
          <w:tab w:val="left" w:pos="3294"/>
        </w:tabs>
        <w:spacing w:after="0" w:line="240" w:lineRule="auto"/>
        <w:ind w:left="-73" w:right="2" w:firstLine="782"/>
        <w:jc w:val="both"/>
        <w:rPr>
          <w:rFonts w:ascii="Times New Roman" w:hAnsi="Times New Roman" w:cs="Times New Roman"/>
          <w:bCs/>
          <w:spacing w:val="-1"/>
          <w:sz w:val="26"/>
          <w:szCs w:val="26"/>
        </w:rPr>
      </w:pPr>
      <w:r w:rsidRPr="00911C1C">
        <w:rPr>
          <w:rFonts w:ascii="Times New Roman" w:hAnsi="Times New Roman" w:cs="Times New Roman"/>
          <w:bCs/>
          <w:spacing w:val="-1"/>
          <w:sz w:val="26"/>
          <w:szCs w:val="26"/>
        </w:rPr>
        <w:t>14.</w:t>
      </w:r>
      <w:r w:rsidR="007A454D">
        <w:rPr>
          <w:rFonts w:ascii="Times New Roman" w:hAnsi="Times New Roman" w:cs="Times New Roman"/>
          <w:bCs/>
          <w:spacing w:val="-1"/>
          <w:sz w:val="26"/>
          <w:szCs w:val="26"/>
        </w:rPr>
        <w:t>В</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рамках</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ежегодного</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городского</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конкурса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Лучшая</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практика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реализации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адресной</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профилактической</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работы</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молодежью»</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проводимого</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Аппаратом</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Антитеррористической</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комиссии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города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Нефтеюганска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воспитателями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дошкольных</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групп</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Лесных</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Мариной</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Геннадьевной</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и</w:t>
      </w:r>
      <w:r w:rsidRPr="00911C1C">
        <w:rPr>
          <w:rFonts w:ascii="Times New Roman" w:hAnsi="Times New Roman" w:cs="Times New Roman"/>
          <w:bCs/>
          <w:spacing w:val="-1"/>
          <w:sz w:val="26"/>
          <w:szCs w:val="26"/>
        </w:rPr>
        <w:t xml:space="preserve"> </w:t>
      </w:r>
      <w:proofErr w:type="spellStart"/>
      <w:r w:rsidRPr="00911C1C">
        <w:rPr>
          <w:rFonts w:ascii="Times New Roman" w:hAnsi="Times New Roman" w:cs="Times New Roman" w:hint="eastAsia"/>
          <w:bCs/>
          <w:spacing w:val="-1"/>
          <w:sz w:val="26"/>
          <w:szCs w:val="26"/>
        </w:rPr>
        <w:t>Ардисламовой</w:t>
      </w:r>
      <w:proofErr w:type="spellEnd"/>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Эмилией</w:t>
      </w:r>
      <w:r w:rsidRPr="00911C1C">
        <w:rPr>
          <w:rFonts w:ascii="Times New Roman" w:hAnsi="Times New Roman" w:cs="Times New Roman"/>
          <w:bCs/>
          <w:spacing w:val="-1"/>
          <w:sz w:val="26"/>
          <w:szCs w:val="26"/>
        </w:rPr>
        <w:t xml:space="preserve"> </w:t>
      </w:r>
      <w:proofErr w:type="spellStart"/>
      <w:r w:rsidRPr="00911C1C">
        <w:rPr>
          <w:rFonts w:ascii="Times New Roman" w:hAnsi="Times New Roman" w:cs="Times New Roman" w:hint="eastAsia"/>
          <w:bCs/>
          <w:spacing w:val="-1"/>
          <w:sz w:val="26"/>
          <w:szCs w:val="26"/>
        </w:rPr>
        <w:t>Кималовной</w:t>
      </w:r>
      <w:proofErr w:type="spellEnd"/>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было</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проведено</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практическое</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мероприятие</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для</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детей</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Колобок</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безопасность»</w:t>
      </w:r>
      <w:r w:rsidR="007A454D">
        <w:rPr>
          <w:rFonts w:ascii="Times New Roman" w:hAnsi="Times New Roman" w:cs="Times New Roman"/>
          <w:bCs/>
          <w:spacing w:val="-1"/>
          <w:sz w:val="26"/>
          <w:szCs w:val="26"/>
        </w:rPr>
        <w:t>.</w:t>
      </w:r>
    </w:p>
    <w:p w:rsidR="007A454D" w:rsidRDefault="002B5BBC" w:rsidP="002B5BBC">
      <w:pPr>
        <w:tabs>
          <w:tab w:val="left" w:pos="3294"/>
        </w:tabs>
        <w:spacing w:after="0" w:line="240" w:lineRule="auto"/>
        <w:ind w:left="-73" w:right="2" w:firstLine="782"/>
        <w:jc w:val="both"/>
        <w:rPr>
          <w:rFonts w:ascii="Times New Roman" w:hAnsi="Times New Roman" w:cs="Times New Roman"/>
          <w:bCs/>
          <w:spacing w:val="-1"/>
          <w:sz w:val="26"/>
          <w:szCs w:val="26"/>
        </w:rPr>
      </w:pPr>
      <w:r w:rsidRPr="00911C1C">
        <w:rPr>
          <w:rFonts w:ascii="Times New Roman" w:hAnsi="Times New Roman" w:cs="Times New Roman"/>
          <w:bCs/>
          <w:spacing w:val="-1"/>
          <w:sz w:val="26"/>
          <w:szCs w:val="26"/>
        </w:rPr>
        <w:t>15.</w:t>
      </w:r>
      <w:r w:rsidRPr="00911C1C">
        <w:rPr>
          <w:rFonts w:ascii="Times New Roman" w:hAnsi="Times New Roman" w:cs="Times New Roman" w:hint="eastAsia"/>
          <w:bCs/>
          <w:spacing w:val="-1"/>
          <w:sz w:val="26"/>
          <w:szCs w:val="26"/>
        </w:rPr>
        <w:t>В</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рамках</w:t>
      </w:r>
      <w:r w:rsidRPr="00911C1C">
        <w:rPr>
          <w:rFonts w:ascii="Times New Roman" w:hAnsi="Times New Roman" w:cs="Times New Roman"/>
          <w:bCs/>
          <w:spacing w:val="-1"/>
          <w:sz w:val="26"/>
          <w:szCs w:val="26"/>
        </w:rPr>
        <w:t xml:space="preserve"> </w:t>
      </w:r>
      <w:r w:rsidR="007A454D">
        <w:rPr>
          <w:rFonts w:ascii="Times New Roman" w:hAnsi="Times New Roman" w:cs="Times New Roman"/>
          <w:bCs/>
          <w:spacing w:val="-1"/>
          <w:sz w:val="26"/>
          <w:szCs w:val="26"/>
        </w:rPr>
        <w:t>«</w:t>
      </w:r>
      <w:r w:rsidRPr="00911C1C">
        <w:rPr>
          <w:rFonts w:ascii="Times New Roman" w:hAnsi="Times New Roman" w:cs="Times New Roman" w:hint="eastAsia"/>
          <w:bCs/>
          <w:spacing w:val="-1"/>
          <w:sz w:val="26"/>
          <w:szCs w:val="26"/>
        </w:rPr>
        <w:t>Комплексного</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плана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противодействия</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идеологии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терроризма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Российской</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Федерации</w:t>
      </w:r>
      <w:r w:rsidR="007A454D">
        <w:rPr>
          <w:rFonts w:ascii="Times New Roman" w:hAnsi="Times New Roman" w:cs="Times New Roman"/>
          <w:bCs/>
          <w:spacing w:val="-1"/>
          <w:sz w:val="26"/>
          <w:szCs w:val="26"/>
        </w:rPr>
        <w:t>»</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МБОУ</w:t>
      </w:r>
      <w:r w:rsidRPr="00911C1C">
        <w:rPr>
          <w:rFonts w:ascii="Times New Roman" w:hAnsi="Times New Roman" w:cs="Times New Roman"/>
          <w:bCs/>
          <w:spacing w:val="-1"/>
          <w:sz w:val="26"/>
          <w:szCs w:val="26"/>
        </w:rPr>
        <w:t xml:space="preserve"> </w:t>
      </w:r>
      <w:r w:rsidR="007A454D">
        <w:rPr>
          <w:rFonts w:ascii="Times New Roman" w:hAnsi="Times New Roman" w:cs="Times New Roman"/>
          <w:bCs/>
          <w:spacing w:val="-1"/>
          <w:sz w:val="26"/>
          <w:szCs w:val="26"/>
        </w:rPr>
        <w:t>«</w:t>
      </w:r>
      <w:r w:rsidRPr="00911C1C">
        <w:rPr>
          <w:rFonts w:ascii="Times New Roman" w:hAnsi="Times New Roman" w:cs="Times New Roman" w:hint="eastAsia"/>
          <w:bCs/>
          <w:spacing w:val="-1"/>
          <w:sz w:val="26"/>
          <w:szCs w:val="26"/>
        </w:rPr>
        <w:t>СОШ</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w:t>
      </w:r>
      <w:r w:rsidRPr="00911C1C">
        <w:rPr>
          <w:rFonts w:ascii="Times New Roman" w:hAnsi="Times New Roman" w:cs="Times New Roman"/>
          <w:bCs/>
          <w:spacing w:val="-1"/>
          <w:sz w:val="26"/>
          <w:szCs w:val="26"/>
        </w:rPr>
        <w:t>8</w:t>
      </w:r>
      <w:r w:rsidR="007A454D">
        <w:rPr>
          <w:rFonts w:ascii="Times New Roman" w:hAnsi="Times New Roman" w:cs="Times New Roman"/>
          <w:bCs/>
          <w:spacing w:val="-1"/>
          <w:sz w:val="26"/>
          <w:szCs w:val="26"/>
        </w:rPr>
        <w:t>»</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учащимися</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был</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проведен</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час</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общения</w:t>
      </w:r>
      <w:r w:rsidRPr="00911C1C">
        <w:rPr>
          <w:rFonts w:ascii="Times New Roman" w:hAnsi="Times New Roman" w:cs="Times New Roman"/>
          <w:bCs/>
          <w:spacing w:val="-1"/>
          <w:sz w:val="26"/>
          <w:szCs w:val="26"/>
        </w:rPr>
        <w:t xml:space="preserve"> </w:t>
      </w:r>
      <w:r w:rsidR="007A454D">
        <w:rPr>
          <w:rFonts w:ascii="Times New Roman" w:hAnsi="Times New Roman" w:cs="Times New Roman"/>
          <w:bCs/>
          <w:spacing w:val="-1"/>
          <w:sz w:val="26"/>
          <w:szCs w:val="26"/>
        </w:rPr>
        <w:t>«</w:t>
      </w:r>
      <w:r w:rsidRPr="00911C1C">
        <w:rPr>
          <w:rFonts w:ascii="Times New Roman" w:hAnsi="Times New Roman" w:cs="Times New Roman" w:hint="eastAsia"/>
          <w:bCs/>
          <w:spacing w:val="-1"/>
          <w:sz w:val="26"/>
          <w:szCs w:val="26"/>
        </w:rPr>
        <w:t>Мир</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без</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насилия</w:t>
      </w:r>
      <w:r w:rsidR="007A454D">
        <w:rPr>
          <w:rFonts w:ascii="Times New Roman" w:hAnsi="Times New Roman" w:cs="Times New Roman"/>
          <w:bCs/>
          <w:spacing w:val="-1"/>
          <w:sz w:val="26"/>
          <w:szCs w:val="26"/>
        </w:rPr>
        <w:t>».</w:t>
      </w:r>
    </w:p>
    <w:p w:rsidR="002B5BBC" w:rsidRPr="00911C1C" w:rsidRDefault="002B5BBC" w:rsidP="002B5BBC">
      <w:pPr>
        <w:tabs>
          <w:tab w:val="left" w:pos="3294"/>
        </w:tabs>
        <w:spacing w:after="0" w:line="240" w:lineRule="auto"/>
        <w:ind w:left="-73" w:right="2" w:firstLine="782"/>
        <w:jc w:val="both"/>
        <w:rPr>
          <w:rFonts w:ascii="Times New Roman" w:hAnsi="Times New Roman" w:cs="Times New Roman"/>
          <w:bCs/>
          <w:spacing w:val="-1"/>
          <w:sz w:val="26"/>
          <w:szCs w:val="26"/>
        </w:rPr>
      </w:pPr>
      <w:r w:rsidRPr="00911C1C">
        <w:rPr>
          <w:rFonts w:ascii="Times New Roman" w:hAnsi="Times New Roman" w:cs="Times New Roman"/>
          <w:bCs/>
          <w:spacing w:val="-1"/>
          <w:sz w:val="26"/>
          <w:szCs w:val="26"/>
        </w:rPr>
        <w:t>16.</w:t>
      </w:r>
      <w:r w:rsidR="007A454D">
        <w:rPr>
          <w:rFonts w:ascii="Times New Roman" w:hAnsi="Times New Roman" w:cs="Times New Roman"/>
          <w:bCs/>
          <w:spacing w:val="-1"/>
          <w:sz w:val="26"/>
          <w:szCs w:val="26"/>
        </w:rPr>
        <w:t>П</w:t>
      </w:r>
      <w:r w:rsidRPr="00911C1C">
        <w:rPr>
          <w:rFonts w:ascii="Times New Roman" w:hAnsi="Times New Roman" w:cs="Times New Roman" w:hint="eastAsia"/>
          <w:bCs/>
          <w:spacing w:val="-1"/>
          <w:sz w:val="26"/>
          <w:szCs w:val="26"/>
        </w:rPr>
        <w:t>рофилактическая</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встреча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обучающихся</w:t>
      </w:r>
      <w:r w:rsidRPr="00911C1C">
        <w:rPr>
          <w:rFonts w:ascii="Times New Roman" w:hAnsi="Times New Roman" w:cs="Times New Roman"/>
          <w:bCs/>
          <w:spacing w:val="-1"/>
          <w:sz w:val="26"/>
          <w:szCs w:val="26"/>
        </w:rPr>
        <w:t xml:space="preserve"> 7-8 </w:t>
      </w:r>
      <w:r w:rsidRPr="00911C1C">
        <w:rPr>
          <w:rFonts w:ascii="Times New Roman" w:hAnsi="Times New Roman" w:cs="Times New Roman" w:hint="eastAsia"/>
          <w:bCs/>
          <w:spacing w:val="-1"/>
          <w:sz w:val="26"/>
          <w:szCs w:val="26"/>
        </w:rPr>
        <w:t>классов</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МБОУ</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СОШ</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w:t>
      </w:r>
      <w:r w:rsidRPr="00911C1C">
        <w:rPr>
          <w:rFonts w:ascii="Times New Roman" w:hAnsi="Times New Roman" w:cs="Times New Roman"/>
          <w:bCs/>
          <w:spacing w:val="-1"/>
          <w:sz w:val="26"/>
          <w:szCs w:val="26"/>
        </w:rPr>
        <w:t xml:space="preserve">10» </w:t>
      </w:r>
      <w:r w:rsidRPr="00911C1C">
        <w:rPr>
          <w:rFonts w:ascii="Times New Roman" w:hAnsi="Times New Roman" w:cs="Times New Roman" w:hint="eastAsia"/>
          <w:bCs/>
          <w:spacing w:val="-1"/>
          <w:sz w:val="26"/>
          <w:szCs w:val="26"/>
        </w:rPr>
        <w:t>с</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инспектором</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ОДН</w:t>
      </w:r>
      <w:r w:rsidRPr="00911C1C">
        <w:rPr>
          <w:rFonts w:ascii="Times New Roman" w:hAnsi="Times New Roman" w:cs="Times New Roman"/>
          <w:bCs/>
          <w:spacing w:val="-1"/>
          <w:sz w:val="26"/>
          <w:szCs w:val="26"/>
        </w:rPr>
        <w:t xml:space="preserve"> </w:t>
      </w:r>
      <w:proofErr w:type="spellStart"/>
      <w:r w:rsidRPr="00911C1C">
        <w:rPr>
          <w:rFonts w:ascii="Times New Roman" w:hAnsi="Times New Roman" w:cs="Times New Roman" w:hint="eastAsia"/>
          <w:bCs/>
          <w:spacing w:val="-1"/>
          <w:sz w:val="26"/>
          <w:szCs w:val="26"/>
        </w:rPr>
        <w:t>З</w:t>
      </w:r>
      <w:r w:rsidRPr="00911C1C">
        <w:rPr>
          <w:rFonts w:ascii="Times New Roman" w:hAnsi="Times New Roman" w:cs="Times New Roman"/>
          <w:bCs/>
          <w:spacing w:val="-1"/>
          <w:sz w:val="26"/>
          <w:szCs w:val="26"/>
        </w:rPr>
        <w:t>.</w:t>
      </w:r>
      <w:r w:rsidRPr="00911C1C">
        <w:rPr>
          <w:rFonts w:ascii="Times New Roman" w:hAnsi="Times New Roman" w:cs="Times New Roman" w:hint="eastAsia"/>
          <w:bCs/>
          <w:spacing w:val="-1"/>
          <w:sz w:val="26"/>
          <w:szCs w:val="26"/>
        </w:rPr>
        <w:t>Х</w:t>
      </w:r>
      <w:r w:rsidRPr="00911C1C">
        <w:rPr>
          <w:rFonts w:ascii="Times New Roman" w:hAnsi="Times New Roman" w:cs="Times New Roman"/>
          <w:bCs/>
          <w:spacing w:val="-1"/>
          <w:sz w:val="26"/>
          <w:szCs w:val="26"/>
        </w:rPr>
        <w:t>.</w:t>
      </w:r>
      <w:r w:rsidRPr="00911C1C">
        <w:rPr>
          <w:rFonts w:ascii="Times New Roman" w:hAnsi="Times New Roman" w:cs="Times New Roman" w:hint="eastAsia"/>
          <w:bCs/>
          <w:spacing w:val="-1"/>
          <w:sz w:val="26"/>
          <w:szCs w:val="26"/>
        </w:rPr>
        <w:t>Джабаровой</w:t>
      </w:r>
      <w:proofErr w:type="spellEnd"/>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целью</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профилактики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совершения</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противоправных</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действий</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том</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числе</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связанных</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вандализмом</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террором</w:t>
      </w:r>
      <w:r w:rsidR="007A454D">
        <w:rPr>
          <w:rFonts w:ascii="Times New Roman" w:hAnsi="Times New Roman" w:cs="Times New Roman"/>
          <w:bCs/>
          <w:spacing w:val="-1"/>
          <w:sz w:val="26"/>
          <w:szCs w:val="26"/>
        </w:rPr>
        <w:t>.</w:t>
      </w:r>
    </w:p>
    <w:p w:rsidR="002B5BBC" w:rsidRPr="00911C1C" w:rsidRDefault="002B5BBC" w:rsidP="002B5BBC">
      <w:pPr>
        <w:tabs>
          <w:tab w:val="left" w:pos="3294"/>
        </w:tabs>
        <w:spacing w:after="0" w:line="240" w:lineRule="auto"/>
        <w:ind w:left="-73" w:right="2" w:firstLine="782"/>
        <w:jc w:val="both"/>
        <w:rPr>
          <w:rFonts w:ascii="Times New Roman" w:hAnsi="Times New Roman" w:cs="Times New Roman"/>
          <w:bCs/>
          <w:spacing w:val="-1"/>
          <w:sz w:val="26"/>
          <w:szCs w:val="26"/>
        </w:rPr>
      </w:pPr>
      <w:r w:rsidRPr="00911C1C">
        <w:rPr>
          <w:rFonts w:ascii="Times New Roman" w:hAnsi="Times New Roman" w:cs="Times New Roman"/>
          <w:bCs/>
          <w:spacing w:val="-1"/>
          <w:sz w:val="26"/>
          <w:szCs w:val="26"/>
        </w:rPr>
        <w:t>17.</w:t>
      </w:r>
      <w:r w:rsidR="007A454D">
        <w:rPr>
          <w:rFonts w:ascii="Times New Roman" w:hAnsi="Times New Roman" w:cs="Times New Roman"/>
          <w:bCs/>
          <w:spacing w:val="-1"/>
          <w:sz w:val="26"/>
          <w:szCs w:val="26"/>
        </w:rPr>
        <w:t>В МБОУ</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w:t>
      </w:r>
      <w:r w:rsidR="007A454D">
        <w:rPr>
          <w:rFonts w:ascii="Times New Roman" w:hAnsi="Times New Roman" w:cs="Times New Roman" w:hint="eastAsia"/>
          <w:bCs/>
          <w:spacing w:val="-1"/>
          <w:sz w:val="26"/>
          <w:szCs w:val="26"/>
        </w:rPr>
        <w:t>ОШ</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w:t>
      </w:r>
      <w:r w:rsidRPr="00911C1C">
        <w:rPr>
          <w:rFonts w:ascii="Times New Roman" w:hAnsi="Times New Roman" w:cs="Times New Roman"/>
          <w:bCs/>
          <w:spacing w:val="-1"/>
          <w:sz w:val="26"/>
          <w:szCs w:val="26"/>
        </w:rPr>
        <w:t xml:space="preserve"> 4» </w:t>
      </w:r>
      <w:r w:rsidRPr="00911C1C">
        <w:rPr>
          <w:rFonts w:ascii="Times New Roman" w:hAnsi="Times New Roman" w:cs="Times New Roman" w:hint="eastAsia"/>
          <w:bCs/>
          <w:spacing w:val="-1"/>
          <w:sz w:val="26"/>
          <w:szCs w:val="26"/>
        </w:rPr>
        <w:t>была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открыта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Парта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Героя</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честь</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выпускника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образовательного</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учреждения</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Павина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w:t>
      </w:r>
      <w:r w:rsidR="007A454D">
        <w:rPr>
          <w:rFonts w:ascii="Times New Roman" w:hAnsi="Times New Roman" w:cs="Times New Roman"/>
          <w:bCs/>
          <w:spacing w:val="-1"/>
          <w:sz w:val="26"/>
          <w:szCs w:val="26"/>
        </w:rPr>
        <w:t>.</w:t>
      </w:r>
      <w:r w:rsidRPr="00911C1C">
        <w:rPr>
          <w:rFonts w:ascii="Times New Roman" w:hAnsi="Times New Roman" w:cs="Times New Roman" w:hint="eastAsia"/>
          <w:bCs/>
          <w:spacing w:val="-1"/>
          <w:sz w:val="26"/>
          <w:szCs w:val="26"/>
        </w:rPr>
        <w:t>В</w:t>
      </w:r>
      <w:r w:rsidR="007A454D">
        <w:rPr>
          <w:rFonts w:ascii="Times New Roman" w:hAnsi="Times New Roman" w:cs="Times New Roman"/>
          <w:bCs/>
          <w:spacing w:val="-1"/>
          <w:sz w:val="26"/>
          <w:szCs w:val="26"/>
        </w:rPr>
        <w:t>.</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участника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специальной</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военной</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операции</w:t>
      </w:r>
      <w:r w:rsidRPr="00911C1C">
        <w:rPr>
          <w:rFonts w:ascii="Times New Roman" w:hAnsi="Times New Roman" w:cs="Times New Roman"/>
          <w:bCs/>
          <w:spacing w:val="-1"/>
          <w:sz w:val="26"/>
          <w:szCs w:val="26"/>
        </w:rPr>
        <w:t>.</w:t>
      </w:r>
    </w:p>
    <w:p w:rsidR="007A454D" w:rsidRDefault="002B5BBC" w:rsidP="002B5BBC">
      <w:pPr>
        <w:tabs>
          <w:tab w:val="left" w:pos="3294"/>
        </w:tabs>
        <w:spacing w:after="0" w:line="240" w:lineRule="auto"/>
        <w:ind w:left="-73" w:right="2" w:firstLine="782"/>
        <w:jc w:val="both"/>
        <w:rPr>
          <w:rFonts w:ascii="Times New Roman" w:hAnsi="Times New Roman" w:cs="Times New Roman"/>
          <w:bCs/>
          <w:spacing w:val="-1"/>
          <w:sz w:val="26"/>
          <w:szCs w:val="26"/>
        </w:rPr>
      </w:pPr>
      <w:r w:rsidRPr="00911C1C">
        <w:rPr>
          <w:rFonts w:ascii="Times New Roman" w:hAnsi="Times New Roman" w:cs="Times New Roman"/>
          <w:bCs/>
          <w:spacing w:val="-1"/>
          <w:sz w:val="26"/>
          <w:szCs w:val="26"/>
        </w:rPr>
        <w:t>18.</w:t>
      </w:r>
      <w:r w:rsidR="007A454D">
        <w:rPr>
          <w:rFonts w:ascii="Times New Roman" w:hAnsi="Times New Roman" w:cs="Times New Roman"/>
          <w:bCs/>
          <w:spacing w:val="-1"/>
          <w:sz w:val="26"/>
          <w:szCs w:val="26"/>
        </w:rPr>
        <w:t>В МБОУ</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w:t>
      </w:r>
      <w:r w:rsidR="007A454D">
        <w:rPr>
          <w:rFonts w:ascii="Times New Roman" w:hAnsi="Times New Roman" w:cs="Times New Roman" w:hint="eastAsia"/>
          <w:bCs/>
          <w:spacing w:val="-1"/>
          <w:sz w:val="26"/>
          <w:szCs w:val="26"/>
        </w:rPr>
        <w:t>ОШ</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w:t>
      </w:r>
      <w:r w:rsidRPr="00911C1C">
        <w:rPr>
          <w:rFonts w:ascii="Times New Roman" w:hAnsi="Times New Roman" w:cs="Times New Roman"/>
          <w:bCs/>
          <w:spacing w:val="-1"/>
          <w:sz w:val="26"/>
          <w:szCs w:val="26"/>
        </w:rPr>
        <w:t xml:space="preserve"> 2 </w:t>
      </w:r>
      <w:r w:rsidRPr="00911C1C">
        <w:rPr>
          <w:rFonts w:ascii="Times New Roman" w:hAnsi="Times New Roman" w:cs="Times New Roman" w:hint="eastAsia"/>
          <w:bCs/>
          <w:spacing w:val="-1"/>
          <w:sz w:val="26"/>
          <w:szCs w:val="26"/>
        </w:rPr>
        <w:t>им</w:t>
      </w:r>
      <w:r w:rsidRPr="00911C1C">
        <w:rPr>
          <w:rFonts w:ascii="Times New Roman" w:hAnsi="Times New Roman" w:cs="Times New Roman"/>
          <w:bCs/>
          <w:spacing w:val="-1"/>
          <w:sz w:val="26"/>
          <w:szCs w:val="26"/>
        </w:rPr>
        <w:t xml:space="preserve">. </w:t>
      </w:r>
      <w:proofErr w:type="spellStart"/>
      <w:r w:rsidRPr="00911C1C">
        <w:rPr>
          <w:rFonts w:ascii="Times New Roman" w:hAnsi="Times New Roman" w:cs="Times New Roman" w:hint="eastAsia"/>
          <w:bCs/>
          <w:spacing w:val="-1"/>
          <w:sz w:val="26"/>
          <w:szCs w:val="26"/>
        </w:rPr>
        <w:t>А</w:t>
      </w:r>
      <w:r w:rsidRPr="00911C1C">
        <w:rPr>
          <w:rFonts w:ascii="Times New Roman" w:hAnsi="Times New Roman" w:cs="Times New Roman"/>
          <w:bCs/>
          <w:spacing w:val="-1"/>
          <w:sz w:val="26"/>
          <w:szCs w:val="26"/>
        </w:rPr>
        <w:t>.</w:t>
      </w:r>
      <w:r w:rsidRPr="00911C1C">
        <w:rPr>
          <w:rFonts w:ascii="Times New Roman" w:hAnsi="Times New Roman" w:cs="Times New Roman" w:hint="eastAsia"/>
          <w:bCs/>
          <w:spacing w:val="-1"/>
          <w:sz w:val="26"/>
          <w:szCs w:val="26"/>
        </w:rPr>
        <w:t>И</w:t>
      </w:r>
      <w:r w:rsidRPr="00911C1C">
        <w:rPr>
          <w:rFonts w:ascii="Times New Roman" w:hAnsi="Times New Roman" w:cs="Times New Roman"/>
          <w:bCs/>
          <w:spacing w:val="-1"/>
          <w:sz w:val="26"/>
          <w:szCs w:val="26"/>
        </w:rPr>
        <w:t>.</w:t>
      </w:r>
      <w:r w:rsidRPr="00911C1C">
        <w:rPr>
          <w:rFonts w:ascii="Times New Roman" w:hAnsi="Times New Roman" w:cs="Times New Roman" w:hint="eastAsia"/>
          <w:bCs/>
          <w:spacing w:val="-1"/>
          <w:sz w:val="26"/>
          <w:szCs w:val="26"/>
        </w:rPr>
        <w:t>Исаевой</w:t>
      </w:r>
      <w:proofErr w:type="spellEnd"/>
      <w:r w:rsidRPr="00911C1C">
        <w:rPr>
          <w:rFonts w:ascii="Times New Roman" w:hAnsi="Times New Roman" w:cs="Times New Roman" w:hint="eastAsia"/>
          <w:bCs/>
          <w:spacing w:val="-1"/>
          <w:sz w:val="26"/>
          <w:szCs w:val="26"/>
        </w:rPr>
        <w:t>»</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проведено</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открытие</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памятной</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доски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честь</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Героев</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специальной</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военной</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операции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выпускников</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образовательного</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учреждения</w:t>
      </w:r>
      <w:r w:rsidR="007A454D">
        <w:rPr>
          <w:rFonts w:ascii="Times New Roman" w:hAnsi="Times New Roman" w:cs="Times New Roman"/>
          <w:bCs/>
          <w:spacing w:val="-1"/>
          <w:sz w:val="26"/>
          <w:szCs w:val="26"/>
        </w:rPr>
        <w:t>.</w:t>
      </w:r>
    </w:p>
    <w:p w:rsidR="007A454D" w:rsidRDefault="002B5BBC" w:rsidP="002B5BBC">
      <w:pPr>
        <w:tabs>
          <w:tab w:val="left" w:pos="3294"/>
        </w:tabs>
        <w:spacing w:after="0" w:line="240" w:lineRule="auto"/>
        <w:ind w:left="-73" w:right="2" w:firstLine="782"/>
        <w:jc w:val="both"/>
        <w:rPr>
          <w:rFonts w:ascii="Times New Roman" w:hAnsi="Times New Roman" w:cs="Times New Roman"/>
          <w:bCs/>
          <w:spacing w:val="-1"/>
          <w:sz w:val="26"/>
          <w:szCs w:val="26"/>
        </w:rPr>
      </w:pPr>
      <w:r w:rsidRPr="00911C1C">
        <w:rPr>
          <w:rFonts w:ascii="Times New Roman" w:hAnsi="Times New Roman" w:cs="Times New Roman"/>
          <w:bCs/>
          <w:spacing w:val="-1"/>
          <w:sz w:val="26"/>
          <w:szCs w:val="26"/>
        </w:rPr>
        <w:t>19</w:t>
      </w:r>
      <w:r w:rsidR="007A454D">
        <w:rPr>
          <w:rFonts w:ascii="Times New Roman" w:hAnsi="Times New Roman" w:cs="Times New Roman"/>
          <w:bCs/>
          <w:spacing w:val="-1"/>
          <w:sz w:val="26"/>
          <w:szCs w:val="26"/>
        </w:rPr>
        <w:t>.В</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МБОУ</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СОШ</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w:t>
      </w:r>
      <w:r w:rsidRPr="00911C1C">
        <w:rPr>
          <w:rFonts w:ascii="Times New Roman" w:hAnsi="Times New Roman" w:cs="Times New Roman"/>
          <w:bCs/>
          <w:spacing w:val="-1"/>
          <w:sz w:val="26"/>
          <w:szCs w:val="26"/>
        </w:rPr>
        <w:t xml:space="preserve"> 10» </w:t>
      </w:r>
      <w:r w:rsidRPr="00911C1C">
        <w:rPr>
          <w:rFonts w:ascii="Times New Roman" w:hAnsi="Times New Roman" w:cs="Times New Roman" w:hint="eastAsia"/>
          <w:bCs/>
          <w:spacing w:val="-1"/>
          <w:sz w:val="26"/>
          <w:szCs w:val="26"/>
        </w:rPr>
        <w:t>в</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честь</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Дня</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Героев</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Отечества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советник</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директора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по</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воспитанию</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Виктория</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Будилова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организовала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интерактивную</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выставку</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Герои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операции</w:t>
      </w:r>
      <w:r w:rsidRPr="00911C1C">
        <w:rPr>
          <w:rFonts w:ascii="Times New Roman" w:hAnsi="Times New Roman" w:cs="Times New Roman"/>
          <w:bCs/>
          <w:spacing w:val="-1"/>
          <w:sz w:val="26"/>
          <w:szCs w:val="26"/>
        </w:rPr>
        <w:t xml:space="preserve"> Z». </w:t>
      </w:r>
      <w:r w:rsidRPr="00911C1C">
        <w:rPr>
          <w:rFonts w:ascii="Times New Roman" w:hAnsi="Times New Roman" w:cs="Times New Roman" w:hint="eastAsia"/>
          <w:bCs/>
          <w:spacing w:val="-1"/>
          <w:sz w:val="26"/>
          <w:szCs w:val="26"/>
        </w:rPr>
        <w:t>Учащиеся</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школы</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смогли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ознакомиться</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информацией</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о</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погибших</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участниках</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СВО</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по</w:t>
      </w:r>
      <w:r w:rsidRPr="00911C1C">
        <w:rPr>
          <w:rFonts w:ascii="Times New Roman" w:hAnsi="Times New Roman" w:cs="Times New Roman"/>
          <w:bCs/>
          <w:spacing w:val="-1"/>
          <w:sz w:val="26"/>
          <w:szCs w:val="26"/>
        </w:rPr>
        <w:t xml:space="preserve"> QR-</w:t>
      </w:r>
      <w:r w:rsidRPr="00911C1C">
        <w:rPr>
          <w:rFonts w:ascii="Times New Roman" w:hAnsi="Times New Roman" w:cs="Times New Roman" w:hint="eastAsia"/>
          <w:bCs/>
          <w:spacing w:val="-1"/>
          <w:sz w:val="26"/>
          <w:szCs w:val="26"/>
        </w:rPr>
        <w:t>коду</w:t>
      </w:r>
      <w:r w:rsidR="007A454D">
        <w:rPr>
          <w:rFonts w:ascii="Times New Roman" w:hAnsi="Times New Roman" w:cs="Times New Roman"/>
          <w:bCs/>
          <w:spacing w:val="-1"/>
          <w:sz w:val="26"/>
          <w:szCs w:val="26"/>
        </w:rPr>
        <w:t>.</w:t>
      </w:r>
    </w:p>
    <w:p w:rsidR="002B5BBC" w:rsidRPr="00911C1C" w:rsidRDefault="007A454D" w:rsidP="002B5BBC">
      <w:pPr>
        <w:tabs>
          <w:tab w:val="left" w:pos="3294"/>
        </w:tabs>
        <w:spacing w:after="0" w:line="240" w:lineRule="auto"/>
        <w:ind w:left="-73" w:right="2" w:firstLine="782"/>
        <w:jc w:val="both"/>
        <w:rPr>
          <w:rFonts w:ascii="Times New Roman" w:hAnsi="Times New Roman" w:cs="Times New Roman"/>
          <w:bCs/>
          <w:spacing w:val="-1"/>
          <w:sz w:val="26"/>
          <w:szCs w:val="26"/>
        </w:rPr>
      </w:pPr>
      <w:r>
        <w:rPr>
          <w:rFonts w:ascii="Times New Roman" w:hAnsi="Times New Roman" w:cs="Times New Roman"/>
          <w:bCs/>
          <w:spacing w:val="-1"/>
          <w:sz w:val="26"/>
          <w:szCs w:val="26"/>
        </w:rPr>
        <w:t>20.В</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актовом</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зале</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МБОУ</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СОШ</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w:t>
      </w:r>
      <w:r w:rsidR="002B5BBC" w:rsidRPr="00911C1C">
        <w:rPr>
          <w:rFonts w:ascii="Times New Roman" w:hAnsi="Times New Roman" w:cs="Times New Roman"/>
          <w:bCs/>
          <w:spacing w:val="-1"/>
          <w:sz w:val="26"/>
          <w:szCs w:val="26"/>
        </w:rPr>
        <w:t xml:space="preserve"> 1» </w:t>
      </w:r>
      <w:r w:rsidR="002B5BBC" w:rsidRPr="00911C1C">
        <w:rPr>
          <w:rFonts w:ascii="Times New Roman" w:hAnsi="Times New Roman" w:cs="Times New Roman" w:hint="eastAsia"/>
          <w:bCs/>
          <w:spacing w:val="-1"/>
          <w:sz w:val="26"/>
          <w:szCs w:val="26"/>
        </w:rPr>
        <w:t>творческие</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работники</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и</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участники</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творческих</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коллективов</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Культурно</w:t>
      </w:r>
      <w:r w:rsidR="002B5BBC" w:rsidRPr="00911C1C">
        <w:rPr>
          <w:rFonts w:ascii="Times New Roman" w:hAnsi="Times New Roman" w:cs="Times New Roman"/>
          <w:bCs/>
          <w:spacing w:val="-1"/>
          <w:sz w:val="26"/>
          <w:szCs w:val="26"/>
        </w:rPr>
        <w:t>-</w:t>
      </w:r>
      <w:r w:rsidR="002B5BBC" w:rsidRPr="00911C1C">
        <w:rPr>
          <w:rFonts w:ascii="Times New Roman" w:hAnsi="Times New Roman" w:cs="Times New Roman" w:hint="eastAsia"/>
          <w:bCs/>
          <w:spacing w:val="-1"/>
          <w:sz w:val="26"/>
          <w:szCs w:val="26"/>
        </w:rPr>
        <w:t>досугового</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комплекса</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провели</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с</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учащимися</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школы</w:t>
      </w:r>
      <w:r w:rsidR="002B5BBC" w:rsidRPr="00911C1C">
        <w:rPr>
          <w:rFonts w:ascii="Times New Roman" w:hAnsi="Times New Roman" w:cs="Times New Roman"/>
          <w:bCs/>
          <w:spacing w:val="-1"/>
          <w:sz w:val="26"/>
          <w:szCs w:val="26"/>
        </w:rPr>
        <w:t xml:space="preserve"> </w:t>
      </w:r>
      <w:proofErr w:type="spellStart"/>
      <w:r w:rsidR="002B5BBC" w:rsidRPr="00911C1C">
        <w:rPr>
          <w:rFonts w:ascii="Times New Roman" w:hAnsi="Times New Roman" w:cs="Times New Roman" w:hint="eastAsia"/>
          <w:bCs/>
          <w:spacing w:val="-1"/>
          <w:sz w:val="26"/>
          <w:szCs w:val="26"/>
        </w:rPr>
        <w:t>флеш</w:t>
      </w:r>
      <w:proofErr w:type="spellEnd"/>
      <w:r w:rsidR="002B5BBC" w:rsidRPr="00911C1C">
        <w:rPr>
          <w:rFonts w:ascii="Times New Roman" w:hAnsi="Times New Roman" w:cs="Times New Roman"/>
          <w:bCs/>
          <w:spacing w:val="-1"/>
          <w:sz w:val="26"/>
          <w:szCs w:val="26"/>
        </w:rPr>
        <w:t>-</w:t>
      </w:r>
      <w:r w:rsidR="002B5BBC" w:rsidRPr="00911C1C">
        <w:rPr>
          <w:rFonts w:ascii="Times New Roman" w:hAnsi="Times New Roman" w:cs="Times New Roman" w:hint="eastAsia"/>
          <w:bCs/>
          <w:spacing w:val="-1"/>
          <w:sz w:val="26"/>
          <w:szCs w:val="26"/>
        </w:rPr>
        <w:t>моб</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Молодежь</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против</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террора»</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Мероприятие</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организовано</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с</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целью</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привлечь</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внимание</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к</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проблеме</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терроризма</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и</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подчеркнуть</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важность</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единства</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и</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солидарности</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в</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борьбе</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с</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этим</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явлением</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Общее</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количество</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участников</w:t>
      </w:r>
      <w:r w:rsidR="002B5BBC" w:rsidRPr="00911C1C">
        <w:rPr>
          <w:rFonts w:ascii="Times New Roman" w:hAnsi="Times New Roman" w:cs="Times New Roman"/>
          <w:bCs/>
          <w:spacing w:val="-1"/>
          <w:sz w:val="26"/>
          <w:szCs w:val="26"/>
        </w:rPr>
        <w:t xml:space="preserve"> 260 </w:t>
      </w:r>
      <w:r w:rsidR="002B5BBC" w:rsidRPr="00911C1C">
        <w:rPr>
          <w:rFonts w:ascii="Times New Roman" w:hAnsi="Times New Roman" w:cs="Times New Roman" w:hint="eastAsia"/>
          <w:bCs/>
          <w:spacing w:val="-1"/>
          <w:sz w:val="26"/>
          <w:szCs w:val="26"/>
        </w:rPr>
        <w:t>человек</w:t>
      </w:r>
      <w:r w:rsidR="002B5BBC" w:rsidRPr="00911C1C">
        <w:rPr>
          <w:rFonts w:ascii="Times New Roman" w:hAnsi="Times New Roman" w:cs="Times New Roman"/>
          <w:bCs/>
          <w:spacing w:val="-1"/>
          <w:sz w:val="26"/>
          <w:szCs w:val="26"/>
        </w:rPr>
        <w:t>.</w:t>
      </w:r>
    </w:p>
    <w:p w:rsidR="007A454D" w:rsidRDefault="002B5BBC" w:rsidP="002B5BBC">
      <w:pPr>
        <w:tabs>
          <w:tab w:val="left" w:pos="3294"/>
        </w:tabs>
        <w:spacing w:after="0" w:line="240" w:lineRule="auto"/>
        <w:ind w:left="-73" w:right="2" w:firstLine="782"/>
        <w:jc w:val="both"/>
        <w:rPr>
          <w:rFonts w:ascii="Times New Roman" w:hAnsi="Times New Roman" w:cs="Times New Roman"/>
          <w:bCs/>
          <w:spacing w:val="-1"/>
          <w:sz w:val="26"/>
          <w:szCs w:val="26"/>
        </w:rPr>
      </w:pPr>
      <w:r w:rsidRPr="00911C1C">
        <w:rPr>
          <w:rFonts w:ascii="Times New Roman" w:hAnsi="Times New Roman" w:cs="Times New Roman"/>
          <w:bCs/>
          <w:spacing w:val="-1"/>
          <w:sz w:val="26"/>
          <w:szCs w:val="26"/>
        </w:rPr>
        <w:t xml:space="preserve">03.09.2024 </w:t>
      </w:r>
      <w:r w:rsidRPr="00911C1C">
        <w:rPr>
          <w:rFonts w:ascii="Times New Roman" w:hAnsi="Times New Roman" w:cs="Times New Roman" w:hint="eastAsia"/>
          <w:bCs/>
          <w:spacing w:val="-1"/>
          <w:sz w:val="26"/>
          <w:szCs w:val="26"/>
        </w:rPr>
        <w:t>в</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МБУ</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ДО</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Детская</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музыкальная</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школа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им</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w:t>
      </w:r>
      <w:r w:rsidRPr="00911C1C">
        <w:rPr>
          <w:rFonts w:ascii="Times New Roman" w:hAnsi="Times New Roman" w:cs="Times New Roman"/>
          <w:bCs/>
          <w:spacing w:val="-1"/>
          <w:sz w:val="26"/>
          <w:szCs w:val="26"/>
        </w:rPr>
        <w:t>.</w:t>
      </w:r>
      <w:r w:rsidRPr="00911C1C">
        <w:rPr>
          <w:rFonts w:ascii="Times New Roman" w:hAnsi="Times New Roman" w:cs="Times New Roman" w:hint="eastAsia"/>
          <w:bCs/>
          <w:spacing w:val="-1"/>
          <w:sz w:val="26"/>
          <w:szCs w:val="26"/>
        </w:rPr>
        <w:t>В</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Андреева»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состоялся</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концерт</w:t>
      </w:r>
      <w:r w:rsidRPr="00911C1C">
        <w:rPr>
          <w:rFonts w:ascii="Times New Roman" w:hAnsi="Times New Roman" w:cs="Times New Roman"/>
          <w:bCs/>
          <w:spacing w:val="-1"/>
          <w:sz w:val="26"/>
          <w:szCs w:val="26"/>
        </w:rPr>
        <w:t>-</w:t>
      </w:r>
      <w:r w:rsidRPr="00911C1C">
        <w:rPr>
          <w:rFonts w:ascii="Times New Roman" w:hAnsi="Times New Roman" w:cs="Times New Roman" w:hint="eastAsia"/>
          <w:bCs/>
          <w:spacing w:val="-1"/>
          <w:sz w:val="26"/>
          <w:szCs w:val="26"/>
        </w:rPr>
        <w:t>лекция</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Дети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против</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террора»</w:t>
      </w:r>
      <w:r w:rsidRPr="00911C1C">
        <w:rPr>
          <w:rFonts w:ascii="Times New Roman" w:hAnsi="Times New Roman" w:cs="Times New Roman"/>
          <w:bCs/>
          <w:spacing w:val="-1"/>
          <w:sz w:val="26"/>
          <w:szCs w:val="26"/>
        </w:rPr>
        <w:t>.</w:t>
      </w:r>
    </w:p>
    <w:p w:rsidR="002B5BBC" w:rsidRPr="00911C1C" w:rsidRDefault="002B5BBC" w:rsidP="002B5BBC">
      <w:pPr>
        <w:tabs>
          <w:tab w:val="left" w:pos="3294"/>
        </w:tabs>
        <w:spacing w:after="0" w:line="240" w:lineRule="auto"/>
        <w:ind w:left="-73" w:right="2" w:firstLine="782"/>
        <w:jc w:val="both"/>
        <w:rPr>
          <w:rFonts w:ascii="Times New Roman" w:hAnsi="Times New Roman" w:cs="Times New Roman"/>
          <w:bCs/>
          <w:spacing w:val="-1"/>
          <w:sz w:val="26"/>
          <w:szCs w:val="26"/>
        </w:rPr>
      </w:pPr>
      <w:r w:rsidRPr="00911C1C">
        <w:rPr>
          <w:rFonts w:ascii="Times New Roman" w:hAnsi="Times New Roman" w:cs="Times New Roman" w:hint="eastAsia"/>
          <w:bCs/>
          <w:spacing w:val="-1"/>
          <w:sz w:val="26"/>
          <w:szCs w:val="26"/>
        </w:rPr>
        <w:t>Одним</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из</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ключевых</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направлений</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борьбы</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террористическими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проявлениями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общественной</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среде</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выступает</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их</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профилактика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Особенно</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важно</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проведение</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такой</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профилактической</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работы</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среде</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молодёжи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так</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как</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эта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категория</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граждан</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самая</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восприимчивая</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к</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воздействию</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идеологии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терроризма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только</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активная</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жизненная</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позиция</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высокий</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уровень</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самоконтроля</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личная</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ответственность</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широкий</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кругозор</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всестороннее</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развитие</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умение</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мыслить</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оценивать</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ситуацию</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сила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духа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уверенность</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себе</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позволят</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подросткам</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лишить</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терроризм</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поддержки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своей</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среде</w:t>
      </w:r>
      <w:r w:rsidRPr="00911C1C">
        <w:rPr>
          <w:rFonts w:ascii="Times New Roman" w:hAnsi="Times New Roman" w:cs="Times New Roman"/>
          <w:bCs/>
          <w:spacing w:val="-1"/>
          <w:sz w:val="26"/>
          <w:szCs w:val="26"/>
        </w:rPr>
        <w:t>.</w:t>
      </w:r>
    </w:p>
    <w:p w:rsidR="002B5BBC" w:rsidRPr="00911C1C" w:rsidRDefault="002B5BBC" w:rsidP="002B5BBC">
      <w:pPr>
        <w:tabs>
          <w:tab w:val="left" w:pos="3294"/>
        </w:tabs>
        <w:spacing w:after="0" w:line="240" w:lineRule="auto"/>
        <w:ind w:left="-73" w:right="2" w:firstLine="782"/>
        <w:jc w:val="both"/>
        <w:rPr>
          <w:rFonts w:ascii="Times New Roman" w:hAnsi="Times New Roman" w:cs="Times New Roman"/>
          <w:bCs/>
          <w:spacing w:val="-1"/>
          <w:sz w:val="26"/>
          <w:szCs w:val="26"/>
        </w:rPr>
      </w:pPr>
      <w:r w:rsidRPr="00911C1C">
        <w:rPr>
          <w:rFonts w:ascii="Times New Roman" w:hAnsi="Times New Roman" w:cs="Times New Roman" w:hint="eastAsia"/>
          <w:bCs/>
          <w:spacing w:val="-1"/>
          <w:sz w:val="26"/>
          <w:szCs w:val="26"/>
        </w:rPr>
        <w:t>Цель</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мероприятия</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разъяснение</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сущности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терроризма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формирование</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общественного</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сознания</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гражданской</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позиции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подрастающего</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поколения</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изучение</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правил</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поведения</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при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теракте</w:t>
      </w:r>
      <w:r w:rsidRPr="00911C1C">
        <w:rPr>
          <w:rFonts w:ascii="Times New Roman" w:hAnsi="Times New Roman" w:cs="Times New Roman"/>
          <w:bCs/>
          <w:spacing w:val="-1"/>
          <w:sz w:val="26"/>
          <w:szCs w:val="26"/>
        </w:rPr>
        <w:t xml:space="preserve">. </w:t>
      </w:r>
    </w:p>
    <w:p w:rsidR="002B5BBC" w:rsidRPr="00911C1C" w:rsidRDefault="002B5BBC" w:rsidP="002B5BBC">
      <w:pPr>
        <w:tabs>
          <w:tab w:val="left" w:pos="3294"/>
        </w:tabs>
        <w:spacing w:after="0" w:line="240" w:lineRule="auto"/>
        <w:ind w:left="-73" w:right="2" w:firstLine="782"/>
        <w:jc w:val="both"/>
        <w:rPr>
          <w:rFonts w:ascii="Times New Roman" w:hAnsi="Times New Roman" w:cs="Times New Roman"/>
          <w:bCs/>
          <w:spacing w:val="-1"/>
          <w:sz w:val="26"/>
          <w:szCs w:val="26"/>
        </w:rPr>
      </w:pPr>
      <w:r w:rsidRPr="00911C1C">
        <w:rPr>
          <w:rFonts w:ascii="Times New Roman" w:hAnsi="Times New Roman" w:cs="Times New Roman" w:hint="eastAsia"/>
          <w:bCs/>
          <w:spacing w:val="-1"/>
          <w:sz w:val="26"/>
          <w:szCs w:val="26"/>
        </w:rPr>
        <w:t>В</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концерте</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приняли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участие</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учащиеся</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народных</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инструментов</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Между</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музыкальными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номерами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автор</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ведущая</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концерта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беседовала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со</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зрителями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о</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причинах</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терроризма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о</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действиях</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при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террористической</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угрозе</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Охват</w:t>
      </w:r>
      <w:r w:rsidRPr="00911C1C">
        <w:rPr>
          <w:rFonts w:ascii="Times New Roman" w:hAnsi="Times New Roman" w:cs="Times New Roman"/>
          <w:bCs/>
          <w:spacing w:val="-1"/>
          <w:sz w:val="26"/>
          <w:szCs w:val="26"/>
        </w:rPr>
        <w:t xml:space="preserve"> - 61 </w:t>
      </w:r>
      <w:r w:rsidRPr="00911C1C">
        <w:rPr>
          <w:rFonts w:ascii="Times New Roman" w:hAnsi="Times New Roman" w:cs="Times New Roman" w:hint="eastAsia"/>
          <w:bCs/>
          <w:spacing w:val="-1"/>
          <w:sz w:val="26"/>
          <w:szCs w:val="26"/>
        </w:rPr>
        <w:t>человек</w:t>
      </w:r>
      <w:r w:rsidRPr="00911C1C">
        <w:rPr>
          <w:rFonts w:ascii="Times New Roman" w:hAnsi="Times New Roman" w:cs="Times New Roman"/>
          <w:bCs/>
          <w:spacing w:val="-1"/>
          <w:sz w:val="26"/>
          <w:szCs w:val="26"/>
        </w:rPr>
        <w:t>.</w:t>
      </w:r>
    </w:p>
    <w:p w:rsidR="002B5BBC" w:rsidRPr="00911C1C" w:rsidRDefault="002B5BBC" w:rsidP="002B5BBC">
      <w:pPr>
        <w:tabs>
          <w:tab w:val="left" w:pos="3294"/>
        </w:tabs>
        <w:spacing w:after="0" w:line="240" w:lineRule="auto"/>
        <w:ind w:left="-73" w:right="2" w:firstLine="782"/>
        <w:jc w:val="both"/>
        <w:rPr>
          <w:rFonts w:ascii="Times New Roman" w:hAnsi="Times New Roman" w:cs="Times New Roman"/>
          <w:bCs/>
          <w:spacing w:val="-1"/>
          <w:sz w:val="26"/>
          <w:szCs w:val="26"/>
        </w:rPr>
      </w:pPr>
      <w:r w:rsidRPr="00911C1C">
        <w:rPr>
          <w:rFonts w:ascii="Times New Roman" w:hAnsi="Times New Roman" w:cs="Times New Roman" w:hint="eastAsia"/>
          <w:bCs/>
          <w:spacing w:val="-1"/>
          <w:sz w:val="26"/>
          <w:szCs w:val="26"/>
        </w:rPr>
        <w:t>В</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целях</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предупреждения</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пресечения</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распространения</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террористической</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идеологии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учреждениях</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спорта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подведомственных</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комитету</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физической</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культуры</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спорта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администрации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города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Нефтеюганска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проведены</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мероприятия</w:t>
      </w:r>
      <w:r w:rsidRPr="00911C1C">
        <w:rPr>
          <w:rFonts w:ascii="Times New Roman" w:hAnsi="Times New Roman" w:cs="Times New Roman"/>
          <w:bCs/>
          <w:spacing w:val="-1"/>
          <w:sz w:val="26"/>
          <w:szCs w:val="26"/>
        </w:rPr>
        <w:t>:</w:t>
      </w:r>
    </w:p>
    <w:p w:rsidR="002B5BBC" w:rsidRPr="00911C1C" w:rsidRDefault="002B5BBC" w:rsidP="002B5BBC">
      <w:pPr>
        <w:tabs>
          <w:tab w:val="left" w:pos="3294"/>
        </w:tabs>
        <w:spacing w:after="0" w:line="240" w:lineRule="auto"/>
        <w:ind w:left="-73" w:right="2" w:firstLine="782"/>
        <w:jc w:val="both"/>
        <w:rPr>
          <w:rFonts w:ascii="Times New Roman" w:hAnsi="Times New Roman" w:cs="Times New Roman"/>
          <w:bCs/>
          <w:spacing w:val="-1"/>
          <w:sz w:val="26"/>
          <w:szCs w:val="26"/>
        </w:rPr>
      </w:pPr>
      <w:r w:rsidRPr="00911C1C">
        <w:rPr>
          <w:rFonts w:ascii="Times New Roman" w:hAnsi="Times New Roman" w:cs="Times New Roman" w:hint="eastAsia"/>
          <w:bCs/>
          <w:spacing w:val="-1"/>
          <w:sz w:val="26"/>
          <w:szCs w:val="26"/>
        </w:rPr>
        <w:t>Проведены</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профилактические</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беседы</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среди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занимающихся</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направленные</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на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воспитание</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толерантности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межнациональных</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отношениях</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также</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на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недопущение</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подросткового</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терроризма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том</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числе</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телефонного»</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приняло</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участие</w:t>
      </w:r>
      <w:r w:rsidRPr="00911C1C">
        <w:rPr>
          <w:rFonts w:ascii="Times New Roman" w:hAnsi="Times New Roman" w:cs="Times New Roman"/>
          <w:bCs/>
          <w:spacing w:val="-1"/>
          <w:sz w:val="26"/>
          <w:szCs w:val="26"/>
        </w:rPr>
        <w:t xml:space="preserve"> </w:t>
      </w:r>
      <w:r w:rsidR="007A454D">
        <w:rPr>
          <w:rFonts w:ascii="Times New Roman" w:hAnsi="Times New Roman" w:cs="Times New Roman"/>
          <w:bCs/>
          <w:spacing w:val="-1"/>
          <w:sz w:val="26"/>
          <w:szCs w:val="26"/>
        </w:rPr>
        <w:t xml:space="preserve">                                    </w:t>
      </w:r>
      <w:r w:rsidRPr="00911C1C">
        <w:rPr>
          <w:rFonts w:ascii="Times New Roman" w:hAnsi="Times New Roman" w:cs="Times New Roman"/>
          <w:bCs/>
          <w:spacing w:val="-1"/>
          <w:sz w:val="26"/>
          <w:szCs w:val="26"/>
        </w:rPr>
        <w:t xml:space="preserve">147 </w:t>
      </w:r>
      <w:r w:rsidRPr="00911C1C">
        <w:rPr>
          <w:rFonts w:ascii="Times New Roman" w:hAnsi="Times New Roman" w:cs="Times New Roman" w:hint="eastAsia"/>
          <w:bCs/>
          <w:spacing w:val="-1"/>
          <w:sz w:val="26"/>
          <w:szCs w:val="26"/>
        </w:rPr>
        <w:t>человек</w:t>
      </w:r>
      <w:r w:rsidRPr="00911C1C">
        <w:rPr>
          <w:rFonts w:ascii="Times New Roman" w:hAnsi="Times New Roman" w:cs="Times New Roman"/>
          <w:bCs/>
          <w:spacing w:val="-1"/>
          <w:sz w:val="26"/>
          <w:szCs w:val="26"/>
        </w:rPr>
        <w:t>).</w:t>
      </w:r>
    </w:p>
    <w:p w:rsidR="002B5BBC" w:rsidRPr="00911C1C" w:rsidRDefault="002B5BBC" w:rsidP="002B5BBC">
      <w:pPr>
        <w:tabs>
          <w:tab w:val="left" w:pos="3294"/>
        </w:tabs>
        <w:spacing w:after="0" w:line="240" w:lineRule="auto"/>
        <w:ind w:left="-73" w:right="2" w:firstLine="782"/>
        <w:jc w:val="both"/>
        <w:rPr>
          <w:rFonts w:ascii="Times New Roman" w:hAnsi="Times New Roman" w:cs="Times New Roman"/>
          <w:bCs/>
          <w:spacing w:val="-1"/>
          <w:sz w:val="26"/>
          <w:szCs w:val="26"/>
        </w:rPr>
      </w:pPr>
      <w:r w:rsidRPr="00911C1C">
        <w:rPr>
          <w:rFonts w:ascii="Times New Roman" w:hAnsi="Times New Roman" w:cs="Times New Roman" w:hint="eastAsia"/>
          <w:bCs/>
          <w:spacing w:val="-1"/>
          <w:sz w:val="26"/>
          <w:szCs w:val="26"/>
        </w:rPr>
        <w:t>Состоялись</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встречи</w:t>
      </w:r>
      <w:r w:rsidRPr="00911C1C">
        <w:rPr>
          <w:rFonts w:ascii="Times New Roman" w:hAnsi="Times New Roman" w:cs="Times New Roman"/>
          <w:bCs/>
          <w:spacing w:val="-1"/>
          <w:sz w:val="26"/>
          <w:szCs w:val="26"/>
        </w:rPr>
        <w:t>-</w:t>
      </w:r>
      <w:r w:rsidRPr="00911C1C">
        <w:rPr>
          <w:rFonts w:ascii="Times New Roman" w:hAnsi="Times New Roman" w:cs="Times New Roman" w:hint="eastAsia"/>
          <w:bCs/>
          <w:spacing w:val="-1"/>
          <w:sz w:val="26"/>
          <w:szCs w:val="26"/>
        </w:rPr>
        <w:t>беседы</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занимающихся</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тренеров</w:t>
      </w:r>
      <w:r w:rsidRPr="00911C1C">
        <w:rPr>
          <w:rFonts w:ascii="Times New Roman" w:hAnsi="Times New Roman" w:cs="Times New Roman"/>
          <w:bCs/>
          <w:spacing w:val="-1"/>
          <w:sz w:val="26"/>
          <w:szCs w:val="26"/>
        </w:rPr>
        <w:t>-</w:t>
      </w:r>
      <w:r w:rsidRPr="00911C1C">
        <w:rPr>
          <w:rFonts w:ascii="Times New Roman" w:hAnsi="Times New Roman" w:cs="Times New Roman" w:hint="eastAsia"/>
          <w:bCs/>
          <w:spacing w:val="-1"/>
          <w:sz w:val="26"/>
          <w:szCs w:val="26"/>
        </w:rPr>
        <w:t>преподавателей</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инспекторами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ОДН</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ОМВД</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России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по</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городу</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Нефтеюганску</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об</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ответственности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за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противоправные</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деяния</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террористического</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характера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приняло</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участие</w:t>
      </w:r>
      <w:r w:rsidRPr="00911C1C">
        <w:rPr>
          <w:rFonts w:ascii="Times New Roman" w:hAnsi="Times New Roman" w:cs="Times New Roman"/>
          <w:bCs/>
          <w:spacing w:val="-1"/>
          <w:sz w:val="26"/>
          <w:szCs w:val="26"/>
        </w:rPr>
        <w:t xml:space="preserve"> 70 </w:t>
      </w:r>
      <w:r w:rsidRPr="00911C1C">
        <w:rPr>
          <w:rFonts w:ascii="Times New Roman" w:hAnsi="Times New Roman" w:cs="Times New Roman" w:hint="eastAsia"/>
          <w:bCs/>
          <w:spacing w:val="-1"/>
          <w:sz w:val="26"/>
          <w:szCs w:val="26"/>
        </w:rPr>
        <w:t>человек</w:t>
      </w:r>
      <w:r w:rsidRPr="00911C1C">
        <w:rPr>
          <w:rFonts w:ascii="Times New Roman" w:hAnsi="Times New Roman" w:cs="Times New Roman"/>
          <w:bCs/>
          <w:spacing w:val="-1"/>
          <w:sz w:val="26"/>
          <w:szCs w:val="26"/>
        </w:rPr>
        <w:t xml:space="preserve">, </w:t>
      </w:r>
      <w:r w:rsidR="007A454D">
        <w:rPr>
          <w:rFonts w:ascii="Times New Roman" w:hAnsi="Times New Roman" w:cs="Times New Roman"/>
          <w:bCs/>
          <w:spacing w:val="-1"/>
          <w:sz w:val="26"/>
          <w:szCs w:val="26"/>
        </w:rPr>
        <w:t>также</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состоялась</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встреча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инспектором</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ОДН</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ОМВД</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России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по</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городу</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Нефтеюганску</w:t>
      </w:r>
      <w:r w:rsidRPr="00911C1C">
        <w:rPr>
          <w:rFonts w:ascii="Times New Roman" w:hAnsi="Times New Roman" w:cs="Times New Roman"/>
          <w:bCs/>
          <w:spacing w:val="-1"/>
          <w:sz w:val="26"/>
          <w:szCs w:val="26"/>
        </w:rPr>
        <w:t xml:space="preserve"> </w:t>
      </w:r>
      <w:proofErr w:type="spellStart"/>
      <w:r w:rsidRPr="00911C1C">
        <w:rPr>
          <w:rFonts w:ascii="Times New Roman" w:hAnsi="Times New Roman" w:cs="Times New Roman" w:hint="eastAsia"/>
          <w:bCs/>
          <w:spacing w:val="-1"/>
          <w:sz w:val="26"/>
          <w:szCs w:val="26"/>
        </w:rPr>
        <w:t>Булюкиной</w:t>
      </w:r>
      <w:proofErr w:type="spellEnd"/>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Е</w:t>
      </w:r>
      <w:r w:rsidRPr="00911C1C">
        <w:rPr>
          <w:rFonts w:ascii="Times New Roman" w:hAnsi="Times New Roman" w:cs="Times New Roman"/>
          <w:bCs/>
          <w:spacing w:val="-1"/>
          <w:sz w:val="26"/>
          <w:szCs w:val="26"/>
        </w:rPr>
        <w:t>.</w:t>
      </w:r>
      <w:r w:rsidRPr="00911C1C">
        <w:rPr>
          <w:rFonts w:ascii="Times New Roman" w:hAnsi="Times New Roman" w:cs="Times New Roman" w:hint="eastAsia"/>
          <w:bCs/>
          <w:spacing w:val="-1"/>
          <w:sz w:val="26"/>
          <w:szCs w:val="26"/>
        </w:rPr>
        <w:t>К</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по</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вопросу</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вовлечения</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несовершеннолетних</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деструктивную</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том</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числе</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экстремистскую</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деятельность</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незаконные</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массовые</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акции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противодействия</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проникновению</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в</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подростковую</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среду</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пропагандирующую</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насилие</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Приняли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участие</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обучающие</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отделений</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баскетбола</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спортивной</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акробатики</w:t>
      </w:r>
      <w:r w:rsidRPr="00911C1C">
        <w:rPr>
          <w:rFonts w:ascii="Times New Roman" w:hAnsi="Times New Roman" w:cs="Times New Roman"/>
          <w:bCs/>
          <w:spacing w:val="-1"/>
          <w:sz w:val="26"/>
          <w:szCs w:val="26"/>
        </w:rPr>
        <w:t xml:space="preserve">, </w:t>
      </w:r>
      <w:r w:rsidRPr="00911C1C">
        <w:rPr>
          <w:rFonts w:ascii="Times New Roman" w:hAnsi="Times New Roman" w:cs="Times New Roman" w:hint="eastAsia"/>
          <w:bCs/>
          <w:spacing w:val="-1"/>
          <w:sz w:val="26"/>
          <w:szCs w:val="26"/>
        </w:rPr>
        <w:t>плавания</w:t>
      </w:r>
      <w:r w:rsidRPr="00911C1C">
        <w:rPr>
          <w:rFonts w:ascii="Times New Roman" w:hAnsi="Times New Roman" w:cs="Times New Roman"/>
          <w:bCs/>
          <w:spacing w:val="-1"/>
          <w:sz w:val="26"/>
          <w:szCs w:val="26"/>
        </w:rPr>
        <w:t xml:space="preserve"> - 50 </w:t>
      </w:r>
      <w:r w:rsidRPr="00911C1C">
        <w:rPr>
          <w:rFonts w:ascii="Times New Roman" w:hAnsi="Times New Roman" w:cs="Times New Roman" w:hint="eastAsia"/>
          <w:bCs/>
          <w:spacing w:val="-1"/>
          <w:sz w:val="26"/>
          <w:szCs w:val="26"/>
        </w:rPr>
        <w:t>человек</w:t>
      </w:r>
      <w:r w:rsidRPr="00911C1C">
        <w:rPr>
          <w:rFonts w:ascii="Times New Roman" w:hAnsi="Times New Roman" w:cs="Times New Roman"/>
          <w:bCs/>
          <w:spacing w:val="-1"/>
          <w:sz w:val="26"/>
          <w:szCs w:val="26"/>
        </w:rPr>
        <w:t>.</w:t>
      </w:r>
    </w:p>
    <w:p w:rsidR="002B5BBC" w:rsidRPr="00911C1C" w:rsidRDefault="007A454D" w:rsidP="002B5BBC">
      <w:pPr>
        <w:tabs>
          <w:tab w:val="left" w:pos="3294"/>
        </w:tabs>
        <w:spacing w:after="0" w:line="240" w:lineRule="auto"/>
        <w:ind w:left="-73" w:right="2" w:firstLine="782"/>
        <w:jc w:val="both"/>
        <w:rPr>
          <w:rFonts w:ascii="Times New Roman" w:hAnsi="Times New Roman" w:cs="Times New Roman"/>
          <w:bCs/>
          <w:spacing w:val="-1"/>
          <w:sz w:val="26"/>
          <w:szCs w:val="26"/>
          <w:highlight w:val="yellow"/>
        </w:rPr>
      </w:pPr>
      <w:r>
        <w:rPr>
          <w:rFonts w:ascii="Times New Roman" w:hAnsi="Times New Roman" w:cs="Times New Roman"/>
          <w:bCs/>
          <w:spacing w:val="-1"/>
          <w:sz w:val="26"/>
          <w:szCs w:val="26"/>
        </w:rPr>
        <w:t>В</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рамках</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ОПМ</w:t>
      </w:r>
      <w:r w:rsidR="002B5BBC" w:rsidRPr="00911C1C">
        <w:rPr>
          <w:rFonts w:ascii="Times New Roman" w:hAnsi="Times New Roman" w:cs="Times New Roman"/>
          <w:bCs/>
          <w:spacing w:val="-1"/>
          <w:sz w:val="26"/>
          <w:szCs w:val="26"/>
        </w:rPr>
        <w:t xml:space="preserve"> </w:t>
      </w:r>
      <w:r>
        <w:rPr>
          <w:rFonts w:ascii="Times New Roman" w:hAnsi="Times New Roman" w:cs="Times New Roman"/>
          <w:bCs/>
          <w:spacing w:val="-1"/>
          <w:sz w:val="26"/>
          <w:szCs w:val="26"/>
        </w:rPr>
        <w:t>«</w:t>
      </w:r>
      <w:r w:rsidR="002B5BBC" w:rsidRPr="00911C1C">
        <w:rPr>
          <w:rFonts w:ascii="Times New Roman" w:hAnsi="Times New Roman" w:cs="Times New Roman" w:hint="eastAsia"/>
          <w:bCs/>
          <w:spacing w:val="-1"/>
          <w:sz w:val="26"/>
          <w:szCs w:val="26"/>
        </w:rPr>
        <w:t>Подросток</w:t>
      </w:r>
      <w:r>
        <w:rPr>
          <w:rFonts w:ascii="Times New Roman" w:hAnsi="Times New Roman" w:cs="Times New Roman"/>
          <w:bCs/>
          <w:spacing w:val="-1"/>
          <w:sz w:val="26"/>
          <w:szCs w:val="26"/>
        </w:rPr>
        <w:t>»</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инспектором</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по</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делам</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несовершеннолетних</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лейтенантом</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полиции</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Джафаровой</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З</w:t>
      </w:r>
      <w:r>
        <w:rPr>
          <w:rFonts w:ascii="Times New Roman" w:hAnsi="Times New Roman" w:cs="Times New Roman"/>
          <w:bCs/>
          <w:spacing w:val="-1"/>
          <w:sz w:val="26"/>
          <w:szCs w:val="26"/>
        </w:rPr>
        <w:t>.</w:t>
      </w:r>
      <w:r w:rsidR="002B5BBC" w:rsidRPr="00911C1C">
        <w:rPr>
          <w:rFonts w:ascii="Times New Roman" w:hAnsi="Times New Roman" w:cs="Times New Roman" w:hint="eastAsia"/>
          <w:bCs/>
          <w:spacing w:val="-1"/>
          <w:sz w:val="26"/>
          <w:szCs w:val="26"/>
        </w:rPr>
        <w:t>Х</w:t>
      </w:r>
      <w:r>
        <w:rPr>
          <w:rFonts w:ascii="Times New Roman" w:hAnsi="Times New Roman" w:cs="Times New Roman"/>
          <w:bCs/>
          <w:spacing w:val="-1"/>
          <w:sz w:val="26"/>
          <w:szCs w:val="26"/>
        </w:rPr>
        <w:t>.</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проведена</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беседа</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с</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обучающимися</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учреждения</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о</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правила</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безопасного</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пользования</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социальными</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сетями</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вовлечению</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подростков</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в</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неформальные</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группы</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Большое</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значение</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уделила</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ответственности</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подростков</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за</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свои</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поступки</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затронула</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тему</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телефонного</w:t>
      </w:r>
      <w:r w:rsidR="002B5BBC" w:rsidRPr="00911C1C">
        <w:rPr>
          <w:rFonts w:ascii="Times New Roman" w:hAnsi="Times New Roman" w:cs="Times New Roman"/>
          <w:bCs/>
          <w:spacing w:val="-1"/>
          <w:sz w:val="26"/>
          <w:szCs w:val="26"/>
        </w:rPr>
        <w:t xml:space="preserve"> </w:t>
      </w:r>
      <w:r w:rsidR="002B5BBC" w:rsidRPr="00911C1C">
        <w:rPr>
          <w:rFonts w:ascii="Times New Roman" w:hAnsi="Times New Roman" w:cs="Times New Roman" w:hint="eastAsia"/>
          <w:bCs/>
          <w:spacing w:val="-1"/>
          <w:sz w:val="26"/>
          <w:szCs w:val="26"/>
        </w:rPr>
        <w:t>терроризма</w:t>
      </w:r>
      <w:r>
        <w:rPr>
          <w:rFonts w:ascii="Times New Roman" w:hAnsi="Times New Roman" w:cs="Times New Roman"/>
          <w:bCs/>
          <w:spacing w:val="-1"/>
          <w:sz w:val="26"/>
          <w:szCs w:val="26"/>
        </w:rPr>
        <w:t>.</w:t>
      </w:r>
    </w:p>
    <w:p w:rsidR="007A454D" w:rsidRDefault="007A454D" w:rsidP="007A454D">
      <w:pPr>
        <w:tabs>
          <w:tab w:val="left" w:pos="3294"/>
        </w:tabs>
        <w:spacing w:after="0" w:line="240" w:lineRule="auto"/>
        <w:ind w:left="-73" w:right="2"/>
        <w:jc w:val="both"/>
        <w:rPr>
          <w:rFonts w:ascii="Times New Roman" w:hAnsi="Times New Roman" w:cs="Times New Roman"/>
          <w:bCs/>
          <w:i/>
          <w:spacing w:val="-1"/>
          <w:sz w:val="26"/>
          <w:szCs w:val="26"/>
        </w:rPr>
      </w:pPr>
    </w:p>
    <w:p w:rsidR="002B5BBC" w:rsidRPr="007A454D" w:rsidRDefault="002B5BBC" w:rsidP="007A454D">
      <w:pPr>
        <w:tabs>
          <w:tab w:val="left" w:pos="3294"/>
        </w:tabs>
        <w:spacing w:after="0" w:line="240" w:lineRule="auto"/>
        <w:ind w:left="-73" w:right="2"/>
        <w:jc w:val="both"/>
        <w:rPr>
          <w:rFonts w:ascii="Times New Roman" w:hAnsi="Times New Roman" w:cs="Times New Roman"/>
          <w:b/>
          <w:bCs/>
          <w:i/>
          <w:spacing w:val="-1"/>
          <w:sz w:val="26"/>
          <w:szCs w:val="26"/>
        </w:rPr>
      </w:pPr>
      <w:r w:rsidRPr="007A454D">
        <w:rPr>
          <w:rFonts w:ascii="Times New Roman" w:hAnsi="Times New Roman" w:cs="Times New Roman" w:hint="eastAsia"/>
          <w:b/>
          <w:bCs/>
          <w:i/>
          <w:spacing w:val="-1"/>
          <w:sz w:val="26"/>
          <w:szCs w:val="26"/>
        </w:rPr>
        <w:t>Организация</w:t>
      </w:r>
      <w:r w:rsidRPr="007A454D">
        <w:rPr>
          <w:rFonts w:ascii="Times New Roman" w:hAnsi="Times New Roman" w:cs="Times New Roman"/>
          <w:b/>
          <w:bCs/>
          <w:i/>
          <w:spacing w:val="-1"/>
          <w:sz w:val="26"/>
          <w:szCs w:val="26"/>
        </w:rPr>
        <w:t xml:space="preserve"> </w:t>
      </w:r>
      <w:r w:rsidRPr="007A454D">
        <w:rPr>
          <w:rFonts w:ascii="Times New Roman" w:hAnsi="Times New Roman" w:cs="Times New Roman" w:hint="eastAsia"/>
          <w:b/>
          <w:bCs/>
          <w:i/>
          <w:spacing w:val="-1"/>
          <w:sz w:val="26"/>
          <w:szCs w:val="26"/>
        </w:rPr>
        <w:t>и</w:t>
      </w:r>
      <w:r w:rsidRPr="007A454D">
        <w:rPr>
          <w:rFonts w:ascii="Times New Roman" w:hAnsi="Times New Roman" w:cs="Times New Roman"/>
          <w:b/>
          <w:bCs/>
          <w:i/>
          <w:spacing w:val="-1"/>
          <w:sz w:val="26"/>
          <w:szCs w:val="26"/>
        </w:rPr>
        <w:t xml:space="preserve"> </w:t>
      </w:r>
      <w:r w:rsidRPr="007A454D">
        <w:rPr>
          <w:rFonts w:ascii="Times New Roman" w:hAnsi="Times New Roman" w:cs="Times New Roman" w:hint="eastAsia"/>
          <w:b/>
          <w:bCs/>
          <w:i/>
          <w:spacing w:val="-1"/>
          <w:sz w:val="26"/>
          <w:szCs w:val="26"/>
        </w:rPr>
        <w:t>проведение</w:t>
      </w:r>
      <w:r w:rsidRPr="007A454D">
        <w:rPr>
          <w:rFonts w:ascii="Times New Roman" w:hAnsi="Times New Roman" w:cs="Times New Roman"/>
          <w:b/>
          <w:bCs/>
          <w:i/>
          <w:spacing w:val="-1"/>
          <w:sz w:val="26"/>
          <w:szCs w:val="26"/>
        </w:rPr>
        <w:t xml:space="preserve"> </w:t>
      </w:r>
      <w:r w:rsidRPr="007A454D">
        <w:rPr>
          <w:rFonts w:ascii="Times New Roman" w:hAnsi="Times New Roman" w:cs="Times New Roman" w:hint="eastAsia"/>
          <w:b/>
          <w:bCs/>
          <w:i/>
          <w:spacing w:val="-1"/>
          <w:sz w:val="26"/>
          <w:szCs w:val="26"/>
        </w:rPr>
        <w:t>профилактической</w:t>
      </w:r>
      <w:r w:rsidRPr="007A454D">
        <w:rPr>
          <w:rFonts w:ascii="Times New Roman" w:hAnsi="Times New Roman" w:cs="Times New Roman"/>
          <w:b/>
          <w:bCs/>
          <w:i/>
          <w:spacing w:val="-1"/>
          <w:sz w:val="26"/>
          <w:szCs w:val="26"/>
        </w:rPr>
        <w:t xml:space="preserve"> </w:t>
      </w:r>
      <w:r w:rsidRPr="007A454D">
        <w:rPr>
          <w:rFonts w:ascii="Times New Roman" w:hAnsi="Times New Roman" w:cs="Times New Roman" w:hint="eastAsia"/>
          <w:b/>
          <w:bCs/>
          <w:i/>
          <w:spacing w:val="-1"/>
          <w:sz w:val="26"/>
          <w:szCs w:val="26"/>
        </w:rPr>
        <w:t>работы</w:t>
      </w:r>
      <w:r w:rsidRPr="007A454D">
        <w:rPr>
          <w:rFonts w:ascii="Times New Roman" w:hAnsi="Times New Roman" w:cs="Times New Roman"/>
          <w:b/>
          <w:bCs/>
          <w:i/>
          <w:spacing w:val="-1"/>
          <w:sz w:val="26"/>
          <w:szCs w:val="26"/>
        </w:rPr>
        <w:t xml:space="preserve"> </w:t>
      </w:r>
      <w:r w:rsidRPr="007A454D">
        <w:rPr>
          <w:rFonts w:ascii="Times New Roman" w:hAnsi="Times New Roman" w:cs="Times New Roman" w:hint="eastAsia"/>
          <w:b/>
          <w:bCs/>
          <w:i/>
          <w:spacing w:val="-1"/>
          <w:sz w:val="26"/>
          <w:szCs w:val="26"/>
        </w:rPr>
        <w:t>с</w:t>
      </w:r>
      <w:r w:rsidRPr="007A454D">
        <w:rPr>
          <w:rFonts w:ascii="Times New Roman" w:hAnsi="Times New Roman" w:cs="Times New Roman"/>
          <w:b/>
          <w:bCs/>
          <w:i/>
          <w:spacing w:val="-1"/>
          <w:sz w:val="26"/>
          <w:szCs w:val="26"/>
        </w:rPr>
        <w:t xml:space="preserve"> </w:t>
      </w:r>
      <w:r w:rsidRPr="007A454D">
        <w:rPr>
          <w:rFonts w:ascii="Times New Roman" w:hAnsi="Times New Roman" w:cs="Times New Roman" w:hint="eastAsia"/>
          <w:b/>
          <w:bCs/>
          <w:i/>
          <w:spacing w:val="-1"/>
          <w:sz w:val="26"/>
          <w:szCs w:val="26"/>
        </w:rPr>
        <w:t>детьми</w:t>
      </w:r>
      <w:r w:rsidRPr="007A454D">
        <w:rPr>
          <w:rFonts w:ascii="Times New Roman" w:hAnsi="Times New Roman" w:cs="Times New Roman"/>
          <w:b/>
          <w:bCs/>
          <w:i/>
          <w:spacing w:val="-1"/>
          <w:sz w:val="26"/>
          <w:szCs w:val="26"/>
        </w:rPr>
        <w:t xml:space="preserve"> </w:t>
      </w:r>
      <w:r w:rsidRPr="007A454D">
        <w:rPr>
          <w:rFonts w:ascii="Times New Roman" w:hAnsi="Times New Roman" w:cs="Times New Roman" w:hint="eastAsia"/>
          <w:b/>
          <w:bCs/>
          <w:i/>
          <w:spacing w:val="-1"/>
          <w:sz w:val="26"/>
          <w:szCs w:val="26"/>
        </w:rPr>
        <w:t>иностранных</w:t>
      </w:r>
      <w:r w:rsidRPr="007A454D">
        <w:rPr>
          <w:rFonts w:ascii="Times New Roman" w:hAnsi="Times New Roman" w:cs="Times New Roman"/>
          <w:b/>
          <w:bCs/>
          <w:i/>
          <w:spacing w:val="-1"/>
          <w:sz w:val="26"/>
          <w:szCs w:val="26"/>
        </w:rPr>
        <w:t xml:space="preserve"> </w:t>
      </w:r>
      <w:r w:rsidRPr="007A454D">
        <w:rPr>
          <w:rFonts w:ascii="Times New Roman" w:hAnsi="Times New Roman" w:cs="Times New Roman" w:hint="eastAsia"/>
          <w:b/>
          <w:bCs/>
          <w:i/>
          <w:spacing w:val="-1"/>
          <w:sz w:val="26"/>
          <w:szCs w:val="26"/>
        </w:rPr>
        <w:t>граждан</w:t>
      </w:r>
    </w:p>
    <w:p w:rsidR="002B5BBC" w:rsidRPr="00911C1C" w:rsidRDefault="002B5BBC" w:rsidP="002B5BBC">
      <w:pPr>
        <w:tabs>
          <w:tab w:val="left" w:pos="3294"/>
        </w:tabs>
        <w:spacing w:after="0" w:line="240" w:lineRule="auto"/>
        <w:ind w:left="-73" w:right="2" w:firstLine="782"/>
        <w:jc w:val="both"/>
        <w:rPr>
          <w:rFonts w:ascii="Times New Roman" w:hAnsi="Times New Roman" w:cs="Times New Roman"/>
          <w:sz w:val="26"/>
          <w:szCs w:val="26"/>
        </w:rPr>
      </w:pPr>
      <w:r w:rsidRPr="00911C1C">
        <w:rPr>
          <w:rFonts w:ascii="Times New Roman" w:hAnsi="Times New Roman" w:cs="Times New Roman"/>
          <w:sz w:val="26"/>
          <w:szCs w:val="26"/>
        </w:rPr>
        <w:t xml:space="preserve">В </w:t>
      </w:r>
      <w:r w:rsidRPr="00911C1C">
        <w:rPr>
          <w:rFonts w:ascii="Times New Roman" w:hAnsi="Times New Roman" w:cs="Times New Roman" w:hint="eastAsia"/>
          <w:sz w:val="26"/>
          <w:szCs w:val="26"/>
        </w:rPr>
        <w:t>образовательных</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организациях</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подведомственных</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Департаменту</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проведены</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следующие</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мероприятия</w:t>
      </w:r>
      <w:r w:rsidR="007A454D">
        <w:rPr>
          <w:rFonts w:ascii="Times New Roman" w:hAnsi="Times New Roman" w:cs="Times New Roman"/>
          <w:sz w:val="26"/>
          <w:szCs w:val="26"/>
        </w:rPr>
        <w:t>:</w:t>
      </w:r>
    </w:p>
    <w:p w:rsidR="002B5BBC" w:rsidRPr="00911C1C" w:rsidRDefault="007A454D" w:rsidP="002B5BBC">
      <w:pPr>
        <w:tabs>
          <w:tab w:val="left" w:pos="3294"/>
        </w:tabs>
        <w:spacing w:after="0" w:line="240" w:lineRule="auto"/>
        <w:ind w:left="-73" w:right="2" w:firstLine="782"/>
        <w:jc w:val="both"/>
        <w:rPr>
          <w:rFonts w:ascii="Times New Roman" w:hAnsi="Times New Roman" w:cs="Times New Roman"/>
          <w:sz w:val="26"/>
          <w:szCs w:val="26"/>
        </w:rPr>
      </w:pPr>
      <w:r>
        <w:rPr>
          <w:rFonts w:ascii="Times New Roman" w:hAnsi="Times New Roman" w:cs="Times New Roman"/>
          <w:sz w:val="26"/>
          <w:szCs w:val="26"/>
        </w:rPr>
        <w:t>-</w:t>
      </w:r>
      <w:r w:rsidR="002B5BBC" w:rsidRPr="00911C1C">
        <w:rPr>
          <w:rFonts w:ascii="Times New Roman" w:hAnsi="Times New Roman" w:cs="Times New Roman"/>
          <w:sz w:val="26"/>
          <w:szCs w:val="26"/>
        </w:rPr>
        <w:t xml:space="preserve">04.11.2024, </w:t>
      </w:r>
      <w:r w:rsidR="002B5BBC" w:rsidRPr="00911C1C">
        <w:rPr>
          <w:rFonts w:ascii="Times New Roman" w:hAnsi="Times New Roman" w:cs="Times New Roman" w:hint="eastAsia"/>
          <w:sz w:val="26"/>
          <w:szCs w:val="26"/>
        </w:rPr>
        <w:t>День</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народного</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единства</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к</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этой</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дате</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в</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образовательных</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организациях</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прошли</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различные</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тематические</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мероприятия</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патриотической</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направленности</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а</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также</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ряд</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акций</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Всероссийская</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детская</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культурно</w:t>
      </w:r>
      <w:r w:rsidR="002B5BBC" w:rsidRPr="00911C1C">
        <w:rPr>
          <w:rFonts w:ascii="Times New Roman" w:hAnsi="Times New Roman" w:cs="Times New Roman"/>
          <w:sz w:val="26"/>
          <w:szCs w:val="26"/>
        </w:rPr>
        <w:t>-</w:t>
      </w:r>
      <w:r w:rsidR="002B5BBC" w:rsidRPr="00911C1C">
        <w:rPr>
          <w:rFonts w:ascii="Times New Roman" w:hAnsi="Times New Roman" w:cs="Times New Roman" w:hint="eastAsia"/>
          <w:sz w:val="26"/>
          <w:szCs w:val="26"/>
        </w:rPr>
        <w:t>просветительская</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акция</w:t>
      </w:r>
      <w:r w:rsidR="002B5BBC" w:rsidRPr="00911C1C">
        <w:rPr>
          <w:rFonts w:ascii="Times New Roman" w:hAnsi="Times New Roman" w:cs="Times New Roman"/>
          <w:sz w:val="26"/>
          <w:szCs w:val="26"/>
        </w:rPr>
        <w:t xml:space="preserve"> </w:t>
      </w:r>
      <w:r>
        <w:rPr>
          <w:rFonts w:ascii="Times New Roman" w:hAnsi="Times New Roman" w:cs="Times New Roman"/>
          <w:sz w:val="26"/>
          <w:szCs w:val="26"/>
        </w:rPr>
        <w:t>«</w:t>
      </w:r>
      <w:r w:rsidR="002B5BBC" w:rsidRPr="00911C1C">
        <w:rPr>
          <w:rFonts w:ascii="Times New Roman" w:hAnsi="Times New Roman" w:cs="Times New Roman" w:hint="eastAsia"/>
          <w:sz w:val="26"/>
          <w:szCs w:val="26"/>
        </w:rPr>
        <w:t>Я</w:t>
      </w:r>
      <w:r w:rsidR="002B5BBC" w:rsidRPr="00911C1C">
        <w:rPr>
          <w:rFonts w:ascii="Times New Roman" w:hAnsi="Times New Roman" w:cs="Times New Roman"/>
          <w:sz w:val="26"/>
          <w:szCs w:val="26"/>
        </w:rPr>
        <w:t xml:space="preserve"> </w:t>
      </w:r>
      <w:r>
        <w:rPr>
          <w:rFonts w:ascii="Times New Roman" w:hAnsi="Times New Roman" w:cs="Times New Roman"/>
          <w:sz w:val="26"/>
          <w:szCs w:val="26"/>
        </w:rPr>
        <w:t>–</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россиянин</w:t>
      </w:r>
      <w:r>
        <w:rPr>
          <w:rFonts w:ascii="Times New Roman" w:hAnsi="Times New Roman" w:cs="Times New Roman"/>
          <w:sz w:val="26"/>
          <w:szCs w:val="26"/>
        </w:rPr>
        <w:t>»</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Всероссийская</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акция</w:t>
      </w:r>
      <w:r w:rsidR="002B5BBC" w:rsidRPr="00911C1C">
        <w:rPr>
          <w:rFonts w:ascii="Times New Roman" w:hAnsi="Times New Roman" w:cs="Times New Roman"/>
          <w:sz w:val="26"/>
          <w:szCs w:val="26"/>
        </w:rPr>
        <w:t xml:space="preserve"> </w:t>
      </w:r>
      <w:r>
        <w:rPr>
          <w:rFonts w:ascii="Times New Roman" w:hAnsi="Times New Roman" w:cs="Times New Roman"/>
          <w:sz w:val="26"/>
          <w:szCs w:val="26"/>
        </w:rPr>
        <w:t>«</w:t>
      </w:r>
      <w:r w:rsidR="002B5BBC" w:rsidRPr="00911C1C">
        <w:rPr>
          <w:rFonts w:ascii="Times New Roman" w:hAnsi="Times New Roman" w:cs="Times New Roman" w:hint="eastAsia"/>
          <w:sz w:val="26"/>
          <w:szCs w:val="26"/>
        </w:rPr>
        <w:t>Едины</w:t>
      </w:r>
      <w:r w:rsidR="002B5BBC" w:rsidRPr="00911C1C">
        <w:rPr>
          <w:rFonts w:ascii="Times New Roman" w:hAnsi="Times New Roman" w:cs="Times New Roman"/>
          <w:sz w:val="26"/>
          <w:szCs w:val="26"/>
        </w:rPr>
        <w:t>-</w:t>
      </w:r>
      <w:r w:rsidR="002B5BBC" w:rsidRPr="00911C1C">
        <w:rPr>
          <w:rFonts w:ascii="Times New Roman" w:hAnsi="Times New Roman" w:cs="Times New Roman" w:hint="eastAsia"/>
          <w:sz w:val="26"/>
          <w:szCs w:val="26"/>
        </w:rPr>
        <w:t>непобедимы</w:t>
      </w:r>
      <w:r>
        <w:rPr>
          <w:rFonts w:ascii="Times New Roman" w:hAnsi="Times New Roman" w:cs="Times New Roman"/>
          <w:sz w:val="26"/>
          <w:szCs w:val="26"/>
        </w:rPr>
        <w:t>»</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Всероссийская</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акция</w:t>
      </w:r>
      <w:r w:rsidR="002B5BBC" w:rsidRPr="00911C1C">
        <w:rPr>
          <w:rFonts w:ascii="Times New Roman" w:hAnsi="Times New Roman" w:cs="Times New Roman"/>
          <w:sz w:val="26"/>
          <w:szCs w:val="26"/>
        </w:rPr>
        <w:t xml:space="preserve"> </w:t>
      </w:r>
      <w:r>
        <w:rPr>
          <w:rFonts w:ascii="Times New Roman" w:hAnsi="Times New Roman" w:cs="Times New Roman"/>
          <w:sz w:val="26"/>
          <w:szCs w:val="26"/>
        </w:rPr>
        <w:t>«</w:t>
      </w:r>
      <w:r w:rsidR="002B5BBC" w:rsidRPr="00911C1C">
        <w:rPr>
          <w:rFonts w:ascii="Times New Roman" w:hAnsi="Times New Roman" w:cs="Times New Roman" w:hint="eastAsia"/>
          <w:sz w:val="26"/>
          <w:szCs w:val="26"/>
        </w:rPr>
        <w:t>Дружим</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народами</w:t>
      </w:r>
      <w:r>
        <w:rPr>
          <w:rFonts w:ascii="Times New Roman" w:hAnsi="Times New Roman" w:cs="Times New Roman"/>
          <w:sz w:val="26"/>
          <w:szCs w:val="26"/>
        </w:rPr>
        <w:t>»</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Всероссийская</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акция</w:t>
      </w:r>
      <w:r w:rsidR="002B5BBC" w:rsidRPr="00911C1C">
        <w:rPr>
          <w:rFonts w:ascii="Times New Roman" w:hAnsi="Times New Roman" w:cs="Times New Roman"/>
          <w:sz w:val="26"/>
          <w:szCs w:val="26"/>
        </w:rPr>
        <w:t xml:space="preserve"> </w:t>
      </w:r>
      <w:r>
        <w:rPr>
          <w:rFonts w:ascii="Times New Roman" w:hAnsi="Times New Roman" w:cs="Times New Roman"/>
          <w:sz w:val="26"/>
          <w:szCs w:val="26"/>
        </w:rPr>
        <w:t>«</w:t>
      </w:r>
      <w:r w:rsidR="002B5BBC" w:rsidRPr="00911C1C">
        <w:rPr>
          <w:rFonts w:ascii="Times New Roman" w:hAnsi="Times New Roman" w:cs="Times New Roman" w:hint="eastAsia"/>
          <w:sz w:val="26"/>
          <w:szCs w:val="26"/>
        </w:rPr>
        <w:t>Марафон</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культур</w:t>
      </w:r>
      <w:r>
        <w:rPr>
          <w:rFonts w:ascii="Times New Roman" w:hAnsi="Times New Roman" w:cs="Times New Roman"/>
          <w:sz w:val="26"/>
          <w:szCs w:val="26"/>
        </w:rPr>
        <w:t>»</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Всероссийская</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акция</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Окна</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Единства</w:t>
      </w:r>
      <w:r>
        <w:rPr>
          <w:rFonts w:ascii="Times New Roman" w:hAnsi="Times New Roman" w:cs="Times New Roman"/>
          <w:sz w:val="26"/>
          <w:szCs w:val="26"/>
        </w:rPr>
        <w:t xml:space="preserve"> </w:t>
      </w:r>
      <w:r w:rsidR="002B5BBC" w:rsidRPr="00911C1C">
        <w:rPr>
          <w:rFonts w:ascii="Times New Roman" w:hAnsi="Times New Roman" w:cs="Times New Roman"/>
          <w:sz w:val="26"/>
          <w:szCs w:val="26"/>
        </w:rPr>
        <w:t>2024</w:t>
      </w:r>
      <w:r>
        <w:rPr>
          <w:rFonts w:ascii="Times New Roman" w:hAnsi="Times New Roman" w:cs="Times New Roman"/>
          <w:sz w:val="26"/>
          <w:szCs w:val="26"/>
        </w:rPr>
        <w:t>»</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охват</w:t>
      </w:r>
      <w:r>
        <w:rPr>
          <w:rFonts w:ascii="Times New Roman" w:hAnsi="Times New Roman" w:cs="Times New Roman"/>
          <w:sz w:val="26"/>
          <w:szCs w:val="26"/>
        </w:rPr>
        <w:t>-</w:t>
      </w:r>
      <w:r w:rsidR="002B5BBC" w:rsidRPr="00911C1C">
        <w:rPr>
          <w:rFonts w:ascii="Times New Roman" w:hAnsi="Times New Roman" w:cs="Times New Roman"/>
          <w:sz w:val="26"/>
          <w:szCs w:val="26"/>
        </w:rPr>
        <w:t xml:space="preserve"> </w:t>
      </w:r>
      <w:r>
        <w:rPr>
          <w:rFonts w:ascii="Times New Roman" w:hAnsi="Times New Roman" w:cs="Times New Roman"/>
          <w:sz w:val="26"/>
          <w:szCs w:val="26"/>
        </w:rPr>
        <w:t xml:space="preserve">                                       </w:t>
      </w:r>
      <w:r w:rsidR="002B5BBC" w:rsidRPr="00911C1C">
        <w:rPr>
          <w:rFonts w:ascii="Times New Roman" w:hAnsi="Times New Roman" w:cs="Times New Roman"/>
          <w:sz w:val="26"/>
          <w:szCs w:val="26"/>
        </w:rPr>
        <w:t>15</w:t>
      </w:r>
      <w:r>
        <w:rPr>
          <w:rFonts w:ascii="Times New Roman" w:hAnsi="Times New Roman" w:cs="Times New Roman"/>
          <w:sz w:val="26"/>
          <w:szCs w:val="26"/>
        </w:rPr>
        <w:t xml:space="preserve"> </w:t>
      </w:r>
      <w:r w:rsidR="002B5BBC" w:rsidRPr="00911C1C">
        <w:rPr>
          <w:rFonts w:ascii="Times New Roman" w:hAnsi="Times New Roman" w:cs="Times New Roman"/>
          <w:sz w:val="26"/>
          <w:szCs w:val="26"/>
        </w:rPr>
        <w:t xml:space="preserve">596 </w:t>
      </w:r>
      <w:r w:rsidR="002B5BBC" w:rsidRPr="00911C1C">
        <w:rPr>
          <w:rFonts w:ascii="Times New Roman" w:hAnsi="Times New Roman" w:cs="Times New Roman" w:hint="eastAsia"/>
          <w:sz w:val="26"/>
          <w:szCs w:val="26"/>
        </w:rPr>
        <w:t>обучающихся</w:t>
      </w:r>
      <w:r w:rsidR="002B5BBC" w:rsidRPr="00911C1C">
        <w:rPr>
          <w:rFonts w:ascii="Times New Roman" w:hAnsi="Times New Roman" w:cs="Times New Roman"/>
          <w:sz w:val="26"/>
          <w:szCs w:val="26"/>
        </w:rPr>
        <w:t xml:space="preserve"> 1-11-</w:t>
      </w:r>
      <w:r w:rsidR="002B5BBC" w:rsidRPr="00911C1C">
        <w:rPr>
          <w:rFonts w:ascii="Times New Roman" w:hAnsi="Times New Roman" w:cs="Times New Roman" w:hint="eastAsia"/>
          <w:sz w:val="26"/>
          <w:szCs w:val="26"/>
        </w:rPr>
        <w:t>х</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классов</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из</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них</w:t>
      </w:r>
      <w:r w:rsidR="002B5BBC" w:rsidRPr="00911C1C">
        <w:rPr>
          <w:rFonts w:ascii="Times New Roman" w:hAnsi="Times New Roman" w:cs="Times New Roman"/>
          <w:sz w:val="26"/>
          <w:szCs w:val="26"/>
        </w:rPr>
        <w:t xml:space="preserve"> 201 </w:t>
      </w:r>
      <w:r w:rsidR="002B5BBC" w:rsidRPr="00911C1C">
        <w:rPr>
          <w:rFonts w:ascii="Times New Roman" w:hAnsi="Times New Roman" w:cs="Times New Roman" w:hint="eastAsia"/>
          <w:sz w:val="26"/>
          <w:szCs w:val="26"/>
        </w:rPr>
        <w:t>обучающихся</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иностранных</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граждан</w:t>
      </w:r>
      <w:r>
        <w:rPr>
          <w:rFonts w:ascii="Times New Roman" w:hAnsi="Times New Roman" w:cs="Times New Roman"/>
          <w:sz w:val="26"/>
          <w:szCs w:val="26"/>
        </w:rPr>
        <w:t>;</w:t>
      </w:r>
    </w:p>
    <w:p w:rsidR="002B5BBC" w:rsidRPr="00911C1C" w:rsidRDefault="002B5BBC" w:rsidP="002B5BBC">
      <w:pPr>
        <w:tabs>
          <w:tab w:val="left" w:pos="3294"/>
        </w:tabs>
        <w:spacing w:after="0" w:line="240" w:lineRule="auto"/>
        <w:ind w:left="-73" w:right="2" w:firstLine="782"/>
        <w:jc w:val="both"/>
        <w:rPr>
          <w:rFonts w:ascii="Times New Roman" w:hAnsi="Times New Roman" w:cs="Times New Roman"/>
          <w:sz w:val="26"/>
          <w:szCs w:val="26"/>
        </w:rPr>
      </w:pPr>
      <w:r w:rsidRPr="00911C1C">
        <w:rPr>
          <w:rFonts w:ascii="Times New Roman" w:hAnsi="Times New Roman" w:cs="Times New Roman"/>
          <w:sz w:val="26"/>
          <w:szCs w:val="26"/>
        </w:rPr>
        <w:t xml:space="preserve">-01-08.11.2024, </w:t>
      </w:r>
      <w:r w:rsidRPr="00911C1C">
        <w:rPr>
          <w:rFonts w:ascii="Times New Roman" w:hAnsi="Times New Roman" w:cs="Times New Roman" w:hint="eastAsia"/>
          <w:sz w:val="26"/>
          <w:szCs w:val="26"/>
        </w:rPr>
        <w:t>Большой</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этнографический</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диктант</w:t>
      </w:r>
      <w:r w:rsidRPr="00911C1C">
        <w:rPr>
          <w:rFonts w:ascii="Times New Roman" w:hAnsi="Times New Roman" w:cs="Times New Roman"/>
          <w:sz w:val="26"/>
          <w:szCs w:val="26"/>
        </w:rPr>
        <w:t xml:space="preserve"> — 2024 «</w:t>
      </w:r>
      <w:r w:rsidRPr="00911C1C">
        <w:rPr>
          <w:rFonts w:ascii="Times New Roman" w:hAnsi="Times New Roman" w:cs="Times New Roman" w:hint="eastAsia"/>
          <w:sz w:val="26"/>
          <w:szCs w:val="26"/>
        </w:rPr>
        <w:t>Народов</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много</w:t>
      </w:r>
      <w:r w:rsidRPr="00911C1C">
        <w:rPr>
          <w:rFonts w:ascii="Times New Roman" w:hAnsi="Times New Roman" w:cs="Times New Roman"/>
          <w:sz w:val="26"/>
          <w:szCs w:val="26"/>
        </w:rPr>
        <w:t xml:space="preserve"> – </w:t>
      </w:r>
      <w:r w:rsidRPr="00911C1C">
        <w:rPr>
          <w:rFonts w:ascii="Times New Roman" w:hAnsi="Times New Roman" w:cs="Times New Roman" w:hint="eastAsia"/>
          <w:sz w:val="26"/>
          <w:szCs w:val="26"/>
        </w:rPr>
        <w:t>страна</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одна</w:t>
      </w:r>
      <w:r w:rsidRPr="00911C1C">
        <w:rPr>
          <w:rFonts w:ascii="Times New Roman" w:hAnsi="Times New Roman" w:cs="Times New Roman"/>
          <w:sz w:val="26"/>
          <w:szCs w:val="26"/>
        </w:rPr>
        <w:t xml:space="preserve">!» - </w:t>
      </w:r>
      <w:r w:rsidRPr="00911C1C">
        <w:rPr>
          <w:rFonts w:ascii="Times New Roman" w:hAnsi="Times New Roman" w:cs="Times New Roman" w:hint="eastAsia"/>
          <w:sz w:val="26"/>
          <w:szCs w:val="26"/>
        </w:rPr>
        <w:t>под</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таким</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лозунгом</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состоится</w:t>
      </w:r>
      <w:r w:rsidRPr="00911C1C">
        <w:rPr>
          <w:rFonts w:ascii="Times New Roman" w:hAnsi="Times New Roman" w:cs="Times New Roman"/>
          <w:sz w:val="26"/>
          <w:szCs w:val="26"/>
        </w:rPr>
        <w:t xml:space="preserve"> IX </w:t>
      </w:r>
      <w:r w:rsidRPr="00911C1C">
        <w:rPr>
          <w:rFonts w:ascii="Times New Roman" w:hAnsi="Times New Roman" w:cs="Times New Roman" w:hint="eastAsia"/>
          <w:sz w:val="26"/>
          <w:szCs w:val="26"/>
        </w:rPr>
        <w:t>Всероссийская</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просветительская</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акция</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Большой</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этнографический</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диктант»</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Задания</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были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доступны</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с</w:t>
      </w:r>
      <w:r w:rsidRPr="00911C1C">
        <w:rPr>
          <w:rFonts w:ascii="Times New Roman" w:hAnsi="Times New Roman" w:cs="Times New Roman"/>
          <w:sz w:val="26"/>
          <w:szCs w:val="26"/>
        </w:rPr>
        <w:t xml:space="preserve"> 1 </w:t>
      </w:r>
      <w:r w:rsidRPr="00911C1C">
        <w:rPr>
          <w:rFonts w:ascii="Times New Roman" w:hAnsi="Times New Roman" w:cs="Times New Roman" w:hint="eastAsia"/>
          <w:sz w:val="26"/>
          <w:szCs w:val="26"/>
        </w:rPr>
        <w:t>ноября</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по</w:t>
      </w:r>
      <w:r w:rsidRPr="00911C1C">
        <w:rPr>
          <w:rFonts w:ascii="Times New Roman" w:hAnsi="Times New Roman" w:cs="Times New Roman"/>
          <w:sz w:val="26"/>
          <w:szCs w:val="26"/>
        </w:rPr>
        <w:t xml:space="preserve"> 8 </w:t>
      </w:r>
      <w:r w:rsidRPr="00911C1C">
        <w:rPr>
          <w:rFonts w:ascii="Times New Roman" w:hAnsi="Times New Roman" w:cs="Times New Roman" w:hint="eastAsia"/>
          <w:sz w:val="26"/>
          <w:szCs w:val="26"/>
        </w:rPr>
        <w:t>ноября</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на</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официальном</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сайте</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Большого</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этнографического</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диктанта</w:t>
      </w:r>
      <w:r w:rsidRPr="00911C1C">
        <w:rPr>
          <w:rFonts w:ascii="Times New Roman" w:hAnsi="Times New Roman" w:cs="Times New Roman"/>
          <w:sz w:val="26"/>
          <w:szCs w:val="26"/>
        </w:rPr>
        <w:t xml:space="preserve"> miretno.ru. </w:t>
      </w:r>
      <w:r w:rsidRPr="00911C1C">
        <w:rPr>
          <w:rFonts w:ascii="Times New Roman" w:hAnsi="Times New Roman" w:cs="Times New Roman" w:hint="eastAsia"/>
          <w:sz w:val="26"/>
          <w:szCs w:val="26"/>
        </w:rPr>
        <w:t>Задания</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Диктанта</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оформлены</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в</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виде</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теста</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включают</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в</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себя</w:t>
      </w:r>
      <w:r w:rsidRPr="00911C1C">
        <w:rPr>
          <w:rFonts w:ascii="Times New Roman" w:hAnsi="Times New Roman" w:cs="Times New Roman"/>
          <w:sz w:val="26"/>
          <w:szCs w:val="26"/>
        </w:rPr>
        <w:t xml:space="preserve">: - 20 </w:t>
      </w:r>
      <w:r w:rsidRPr="00911C1C">
        <w:rPr>
          <w:rFonts w:ascii="Times New Roman" w:hAnsi="Times New Roman" w:cs="Times New Roman" w:hint="eastAsia"/>
          <w:sz w:val="26"/>
          <w:szCs w:val="26"/>
        </w:rPr>
        <w:t>вопросов</w:t>
      </w:r>
      <w:r w:rsidRPr="00911C1C">
        <w:rPr>
          <w:rFonts w:ascii="Times New Roman" w:hAnsi="Times New Roman" w:cs="Times New Roman"/>
          <w:sz w:val="26"/>
          <w:szCs w:val="26"/>
        </w:rPr>
        <w:t xml:space="preserve"> – </w:t>
      </w:r>
      <w:r w:rsidRPr="00911C1C">
        <w:rPr>
          <w:rFonts w:ascii="Times New Roman" w:hAnsi="Times New Roman" w:cs="Times New Roman" w:hint="eastAsia"/>
          <w:sz w:val="26"/>
          <w:szCs w:val="26"/>
        </w:rPr>
        <w:t>общефедеральная</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часть</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Диктанта</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единая</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для</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всех</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участников</w:t>
      </w:r>
      <w:r w:rsidRPr="00911C1C">
        <w:rPr>
          <w:rFonts w:ascii="Times New Roman" w:hAnsi="Times New Roman" w:cs="Times New Roman"/>
          <w:sz w:val="26"/>
          <w:szCs w:val="26"/>
        </w:rPr>
        <w:t>;</w:t>
      </w:r>
    </w:p>
    <w:p w:rsidR="00DB015C" w:rsidRDefault="002B5BBC" w:rsidP="002B5BBC">
      <w:pPr>
        <w:tabs>
          <w:tab w:val="left" w:pos="3294"/>
        </w:tabs>
        <w:spacing w:after="0" w:line="240" w:lineRule="auto"/>
        <w:ind w:left="-73" w:right="2" w:firstLine="782"/>
        <w:jc w:val="both"/>
        <w:rPr>
          <w:rFonts w:ascii="Times New Roman" w:hAnsi="Times New Roman" w:cs="Times New Roman"/>
          <w:sz w:val="26"/>
          <w:szCs w:val="26"/>
        </w:rPr>
      </w:pPr>
      <w:r w:rsidRPr="00911C1C">
        <w:rPr>
          <w:rFonts w:ascii="Times New Roman" w:hAnsi="Times New Roman" w:cs="Times New Roman"/>
          <w:sz w:val="26"/>
          <w:szCs w:val="26"/>
        </w:rPr>
        <w:t xml:space="preserve">-10 </w:t>
      </w:r>
      <w:r w:rsidRPr="00911C1C">
        <w:rPr>
          <w:rFonts w:ascii="Times New Roman" w:hAnsi="Times New Roman" w:cs="Times New Roman" w:hint="eastAsia"/>
          <w:sz w:val="26"/>
          <w:szCs w:val="26"/>
        </w:rPr>
        <w:t>вопросов</w:t>
      </w:r>
      <w:r w:rsidRPr="00911C1C">
        <w:rPr>
          <w:rFonts w:ascii="Times New Roman" w:hAnsi="Times New Roman" w:cs="Times New Roman"/>
          <w:sz w:val="26"/>
          <w:szCs w:val="26"/>
        </w:rPr>
        <w:t xml:space="preserve"> – </w:t>
      </w:r>
      <w:r w:rsidRPr="00911C1C">
        <w:rPr>
          <w:rFonts w:ascii="Times New Roman" w:hAnsi="Times New Roman" w:cs="Times New Roman" w:hint="eastAsia"/>
          <w:sz w:val="26"/>
          <w:szCs w:val="26"/>
        </w:rPr>
        <w:t>региональная</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часть</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Диктанта</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уникальная</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для</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каждого</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субъекта</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Российской</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Федерации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В</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этом</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году</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участники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сразу</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узнали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правильный</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ответ</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получили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историческую</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справку</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со</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ссылками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на</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источники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Охват</w:t>
      </w:r>
      <w:r w:rsidR="007A454D">
        <w:rPr>
          <w:rFonts w:ascii="Times New Roman" w:hAnsi="Times New Roman" w:cs="Times New Roman"/>
          <w:sz w:val="26"/>
          <w:szCs w:val="26"/>
        </w:rPr>
        <w:t xml:space="preserve"> -</w:t>
      </w:r>
      <w:r w:rsidRPr="00911C1C">
        <w:rPr>
          <w:rFonts w:ascii="Times New Roman" w:hAnsi="Times New Roman" w:cs="Times New Roman"/>
          <w:sz w:val="26"/>
          <w:szCs w:val="26"/>
        </w:rPr>
        <w:t xml:space="preserve"> </w:t>
      </w:r>
      <w:r w:rsidR="007A454D">
        <w:rPr>
          <w:rFonts w:ascii="Times New Roman" w:hAnsi="Times New Roman" w:cs="Times New Roman"/>
          <w:sz w:val="26"/>
          <w:szCs w:val="26"/>
        </w:rPr>
        <w:t xml:space="preserve">                               </w:t>
      </w:r>
      <w:r w:rsidRPr="00911C1C">
        <w:rPr>
          <w:rFonts w:ascii="Times New Roman" w:hAnsi="Times New Roman" w:cs="Times New Roman"/>
          <w:sz w:val="26"/>
          <w:szCs w:val="26"/>
        </w:rPr>
        <w:t xml:space="preserve">37 </w:t>
      </w:r>
      <w:r w:rsidRPr="00911C1C">
        <w:rPr>
          <w:rFonts w:ascii="Times New Roman" w:hAnsi="Times New Roman" w:cs="Times New Roman" w:hint="eastAsia"/>
          <w:sz w:val="26"/>
          <w:szCs w:val="26"/>
        </w:rPr>
        <w:t>обучающихся</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из</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них</w:t>
      </w:r>
      <w:r w:rsidRPr="00911C1C">
        <w:rPr>
          <w:rFonts w:ascii="Times New Roman" w:hAnsi="Times New Roman" w:cs="Times New Roman"/>
          <w:sz w:val="26"/>
          <w:szCs w:val="26"/>
        </w:rPr>
        <w:t xml:space="preserve"> 12 </w:t>
      </w:r>
      <w:r w:rsidRPr="00911C1C">
        <w:rPr>
          <w:rFonts w:ascii="Times New Roman" w:hAnsi="Times New Roman" w:cs="Times New Roman" w:hint="eastAsia"/>
          <w:sz w:val="26"/>
          <w:szCs w:val="26"/>
        </w:rPr>
        <w:t>дети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иностранных</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граждан</w:t>
      </w:r>
      <w:r w:rsidRPr="00911C1C">
        <w:rPr>
          <w:rFonts w:ascii="Times New Roman" w:hAnsi="Times New Roman" w:cs="Times New Roman"/>
          <w:sz w:val="26"/>
          <w:szCs w:val="26"/>
        </w:rPr>
        <w:t xml:space="preserve"> (10 </w:t>
      </w:r>
      <w:r w:rsidRPr="00911C1C">
        <w:rPr>
          <w:rFonts w:ascii="Times New Roman" w:hAnsi="Times New Roman" w:cs="Times New Roman" w:hint="eastAsia"/>
          <w:sz w:val="26"/>
          <w:szCs w:val="26"/>
        </w:rPr>
        <w:t>семей</w:t>
      </w:r>
      <w:r w:rsidR="00DB015C">
        <w:rPr>
          <w:rFonts w:ascii="Times New Roman" w:hAnsi="Times New Roman" w:cs="Times New Roman"/>
          <w:sz w:val="26"/>
          <w:szCs w:val="26"/>
        </w:rPr>
        <w:t>);</w:t>
      </w:r>
    </w:p>
    <w:p w:rsidR="00DB015C" w:rsidRDefault="002B5BBC" w:rsidP="002B5BBC">
      <w:pPr>
        <w:tabs>
          <w:tab w:val="left" w:pos="3294"/>
        </w:tabs>
        <w:spacing w:after="0" w:line="240" w:lineRule="auto"/>
        <w:ind w:left="-73" w:right="2" w:firstLine="782"/>
        <w:jc w:val="both"/>
        <w:rPr>
          <w:rFonts w:ascii="Times New Roman" w:hAnsi="Times New Roman" w:cs="Times New Roman"/>
          <w:sz w:val="26"/>
          <w:szCs w:val="26"/>
        </w:rPr>
      </w:pPr>
      <w:r w:rsidRPr="00911C1C">
        <w:rPr>
          <w:rFonts w:ascii="Times New Roman" w:hAnsi="Times New Roman" w:cs="Times New Roman"/>
          <w:sz w:val="26"/>
          <w:szCs w:val="26"/>
        </w:rPr>
        <w:t xml:space="preserve">-04.11-08.12.2024, </w:t>
      </w:r>
      <w:r w:rsidRPr="00911C1C">
        <w:rPr>
          <w:rFonts w:ascii="Times New Roman" w:hAnsi="Times New Roman" w:cs="Times New Roman" w:hint="eastAsia"/>
          <w:sz w:val="26"/>
          <w:szCs w:val="26"/>
        </w:rPr>
        <w:t>Просветительская</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акция</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Культурный</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марафон»</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В</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рамках</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проекта</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Культура</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для</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школьников»</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с</w:t>
      </w:r>
      <w:r w:rsidRPr="00911C1C">
        <w:rPr>
          <w:rFonts w:ascii="Times New Roman" w:hAnsi="Times New Roman" w:cs="Times New Roman"/>
          <w:sz w:val="26"/>
          <w:szCs w:val="26"/>
        </w:rPr>
        <w:t xml:space="preserve"> 04 </w:t>
      </w:r>
      <w:r w:rsidRPr="00911C1C">
        <w:rPr>
          <w:rFonts w:ascii="Times New Roman" w:hAnsi="Times New Roman" w:cs="Times New Roman" w:hint="eastAsia"/>
          <w:sz w:val="26"/>
          <w:szCs w:val="26"/>
        </w:rPr>
        <w:t>ноября</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по</w:t>
      </w:r>
      <w:r w:rsidRPr="00911C1C">
        <w:rPr>
          <w:rFonts w:ascii="Times New Roman" w:hAnsi="Times New Roman" w:cs="Times New Roman"/>
          <w:sz w:val="26"/>
          <w:szCs w:val="26"/>
        </w:rPr>
        <w:t xml:space="preserve"> 8 </w:t>
      </w:r>
      <w:r w:rsidRPr="00911C1C">
        <w:rPr>
          <w:rFonts w:ascii="Times New Roman" w:hAnsi="Times New Roman" w:cs="Times New Roman" w:hint="eastAsia"/>
          <w:sz w:val="26"/>
          <w:szCs w:val="26"/>
        </w:rPr>
        <w:t>декабря</w:t>
      </w:r>
      <w:r w:rsidRPr="00911C1C">
        <w:rPr>
          <w:rFonts w:ascii="Times New Roman" w:hAnsi="Times New Roman" w:cs="Times New Roman"/>
          <w:sz w:val="26"/>
          <w:szCs w:val="26"/>
        </w:rPr>
        <w:t xml:space="preserve"> 2024 </w:t>
      </w:r>
      <w:r w:rsidRPr="00911C1C">
        <w:rPr>
          <w:rFonts w:ascii="Times New Roman" w:hAnsi="Times New Roman" w:cs="Times New Roman" w:hint="eastAsia"/>
          <w:sz w:val="26"/>
          <w:szCs w:val="26"/>
        </w:rPr>
        <w:t>года</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проходит</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культурно</w:t>
      </w:r>
      <w:r w:rsidRPr="00911C1C">
        <w:rPr>
          <w:rFonts w:ascii="Times New Roman" w:hAnsi="Times New Roman" w:cs="Times New Roman"/>
          <w:sz w:val="26"/>
          <w:szCs w:val="26"/>
        </w:rPr>
        <w:t>-</w:t>
      </w:r>
      <w:r w:rsidRPr="00911C1C">
        <w:rPr>
          <w:rFonts w:ascii="Times New Roman" w:hAnsi="Times New Roman" w:cs="Times New Roman" w:hint="eastAsia"/>
          <w:sz w:val="26"/>
          <w:szCs w:val="26"/>
        </w:rPr>
        <w:t>просветительская</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акция</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Культурный</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марафон»</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охват</w:t>
      </w:r>
      <w:r w:rsidRPr="00911C1C">
        <w:rPr>
          <w:rFonts w:ascii="Times New Roman" w:hAnsi="Times New Roman" w:cs="Times New Roman"/>
          <w:sz w:val="26"/>
          <w:szCs w:val="26"/>
        </w:rPr>
        <w:t xml:space="preserve"> 767 </w:t>
      </w:r>
      <w:r w:rsidRPr="00911C1C">
        <w:rPr>
          <w:rFonts w:ascii="Times New Roman" w:hAnsi="Times New Roman" w:cs="Times New Roman" w:hint="eastAsia"/>
          <w:sz w:val="26"/>
          <w:szCs w:val="26"/>
        </w:rPr>
        <w:t>обучающихся</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из</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них</w:t>
      </w:r>
      <w:r w:rsidRPr="00911C1C">
        <w:rPr>
          <w:rFonts w:ascii="Times New Roman" w:hAnsi="Times New Roman" w:cs="Times New Roman"/>
          <w:sz w:val="26"/>
          <w:szCs w:val="26"/>
        </w:rPr>
        <w:t xml:space="preserve"> 18 </w:t>
      </w:r>
      <w:r w:rsidRPr="00911C1C">
        <w:rPr>
          <w:rFonts w:ascii="Times New Roman" w:hAnsi="Times New Roman" w:cs="Times New Roman" w:hint="eastAsia"/>
          <w:sz w:val="26"/>
          <w:szCs w:val="26"/>
        </w:rPr>
        <w:t>дети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иностранных</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граждан</w:t>
      </w:r>
      <w:r w:rsidRPr="00911C1C">
        <w:rPr>
          <w:rFonts w:ascii="Times New Roman" w:hAnsi="Times New Roman" w:cs="Times New Roman"/>
          <w:sz w:val="26"/>
          <w:szCs w:val="26"/>
        </w:rPr>
        <w:t xml:space="preserve"> (12 </w:t>
      </w:r>
      <w:r w:rsidRPr="00911C1C">
        <w:rPr>
          <w:rFonts w:ascii="Times New Roman" w:hAnsi="Times New Roman" w:cs="Times New Roman" w:hint="eastAsia"/>
          <w:sz w:val="26"/>
          <w:szCs w:val="26"/>
        </w:rPr>
        <w:t>семей</w:t>
      </w:r>
      <w:r w:rsidR="00DB015C">
        <w:rPr>
          <w:rFonts w:ascii="Times New Roman" w:hAnsi="Times New Roman" w:cs="Times New Roman"/>
          <w:sz w:val="26"/>
          <w:szCs w:val="26"/>
        </w:rPr>
        <w:t>);</w:t>
      </w:r>
    </w:p>
    <w:p w:rsidR="002B5BBC" w:rsidRPr="00911C1C" w:rsidRDefault="002B5BBC" w:rsidP="002B5BBC">
      <w:pPr>
        <w:tabs>
          <w:tab w:val="left" w:pos="3294"/>
        </w:tabs>
        <w:spacing w:after="0" w:line="240" w:lineRule="auto"/>
        <w:ind w:left="-73" w:right="2" w:firstLine="782"/>
        <w:jc w:val="both"/>
        <w:rPr>
          <w:rFonts w:ascii="Times New Roman" w:hAnsi="Times New Roman" w:cs="Times New Roman"/>
          <w:sz w:val="26"/>
          <w:szCs w:val="26"/>
        </w:rPr>
      </w:pPr>
      <w:r w:rsidRPr="00911C1C">
        <w:rPr>
          <w:rFonts w:ascii="Times New Roman" w:hAnsi="Times New Roman" w:cs="Times New Roman"/>
          <w:sz w:val="26"/>
          <w:szCs w:val="26"/>
        </w:rPr>
        <w:t>-</w:t>
      </w:r>
      <w:r w:rsidRPr="00911C1C">
        <w:rPr>
          <w:rFonts w:ascii="Times New Roman" w:hAnsi="Times New Roman" w:cs="Times New Roman" w:hint="eastAsia"/>
          <w:sz w:val="26"/>
          <w:szCs w:val="26"/>
        </w:rPr>
        <w:t>реализуется</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внеурочный</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курс</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Русский</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язык</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как</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иностранный»</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в</w:t>
      </w:r>
      <w:r w:rsidRPr="00911C1C">
        <w:rPr>
          <w:rFonts w:ascii="Times New Roman" w:hAnsi="Times New Roman" w:cs="Times New Roman"/>
          <w:sz w:val="26"/>
          <w:szCs w:val="26"/>
        </w:rPr>
        <w:t xml:space="preserve"> 3-</w:t>
      </w:r>
      <w:r w:rsidRPr="00911C1C">
        <w:rPr>
          <w:rFonts w:ascii="Times New Roman" w:hAnsi="Times New Roman" w:cs="Times New Roman" w:hint="eastAsia"/>
          <w:sz w:val="26"/>
          <w:szCs w:val="26"/>
        </w:rPr>
        <w:t>х</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общеобразовательные</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организациях</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МБОУ</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СОШ</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w:t>
      </w:r>
      <w:r w:rsidRPr="00911C1C">
        <w:rPr>
          <w:rFonts w:ascii="Times New Roman" w:hAnsi="Times New Roman" w:cs="Times New Roman"/>
          <w:sz w:val="26"/>
          <w:szCs w:val="26"/>
        </w:rPr>
        <w:t xml:space="preserve"> 6», </w:t>
      </w:r>
      <w:r w:rsidRPr="00911C1C">
        <w:rPr>
          <w:rFonts w:ascii="Times New Roman" w:hAnsi="Times New Roman" w:cs="Times New Roman" w:hint="eastAsia"/>
          <w:sz w:val="26"/>
          <w:szCs w:val="26"/>
        </w:rPr>
        <w:t>МБОУ</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СОШ</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w:t>
      </w:r>
      <w:r w:rsidRPr="00911C1C">
        <w:rPr>
          <w:rFonts w:ascii="Times New Roman" w:hAnsi="Times New Roman" w:cs="Times New Roman"/>
          <w:sz w:val="26"/>
          <w:szCs w:val="26"/>
        </w:rPr>
        <w:t xml:space="preserve"> 7, </w:t>
      </w:r>
      <w:r w:rsidRPr="00911C1C">
        <w:rPr>
          <w:rFonts w:ascii="Times New Roman" w:hAnsi="Times New Roman" w:cs="Times New Roman" w:hint="eastAsia"/>
          <w:sz w:val="26"/>
          <w:szCs w:val="26"/>
        </w:rPr>
        <w:t>МБОУ</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СОШ</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w:t>
      </w:r>
      <w:r w:rsidRPr="00911C1C">
        <w:rPr>
          <w:rFonts w:ascii="Times New Roman" w:hAnsi="Times New Roman" w:cs="Times New Roman"/>
          <w:sz w:val="26"/>
          <w:szCs w:val="26"/>
        </w:rPr>
        <w:t xml:space="preserve"> 14») </w:t>
      </w:r>
      <w:r w:rsidRPr="00911C1C">
        <w:rPr>
          <w:rFonts w:ascii="Times New Roman" w:hAnsi="Times New Roman" w:cs="Times New Roman" w:hint="eastAsia"/>
          <w:sz w:val="26"/>
          <w:szCs w:val="26"/>
        </w:rPr>
        <w:t>с</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целью</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развития</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коммуникативных</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потребностей</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при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общении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с</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носителями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русского</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языка</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социально</w:t>
      </w:r>
      <w:r w:rsidRPr="00911C1C">
        <w:rPr>
          <w:rFonts w:ascii="Times New Roman" w:hAnsi="Times New Roman" w:cs="Times New Roman"/>
          <w:sz w:val="26"/>
          <w:szCs w:val="26"/>
        </w:rPr>
        <w:t>-</w:t>
      </w:r>
      <w:r w:rsidRPr="00911C1C">
        <w:rPr>
          <w:rFonts w:ascii="Times New Roman" w:hAnsi="Times New Roman" w:cs="Times New Roman" w:hint="eastAsia"/>
          <w:sz w:val="26"/>
          <w:szCs w:val="26"/>
        </w:rPr>
        <w:t>бытовой</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социально</w:t>
      </w:r>
      <w:r w:rsidRPr="00911C1C">
        <w:rPr>
          <w:rFonts w:ascii="Times New Roman" w:hAnsi="Times New Roman" w:cs="Times New Roman"/>
          <w:sz w:val="26"/>
          <w:szCs w:val="26"/>
        </w:rPr>
        <w:t>-</w:t>
      </w:r>
      <w:r w:rsidRPr="00911C1C">
        <w:rPr>
          <w:rFonts w:ascii="Times New Roman" w:hAnsi="Times New Roman" w:cs="Times New Roman" w:hint="eastAsia"/>
          <w:sz w:val="26"/>
          <w:szCs w:val="26"/>
        </w:rPr>
        <w:t>культурной</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адаптации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Организованы</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занятия</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на</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темы</w:t>
      </w:r>
      <w:r w:rsidRPr="00911C1C">
        <w:rPr>
          <w:rFonts w:ascii="Times New Roman" w:hAnsi="Times New Roman" w:cs="Times New Roman"/>
          <w:sz w:val="26"/>
          <w:szCs w:val="26"/>
        </w:rPr>
        <w:t>: «</w:t>
      </w:r>
      <w:r w:rsidRPr="00911C1C">
        <w:rPr>
          <w:rFonts w:ascii="Times New Roman" w:hAnsi="Times New Roman" w:cs="Times New Roman" w:hint="eastAsia"/>
          <w:sz w:val="26"/>
          <w:szCs w:val="26"/>
        </w:rPr>
        <w:t>Развитие</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речи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Я</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живу</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учусь</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в</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России»</w:t>
      </w:r>
      <w:r w:rsidRPr="00911C1C">
        <w:rPr>
          <w:rFonts w:ascii="Times New Roman" w:hAnsi="Times New Roman" w:cs="Times New Roman"/>
          <w:sz w:val="26"/>
          <w:szCs w:val="26"/>
        </w:rPr>
        <w:t>, «</w:t>
      </w:r>
      <w:r w:rsidRPr="00911C1C">
        <w:rPr>
          <w:rFonts w:ascii="Times New Roman" w:hAnsi="Times New Roman" w:cs="Times New Roman" w:hint="eastAsia"/>
          <w:sz w:val="26"/>
          <w:szCs w:val="26"/>
        </w:rPr>
        <w:t>Мой</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день</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в</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России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Времена</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года»</w:t>
      </w:r>
      <w:r w:rsidRPr="00911C1C">
        <w:rPr>
          <w:rFonts w:ascii="Times New Roman" w:hAnsi="Times New Roman" w:cs="Times New Roman"/>
          <w:sz w:val="26"/>
          <w:szCs w:val="26"/>
        </w:rPr>
        <w:t>, «</w:t>
      </w:r>
      <w:r w:rsidRPr="00911C1C">
        <w:rPr>
          <w:rFonts w:ascii="Times New Roman" w:hAnsi="Times New Roman" w:cs="Times New Roman" w:hint="eastAsia"/>
          <w:sz w:val="26"/>
          <w:szCs w:val="26"/>
        </w:rPr>
        <w:t>Друзья</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знакомые»</w:t>
      </w:r>
      <w:r w:rsidRPr="00911C1C">
        <w:rPr>
          <w:rFonts w:ascii="Times New Roman" w:hAnsi="Times New Roman" w:cs="Times New Roman"/>
          <w:sz w:val="26"/>
          <w:szCs w:val="26"/>
        </w:rPr>
        <w:t>, «</w:t>
      </w:r>
      <w:r w:rsidRPr="00911C1C">
        <w:rPr>
          <w:rFonts w:ascii="Times New Roman" w:hAnsi="Times New Roman" w:cs="Times New Roman" w:hint="eastAsia"/>
          <w:sz w:val="26"/>
          <w:szCs w:val="26"/>
        </w:rPr>
        <w:t>Городской</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транспорт»</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В</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результате</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проведенных</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мероприятий</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повышен</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уровень</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языковой</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социокультурной</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адаптации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охват</w:t>
      </w:r>
      <w:r w:rsidRPr="00911C1C">
        <w:rPr>
          <w:rFonts w:ascii="Times New Roman" w:hAnsi="Times New Roman" w:cs="Times New Roman"/>
          <w:sz w:val="26"/>
          <w:szCs w:val="26"/>
        </w:rPr>
        <w:t xml:space="preserve"> - 55 </w:t>
      </w:r>
      <w:r w:rsidRPr="00911C1C">
        <w:rPr>
          <w:rFonts w:ascii="Times New Roman" w:hAnsi="Times New Roman" w:cs="Times New Roman" w:hint="eastAsia"/>
          <w:sz w:val="26"/>
          <w:szCs w:val="26"/>
        </w:rPr>
        <w:t>обучающихся</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иностранных</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граждан</w:t>
      </w:r>
      <w:r w:rsidRPr="00911C1C">
        <w:rPr>
          <w:rFonts w:ascii="Times New Roman" w:hAnsi="Times New Roman" w:cs="Times New Roman"/>
          <w:sz w:val="26"/>
          <w:szCs w:val="26"/>
        </w:rPr>
        <w:t>);</w:t>
      </w:r>
    </w:p>
    <w:p w:rsidR="002B5BBC" w:rsidRPr="00911C1C" w:rsidRDefault="002B5BBC" w:rsidP="002B5BBC">
      <w:pPr>
        <w:tabs>
          <w:tab w:val="left" w:pos="3294"/>
        </w:tabs>
        <w:spacing w:after="0" w:line="240" w:lineRule="auto"/>
        <w:ind w:left="-73" w:right="2" w:firstLine="782"/>
        <w:jc w:val="both"/>
        <w:rPr>
          <w:rFonts w:ascii="Times New Roman" w:hAnsi="Times New Roman" w:cs="Times New Roman"/>
          <w:i/>
          <w:sz w:val="26"/>
          <w:szCs w:val="26"/>
          <w:highlight w:val="yellow"/>
        </w:rPr>
      </w:pPr>
      <w:r w:rsidRPr="00911C1C">
        <w:rPr>
          <w:rFonts w:ascii="Times New Roman" w:hAnsi="Times New Roman" w:cs="Times New Roman"/>
          <w:sz w:val="26"/>
          <w:szCs w:val="26"/>
        </w:rPr>
        <w:t>-</w:t>
      </w:r>
      <w:r w:rsidRPr="00911C1C">
        <w:rPr>
          <w:rFonts w:ascii="Times New Roman" w:hAnsi="Times New Roman" w:cs="Times New Roman" w:hint="eastAsia"/>
          <w:sz w:val="26"/>
          <w:szCs w:val="26"/>
        </w:rPr>
        <w:t>реализуется</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внеурочный</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курс</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Основы</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религиозных</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культур</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светской</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этики»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в</w:t>
      </w:r>
      <w:r w:rsidRPr="00911C1C">
        <w:rPr>
          <w:rFonts w:ascii="Times New Roman" w:hAnsi="Times New Roman" w:cs="Times New Roman"/>
          <w:sz w:val="26"/>
          <w:szCs w:val="26"/>
        </w:rPr>
        <w:t xml:space="preserve"> 15-</w:t>
      </w:r>
      <w:r w:rsidRPr="00911C1C">
        <w:rPr>
          <w:rFonts w:ascii="Times New Roman" w:hAnsi="Times New Roman" w:cs="Times New Roman" w:hint="eastAsia"/>
          <w:sz w:val="26"/>
          <w:szCs w:val="26"/>
        </w:rPr>
        <w:t>ти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общеобразовательные</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организации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В</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рамках</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курса</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проводятся</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различные</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мероприятий</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тематические</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недели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патриотические</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встречи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в</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которых</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принимает</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участие</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все</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обучающиеся</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классных</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коллективов</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регулярно</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проводятся</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занятия</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тематические</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викторины</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деловые</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ролевые</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игры</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диспуты</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подготовка</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проектов</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изучаются</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модули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по</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выбору</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Основы</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православной</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культуры»</w:t>
      </w:r>
      <w:r w:rsidRPr="00911C1C">
        <w:rPr>
          <w:rFonts w:ascii="Times New Roman" w:hAnsi="Times New Roman" w:cs="Times New Roman"/>
          <w:sz w:val="26"/>
          <w:szCs w:val="26"/>
        </w:rPr>
        <w:t>, «</w:t>
      </w:r>
      <w:r w:rsidRPr="00911C1C">
        <w:rPr>
          <w:rFonts w:ascii="Times New Roman" w:hAnsi="Times New Roman" w:cs="Times New Roman" w:hint="eastAsia"/>
          <w:sz w:val="26"/>
          <w:szCs w:val="26"/>
        </w:rPr>
        <w:t>Основы</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исламской</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культуры»</w:t>
      </w:r>
      <w:r w:rsidRPr="00911C1C">
        <w:rPr>
          <w:rFonts w:ascii="Times New Roman" w:hAnsi="Times New Roman" w:cs="Times New Roman"/>
          <w:sz w:val="26"/>
          <w:szCs w:val="26"/>
        </w:rPr>
        <w:t>, «</w:t>
      </w:r>
      <w:r w:rsidRPr="00911C1C">
        <w:rPr>
          <w:rFonts w:ascii="Times New Roman" w:hAnsi="Times New Roman" w:cs="Times New Roman" w:hint="eastAsia"/>
          <w:sz w:val="26"/>
          <w:szCs w:val="26"/>
        </w:rPr>
        <w:t>Основы</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буддийской</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культуры»</w:t>
      </w:r>
      <w:r w:rsidRPr="00911C1C">
        <w:rPr>
          <w:rFonts w:ascii="Times New Roman" w:hAnsi="Times New Roman" w:cs="Times New Roman"/>
          <w:sz w:val="26"/>
          <w:szCs w:val="26"/>
        </w:rPr>
        <w:t>, «</w:t>
      </w:r>
      <w:r w:rsidRPr="00911C1C">
        <w:rPr>
          <w:rFonts w:ascii="Times New Roman" w:hAnsi="Times New Roman" w:cs="Times New Roman" w:hint="eastAsia"/>
          <w:sz w:val="26"/>
          <w:szCs w:val="26"/>
        </w:rPr>
        <w:t>Основы</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религиозных</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культур</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народов</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России»</w:t>
      </w:r>
      <w:r w:rsidRPr="00911C1C">
        <w:rPr>
          <w:rFonts w:ascii="Times New Roman" w:hAnsi="Times New Roman" w:cs="Times New Roman"/>
          <w:sz w:val="26"/>
          <w:szCs w:val="26"/>
        </w:rPr>
        <w:t>, «</w:t>
      </w:r>
      <w:r w:rsidRPr="00911C1C">
        <w:rPr>
          <w:rFonts w:ascii="Times New Roman" w:hAnsi="Times New Roman" w:cs="Times New Roman" w:hint="eastAsia"/>
          <w:sz w:val="26"/>
          <w:szCs w:val="26"/>
        </w:rPr>
        <w:t>Основы</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светской</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этики»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охват</w:t>
      </w:r>
      <w:r w:rsidRPr="00911C1C">
        <w:rPr>
          <w:rFonts w:ascii="Times New Roman" w:hAnsi="Times New Roman" w:cs="Times New Roman"/>
          <w:sz w:val="26"/>
          <w:szCs w:val="26"/>
        </w:rPr>
        <w:t xml:space="preserve"> – 1400 </w:t>
      </w:r>
      <w:r w:rsidRPr="00911C1C">
        <w:rPr>
          <w:rFonts w:ascii="Times New Roman" w:hAnsi="Times New Roman" w:cs="Times New Roman" w:hint="eastAsia"/>
          <w:sz w:val="26"/>
          <w:szCs w:val="26"/>
        </w:rPr>
        <w:t>обучающихся</w:t>
      </w:r>
      <w:r w:rsidRPr="00911C1C">
        <w:rPr>
          <w:rFonts w:ascii="Times New Roman" w:hAnsi="Times New Roman" w:cs="Times New Roman"/>
          <w:sz w:val="26"/>
          <w:szCs w:val="26"/>
        </w:rPr>
        <w:t>).</w:t>
      </w:r>
    </w:p>
    <w:p w:rsidR="002B5BBC" w:rsidRPr="00911C1C" w:rsidRDefault="002B5BBC" w:rsidP="002B5BBC">
      <w:pPr>
        <w:tabs>
          <w:tab w:val="left" w:pos="709"/>
        </w:tabs>
        <w:spacing w:after="0" w:line="240" w:lineRule="auto"/>
        <w:ind w:left="-73" w:right="2" w:firstLine="782"/>
        <w:jc w:val="both"/>
        <w:rPr>
          <w:rFonts w:ascii="Times New Roman" w:hAnsi="Times New Roman" w:cs="Times New Roman"/>
          <w:i/>
          <w:sz w:val="26"/>
          <w:szCs w:val="26"/>
          <w:highlight w:val="yellow"/>
        </w:rPr>
      </w:pPr>
    </w:p>
    <w:p w:rsidR="002B5BBC" w:rsidRPr="00795D66" w:rsidRDefault="002B5BBC" w:rsidP="00795D66">
      <w:pPr>
        <w:tabs>
          <w:tab w:val="left" w:pos="709"/>
        </w:tabs>
        <w:spacing w:after="0" w:line="240" w:lineRule="auto"/>
        <w:ind w:left="-73" w:right="2"/>
        <w:jc w:val="both"/>
        <w:rPr>
          <w:rFonts w:ascii="Times New Roman" w:hAnsi="Times New Roman" w:cs="Times New Roman"/>
          <w:b/>
          <w:i/>
          <w:sz w:val="26"/>
          <w:szCs w:val="26"/>
        </w:rPr>
      </w:pPr>
      <w:r w:rsidRPr="00795D66">
        <w:rPr>
          <w:rFonts w:ascii="Times New Roman" w:hAnsi="Times New Roman" w:cs="Times New Roman"/>
          <w:b/>
          <w:i/>
          <w:sz w:val="26"/>
          <w:szCs w:val="26"/>
        </w:rPr>
        <w:t>Организация и проведение профилактической работы с трудовыми мигрантами</w:t>
      </w:r>
    </w:p>
    <w:p w:rsidR="002B5BBC" w:rsidRPr="00911C1C" w:rsidRDefault="002B5BBC" w:rsidP="002B5BBC">
      <w:pPr>
        <w:tabs>
          <w:tab w:val="left" w:pos="709"/>
        </w:tabs>
        <w:spacing w:after="0" w:line="240" w:lineRule="auto"/>
        <w:ind w:left="-73" w:right="2" w:firstLine="782"/>
        <w:jc w:val="both"/>
        <w:rPr>
          <w:rFonts w:ascii="Times New Roman" w:hAnsi="Times New Roman" w:cs="Times New Roman"/>
          <w:sz w:val="26"/>
          <w:szCs w:val="26"/>
        </w:rPr>
      </w:pPr>
      <w:r w:rsidRPr="00911C1C">
        <w:rPr>
          <w:rFonts w:ascii="Times New Roman" w:hAnsi="Times New Roman" w:cs="Times New Roman" w:hint="eastAsia"/>
          <w:sz w:val="26"/>
          <w:szCs w:val="26"/>
        </w:rPr>
        <w:t>Департаментом</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экономического</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развития</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администрации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города</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проводится</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информационно</w:t>
      </w:r>
      <w:r w:rsidRPr="00911C1C">
        <w:rPr>
          <w:rFonts w:ascii="Times New Roman" w:hAnsi="Times New Roman" w:cs="Times New Roman"/>
          <w:sz w:val="26"/>
          <w:szCs w:val="26"/>
        </w:rPr>
        <w:t>-</w:t>
      </w:r>
      <w:r w:rsidRPr="00911C1C">
        <w:rPr>
          <w:rFonts w:ascii="Times New Roman" w:hAnsi="Times New Roman" w:cs="Times New Roman" w:hint="eastAsia"/>
          <w:sz w:val="26"/>
          <w:szCs w:val="26"/>
        </w:rPr>
        <w:t>разъяснительная</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работа</w:t>
      </w:r>
      <w:r w:rsidRPr="00911C1C">
        <w:rPr>
          <w:rFonts w:ascii="Times New Roman" w:hAnsi="Times New Roman" w:cs="Times New Roman"/>
          <w:sz w:val="26"/>
          <w:szCs w:val="26"/>
        </w:rPr>
        <w:t>.</w:t>
      </w:r>
      <w:r w:rsidR="00795D66">
        <w:rPr>
          <w:rFonts w:ascii="Times New Roman" w:hAnsi="Times New Roman" w:cs="Times New Roman"/>
          <w:sz w:val="26"/>
          <w:szCs w:val="26"/>
        </w:rPr>
        <w:t xml:space="preserve"> </w:t>
      </w:r>
      <w:r w:rsidRPr="00911C1C">
        <w:rPr>
          <w:rFonts w:ascii="Times New Roman" w:hAnsi="Times New Roman" w:cs="Times New Roman" w:hint="eastAsia"/>
          <w:sz w:val="26"/>
          <w:szCs w:val="26"/>
        </w:rPr>
        <w:t>На</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официальном</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сайте</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органов</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местного</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самоуправления</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города</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Нефтеюганска</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в</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разделе</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Охрана</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труда»</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создан</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подраздел</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Трудовая</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миграция»</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размещены</w:t>
      </w:r>
      <w:r w:rsidRPr="00911C1C">
        <w:rPr>
          <w:rFonts w:ascii="Times New Roman" w:hAnsi="Times New Roman" w:cs="Times New Roman"/>
          <w:sz w:val="26"/>
          <w:szCs w:val="26"/>
        </w:rPr>
        <w:t>:</w:t>
      </w:r>
    </w:p>
    <w:p w:rsidR="002B5BBC" w:rsidRPr="00911C1C" w:rsidRDefault="002B5BBC" w:rsidP="002B5BBC">
      <w:pPr>
        <w:tabs>
          <w:tab w:val="left" w:pos="709"/>
        </w:tabs>
        <w:spacing w:after="0" w:line="240" w:lineRule="auto"/>
        <w:ind w:left="-73" w:right="2" w:firstLine="782"/>
        <w:jc w:val="both"/>
        <w:rPr>
          <w:rFonts w:ascii="Times New Roman" w:hAnsi="Times New Roman" w:cs="Times New Roman"/>
          <w:sz w:val="26"/>
          <w:szCs w:val="26"/>
        </w:rPr>
      </w:pPr>
      <w:r w:rsidRPr="00911C1C">
        <w:rPr>
          <w:rFonts w:ascii="Times New Roman" w:hAnsi="Times New Roman" w:cs="Times New Roman"/>
          <w:sz w:val="26"/>
          <w:szCs w:val="26"/>
        </w:rPr>
        <w:t>-</w:t>
      </w:r>
      <w:r w:rsidRPr="00911C1C">
        <w:rPr>
          <w:rFonts w:ascii="Times New Roman" w:hAnsi="Times New Roman" w:cs="Times New Roman" w:hint="eastAsia"/>
          <w:sz w:val="26"/>
          <w:szCs w:val="26"/>
        </w:rPr>
        <w:t>нормативно</w:t>
      </w:r>
      <w:r w:rsidRPr="00911C1C">
        <w:rPr>
          <w:rFonts w:ascii="Times New Roman" w:hAnsi="Times New Roman" w:cs="Times New Roman"/>
          <w:sz w:val="26"/>
          <w:szCs w:val="26"/>
        </w:rPr>
        <w:t>-</w:t>
      </w:r>
      <w:r w:rsidRPr="00911C1C">
        <w:rPr>
          <w:rFonts w:ascii="Times New Roman" w:hAnsi="Times New Roman" w:cs="Times New Roman" w:hint="eastAsia"/>
          <w:sz w:val="26"/>
          <w:szCs w:val="26"/>
        </w:rPr>
        <w:t>правовые</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акты</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регулирующие</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привлечение</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иностранных</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работников</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в</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Российской</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Федерации</w:t>
      </w:r>
      <w:r w:rsidRPr="00911C1C">
        <w:rPr>
          <w:rFonts w:ascii="Times New Roman" w:hAnsi="Times New Roman" w:cs="Times New Roman"/>
          <w:sz w:val="26"/>
          <w:szCs w:val="26"/>
        </w:rPr>
        <w:t>;</w:t>
      </w:r>
    </w:p>
    <w:p w:rsidR="002B5BBC" w:rsidRPr="00911C1C" w:rsidRDefault="002B5BBC" w:rsidP="002B5BBC">
      <w:pPr>
        <w:tabs>
          <w:tab w:val="left" w:pos="709"/>
        </w:tabs>
        <w:spacing w:after="0" w:line="240" w:lineRule="auto"/>
        <w:ind w:left="-73" w:right="2" w:firstLine="782"/>
        <w:jc w:val="both"/>
        <w:rPr>
          <w:rFonts w:ascii="Times New Roman" w:hAnsi="Times New Roman" w:cs="Times New Roman"/>
          <w:sz w:val="26"/>
          <w:szCs w:val="26"/>
        </w:rPr>
      </w:pPr>
      <w:r w:rsidRPr="00911C1C">
        <w:rPr>
          <w:rFonts w:ascii="Times New Roman" w:hAnsi="Times New Roman" w:cs="Times New Roman"/>
          <w:sz w:val="26"/>
          <w:szCs w:val="26"/>
        </w:rPr>
        <w:t>-</w:t>
      </w:r>
      <w:r w:rsidRPr="00911C1C">
        <w:rPr>
          <w:rFonts w:ascii="Times New Roman" w:hAnsi="Times New Roman" w:cs="Times New Roman" w:hint="eastAsia"/>
          <w:sz w:val="26"/>
          <w:szCs w:val="26"/>
        </w:rPr>
        <w:t>информация</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для</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работодателей</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о</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разъяснении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миграционного</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законодательства</w:t>
      </w:r>
      <w:r w:rsidRPr="00911C1C">
        <w:rPr>
          <w:rFonts w:ascii="Times New Roman" w:hAnsi="Times New Roman" w:cs="Times New Roman"/>
          <w:sz w:val="26"/>
          <w:szCs w:val="26"/>
        </w:rPr>
        <w:t>;</w:t>
      </w:r>
    </w:p>
    <w:p w:rsidR="002B5BBC" w:rsidRPr="00911C1C" w:rsidRDefault="002B5BBC" w:rsidP="002B5BBC">
      <w:pPr>
        <w:tabs>
          <w:tab w:val="left" w:pos="709"/>
        </w:tabs>
        <w:spacing w:after="0" w:line="240" w:lineRule="auto"/>
        <w:ind w:left="-73" w:right="2" w:firstLine="782"/>
        <w:jc w:val="both"/>
        <w:rPr>
          <w:rFonts w:ascii="Times New Roman" w:hAnsi="Times New Roman" w:cs="Times New Roman"/>
          <w:sz w:val="26"/>
          <w:szCs w:val="26"/>
        </w:rPr>
      </w:pPr>
      <w:r w:rsidRPr="00911C1C">
        <w:rPr>
          <w:rFonts w:ascii="Times New Roman" w:hAnsi="Times New Roman" w:cs="Times New Roman"/>
          <w:sz w:val="26"/>
          <w:szCs w:val="26"/>
        </w:rPr>
        <w:t>-</w:t>
      </w:r>
      <w:r w:rsidRPr="00911C1C">
        <w:rPr>
          <w:rFonts w:ascii="Times New Roman" w:hAnsi="Times New Roman" w:cs="Times New Roman" w:hint="eastAsia"/>
          <w:sz w:val="26"/>
          <w:szCs w:val="26"/>
        </w:rPr>
        <w:t>информация</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для</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иностранных</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граждан</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об</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особенностях</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регулирования</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труда</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работников</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являющихся</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иностранными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гражданами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или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лицами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без</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гражданства</w:t>
      </w:r>
      <w:r w:rsidRPr="00911C1C">
        <w:rPr>
          <w:rFonts w:ascii="Times New Roman" w:hAnsi="Times New Roman" w:cs="Times New Roman"/>
          <w:sz w:val="26"/>
          <w:szCs w:val="26"/>
        </w:rPr>
        <w:t>.</w:t>
      </w:r>
    </w:p>
    <w:p w:rsidR="00795D66" w:rsidRDefault="002B5BBC" w:rsidP="002B5BBC">
      <w:pPr>
        <w:tabs>
          <w:tab w:val="left" w:pos="709"/>
        </w:tabs>
        <w:spacing w:after="0" w:line="240" w:lineRule="auto"/>
        <w:ind w:left="-73" w:right="2" w:firstLine="782"/>
        <w:jc w:val="both"/>
        <w:rPr>
          <w:rFonts w:ascii="Times New Roman" w:hAnsi="Times New Roman" w:cs="Times New Roman"/>
          <w:sz w:val="26"/>
          <w:szCs w:val="26"/>
        </w:rPr>
      </w:pPr>
      <w:r w:rsidRPr="00911C1C">
        <w:rPr>
          <w:rFonts w:ascii="Times New Roman" w:hAnsi="Times New Roman" w:cs="Times New Roman" w:hint="eastAsia"/>
          <w:sz w:val="26"/>
          <w:szCs w:val="26"/>
        </w:rPr>
        <w:t>Регулярно</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информация</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для</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работодателей</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трудовых</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мигрантов</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размещается</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на</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информационной</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площадке</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социальная</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сеть</w:t>
      </w:r>
      <w:r w:rsidRPr="00911C1C">
        <w:rPr>
          <w:rFonts w:ascii="Times New Roman" w:hAnsi="Times New Roman" w:cs="Times New Roman"/>
          <w:sz w:val="26"/>
          <w:szCs w:val="26"/>
        </w:rPr>
        <w:t xml:space="preserve"> «</w:t>
      </w:r>
      <w:proofErr w:type="spellStart"/>
      <w:r w:rsidRPr="00911C1C">
        <w:rPr>
          <w:rFonts w:ascii="Times New Roman" w:hAnsi="Times New Roman" w:cs="Times New Roman" w:hint="eastAsia"/>
          <w:sz w:val="26"/>
          <w:szCs w:val="26"/>
        </w:rPr>
        <w:t>ВКонтакте</w:t>
      </w:r>
      <w:proofErr w:type="spellEnd"/>
      <w:r w:rsidRPr="00911C1C">
        <w:rPr>
          <w:rFonts w:ascii="Times New Roman" w:hAnsi="Times New Roman" w:cs="Times New Roman" w:hint="eastAsia"/>
          <w:sz w:val="26"/>
          <w:szCs w:val="26"/>
        </w:rPr>
        <w:t>»</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сообщество</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Охрана</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труда</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Нефтеюганск</w:t>
      </w:r>
      <w:r w:rsidR="00795D66">
        <w:rPr>
          <w:rFonts w:ascii="Times New Roman" w:hAnsi="Times New Roman" w:cs="Times New Roman"/>
          <w:sz w:val="26"/>
          <w:szCs w:val="26"/>
        </w:rPr>
        <w:t>.</w:t>
      </w:r>
    </w:p>
    <w:p w:rsidR="00795D66" w:rsidRDefault="002B5BBC" w:rsidP="002B5BBC">
      <w:pPr>
        <w:tabs>
          <w:tab w:val="left" w:pos="709"/>
        </w:tabs>
        <w:spacing w:after="0" w:line="240" w:lineRule="auto"/>
        <w:ind w:left="-73" w:right="2" w:firstLine="782"/>
        <w:jc w:val="both"/>
        <w:rPr>
          <w:rFonts w:ascii="Times New Roman" w:hAnsi="Times New Roman" w:cs="Times New Roman"/>
          <w:sz w:val="26"/>
          <w:szCs w:val="26"/>
        </w:rPr>
      </w:pPr>
      <w:r w:rsidRPr="00911C1C">
        <w:rPr>
          <w:rFonts w:ascii="Times New Roman" w:hAnsi="Times New Roman" w:cs="Times New Roman" w:hint="eastAsia"/>
          <w:sz w:val="26"/>
          <w:szCs w:val="26"/>
        </w:rPr>
        <w:t>Осуществляется</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консультирование</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граждан</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работодателей</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города</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В</w:t>
      </w:r>
      <w:r w:rsidRPr="00911C1C">
        <w:rPr>
          <w:rFonts w:ascii="Times New Roman" w:hAnsi="Times New Roman" w:cs="Times New Roman"/>
          <w:sz w:val="26"/>
          <w:szCs w:val="26"/>
        </w:rPr>
        <w:t xml:space="preserve"> 4 </w:t>
      </w:r>
      <w:r w:rsidRPr="00911C1C">
        <w:rPr>
          <w:rFonts w:ascii="Times New Roman" w:hAnsi="Times New Roman" w:cs="Times New Roman" w:hint="eastAsia"/>
          <w:sz w:val="26"/>
          <w:szCs w:val="26"/>
        </w:rPr>
        <w:t>квартале</w:t>
      </w:r>
      <w:r w:rsidRPr="00911C1C">
        <w:rPr>
          <w:rFonts w:ascii="Times New Roman" w:hAnsi="Times New Roman" w:cs="Times New Roman"/>
          <w:sz w:val="26"/>
          <w:szCs w:val="26"/>
        </w:rPr>
        <w:t xml:space="preserve"> 2024 </w:t>
      </w:r>
      <w:r w:rsidRPr="00911C1C">
        <w:rPr>
          <w:rFonts w:ascii="Times New Roman" w:hAnsi="Times New Roman" w:cs="Times New Roman" w:hint="eastAsia"/>
          <w:sz w:val="26"/>
          <w:szCs w:val="26"/>
        </w:rPr>
        <w:t>года</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оказано</w:t>
      </w:r>
      <w:r w:rsidRPr="00911C1C">
        <w:rPr>
          <w:rFonts w:ascii="Times New Roman" w:hAnsi="Times New Roman" w:cs="Times New Roman"/>
          <w:sz w:val="26"/>
          <w:szCs w:val="26"/>
        </w:rPr>
        <w:t xml:space="preserve"> – 25 </w:t>
      </w:r>
      <w:r w:rsidRPr="00911C1C">
        <w:rPr>
          <w:rFonts w:ascii="Times New Roman" w:hAnsi="Times New Roman" w:cs="Times New Roman" w:hint="eastAsia"/>
          <w:sz w:val="26"/>
          <w:szCs w:val="26"/>
        </w:rPr>
        <w:t>телефонных</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консультаций</w:t>
      </w:r>
      <w:r w:rsidRPr="00911C1C">
        <w:rPr>
          <w:rFonts w:ascii="Times New Roman" w:hAnsi="Times New Roman" w:cs="Times New Roman"/>
          <w:sz w:val="26"/>
          <w:szCs w:val="26"/>
        </w:rPr>
        <w:t>.</w:t>
      </w:r>
    </w:p>
    <w:p w:rsidR="002B5BBC" w:rsidRPr="00911C1C" w:rsidRDefault="002B5BBC" w:rsidP="002B5BBC">
      <w:pPr>
        <w:tabs>
          <w:tab w:val="left" w:pos="709"/>
        </w:tabs>
        <w:spacing w:after="0" w:line="240" w:lineRule="auto"/>
        <w:ind w:left="-73" w:right="2" w:firstLine="782"/>
        <w:jc w:val="both"/>
        <w:rPr>
          <w:rFonts w:ascii="Times New Roman" w:hAnsi="Times New Roman" w:cs="Times New Roman"/>
          <w:sz w:val="26"/>
          <w:szCs w:val="26"/>
        </w:rPr>
      </w:pPr>
      <w:r w:rsidRPr="00911C1C">
        <w:rPr>
          <w:rFonts w:ascii="Times New Roman" w:hAnsi="Times New Roman" w:cs="Times New Roman" w:hint="eastAsia"/>
          <w:sz w:val="26"/>
          <w:szCs w:val="26"/>
        </w:rPr>
        <w:t>В</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газете</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Здравствуйте</w:t>
      </w:r>
      <w:r w:rsidRPr="00911C1C">
        <w:rPr>
          <w:rFonts w:ascii="Times New Roman" w:hAnsi="Times New Roman" w:cs="Times New Roman"/>
          <w:sz w:val="26"/>
          <w:szCs w:val="26"/>
        </w:rPr>
        <w:t xml:space="preserve">, </w:t>
      </w:r>
      <w:proofErr w:type="spellStart"/>
      <w:r w:rsidRPr="00911C1C">
        <w:rPr>
          <w:rFonts w:ascii="Times New Roman" w:hAnsi="Times New Roman" w:cs="Times New Roman" w:hint="eastAsia"/>
          <w:sz w:val="26"/>
          <w:szCs w:val="26"/>
        </w:rPr>
        <w:t>нефтеюганцы</w:t>
      </w:r>
      <w:proofErr w:type="spellEnd"/>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размещена</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информация</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о</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действиях</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работодателя</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при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трудоустройстве</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иностранных</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граждан</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о</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персональных</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данных</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работников</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от</w:t>
      </w:r>
      <w:r w:rsidRPr="00911C1C">
        <w:rPr>
          <w:rFonts w:ascii="Times New Roman" w:hAnsi="Times New Roman" w:cs="Times New Roman"/>
          <w:sz w:val="26"/>
          <w:szCs w:val="26"/>
        </w:rPr>
        <w:t xml:space="preserve"> 11.10.2024 </w:t>
      </w:r>
      <w:r w:rsidRPr="00911C1C">
        <w:rPr>
          <w:rFonts w:ascii="Times New Roman" w:hAnsi="Times New Roman" w:cs="Times New Roman" w:hint="eastAsia"/>
          <w:sz w:val="26"/>
          <w:szCs w:val="26"/>
        </w:rPr>
        <w:t>№</w:t>
      </w:r>
      <w:r w:rsidRPr="00911C1C">
        <w:rPr>
          <w:rFonts w:ascii="Times New Roman" w:hAnsi="Times New Roman" w:cs="Times New Roman"/>
          <w:sz w:val="26"/>
          <w:szCs w:val="26"/>
        </w:rPr>
        <w:t xml:space="preserve"> 40 (1717).</w:t>
      </w:r>
    </w:p>
    <w:p w:rsidR="002B5BBC" w:rsidRPr="00911C1C" w:rsidRDefault="002B5BBC" w:rsidP="002B5BBC">
      <w:pPr>
        <w:tabs>
          <w:tab w:val="left" w:pos="709"/>
        </w:tabs>
        <w:spacing w:after="0" w:line="240" w:lineRule="auto"/>
        <w:ind w:left="-73" w:right="2" w:firstLine="782"/>
        <w:jc w:val="both"/>
        <w:rPr>
          <w:rFonts w:ascii="Times New Roman" w:hAnsi="Times New Roman" w:cs="Times New Roman"/>
          <w:sz w:val="26"/>
          <w:szCs w:val="26"/>
        </w:rPr>
      </w:pPr>
      <w:r w:rsidRPr="00911C1C">
        <w:rPr>
          <w:rFonts w:ascii="Times New Roman" w:hAnsi="Times New Roman" w:cs="Times New Roman"/>
          <w:sz w:val="26"/>
          <w:szCs w:val="26"/>
        </w:rPr>
        <w:t xml:space="preserve">06.11.2024 </w:t>
      </w:r>
      <w:r w:rsidRPr="00911C1C">
        <w:rPr>
          <w:rFonts w:ascii="Times New Roman" w:hAnsi="Times New Roman" w:cs="Times New Roman" w:hint="eastAsia"/>
          <w:sz w:val="26"/>
          <w:szCs w:val="26"/>
        </w:rPr>
        <w:t>состоялось</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заседание</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рабочей</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группы</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межведомственной</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комиссии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Ханты</w:t>
      </w:r>
      <w:r w:rsidRPr="00911C1C">
        <w:rPr>
          <w:rFonts w:ascii="Times New Roman" w:hAnsi="Times New Roman" w:cs="Times New Roman"/>
          <w:sz w:val="26"/>
          <w:szCs w:val="26"/>
        </w:rPr>
        <w:t>-</w:t>
      </w:r>
      <w:r w:rsidRPr="00911C1C">
        <w:rPr>
          <w:rFonts w:ascii="Times New Roman" w:hAnsi="Times New Roman" w:cs="Times New Roman" w:hint="eastAsia"/>
          <w:sz w:val="26"/>
          <w:szCs w:val="26"/>
        </w:rPr>
        <w:t>Мансийского</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автономного</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округа</w:t>
      </w:r>
      <w:r w:rsidRPr="00911C1C">
        <w:rPr>
          <w:rFonts w:ascii="Times New Roman" w:hAnsi="Times New Roman" w:cs="Times New Roman"/>
          <w:sz w:val="26"/>
          <w:szCs w:val="26"/>
        </w:rPr>
        <w:t xml:space="preserve"> – </w:t>
      </w:r>
      <w:r w:rsidRPr="00911C1C">
        <w:rPr>
          <w:rFonts w:ascii="Times New Roman" w:hAnsi="Times New Roman" w:cs="Times New Roman" w:hint="eastAsia"/>
          <w:sz w:val="26"/>
          <w:szCs w:val="26"/>
        </w:rPr>
        <w:t>Югры</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по</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противодействию</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нелегальной</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занятости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На</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заседании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рассмотрены</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риски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установленные</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Межрайонной</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ИФНС</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России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w:t>
      </w:r>
      <w:r w:rsidRPr="00911C1C">
        <w:rPr>
          <w:rFonts w:ascii="Times New Roman" w:hAnsi="Times New Roman" w:cs="Times New Roman"/>
          <w:sz w:val="26"/>
          <w:szCs w:val="26"/>
        </w:rPr>
        <w:t xml:space="preserve"> 7 </w:t>
      </w:r>
      <w:r w:rsidRPr="00911C1C">
        <w:rPr>
          <w:rFonts w:ascii="Times New Roman" w:hAnsi="Times New Roman" w:cs="Times New Roman" w:hint="eastAsia"/>
          <w:sz w:val="26"/>
          <w:szCs w:val="26"/>
        </w:rPr>
        <w:t>по</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Ханты</w:t>
      </w:r>
      <w:r w:rsidRPr="00911C1C">
        <w:rPr>
          <w:rFonts w:ascii="Times New Roman" w:hAnsi="Times New Roman" w:cs="Times New Roman"/>
          <w:sz w:val="26"/>
          <w:szCs w:val="26"/>
        </w:rPr>
        <w:t>-</w:t>
      </w:r>
      <w:r w:rsidRPr="00911C1C">
        <w:rPr>
          <w:rFonts w:ascii="Times New Roman" w:hAnsi="Times New Roman" w:cs="Times New Roman" w:hint="eastAsia"/>
          <w:sz w:val="26"/>
          <w:szCs w:val="26"/>
        </w:rPr>
        <w:t>Мансийскому</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автономному</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округу</w:t>
      </w:r>
      <w:r w:rsidRPr="00911C1C">
        <w:rPr>
          <w:rFonts w:ascii="Times New Roman" w:hAnsi="Times New Roman" w:cs="Times New Roman"/>
          <w:sz w:val="26"/>
          <w:szCs w:val="26"/>
        </w:rPr>
        <w:t xml:space="preserve"> – </w:t>
      </w:r>
      <w:r w:rsidRPr="00911C1C">
        <w:rPr>
          <w:rFonts w:ascii="Times New Roman" w:hAnsi="Times New Roman" w:cs="Times New Roman" w:hint="eastAsia"/>
          <w:sz w:val="26"/>
          <w:szCs w:val="26"/>
        </w:rPr>
        <w:t>Югре</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Приняли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участие</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представители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из</w:t>
      </w:r>
      <w:r w:rsidRPr="00911C1C">
        <w:rPr>
          <w:rFonts w:ascii="Times New Roman" w:hAnsi="Times New Roman" w:cs="Times New Roman"/>
          <w:sz w:val="26"/>
          <w:szCs w:val="26"/>
        </w:rPr>
        <w:t xml:space="preserve"> 5 </w:t>
      </w:r>
      <w:r w:rsidRPr="00911C1C">
        <w:rPr>
          <w:rFonts w:ascii="Times New Roman" w:hAnsi="Times New Roman" w:cs="Times New Roman" w:hint="eastAsia"/>
          <w:sz w:val="26"/>
          <w:szCs w:val="26"/>
        </w:rPr>
        <w:t>организаций</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города</w:t>
      </w:r>
      <w:r w:rsidRPr="00911C1C">
        <w:rPr>
          <w:rFonts w:ascii="Times New Roman" w:hAnsi="Times New Roman" w:cs="Times New Roman"/>
          <w:sz w:val="26"/>
          <w:szCs w:val="26"/>
        </w:rPr>
        <w:t xml:space="preserve">. </w:t>
      </w:r>
    </w:p>
    <w:p w:rsidR="002B5BBC" w:rsidRPr="00911C1C" w:rsidRDefault="00795D66" w:rsidP="002B5BBC">
      <w:pPr>
        <w:tabs>
          <w:tab w:val="left" w:pos="709"/>
        </w:tabs>
        <w:spacing w:after="0" w:line="240" w:lineRule="auto"/>
        <w:ind w:left="-73" w:right="2" w:firstLine="782"/>
        <w:jc w:val="both"/>
        <w:rPr>
          <w:rFonts w:ascii="Times New Roman" w:hAnsi="Times New Roman" w:cs="Times New Roman"/>
          <w:sz w:val="26"/>
          <w:szCs w:val="26"/>
        </w:rPr>
      </w:pPr>
      <w:r>
        <w:rPr>
          <w:rFonts w:ascii="Times New Roman" w:hAnsi="Times New Roman" w:cs="Times New Roman" w:hint="eastAsia"/>
          <w:sz w:val="26"/>
          <w:szCs w:val="26"/>
        </w:rPr>
        <w:t>Н</w:t>
      </w:r>
      <w:r w:rsidR="002B5BBC" w:rsidRPr="00911C1C">
        <w:rPr>
          <w:rFonts w:ascii="Times New Roman" w:hAnsi="Times New Roman" w:cs="Times New Roman" w:hint="eastAsia"/>
          <w:sz w:val="26"/>
          <w:szCs w:val="26"/>
        </w:rPr>
        <w:t>а</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Общественном</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совете</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города</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Нефтеюганска</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рассмотрен</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проект</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постановления</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Губернатора</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Ханты</w:t>
      </w:r>
      <w:r w:rsidR="002B5BBC" w:rsidRPr="00911C1C">
        <w:rPr>
          <w:rFonts w:ascii="Times New Roman" w:hAnsi="Times New Roman" w:cs="Times New Roman"/>
          <w:sz w:val="26"/>
          <w:szCs w:val="26"/>
        </w:rPr>
        <w:t>-</w:t>
      </w:r>
      <w:r w:rsidR="002B5BBC" w:rsidRPr="00911C1C">
        <w:rPr>
          <w:rFonts w:ascii="Times New Roman" w:hAnsi="Times New Roman" w:cs="Times New Roman" w:hint="eastAsia"/>
          <w:sz w:val="26"/>
          <w:szCs w:val="26"/>
        </w:rPr>
        <w:t>Мансийского</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автономного</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округа</w:t>
      </w:r>
      <w:r w:rsidR="002B5BBC" w:rsidRPr="00911C1C">
        <w:rPr>
          <w:rFonts w:ascii="Times New Roman" w:hAnsi="Times New Roman" w:cs="Times New Roman"/>
          <w:sz w:val="26"/>
          <w:szCs w:val="26"/>
        </w:rPr>
        <w:t xml:space="preserve"> – </w:t>
      </w:r>
      <w:r w:rsidR="002B5BBC" w:rsidRPr="00911C1C">
        <w:rPr>
          <w:rFonts w:ascii="Times New Roman" w:hAnsi="Times New Roman" w:cs="Times New Roman" w:hint="eastAsia"/>
          <w:sz w:val="26"/>
          <w:szCs w:val="26"/>
        </w:rPr>
        <w:t>Югры</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Об</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установлении</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на</w:t>
      </w:r>
      <w:r w:rsidR="002B5BBC" w:rsidRPr="00911C1C">
        <w:rPr>
          <w:rFonts w:ascii="Times New Roman" w:hAnsi="Times New Roman" w:cs="Times New Roman"/>
          <w:sz w:val="26"/>
          <w:szCs w:val="26"/>
        </w:rPr>
        <w:t xml:space="preserve"> 2025 </w:t>
      </w:r>
      <w:r w:rsidR="002B5BBC" w:rsidRPr="00911C1C">
        <w:rPr>
          <w:rFonts w:ascii="Times New Roman" w:hAnsi="Times New Roman" w:cs="Times New Roman" w:hint="eastAsia"/>
          <w:sz w:val="26"/>
          <w:szCs w:val="26"/>
        </w:rPr>
        <w:t>год</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запрета</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на</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привлечение</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хозяйствующими</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субъектами</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осуществляющими</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деятельность</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в</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Ханты</w:t>
      </w:r>
      <w:r w:rsidR="002B5BBC" w:rsidRPr="00911C1C">
        <w:rPr>
          <w:rFonts w:ascii="Times New Roman" w:hAnsi="Times New Roman" w:cs="Times New Roman"/>
          <w:sz w:val="26"/>
          <w:szCs w:val="26"/>
        </w:rPr>
        <w:t>-</w:t>
      </w:r>
      <w:r w:rsidR="002B5BBC" w:rsidRPr="00911C1C">
        <w:rPr>
          <w:rFonts w:ascii="Times New Roman" w:hAnsi="Times New Roman" w:cs="Times New Roman" w:hint="eastAsia"/>
          <w:sz w:val="26"/>
          <w:szCs w:val="26"/>
        </w:rPr>
        <w:t>Мансийском</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автономном</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округе</w:t>
      </w:r>
      <w:r w:rsidR="002B5BBC" w:rsidRPr="00911C1C">
        <w:rPr>
          <w:rFonts w:ascii="Times New Roman" w:hAnsi="Times New Roman" w:cs="Times New Roman"/>
          <w:sz w:val="26"/>
          <w:szCs w:val="26"/>
        </w:rPr>
        <w:t xml:space="preserve"> – </w:t>
      </w:r>
      <w:r w:rsidR="002B5BBC" w:rsidRPr="00911C1C">
        <w:rPr>
          <w:rFonts w:ascii="Times New Roman" w:hAnsi="Times New Roman" w:cs="Times New Roman" w:hint="eastAsia"/>
          <w:sz w:val="26"/>
          <w:szCs w:val="26"/>
        </w:rPr>
        <w:t>Югре</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иностранных</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граждан</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осуществляющих</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трудовую</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деятельность</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на</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основании</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патентов</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по</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отдельным</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видам</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экономической</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деятельности»</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Отдел</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Министерства</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внутренних</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дел</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Российской</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Федерации</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по</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городу</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Нефтеюганску</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данный</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проект</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поддержал</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замечания</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дополнения</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отсутствуют</w:t>
      </w:r>
      <w:r w:rsidR="002B5BBC" w:rsidRPr="00911C1C">
        <w:rPr>
          <w:rFonts w:ascii="Times New Roman" w:hAnsi="Times New Roman" w:cs="Times New Roman"/>
          <w:sz w:val="26"/>
          <w:szCs w:val="26"/>
        </w:rPr>
        <w:t>.</w:t>
      </w:r>
    </w:p>
    <w:p w:rsidR="002B5BBC" w:rsidRPr="00911C1C" w:rsidRDefault="00795D66" w:rsidP="002B5BBC">
      <w:pPr>
        <w:tabs>
          <w:tab w:val="left" w:pos="709"/>
        </w:tabs>
        <w:spacing w:after="0" w:line="240" w:lineRule="auto"/>
        <w:ind w:left="-73" w:right="2" w:firstLine="782"/>
        <w:jc w:val="both"/>
        <w:rPr>
          <w:rFonts w:ascii="Times New Roman" w:hAnsi="Times New Roman" w:cs="Times New Roman"/>
          <w:sz w:val="26"/>
          <w:szCs w:val="26"/>
        </w:rPr>
      </w:pPr>
      <w:r>
        <w:rPr>
          <w:rFonts w:ascii="Times New Roman" w:hAnsi="Times New Roman" w:cs="Times New Roman"/>
          <w:sz w:val="26"/>
          <w:szCs w:val="26"/>
        </w:rPr>
        <w:t>Д</w:t>
      </w:r>
      <w:r w:rsidR="002B5BBC" w:rsidRPr="00911C1C">
        <w:rPr>
          <w:rFonts w:ascii="Times New Roman" w:hAnsi="Times New Roman" w:cs="Times New Roman" w:hint="eastAsia"/>
          <w:sz w:val="26"/>
          <w:szCs w:val="26"/>
        </w:rPr>
        <w:t>епартаментом</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экономического</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развития</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администрации</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города</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совместно</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с</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отделом</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по</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вопросам</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миграции</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отдела</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Министерства</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внутренних</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дел</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Российской</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Федерации</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по</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городу</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Нефтеюганску</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проведен</w:t>
      </w:r>
      <w:r w:rsidR="002B5BBC" w:rsidRPr="00911C1C">
        <w:rPr>
          <w:rFonts w:ascii="Times New Roman" w:hAnsi="Times New Roman" w:cs="Times New Roman"/>
          <w:sz w:val="26"/>
          <w:szCs w:val="26"/>
        </w:rPr>
        <w:t xml:space="preserve"> </w:t>
      </w:r>
      <w:proofErr w:type="spellStart"/>
      <w:r w:rsidR="002B5BBC" w:rsidRPr="00911C1C">
        <w:rPr>
          <w:rFonts w:ascii="Times New Roman" w:hAnsi="Times New Roman" w:cs="Times New Roman" w:hint="eastAsia"/>
          <w:sz w:val="26"/>
          <w:szCs w:val="26"/>
        </w:rPr>
        <w:t>вебинар</w:t>
      </w:r>
      <w:proofErr w:type="spellEnd"/>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для</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руководителей</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организаций</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города</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использующих</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труд</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иностранных</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граждан</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Приняли</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участие</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представители</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организаций</w:t>
      </w:r>
      <w:r w:rsidR="002B5BBC" w:rsidRPr="00911C1C">
        <w:rPr>
          <w:rFonts w:ascii="Times New Roman" w:hAnsi="Times New Roman" w:cs="Times New Roman"/>
          <w:sz w:val="26"/>
          <w:szCs w:val="26"/>
        </w:rPr>
        <w:t xml:space="preserve"> </w:t>
      </w:r>
      <w:r w:rsidR="002B5BBC" w:rsidRPr="00911C1C">
        <w:rPr>
          <w:rFonts w:ascii="Times New Roman" w:hAnsi="Times New Roman" w:cs="Times New Roman" w:hint="eastAsia"/>
          <w:sz w:val="26"/>
          <w:szCs w:val="26"/>
        </w:rPr>
        <w:t>города</w:t>
      </w:r>
      <w:r w:rsidR="002B5BBC" w:rsidRPr="00911C1C">
        <w:rPr>
          <w:rFonts w:ascii="Times New Roman" w:hAnsi="Times New Roman" w:cs="Times New Roman"/>
          <w:sz w:val="26"/>
          <w:szCs w:val="26"/>
        </w:rPr>
        <w:t xml:space="preserve"> – 37 </w:t>
      </w:r>
      <w:r w:rsidR="002B5BBC" w:rsidRPr="00911C1C">
        <w:rPr>
          <w:rFonts w:ascii="Times New Roman" w:hAnsi="Times New Roman" w:cs="Times New Roman" w:hint="eastAsia"/>
          <w:sz w:val="26"/>
          <w:szCs w:val="26"/>
        </w:rPr>
        <w:t>чел</w:t>
      </w:r>
      <w:r w:rsidR="002B5BBC" w:rsidRPr="00911C1C">
        <w:rPr>
          <w:rFonts w:ascii="Times New Roman" w:hAnsi="Times New Roman" w:cs="Times New Roman"/>
          <w:sz w:val="26"/>
          <w:szCs w:val="26"/>
        </w:rPr>
        <w:t xml:space="preserve">. (35 </w:t>
      </w:r>
      <w:r w:rsidR="002B5BBC" w:rsidRPr="00911C1C">
        <w:rPr>
          <w:rFonts w:ascii="Times New Roman" w:hAnsi="Times New Roman" w:cs="Times New Roman" w:hint="eastAsia"/>
          <w:sz w:val="26"/>
          <w:szCs w:val="26"/>
        </w:rPr>
        <w:t>организаций</w:t>
      </w:r>
      <w:r w:rsidR="002B5BBC" w:rsidRPr="00911C1C">
        <w:rPr>
          <w:rFonts w:ascii="Times New Roman" w:hAnsi="Times New Roman" w:cs="Times New Roman"/>
          <w:sz w:val="26"/>
          <w:szCs w:val="26"/>
        </w:rPr>
        <w:t>).</w:t>
      </w:r>
    </w:p>
    <w:p w:rsidR="002B5BBC" w:rsidRPr="00911C1C" w:rsidRDefault="002B5BBC" w:rsidP="002B5BBC">
      <w:pPr>
        <w:tabs>
          <w:tab w:val="left" w:pos="709"/>
        </w:tabs>
        <w:spacing w:after="0" w:line="240" w:lineRule="auto"/>
        <w:ind w:left="-73" w:right="2" w:firstLine="782"/>
        <w:jc w:val="both"/>
        <w:rPr>
          <w:rFonts w:ascii="Times New Roman" w:hAnsi="Times New Roman" w:cs="Times New Roman"/>
          <w:sz w:val="26"/>
          <w:szCs w:val="26"/>
        </w:rPr>
      </w:pPr>
      <w:r w:rsidRPr="00911C1C">
        <w:rPr>
          <w:rFonts w:ascii="Times New Roman" w:hAnsi="Times New Roman" w:cs="Times New Roman" w:hint="eastAsia"/>
          <w:sz w:val="26"/>
          <w:szCs w:val="26"/>
        </w:rPr>
        <w:t>На</w:t>
      </w:r>
      <w:r w:rsidRPr="00911C1C">
        <w:rPr>
          <w:rFonts w:ascii="Times New Roman" w:hAnsi="Times New Roman" w:cs="Times New Roman"/>
          <w:sz w:val="26"/>
          <w:szCs w:val="26"/>
        </w:rPr>
        <w:t xml:space="preserve"> </w:t>
      </w:r>
      <w:proofErr w:type="spellStart"/>
      <w:r w:rsidRPr="00911C1C">
        <w:rPr>
          <w:rFonts w:ascii="Times New Roman" w:hAnsi="Times New Roman" w:cs="Times New Roman" w:hint="eastAsia"/>
          <w:sz w:val="26"/>
          <w:szCs w:val="26"/>
        </w:rPr>
        <w:t>вебинаре</w:t>
      </w:r>
      <w:proofErr w:type="spellEnd"/>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рассмотрены</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вопросы</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о</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требованиях</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нового</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миграционного</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законодательства</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по</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организации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привлечения</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иностранных</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работников</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к</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трудовой</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деятельности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о</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правовом</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положении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иностранных</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граждан</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в</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Российской</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Федерации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об</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установлении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порядка</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подачи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образовательной</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или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научной</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организацией</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уведомления</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о</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предоставлении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иностранному</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гражданину</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лицу</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без</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гражданства</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академического</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отпуска</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о</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завершении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или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досрочном</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прекращении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обучения</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иностранного</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гражданина</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лица</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без</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гражданства</w:t>
      </w:r>
      <w:r w:rsidRPr="00911C1C">
        <w:rPr>
          <w:rFonts w:ascii="Times New Roman" w:hAnsi="Times New Roman" w:cs="Times New Roman"/>
          <w:sz w:val="26"/>
          <w:szCs w:val="26"/>
        </w:rPr>
        <w:t>).</w:t>
      </w:r>
    </w:p>
    <w:p w:rsidR="002B5BBC" w:rsidRPr="00911C1C" w:rsidRDefault="002B5BBC" w:rsidP="002B5BBC">
      <w:pPr>
        <w:tabs>
          <w:tab w:val="left" w:pos="709"/>
        </w:tabs>
        <w:spacing w:after="0" w:line="240" w:lineRule="auto"/>
        <w:ind w:left="-73" w:right="2" w:firstLine="782"/>
        <w:jc w:val="both"/>
        <w:rPr>
          <w:rFonts w:ascii="Times New Roman" w:hAnsi="Times New Roman" w:cs="Times New Roman"/>
          <w:sz w:val="26"/>
          <w:szCs w:val="26"/>
        </w:rPr>
      </w:pPr>
      <w:r w:rsidRPr="00911C1C">
        <w:rPr>
          <w:rFonts w:ascii="Times New Roman" w:hAnsi="Times New Roman" w:cs="Times New Roman" w:hint="eastAsia"/>
          <w:sz w:val="26"/>
          <w:szCs w:val="26"/>
        </w:rPr>
        <w:t>В</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отчетном</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периоде</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в</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адрес</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работодателей</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привлекающих</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иностранных</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работников</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направлены</w:t>
      </w:r>
      <w:r w:rsidR="00795D66">
        <w:rPr>
          <w:rFonts w:ascii="Times New Roman" w:hAnsi="Times New Roman" w:cs="Times New Roman"/>
          <w:sz w:val="26"/>
          <w:szCs w:val="26"/>
        </w:rPr>
        <w:t>:</w:t>
      </w:r>
    </w:p>
    <w:p w:rsidR="002B5BBC" w:rsidRPr="00911C1C" w:rsidRDefault="002B5BBC" w:rsidP="002B5BBC">
      <w:pPr>
        <w:tabs>
          <w:tab w:val="left" w:pos="709"/>
        </w:tabs>
        <w:spacing w:after="0" w:line="240" w:lineRule="auto"/>
        <w:ind w:left="-73" w:right="2" w:firstLine="782"/>
        <w:jc w:val="both"/>
        <w:rPr>
          <w:rFonts w:ascii="Times New Roman" w:hAnsi="Times New Roman" w:cs="Times New Roman"/>
          <w:sz w:val="26"/>
          <w:szCs w:val="26"/>
        </w:rPr>
      </w:pPr>
      <w:r w:rsidRPr="00911C1C">
        <w:rPr>
          <w:rFonts w:ascii="Times New Roman" w:hAnsi="Times New Roman" w:cs="Times New Roman"/>
          <w:sz w:val="26"/>
          <w:szCs w:val="26"/>
        </w:rPr>
        <w:t>-</w:t>
      </w:r>
      <w:r w:rsidRPr="00911C1C">
        <w:rPr>
          <w:rFonts w:ascii="Times New Roman" w:hAnsi="Times New Roman" w:cs="Times New Roman" w:hint="eastAsia"/>
          <w:sz w:val="26"/>
          <w:szCs w:val="26"/>
        </w:rPr>
        <w:t>постановление</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Губернатора</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Ханты</w:t>
      </w:r>
      <w:r w:rsidRPr="00911C1C">
        <w:rPr>
          <w:rFonts w:ascii="Times New Roman" w:hAnsi="Times New Roman" w:cs="Times New Roman"/>
          <w:sz w:val="26"/>
          <w:szCs w:val="26"/>
        </w:rPr>
        <w:t>-</w:t>
      </w:r>
      <w:r w:rsidRPr="00911C1C">
        <w:rPr>
          <w:rFonts w:ascii="Times New Roman" w:hAnsi="Times New Roman" w:cs="Times New Roman" w:hint="eastAsia"/>
          <w:sz w:val="26"/>
          <w:szCs w:val="26"/>
        </w:rPr>
        <w:t>Мансийского</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автономного</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округа</w:t>
      </w:r>
      <w:r w:rsidRPr="00911C1C">
        <w:rPr>
          <w:rFonts w:ascii="Times New Roman" w:hAnsi="Times New Roman" w:cs="Times New Roman"/>
          <w:sz w:val="26"/>
          <w:szCs w:val="26"/>
        </w:rPr>
        <w:t xml:space="preserve"> – </w:t>
      </w:r>
      <w:r w:rsidRPr="00911C1C">
        <w:rPr>
          <w:rFonts w:ascii="Times New Roman" w:hAnsi="Times New Roman" w:cs="Times New Roman" w:hint="eastAsia"/>
          <w:sz w:val="26"/>
          <w:szCs w:val="26"/>
        </w:rPr>
        <w:t>Югры</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от</w:t>
      </w:r>
      <w:r w:rsidRPr="00911C1C">
        <w:rPr>
          <w:rFonts w:ascii="Times New Roman" w:hAnsi="Times New Roman" w:cs="Times New Roman"/>
          <w:sz w:val="26"/>
          <w:szCs w:val="26"/>
        </w:rPr>
        <w:t xml:space="preserve"> 29 </w:t>
      </w:r>
      <w:r w:rsidRPr="00911C1C">
        <w:rPr>
          <w:rFonts w:ascii="Times New Roman" w:hAnsi="Times New Roman" w:cs="Times New Roman" w:hint="eastAsia"/>
          <w:sz w:val="26"/>
          <w:szCs w:val="26"/>
        </w:rPr>
        <w:t>декабря</w:t>
      </w:r>
      <w:r w:rsidRPr="00911C1C">
        <w:rPr>
          <w:rFonts w:ascii="Times New Roman" w:hAnsi="Times New Roman" w:cs="Times New Roman"/>
          <w:sz w:val="26"/>
          <w:szCs w:val="26"/>
        </w:rPr>
        <w:t xml:space="preserve"> 2024 </w:t>
      </w:r>
      <w:r w:rsidRPr="00911C1C">
        <w:rPr>
          <w:rFonts w:ascii="Times New Roman" w:hAnsi="Times New Roman" w:cs="Times New Roman" w:hint="eastAsia"/>
          <w:sz w:val="26"/>
          <w:szCs w:val="26"/>
        </w:rPr>
        <w:t>года</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w:t>
      </w:r>
      <w:r w:rsidRPr="00911C1C">
        <w:rPr>
          <w:rFonts w:ascii="Times New Roman" w:hAnsi="Times New Roman" w:cs="Times New Roman"/>
          <w:sz w:val="26"/>
          <w:szCs w:val="26"/>
        </w:rPr>
        <w:t xml:space="preserve"> 147 «</w:t>
      </w:r>
      <w:r w:rsidRPr="00911C1C">
        <w:rPr>
          <w:rFonts w:ascii="Times New Roman" w:hAnsi="Times New Roman" w:cs="Times New Roman" w:hint="eastAsia"/>
          <w:sz w:val="26"/>
          <w:szCs w:val="26"/>
        </w:rPr>
        <w:t>Об</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установлении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на</w:t>
      </w:r>
      <w:r w:rsidRPr="00911C1C">
        <w:rPr>
          <w:rFonts w:ascii="Times New Roman" w:hAnsi="Times New Roman" w:cs="Times New Roman"/>
          <w:sz w:val="26"/>
          <w:szCs w:val="26"/>
        </w:rPr>
        <w:t xml:space="preserve"> 2025 </w:t>
      </w:r>
      <w:r w:rsidRPr="00911C1C">
        <w:rPr>
          <w:rFonts w:ascii="Times New Roman" w:hAnsi="Times New Roman" w:cs="Times New Roman" w:hint="eastAsia"/>
          <w:sz w:val="26"/>
          <w:szCs w:val="26"/>
        </w:rPr>
        <w:t>год</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запрета</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на</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привлечение</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хозяйствующими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субъектами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осуществляющими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деятельность</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в</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Ханты</w:t>
      </w:r>
      <w:r w:rsidRPr="00911C1C">
        <w:rPr>
          <w:rFonts w:ascii="Times New Roman" w:hAnsi="Times New Roman" w:cs="Times New Roman"/>
          <w:sz w:val="26"/>
          <w:szCs w:val="26"/>
        </w:rPr>
        <w:t>-</w:t>
      </w:r>
      <w:r w:rsidRPr="00911C1C">
        <w:rPr>
          <w:rFonts w:ascii="Times New Roman" w:hAnsi="Times New Roman" w:cs="Times New Roman" w:hint="eastAsia"/>
          <w:sz w:val="26"/>
          <w:szCs w:val="26"/>
        </w:rPr>
        <w:t>Мансийском</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автономном</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округе</w:t>
      </w:r>
      <w:r w:rsidRPr="00911C1C">
        <w:rPr>
          <w:rFonts w:ascii="Times New Roman" w:hAnsi="Times New Roman" w:cs="Times New Roman"/>
          <w:sz w:val="26"/>
          <w:szCs w:val="26"/>
        </w:rPr>
        <w:t xml:space="preserve"> – </w:t>
      </w:r>
      <w:r w:rsidRPr="00911C1C">
        <w:rPr>
          <w:rFonts w:ascii="Times New Roman" w:hAnsi="Times New Roman" w:cs="Times New Roman" w:hint="eastAsia"/>
          <w:sz w:val="26"/>
          <w:szCs w:val="26"/>
        </w:rPr>
        <w:t>Югре</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иностранных</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граждан</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осуществляющих</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трудовую</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деятельность</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на</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основании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патентов</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по</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отдельным</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видам</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экономической</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деятельности»</w:t>
      </w:r>
      <w:r w:rsidRPr="00911C1C">
        <w:rPr>
          <w:rFonts w:ascii="Times New Roman" w:hAnsi="Times New Roman" w:cs="Times New Roman"/>
          <w:sz w:val="26"/>
          <w:szCs w:val="26"/>
        </w:rPr>
        <w:t>;</w:t>
      </w:r>
    </w:p>
    <w:p w:rsidR="002B5BBC" w:rsidRPr="00911C1C" w:rsidRDefault="002B5BBC" w:rsidP="002B5BBC">
      <w:pPr>
        <w:tabs>
          <w:tab w:val="left" w:pos="709"/>
        </w:tabs>
        <w:spacing w:after="0" w:line="240" w:lineRule="auto"/>
        <w:ind w:left="-73" w:right="2" w:firstLine="782"/>
        <w:jc w:val="both"/>
        <w:rPr>
          <w:rFonts w:ascii="Times New Roman" w:hAnsi="Times New Roman" w:cs="Times New Roman"/>
          <w:sz w:val="26"/>
          <w:szCs w:val="26"/>
        </w:rPr>
      </w:pPr>
      <w:r w:rsidRPr="00911C1C">
        <w:rPr>
          <w:rFonts w:ascii="Times New Roman" w:hAnsi="Times New Roman" w:cs="Times New Roman"/>
          <w:sz w:val="26"/>
          <w:szCs w:val="26"/>
        </w:rPr>
        <w:t>-</w:t>
      </w:r>
      <w:r w:rsidRPr="00911C1C">
        <w:rPr>
          <w:rFonts w:ascii="Times New Roman" w:hAnsi="Times New Roman" w:cs="Times New Roman" w:hint="eastAsia"/>
          <w:sz w:val="26"/>
          <w:szCs w:val="26"/>
        </w:rPr>
        <w:t>памятка</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для</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работодателей</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о</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правилах</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пребывания</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иностранных</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граждан</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на</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территории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Российской</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Федерации</w:t>
      </w:r>
      <w:r w:rsidRPr="00911C1C">
        <w:rPr>
          <w:rFonts w:ascii="Times New Roman" w:hAnsi="Times New Roman" w:cs="Times New Roman"/>
          <w:sz w:val="26"/>
          <w:szCs w:val="26"/>
        </w:rPr>
        <w:t>;</w:t>
      </w:r>
    </w:p>
    <w:p w:rsidR="002B5BBC" w:rsidRPr="00911C1C" w:rsidRDefault="002B5BBC" w:rsidP="002B5BBC">
      <w:pPr>
        <w:tabs>
          <w:tab w:val="left" w:pos="709"/>
        </w:tabs>
        <w:spacing w:after="0" w:line="240" w:lineRule="auto"/>
        <w:ind w:left="-73" w:right="2" w:firstLine="782"/>
        <w:jc w:val="both"/>
        <w:rPr>
          <w:rFonts w:ascii="Times New Roman" w:hAnsi="Times New Roman" w:cs="Times New Roman"/>
          <w:sz w:val="26"/>
          <w:szCs w:val="26"/>
        </w:rPr>
      </w:pPr>
      <w:r w:rsidRPr="00911C1C">
        <w:rPr>
          <w:rFonts w:ascii="Times New Roman" w:hAnsi="Times New Roman" w:cs="Times New Roman"/>
          <w:sz w:val="26"/>
          <w:szCs w:val="26"/>
        </w:rPr>
        <w:t>-</w:t>
      </w:r>
      <w:r w:rsidRPr="00911C1C">
        <w:rPr>
          <w:rFonts w:ascii="Times New Roman" w:hAnsi="Times New Roman" w:cs="Times New Roman" w:hint="eastAsia"/>
          <w:sz w:val="26"/>
          <w:szCs w:val="26"/>
        </w:rPr>
        <w:t>информация</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об</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обновлении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системы</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Мигрант»</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с</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мобильным</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приложением</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для</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предоставления</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пользователю</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доступа</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с</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мобильного</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устройства</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функционирующего</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на</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базе</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операционных</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систем</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линейки</w:t>
      </w:r>
      <w:r w:rsidRPr="00911C1C">
        <w:rPr>
          <w:rFonts w:ascii="Times New Roman" w:hAnsi="Times New Roman" w:cs="Times New Roman"/>
          <w:sz w:val="26"/>
          <w:szCs w:val="26"/>
        </w:rPr>
        <w:t xml:space="preserve"> </w:t>
      </w:r>
      <w:proofErr w:type="spellStart"/>
      <w:r w:rsidRPr="00911C1C">
        <w:rPr>
          <w:rFonts w:ascii="Times New Roman" w:hAnsi="Times New Roman" w:cs="Times New Roman"/>
          <w:sz w:val="26"/>
          <w:szCs w:val="26"/>
        </w:rPr>
        <w:t>iOS</w:t>
      </w:r>
      <w:proofErr w:type="spellEnd"/>
      <w:r w:rsidRPr="00911C1C">
        <w:rPr>
          <w:rFonts w:ascii="Times New Roman" w:hAnsi="Times New Roman" w:cs="Times New Roman"/>
          <w:sz w:val="26"/>
          <w:szCs w:val="26"/>
        </w:rPr>
        <w:t xml:space="preserve">, </w:t>
      </w:r>
      <w:proofErr w:type="spellStart"/>
      <w:r w:rsidRPr="00911C1C">
        <w:rPr>
          <w:rFonts w:ascii="Times New Roman" w:hAnsi="Times New Roman" w:cs="Times New Roman"/>
          <w:sz w:val="26"/>
          <w:szCs w:val="26"/>
        </w:rPr>
        <w:t>Android</w:t>
      </w:r>
      <w:proofErr w:type="spellEnd"/>
      <w:r w:rsidRPr="00911C1C">
        <w:rPr>
          <w:rFonts w:ascii="Times New Roman" w:hAnsi="Times New Roman" w:cs="Times New Roman"/>
          <w:sz w:val="26"/>
          <w:szCs w:val="26"/>
        </w:rPr>
        <w:t xml:space="preserve"> ((QR-</w:t>
      </w:r>
      <w:r w:rsidRPr="00911C1C">
        <w:rPr>
          <w:rFonts w:ascii="Times New Roman" w:hAnsi="Times New Roman" w:cs="Times New Roman" w:hint="eastAsia"/>
          <w:sz w:val="26"/>
          <w:szCs w:val="26"/>
        </w:rPr>
        <w:t>коды</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для</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скачивания</w:t>
      </w:r>
      <w:r w:rsidRPr="00911C1C">
        <w:rPr>
          <w:rFonts w:ascii="Times New Roman" w:hAnsi="Times New Roman" w:cs="Times New Roman"/>
          <w:sz w:val="26"/>
          <w:szCs w:val="26"/>
        </w:rPr>
        <w:t>).</w:t>
      </w:r>
    </w:p>
    <w:p w:rsidR="002B5BBC" w:rsidRPr="00911C1C" w:rsidRDefault="002B5BBC" w:rsidP="002B5BBC">
      <w:pPr>
        <w:tabs>
          <w:tab w:val="left" w:pos="3294"/>
        </w:tabs>
        <w:spacing w:after="0" w:line="240" w:lineRule="auto"/>
        <w:ind w:left="-73" w:right="2" w:firstLine="782"/>
        <w:jc w:val="both"/>
        <w:rPr>
          <w:rFonts w:ascii="Times New Roman" w:hAnsi="Times New Roman" w:cs="Times New Roman"/>
          <w:i/>
          <w:sz w:val="26"/>
          <w:szCs w:val="26"/>
        </w:rPr>
      </w:pPr>
    </w:p>
    <w:p w:rsidR="002B5BBC" w:rsidRPr="002240BE" w:rsidRDefault="002B5BBC" w:rsidP="00795D66">
      <w:pPr>
        <w:tabs>
          <w:tab w:val="left" w:pos="3294"/>
        </w:tabs>
        <w:spacing w:after="0" w:line="240" w:lineRule="auto"/>
        <w:ind w:left="-73" w:right="2"/>
        <w:jc w:val="both"/>
        <w:rPr>
          <w:rFonts w:ascii="Times New Roman" w:hAnsi="Times New Roman" w:cs="Times New Roman"/>
          <w:b/>
          <w:i/>
          <w:sz w:val="26"/>
          <w:szCs w:val="26"/>
        </w:rPr>
      </w:pPr>
      <w:r w:rsidRPr="002240BE">
        <w:rPr>
          <w:rFonts w:ascii="Times New Roman" w:hAnsi="Times New Roman" w:cs="Times New Roman"/>
          <w:b/>
          <w:i/>
          <w:sz w:val="26"/>
          <w:szCs w:val="26"/>
        </w:rPr>
        <w:t>Повышение квалификации по вопросам профилактики терроризма для муниципальных служащих и работников муниципальных учреждений</w:t>
      </w:r>
    </w:p>
    <w:p w:rsidR="002B5BBC" w:rsidRPr="00911C1C" w:rsidRDefault="002B5BBC" w:rsidP="002240BE">
      <w:pPr>
        <w:spacing w:after="0" w:line="240" w:lineRule="auto"/>
        <w:ind w:firstLine="708"/>
        <w:jc w:val="both"/>
        <w:rPr>
          <w:rFonts w:ascii="Times New Roman" w:hAnsi="Times New Roman" w:cs="Times New Roman"/>
          <w:b/>
          <w:i/>
          <w:sz w:val="26"/>
          <w:szCs w:val="26"/>
          <w:highlight w:val="yellow"/>
          <w:u w:val="single"/>
        </w:rPr>
      </w:pPr>
      <w:r w:rsidRPr="002240BE">
        <w:rPr>
          <w:rFonts w:ascii="Times New Roman" w:hAnsi="Times New Roman" w:cs="Times New Roman"/>
          <w:sz w:val="26"/>
          <w:szCs w:val="26"/>
        </w:rPr>
        <w:t>Запланировано финансирование в размере 77</w:t>
      </w:r>
      <w:r w:rsidR="002240BE" w:rsidRPr="002240BE">
        <w:rPr>
          <w:rFonts w:ascii="Times New Roman" w:hAnsi="Times New Roman" w:cs="Times New Roman"/>
          <w:sz w:val="26"/>
          <w:szCs w:val="26"/>
        </w:rPr>
        <w:t>,</w:t>
      </w:r>
      <w:r w:rsidRPr="002240BE">
        <w:rPr>
          <w:rFonts w:ascii="Times New Roman" w:hAnsi="Times New Roman" w:cs="Times New Roman"/>
          <w:sz w:val="26"/>
          <w:szCs w:val="26"/>
        </w:rPr>
        <w:t xml:space="preserve">522 </w:t>
      </w:r>
      <w:r w:rsidR="002240BE" w:rsidRPr="002240BE">
        <w:rPr>
          <w:rFonts w:ascii="Times New Roman" w:hAnsi="Times New Roman" w:cs="Times New Roman"/>
          <w:sz w:val="26"/>
          <w:szCs w:val="26"/>
        </w:rPr>
        <w:t xml:space="preserve">тыс. </w:t>
      </w:r>
      <w:r w:rsidRPr="002240BE">
        <w:rPr>
          <w:rFonts w:ascii="Times New Roman" w:hAnsi="Times New Roman" w:cs="Times New Roman"/>
          <w:sz w:val="26"/>
          <w:szCs w:val="26"/>
        </w:rPr>
        <w:t>руб</w:t>
      </w:r>
      <w:r w:rsidR="002240BE" w:rsidRPr="002240BE">
        <w:rPr>
          <w:rFonts w:ascii="Times New Roman" w:hAnsi="Times New Roman" w:cs="Times New Roman"/>
          <w:sz w:val="26"/>
          <w:szCs w:val="26"/>
        </w:rPr>
        <w:t>лей</w:t>
      </w:r>
      <w:r w:rsidRPr="002240BE">
        <w:rPr>
          <w:rFonts w:ascii="Times New Roman" w:hAnsi="Times New Roman" w:cs="Times New Roman"/>
          <w:i/>
          <w:sz w:val="26"/>
          <w:szCs w:val="26"/>
        </w:rPr>
        <w:t xml:space="preserve">. </w:t>
      </w:r>
    </w:p>
    <w:p w:rsidR="002B5BBC" w:rsidRPr="00911C1C" w:rsidRDefault="002B5BBC" w:rsidP="002B5BBC">
      <w:pPr>
        <w:tabs>
          <w:tab w:val="left" w:pos="3294"/>
        </w:tabs>
        <w:spacing w:after="0" w:line="240" w:lineRule="auto"/>
        <w:ind w:left="-73" w:right="2" w:firstLine="782"/>
        <w:jc w:val="both"/>
        <w:rPr>
          <w:rFonts w:ascii="Times New Roman" w:hAnsi="Times New Roman" w:cs="Times New Roman"/>
          <w:sz w:val="26"/>
          <w:szCs w:val="26"/>
        </w:rPr>
      </w:pPr>
      <w:r w:rsidRPr="00911C1C">
        <w:rPr>
          <w:rFonts w:ascii="Times New Roman" w:hAnsi="Times New Roman" w:cs="Times New Roman" w:hint="eastAsia"/>
          <w:sz w:val="26"/>
          <w:szCs w:val="26"/>
        </w:rPr>
        <w:t>В</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рамках</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повышения</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квалификации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профессиональной</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подготовки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сотрудников</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органов</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местного</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самоуправления</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участвующих</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в</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реализации</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мероприятий</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по</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профилактике</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терроризма</w:t>
      </w:r>
      <w:r w:rsidRPr="00911C1C">
        <w:rPr>
          <w:rFonts w:ascii="Times New Roman" w:hAnsi="Times New Roman" w:cs="Times New Roman"/>
          <w:sz w:val="26"/>
          <w:szCs w:val="26"/>
        </w:rPr>
        <w:t xml:space="preserve"> </w:t>
      </w:r>
      <w:r w:rsidRPr="00911C1C">
        <w:rPr>
          <w:rFonts w:ascii="Times New Roman" w:hAnsi="Times New Roman" w:cs="Times New Roman" w:hint="eastAsia"/>
          <w:sz w:val="26"/>
          <w:szCs w:val="26"/>
        </w:rPr>
        <w:t xml:space="preserve">за отчетный период </w:t>
      </w:r>
      <w:r w:rsidRPr="00911C1C">
        <w:rPr>
          <w:rFonts w:ascii="Times New Roman" w:hAnsi="Times New Roman" w:cs="Times New Roman"/>
          <w:sz w:val="26"/>
          <w:szCs w:val="26"/>
        </w:rPr>
        <w:t xml:space="preserve">2024 </w:t>
      </w:r>
      <w:r w:rsidRPr="00911C1C">
        <w:rPr>
          <w:rFonts w:ascii="Times New Roman" w:hAnsi="Times New Roman" w:cs="Times New Roman" w:hint="eastAsia"/>
          <w:sz w:val="26"/>
          <w:szCs w:val="26"/>
        </w:rPr>
        <w:t xml:space="preserve">прошли обучение </w:t>
      </w:r>
      <w:r w:rsidR="002240BE">
        <w:rPr>
          <w:rFonts w:ascii="Times New Roman" w:hAnsi="Times New Roman" w:cs="Times New Roman"/>
          <w:sz w:val="26"/>
          <w:szCs w:val="26"/>
        </w:rPr>
        <w:t>34</w:t>
      </w:r>
      <w:r w:rsidRPr="00911C1C">
        <w:rPr>
          <w:rFonts w:ascii="Times New Roman" w:hAnsi="Times New Roman" w:cs="Times New Roman"/>
          <w:sz w:val="26"/>
          <w:szCs w:val="26"/>
        </w:rPr>
        <w:t xml:space="preserve"> сотрудник</w:t>
      </w:r>
      <w:r w:rsidR="002240BE">
        <w:rPr>
          <w:rFonts w:ascii="Times New Roman" w:hAnsi="Times New Roman" w:cs="Times New Roman"/>
          <w:sz w:val="26"/>
          <w:szCs w:val="26"/>
        </w:rPr>
        <w:t>а органов и структурных подразделений администрации города Нефтеюганска.</w:t>
      </w:r>
    </w:p>
    <w:p w:rsidR="002240BE" w:rsidRDefault="002240BE" w:rsidP="002240BE">
      <w:pPr>
        <w:spacing w:after="0" w:line="240" w:lineRule="auto"/>
        <w:jc w:val="both"/>
        <w:rPr>
          <w:rFonts w:ascii="Times New Roman" w:hAnsi="Times New Roman" w:cs="Times New Roman"/>
          <w:i/>
          <w:sz w:val="26"/>
          <w:szCs w:val="26"/>
        </w:rPr>
      </w:pPr>
    </w:p>
    <w:p w:rsidR="004E3DA9" w:rsidRPr="0028400A" w:rsidRDefault="004E3DA9" w:rsidP="004E3DA9">
      <w:pPr>
        <w:pBdr>
          <w:bottom w:val="single" w:sz="4" w:space="31" w:color="FFFFFF"/>
        </w:pBdr>
        <w:spacing w:after="0" w:line="240" w:lineRule="auto"/>
        <w:jc w:val="both"/>
        <w:rPr>
          <w:rFonts w:ascii="Times New Roman" w:hAnsi="Times New Roman"/>
          <w:b/>
          <w:sz w:val="28"/>
          <w:szCs w:val="28"/>
        </w:rPr>
      </w:pPr>
      <w:r w:rsidRPr="0028400A">
        <w:rPr>
          <w:rFonts w:ascii="Times New Roman" w:hAnsi="Times New Roman"/>
          <w:b/>
          <w:sz w:val="28"/>
          <w:szCs w:val="28"/>
        </w:rPr>
        <w:t>3.</w:t>
      </w:r>
      <w:r>
        <w:rPr>
          <w:rFonts w:ascii="Times New Roman" w:hAnsi="Times New Roman"/>
          <w:b/>
          <w:sz w:val="28"/>
          <w:szCs w:val="28"/>
        </w:rPr>
        <w:t>1</w:t>
      </w:r>
      <w:r w:rsidRPr="0028400A">
        <w:rPr>
          <w:rFonts w:ascii="Times New Roman" w:hAnsi="Times New Roman"/>
          <w:b/>
          <w:sz w:val="28"/>
          <w:szCs w:val="28"/>
        </w:rPr>
        <w:t>.</w:t>
      </w:r>
      <w:proofErr w:type="gramStart"/>
      <w:r>
        <w:rPr>
          <w:rFonts w:ascii="Times New Roman" w:hAnsi="Times New Roman"/>
          <w:b/>
          <w:sz w:val="28"/>
          <w:szCs w:val="28"/>
        </w:rPr>
        <w:t>9</w:t>
      </w:r>
      <w:r w:rsidRPr="0028400A">
        <w:rPr>
          <w:rFonts w:ascii="Times New Roman" w:hAnsi="Times New Roman"/>
          <w:b/>
          <w:sz w:val="28"/>
          <w:szCs w:val="28"/>
        </w:rPr>
        <w:t>.Муниципальная</w:t>
      </w:r>
      <w:proofErr w:type="gramEnd"/>
      <w:r w:rsidRPr="0028400A">
        <w:rPr>
          <w:rFonts w:ascii="Times New Roman" w:hAnsi="Times New Roman"/>
          <w:b/>
          <w:sz w:val="28"/>
          <w:szCs w:val="28"/>
        </w:rPr>
        <w:t xml:space="preserve"> программа «Доступная среда в городе Нефтеюганске».</w:t>
      </w:r>
    </w:p>
    <w:p w:rsidR="004E3DA9" w:rsidRPr="0028400A" w:rsidRDefault="004E3DA9" w:rsidP="004E3DA9">
      <w:pPr>
        <w:pBdr>
          <w:bottom w:val="single" w:sz="4" w:space="31" w:color="FFFFFF"/>
        </w:pBdr>
        <w:spacing w:after="0" w:line="240" w:lineRule="auto"/>
        <w:ind w:firstLine="709"/>
        <w:jc w:val="both"/>
        <w:rPr>
          <w:rFonts w:ascii="Times New Roman" w:hAnsi="Times New Roman"/>
          <w:sz w:val="28"/>
          <w:szCs w:val="28"/>
        </w:rPr>
      </w:pPr>
      <w:r w:rsidRPr="0028400A">
        <w:rPr>
          <w:rFonts w:ascii="Times New Roman" w:hAnsi="Times New Roman"/>
          <w:sz w:val="28"/>
          <w:szCs w:val="28"/>
        </w:rPr>
        <w:t>В рамках реализации муниципальной программы предусмотрено финансирование в сумме 12 016,190 тыс. рублей, фактически исполнено 10 262,297 тыс. рублей, что составляет 85,4 % от плана на 2024 год.</w:t>
      </w:r>
    </w:p>
    <w:p w:rsidR="004E3DA9" w:rsidRDefault="004E3DA9" w:rsidP="004E3DA9">
      <w:pPr>
        <w:pBdr>
          <w:bottom w:val="single" w:sz="4" w:space="31" w:color="FFFFFF"/>
        </w:pBdr>
        <w:spacing w:after="0" w:line="240" w:lineRule="auto"/>
        <w:jc w:val="both"/>
        <w:rPr>
          <w:rFonts w:ascii="Times New Roman" w:hAnsi="Times New Roman"/>
          <w:sz w:val="28"/>
          <w:szCs w:val="28"/>
        </w:rPr>
      </w:pPr>
    </w:p>
    <w:p w:rsidR="004E3DA9" w:rsidRPr="0028400A" w:rsidRDefault="004E3DA9" w:rsidP="004E3DA9">
      <w:pPr>
        <w:pBdr>
          <w:bottom w:val="single" w:sz="4" w:space="31" w:color="FFFFFF"/>
        </w:pBdr>
        <w:spacing w:after="0" w:line="240" w:lineRule="auto"/>
        <w:jc w:val="both"/>
        <w:rPr>
          <w:rFonts w:ascii="Times New Roman" w:hAnsi="Times New Roman" w:cs="Times New Roman"/>
          <w:b/>
          <w:i/>
          <w:sz w:val="28"/>
          <w:szCs w:val="28"/>
        </w:rPr>
      </w:pPr>
      <w:r w:rsidRPr="0028400A">
        <w:rPr>
          <w:rFonts w:ascii="Times New Roman" w:hAnsi="Times New Roman" w:cs="Times New Roman"/>
          <w:b/>
          <w:i/>
          <w:sz w:val="28"/>
          <w:szCs w:val="28"/>
        </w:rPr>
        <w:t xml:space="preserve">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w:t>
      </w:r>
    </w:p>
    <w:p w:rsidR="004E3DA9" w:rsidRPr="0028400A" w:rsidRDefault="004E3DA9" w:rsidP="004E3DA9">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1.1.В целях повышения уровня доступности объектов культуры и дополнительного образования в сфере культуры для инвалидов и других маломобильных групп населения в 2024 году в рамках муниципальной программы выделено 3 617,654 тыс. рублей (освоено 3 523,972 тыс. рублей, что составляет 97,4 %) для реализации следующих мероприятий:</w:t>
      </w:r>
    </w:p>
    <w:p w:rsidR="004E3DA9" w:rsidRPr="0028400A" w:rsidRDefault="004E3DA9" w:rsidP="004E3DA9">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-МБУК Театр Кукол и Актера «Волшебная флейта» на сумму                                       1 689,390 тыс. рублей выполнены работы по устройству санузла для маломобильных граждан, обустройство подхода к зданию, устройство входа в здание, нанесение тактильных знаков, световых и звуковых маяков, приобретено оборудование для оказания услуг с инвалидностью по зрению, слуху и речи. По итогам проведения торгов сложилась экономия бюджетных ассигнований в сумме 93,680 тыс. рублей, на данную сумму 25.12.2024 заключен договор на изготовление (актуализацию) паспорта доступности объекта со сроком выполнения работ 30 рабочих дней, бюджетные средства будут реализованы в 1 квартале 2025 года;</w:t>
      </w:r>
    </w:p>
    <w:p w:rsidR="004E3DA9" w:rsidRPr="0028400A" w:rsidRDefault="004E3DA9" w:rsidP="004E3DA9">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-МБУ ДО «Детская школа искусств» на сумму 97,000 тыс. рублей приобретены комплект беспроводной системы вызова помощника, оборудование и материалы для инвалидов и МГН (антивандальные контрастные ленты для маркировки, тактильно-контрастные указатели, тактильные таблички и др.);</w:t>
      </w:r>
    </w:p>
    <w:p w:rsidR="004E3DA9" w:rsidRPr="0028400A" w:rsidRDefault="004E3DA9" w:rsidP="004E3DA9">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-МБУК «Центр национальных культур» на сумму 474,580 тыс. рублей приобретены комплект беспроводной системы вызова помощника на стойке (с приемником и тактильной табличкой по ГОСТ 5213102019), лестничный гусеничный подъемник для инвалидов с электроприводом штурвала и системой помощи при повороте, тактильная лента, бегущая строка, тактильные наклейки на поручни и пандус телескопический 2-х секционный;</w:t>
      </w:r>
    </w:p>
    <w:p w:rsidR="004E3DA9" w:rsidRPr="0028400A" w:rsidRDefault="004E3DA9" w:rsidP="004E3DA9">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-МБУК «Городская библиотека» на сумму 258,600 тыс. рублей приобретены коляска инвалидная, приборы, аппаратура и модели, предназначенные для демонстрационных целей, оборудование и материалы для инвалидов и МГН (антивандальные контрастные ленты для маркировки, тактильно-контрастные указатели, тактильные таблички, мнемосхемы и др.);</w:t>
      </w:r>
    </w:p>
    <w:p w:rsidR="004E3DA9" w:rsidRPr="0028400A" w:rsidRDefault="004E3DA9" w:rsidP="004E3DA9">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 xml:space="preserve">-НГ МАУК «Музейный комплекс» на сумму 1 004,400 тыс. рублей приобретены 2 инвалидных кресла, тактильные пиктограммы, визуальные знаки для навигации, два сенсорных настенных терминала с программным обеспечением (встроенная индукционная система, </w:t>
      </w:r>
      <w:proofErr w:type="spellStart"/>
      <w:r w:rsidRPr="0028400A">
        <w:rPr>
          <w:rFonts w:ascii="Times New Roman" w:hAnsi="Times New Roman" w:cs="Times New Roman"/>
          <w:sz w:val="28"/>
          <w:szCs w:val="28"/>
        </w:rPr>
        <w:t>тифлопечать</w:t>
      </w:r>
      <w:proofErr w:type="spellEnd"/>
      <w:r w:rsidRPr="0028400A">
        <w:rPr>
          <w:rFonts w:ascii="Times New Roman" w:hAnsi="Times New Roman" w:cs="Times New Roman"/>
          <w:sz w:val="28"/>
          <w:szCs w:val="28"/>
        </w:rPr>
        <w:t xml:space="preserve"> тактильных знаков для терминалов), резиновые противоскользящие грязезащитные коврики в количестве 3-х штук, в целях обеспечения необходимых требований к санитарно-гигиеническим помещениям  приобретены сенсорные дозаторы, сушилки для рук, поручни - 2 прямых и 1 откидной, крючки с тактильной табличкой для одежды и тростей, система вызова помощи в санузел и                                       3 комплекта беспроводной системы вызова помощника при входе на объекты.</w:t>
      </w:r>
    </w:p>
    <w:p w:rsidR="004E3DA9" w:rsidRPr="0028400A" w:rsidRDefault="004E3DA9" w:rsidP="004E3DA9">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Мероприятия, проведенные в 2024 году учреждениями, подведомственными комитету культуры и туризма администрации города Нефтеюганска, обеспечивают создание доступной, комфортной и безопасной среды представителям МГН на объектах культуры и дополнительного образования в сфере культуры.</w:t>
      </w:r>
    </w:p>
    <w:p w:rsidR="004E3DA9" w:rsidRPr="00456324" w:rsidRDefault="004E3DA9" w:rsidP="004E3DA9">
      <w:pPr>
        <w:pBdr>
          <w:bottom w:val="single" w:sz="4" w:space="31" w:color="FFFFFF"/>
        </w:pBdr>
        <w:spacing w:after="0" w:line="240" w:lineRule="auto"/>
        <w:ind w:firstLine="709"/>
        <w:jc w:val="both"/>
        <w:rPr>
          <w:rFonts w:ascii="Times New Roman" w:hAnsi="Times New Roman" w:cs="Times New Roman"/>
          <w:sz w:val="28"/>
          <w:szCs w:val="28"/>
        </w:rPr>
      </w:pPr>
      <w:r w:rsidRPr="00456324">
        <w:rPr>
          <w:rFonts w:ascii="Times New Roman" w:hAnsi="Times New Roman" w:cs="Times New Roman"/>
          <w:sz w:val="28"/>
          <w:szCs w:val="28"/>
        </w:rPr>
        <w:t>1.</w:t>
      </w:r>
      <w:proofErr w:type="gramStart"/>
      <w:r w:rsidRPr="00456324">
        <w:rPr>
          <w:rFonts w:ascii="Times New Roman" w:hAnsi="Times New Roman" w:cs="Times New Roman"/>
          <w:sz w:val="28"/>
          <w:szCs w:val="28"/>
        </w:rPr>
        <w:t>2.Департаменту</w:t>
      </w:r>
      <w:proofErr w:type="gramEnd"/>
      <w:r w:rsidRPr="00456324">
        <w:rPr>
          <w:rFonts w:ascii="Times New Roman" w:hAnsi="Times New Roman" w:cs="Times New Roman"/>
          <w:sz w:val="28"/>
          <w:szCs w:val="28"/>
        </w:rPr>
        <w:t xml:space="preserve"> муниципального имущества администрации города Нефтеюганска на реализацию мероприятий в рамках муниципальной программы на 2024 год доведены денежные средства в размере 7,090 тыс. рублей, освоение составило100 %.</w:t>
      </w:r>
    </w:p>
    <w:p w:rsidR="004E3DA9" w:rsidRPr="0028400A" w:rsidRDefault="004E3DA9" w:rsidP="004E3DA9">
      <w:pPr>
        <w:pBdr>
          <w:bottom w:val="single" w:sz="4" w:space="31" w:color="FFFFFF"/>
        </w:pBdr>
        <w:spacing w:after="0" w:line="240" w:lineRule="auto"/>
        <w:ind w:firstLine="709"/>
        <w:jc w:val="both"/>
        <w:rPr>
          <w:rFonts w:ascii="Times New Roman" w:hAnsi="Times New Roman" w:cs="Times New Roman"/>
          <w:sz w:val="28"/>
          <w:szCs w:val="28"/>
        </w:rPr>
      </w:pPr>
      <w:r w:rsidRPr="00456324">
        <w:rPr>
          <w:rFonts w:ascii="Times New Roman" w:hAnsi="Times New Roman" w:cs="Times New Roman"/>
          <w:sz w:val="28"/>
          <w:szCs w:val="28"/>
        </w:rPr>
        <w:t xml:space="preserve">На доведенные средства заключен </w:t>
      </w:r>
      <w:r w:rsidRPr="0028400A">
        <w:rPr>
          <w:rFonts w:ascii="Times New Roman" w:hAnsi="Times New Roman" w:cs="Times New Roman"/>
          <w:sz w:val="28"/>
          <w:szCs w:val="28"/>
        </w:rPr>
        <w:t>договор с ИП Ковач Т.В. на установку кнопки вызова сотрудника для помощи гражданам с ограниченными возможностями здоровья в здании департамента муниципального имущества города Нефтеюганска. Работы выполнены в полном объеме.</w:t>
      </w:r>
    </w:p>
    <w:p w:rsidR="004E3DA9" w:rsidRPr="0028400A" w:rsidRDefault="004E3DA9" w:rsidP="004E3DA9">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 xml:space="preserve">1.3.В рамках реализации муниципальной программы «Доступная среда в городе Нефтеюганске», с целью повышения уровня доступности приоритетных объектов и услуг в приоритетных сферах жизнедеятельности инвалидов и других маломобильных групп населения образовательными организациями, подведомственными департаменту образования администрации города Нефтеюганска реализован комплекс мероприятий. </w:t>
      </w:r>
    </w:p>
    <w:p w:rsidR="004E3DA9" w:rsidRPr="0028400A" w:rsidRDefault="004E3DA9" w:rsidP="004E3DA9">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В 2024 году выделены денежные средства в размере 678,764 тыс. рублей, освоение составило 100 %.</w:t>
      </w:r>
    </w:p>
    <w:p w:rsidR="004E3DA9" w:rsidRPr="0028400A" w:rsidRDefault="004E3DA9" w:rsidP="004E3DA9">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Во исполнение п.3 рекомендаций по итогам встречи (диалога) Уполномоченного по правам человека в Югре с лидерами общественных организаций, осуществляющими деятельность в интересах, в том числе детей, с инвалидностью различных нозологий от 03.05.2024</w:t>
      </w:r>
      <w:r>
        <w:rPr>
          <w:rFonts w:ascii="Times New Roman" w:hAnsi="Times New Roman" w:cs="Times New Roman"/>
          <w:sz w:val="28"/>
          <w:szCs w:val="28"/>
        </w:rPr>
        <w:t>,</w:t>
      </w:r>
      <w:r w:rsidRPr="0028400A">
        <w:rPr>
          <w:rFonts w:ascii="Times New Roman" w:hAnsi="Times New Roman" w:cs="Times New Roman"/>
          <w:sz w:val="28"/>
          <w:szCs w:val="28"/>
        </w:rPr>
        <w:t xml:space="preserve"> образовательными организациями (</w:t>
      </w:r>
      <w:r>
        <w:rPr>
          <w:rFonts w:ascii="Times New Roman" w:hAnsi="Times New Roman" w:cs="Times New Roman"/>
          <w:sz w:val="28"/>
          <w:szCs w:val="28"/>
        </w:rPr>
        <w:t xml:space="preserve">14 организаций / </w:t>
      </w:r>
      <w:r w:rsidRPr="0028400A">
        <w:rPr>
          <w:rFonts w:ascii="Times New Roman" w:hAnsi="Times New Roman" w:cs="Times New Roman"/>
          <w:sz w:val="28"/>
          <w:szCs w:val="28"/>
        </w:rPr>
        <w:t>16 объектов) заключены договора на оказание услуг по разработке и актуализации паспорта доступности объекта социальной инфраструктуры. Сумма за 16 объектов составила 375,000 тыс. рублей. Договора исполнены, денежные средства реализованы в полном объеме.</w:t>
      </w:r>
    </w:p>
    <w:p w:rsidR="004E3DA9" w:rsidRDefault="004E3DA9" w:rsidP="004E3DA9">
      <w:pPr>
        <w:pBdr>
          <w:bottom w:val="single" w:sz="4" w:space="31" w:color="FFFFFF"/>
        </w:pBdr>
        <w:spacing w:after="0" w:line="240" w:lineRule="auto"/>
        <w:ind w:firstLine="709"/>
        <w:contextualSpacing/>
        <w:jc w:val="both"/>
        <w:rPr>
          <w:rFonts w:ascii="Times New Roman" w:hAnsi="Times New Roman" w:cs="Times New Roman"/>
          <w:sz w:val="28"/>
          <w:szCs w:val="28"/>
        </w:rPr>
      </w:pPr>
      <w:r w:rsidRPr="0028400A">
        <w:rPr>
          <w:rFonts w:ascii="Times New Roman" w:hAnsi="Times New Roman" w:cs="Times New Roman"/>
          <w:sz w:val="28"/>
          <w:szCs w:val="28"/>
        </w:rPr>
        <w:t xml:space="preserve">Дополнительно МАДОУ «Детский сад №6 «Лукоморье» заключен договор с ИП </w:t>
      </w:r>
      <w:proofErr w:type="spellStart"/>
      <w:r w:rsidRPr="0028400A">
        <w:rPr>
          <w:rFonts w:ascii="Times New Roman" w:hAnsi="Times New Roman" w:cs="Times New Roman"/>
          <w:sz w:val="28"/>
          <w:szCs w:val="28"/>
        </w:rPr>
        <w:t>Файзуллин</w:t>
      </w:r>
      <w:proofErr w:type="spellEnd"/>
      <w:r w:rsidRPr="0028400A">
        <w:rPr>
          <w:rFonts w:ascii="Times New Roman" w:hAnsi="Times New Roman" w:cs="Times New Roman"/>
          <w:sz w:val="28"/>
          <w:szCs w:val="28"/>
        </w:rPr>
        <w:t xml:space="preserve"> Ринат </w:t>
      </w:r>
      <w:proofErr w:type="spellStart"/>
      <w:r w:rsidRPr="0028400A">
        <w:rPr>
          <w:rFonts w:ascii="Times New Roman" w:hAnsi="Times New Roman" w:cs="Times New Roman"/>
          <w:sz w:val="28"/>
          <w:szCs w:val="28"/>
        </w:rPr>
        <w:t>Альтафович</w:t>
      </w:r>
      <w:proofErr w:type="spellEnd"/>
      <w:r w:rsidRPr="0028400A">
        <w:rPr>
          <w:rFonts w:ascii="Times New Roman" w:hAnsi="Times New Roman" w:cs="Times New Roman"/>
          <w:sz w:val="28"/>
          <w:szCs w:val="28"/>
        </w:rPr>
        <w:t xml:space="preserve"> № 10/70 от 05.12.2024 на поставку тактильных табличек, кнопки вызова на калитке образовательной организации. </w:t>
      </w:r>
    </w:p>
    <w:p w:rsidR="004E3DA9" w:rsidRPr="0028400A" w:rsidRDefault="004E3DA9" w:rsidP="004E3DA9">
      <w:pPr>
        <w:pBdr>
          <w:bottom w:val="single" w:sz="4" w:space="31" w:color="FFFFFF"/>
        </w:pBdr>
        <w:spacing w:after="0" w:line="240" w:lineRule="auto"/>
        <w:ind w:firstLine="709"/>
        <w:contextualSpacing/>
        <w:jc w:val="both"/>
        <w:rPr>
          <w:rFonts w:ascii="Times New Roman" w:hAnsi="Times New Roman" w:cs="Times New Roman"/>
          <w:sz w:val="28"/>
          <w:szCs w:val="28"/>
        </w:rPr>
      </w:pPr>
      <w:r w:rsidRPr="0028400A">
        <w:rPr>
          <w:rFonts w:ascii="Times New Roman" w:hAnsi="Times New Roman" w:cs="Times New Roman"/>
          <w:sz w:val="28"/>
          <w:szCs w:val="28"/>
        </w:rPr>
        <w:t xml:space="preserve">Сумма данных услуг составила 40,530 тыс. рублей. Договор исполнен, денежные </w:t>
      </w:r>
      <w:r>
        <w:rPr>
          <w:rFonts w:ascii="Times New Roman" w:hAnsi="Times New Roman" w:cs="Times New Roman"/>
          <w:sz w:val="28"/>
          <w:szCs w:val="28"/>
        </w:rPr>
        <w:t>сре</w:t>
      </w:r>
      <w:r w:rsidRPr="0028400A">
        <w:rPr>
          <w:rFonts w:ascii="Times New Roman" w:hAnsi="Times New Roman" w:cs="Times New Roman"/>
          <w:sz w:val="28"/>
          <w:szCs w:val="28"/>
        </w:rPr>
        <w:t>дства реализованы в полном объеме.</w:t>
      </w:r>
      <w:r>
        <w:rPr>
          <w:rFonts w:ascii="Times New Roman" w:hAnsi="Times New Roman" w:cs="Times New Roman"/>
          <w:sz w:val="28"/>
          <w:szCs w:val="28"/>
        </w:rPr>
        <w:t xml:space="preserve"> </w:t>
      </w:r>
    </w:p>
    <w:p w:rsidR="004E3DA9" w:rsidRPr="0028400A" w:rsidRDefault="004E3DA9" w:rsidP="004E3DA9">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 xml:space="preserve">МБОУ «Начальная школа №15» заключен договор с обществом с ограниченной ответственностью «ИНКЛЮЗИВНОЕ </w:t>
      </w:r>
      <w:proofErr w:type="gramStart"/>
      <w:r w:rsidRPr="0028400A">
        <w:rPr>
          <w:rFonts w:ascii="Times New Roman" w:hAnsi="Times New Roman" w:cs="Times New Roman"/>
          <w:sz w:val="28"/>
          <w:szCs w:val="28"/>
        </w:rPr>
        <w:t xml:space="preserve">ОБОРУДОВАНИЕ»   </w:t>
      </w:r>
      <w:proofErr w:type="gramEnd"/>
      <w:r w:rsidRPr="0028400A">
        <w:rPr>
          <w:rFonts w:ascii="Times New Roman" w:hAnsi="Times New Roman" w:cs="Times New Roman"/>
          <w:sz w:val="28"/>
          <w:szCs w:val="28"/>
        </w:rPr>
        <w:t xml:space="preserve">               № 48 от 13.12.2024 на поставку тактильно-звуковой мнемосхемы для входной группы на сумму 256,228 тыс. рублей. Так же заключен договор с обществом с ограниченной ответственностью «ЮНИВЕРСАЛ» № 41 от 04.12.2024 на поставку табличек тактильных с шрифтом Брайля на сумму 7,006 тыс. рублей. Договора исполнены, денежные средства реализованы в полном объеме.</w:t>
      </w:r>
    </w:p>
    <w:p w:rsidR="004E3DA9" w:rsidRDefault="004E3DA9" w:rsidP="004E3DA9">
      <w:pPr>
        <w:pBdr>
          <w:bottom w:val="single" w:sz="4" w:space="31" w:color="FFFFFF"/>
        </w:pBdr>
        <w:spacing w:after="0" w:line="240" w:lineRule="auto"/>
        <w:jc w:val="both"/>
        <w:rPr>
          <w:rFonts w:ascii="Times New Roman" w:hAnsi="Times New Roman" w:cs="Times New Roman"/>
          <w:sz w:val="28"/>
          <w:szCs w:val="28"/>
        </w:rPr>
      </w:pPr>
    </w:p>
    <w:p w:rsidR="004E3DA9" w:rsidRPr="0028400A" w:rsidRDefault="004E3DA9" w:rsidP="004E3DA9">
      <w:pPr>
        <w:pBdr>
          <w:bottom w:val="single" w:sz="4" w:space="31" w:color="FFFFFF"/>
        </w:pBdr>
        <w:spacing w:after="0" w:line="240" w:lineRule="auto"/>
        <w:jc w:val="both"/>
        <w:rPr>
          <w:rFonts w:ascii="Times New Roman" w:hAnsi="Times New Roman" w:cs="Times New Roman"/>
          <w:sz w:val="28"/>
          <w:szCs w:val="28"/>
        </w:rPr>
      </w:pPr>
      <w:r w:rsidRPr="0028400A">
        <w:rPr>
          <w:rFonts w:ascii="Times New Roman" w:hAnsi="Times New Roman" w:cs="Times New Roman"/>
          <w:b/>
          <w:i/>
          <w:sz w:val="28"/>
          <w:szCs w:val="28"/>
        </w:rPr>
        <w:t>Приспособление жилых помещений инвалидов и общего имущества в многоквартирных домах, с учетом потребностей инвалидов и обеспечениях их доступности для инвалидов:</w:t>
      </w:r>
    </w:p>
    <w:p w:rsidR="004E3DA9" w:rsidRPr="0028400A" w:rsidRDefault="004E3DA9" w:rsidP="004E3DA9">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 xml:space="preserve">В 2024 году департаменту жилищно-коммунального хозяйства администрации города Нефтеюганска на реализацию мероприятий по приспособлению жилых помещений инвалидов и общего имущества в многоквартирных домах выделены денежные средства в размере </w:t>
      </w:r>
      <w:r w:rsidR="00010926">
        <w:rPr>
          <w:rFonts w:ascii="Times New Roman" w:hAnsi="Times New Roman" w:cs="Times New Roman"/>
          <w:sz w:val="28"/>
          <w:szCs w:val="28"/>
        </w:rPr>
        <w:t xml:space="preserve">                            </w:t>
      </w:r>
      <w:r w:rsidRPr="0028400A">
        <w:rPr>
          <w:rFonts w:ascii="Times New Roman" w:hAnsi="Times New Roman" w:cs="Times New Roman"/>
          <w:sz w:val="28"/>
          <w:szCs w:val="28"/>
        </w:rPr>
        <w:t>7 712,682 тыс. рублей. Из доведенных денежных средств освоено 6 052,470 тыс. рублей, что составляет 78,5 %.</w:t>
      </w:r>
    </w:p>
    <w:p w:rsidR="004E3DA9" w:rsidRPr="0028400A" w:rsidRDefault="004E3DA9" w:rsidP="004E3DA9">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Выполнены мероприятия по приспособлению жилых помещений инвалидов и общего имущества в многоквартирных домах в 2024 году, из них:</w:t>
      </w:r>
    </w:p>
    <w:p w:rsidR="004E3DA9" w:rsidRPr="0028400A" w:rsidRDefault="004E3DA9" w:rsidP="004E3DA9">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 xml:space="preserve">1.По переходящим контрактам с 2023 года на общую сумму 2 571,254 тыс. рублей, выполнены работы:  </w:t>
      </w:r>
    </w:p>
    <w:p w:rsidR="004E3DA9" w:rsidRPr="0028400A" w:rsidRDefault="004E3DA9" w:rsidP="004E3DA9">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-в рамках муниципального контракта № ЭА.2023.00100 от 29.12.2023 с ООО СК «</w:t>
      </w:r>
      <w:proofErr w:type="spellStart"/>
      <w:r w:rsidRPr="0028400A">
        <w:rPr>
          <w:rFonts w:ascii="Times New Roman" w:hAnsi="Times New Roman" w:cs="Times New Roman"/>
          <w:sz w:val="28"/>
          <w:szCs w:val="28"/>
        </w:rPr>
        <w:t>ЭнергоСтройСнаб</w:t>
      </w:r>
      <w:proofErr w:type="spellEnd"/>
      <w:r w:rsidRPr="0028400A">
        <w:rPr>
          <w:rFonts w:ascii="Times New Roman" w:hAnsi="Times New Roman" w:cs="Times New Roman"/>
          <w:sz w:val="28"/>
          <w:szCs w:val="28"/>
        </w:rPr>
        <w:t xml:space="preserve">-ЭХЗ» выполнены строительно-монтажные работы по установке перил, поручней 151,9 </w:t>
      </w:r>
      <w:proofErr w:type="spellStart"/>
      <w:r w:rsidRPr="0028400A">
        <w:rPr>
          <w:rFonts w:ascii="Times New Roman" w:hAnsi="Times New Roman" w:cs="Times New Roman"/>
          <w:sz w:val="28"/>
          <w:szCs w:val="28"/>
        </w:rPr>
        <w:t>м.п</w:t>
      </w:r>
      <w:proofErr w:type="spellEnd"/>
      <w:r w:rsidRPr="0028400A">
        <w:rPr>
          <w:rFonts w:ascii="Times New Roman" w:hAnsi="Times New Roman" w:cs="Times New Roman"/>
          <w:sz w:val="28"/>
          <w:szCs w:val="28"/>
        </w:rPr>
        <w:t>. в подъезде многоквартирного дома в отношении 13 объектов</w:t>
      </w:r>
      <w:r>
        <w:rPr>
          <w:rFonts w:ascii="Times New Roman" w:hAnsi="Times New Roman" w:cs="Times New Roman"/>
          <w:sz w:val="28"/>
          <w:szCs w:val="28"/>
        </w:rPr>
        <w:t>;</w:t>
      </w:r>
    </w:p>
    <w:p w:rsidR="004E3DA9" w:rsidRPr="0028400A" w:rsidRDefault="004E3DA9" w:rsidP="004E3DA9">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 в рамках муниципального контракта № ЭА.2023.00103 от 30.12.2023 с      ООО «МПК «Сибирские конструкции» выполнены строительно-монтажные работы по установке пандуса на крыльце многоквартирного дома, в соответствии с ПИР в отношении 2 объектов</w:t>
      </w:r>
      <w:r>
        <w:rPr>
          <w:rFonts w:ascii="Times New Roman" w:hAnsi="Times New Roman" w:cs="Times New Roman"/>
          <w:sz w:val="28"/>
          <w:szCs w:val="28"/>
        </w:rPr>
        <w:t xml:space="preserve"> в 16, 8А микрорайонах;</w:t>
      </w:r>
    </w:p>
    <w:p w:rsidR="004E3DA9" w:rsidRPr="0028400A" w:rsidRDefault="004E3DA9" w:rsidP="004E3DA9">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 xml:space="preserve">-в рамках муниципального контракта № ЭА.2023.00102 от 30.12.2023 с ООО «МПК «Сибирские конструкции» выполнены строительно-монтажные работы по установке пандуса на крыльце многоквартирного дома, в соответствии с ПИР в отношении 3 объектов </w:t>
      </w:r>
      <w:r>
        <w:rPr>
          <w:rFonts w:ascii="Times New Roman" w:hAnsi="Times New Roman" w:cs="Times New Roman"/>
          <w:sz w:val="28"/>
          <w:szCs w:val="28"/>
        </w:rPr>
        <w:t xml:space="preserve">в 12,16,8А микрорайонах. </w:t>
      </w:r>
    </w:p>
    <w:p w:rsidR="004E3DA9" w:rsidRPr="0028400A" w:rsidRDefault="004E3DA9" w:rsidP="004E3DA9">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 xml:space="preserve">2.По заключенным контрактам в 2024 году на общую сумму </w:t>
      </w:r>
      <w:r>
        <w:rPr>
          <w:rFonts w:ascii="Times New Roman" w:hAnsi="Times New Roman" w:cs="Times New Roman"/>
          <w:sz w:val="28"/>
          <w:szCs w:val="28"/>
        </w:rPr>
        <w:t xml:space="preserve">                          </w:t>
      </w:r>
      <w:r w:rsidRPr="0028400A">
        <w:rPr>
          <w:rFonts w:ascii="Times New Roman" w:hAnsi="Times New Roman" w:cs="Times New Roman"/>
          <w:sz w:val="28"/>
          <w:szCs w:val="28"/>
        </w:rPr>
        <w:t xml:space="preserve">3 481,216 тыс. рублей, выполнены работы:  </w:t>
      </w:r>
    </w:p>
    <w:p w:rsidR="004E3DA9" w:rsidRPr="0028400A" w:rsidRDefault="004E3DA9" w:rsidP="004E3DA9">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 в рамках муниципального контракта № ЭА.2024.00051 от 05.06.2024 с                ИП Донских П.Г. разработана проектная документация по установке пандуса в подъезде и крыльце многоквартирного дома на 8 объектах</w:t>
      </w:r>
      <w:r>
        <w:rPr>
          <w:rFonts w:ascii="Times New Roman" w:hAnsi="Times New Roman" w:cs="Times New Roman"/>
          <w:sz w:val="28"/>
          <w:szCs w:val="28"/>
        </w:rPr>
        <w:t xml:space="preserve">; </w:t>
      </w:r>
    </w:p>
    <w:p w:rsidR="004E3DA9" w:rsidRPr="0028400A" w:rsidRDefault="004E3DA9" w:rsidP="004E3DA9">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-в рамках муниципального контракта № ЭА.2024.00078 от 24.06.2024 с ООО СК «</w:t>
      </w:r>
      <w:proofErr w:type="spellStart"/>
      <w:r w:rsidRPr="0028400A">
        <w:rPr>
          <w:rFonts w:ascii="Times New Roman" w:hAnsi="Times New Roman" w:cs="Times New Roman"/>
          <w:sz w:val="28"/>
          <w:szCs w:val="28"/>
        </w:rPr>
        <w:t>ЭнергоСтройСнаб</w:t>
      </w:r>
      <w:proofErr w:type="spellEnd"/>
      <w:r w:rsidRPr="0028400A">
        <w:rPr>
          <w:rFonts w:ascii="Times New Roman" w:hAnsi="Times New Roman" w:cs="Times New Roman"/>
          <w:sz w:val="28"/>
          <w:szCs w:val="28"/>
        </w:rPr>
        <w:t>-ЭХЗ» выполнены работы по установке перил, поручней в подъездах многоквартирных домов г. Нефтеюганска в отношении                             18 объектов</w:t>
      </w:r>
      <w:r>
        <w:rPr>
          <w:rFonts w:ascii="Times New Roman" w:hAnsi="Times New Roman" w:cs="Times New Roman"/>
          <w:sz w:val="28"/>
          <w:szCs w:val="28"/>
        </w:rPr>
        <w:t>;</w:t>
      </w:r>
    </w:p>
    <w:p w:rsidR="004E3DA9" w:rsidRPr="0028400A" w:rsidRDefault="004E3DA9" w:rsidP="004E3DA9">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-в рамках муниципального контракта № 71-24 от 19.07.2024 с</w:t>
      </w:r>
      <w:r w:rsidR="00010926">
        <w:rPr>
          <w:rFonts w:ascii="Times New Roman" w:hAnsi="Times New Roman" w:cs="Times New Roman"/>
          <w:sz w:val="28"/>
          <w:szCs w:val="28"/>
        </w:rPr>
        <w:t xml:space="preserve">                            </w:t>
      </w:r>
      <w:r w:rsidRPr="0028400A">
        <w:rPr>
          <w:rFonts w:ascii="Times New Roman" w:hAnsi="Times New Roman" w:cs="Times New Roman"/>
          <w:sz w:val="28"/>
          <w:szCs w:val="28"/>
        </w:rPr>
        <w:t xml:space="preserve"> ИП Володин А.А. выполнены работы по установке поручней в подъезде многоквартирного дома </w:t>
      </w:r>
      <w:r>
        <w:rPr>
          <w:rFonts w:ascii="Times New Roman" w:hAnsi="Times New Roman" w:cs="Times New Roman"/>
          <w:sz w:val="28"/>
          <w:szCs w:val="28"/>
        </w:rPr>
        <w:t xml:space="preserve">в 8А микрорайоне; </w:t>
      </w:r>
    </w:p>
    <w:p w:rsidR="004E3DA9" w:rsidRPr="0028400A" w:rsidRDefault="004E3DA9" w:rsidP="004E3DA9">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-в рамках муниципального контракта № 95-24 от 07.10.2024 с                                     ООО «</w:t>
      </w:r>
      <w:proofErr w:type="spellStart"/>
      <w:r w:rsidRPr="0028400A">
        <w:rPr>
          <w:rFonts w:ascii="Times New Roman" w:hAnsi="Times New Roman" w:cs="Times New Roman"/>
          <w:sz w:val="28"/>
          <w:szCs w:val="28"/>
        </w:rPr>
        <w:t>Стройпрофкомплекс</w:t>
      </w:r>
      <w:proofErr w:type="spellEnd"/>
      <w:r w:rsidRPr="0028400A">
        <w:rPr>
          <w:rFonts w:ascii="Times New Roman" w:hAnsi="Times New Roman" w:cs="Times New Roman"/>
          <w:sz w:val="28"/>
          <w:szCs w:val="28"/>
        </w:rPr>
        <w:t xml:space="preserve">» выполнены работы по установке поручней в подъезде многоквартирного дома </w:t>
      </w:r>
      <w:r>
        <w:rPr>
          <w:rFonts w:ascii="Times New Roman" w:hAnsi="Times New Roman" w:cs="Times New Roman"/>
          <w:sz w:val="28"/>
          <w:szCs w:val="28"/>
        </w:rPr>
        <w:t>в 3 микрорайоне;</w:t>
      </w:r>
    </w:p>
    <w:p w:rsidR="004E3DA9" w:rsidRPr="0028400A" w:rsidRDefault="004E3DA9" w:rsidP="004E3DA9">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 xml:space="preserve">-в рамках муниципального контракта № 106-24 от 18.11.2024 выполнены работы по установке поручней (перил) в подъездах многоквартирных домов </w:t>
      </w:r>
      <w:proofErr w:type="spellStart"/>
      <w:r w:rsidRPr="0028400A">
        <w:rPr>
          <w:rFonts w:ascii="Times New Roman" w:hAnsi="Times New Roman" w:cs="Times New Roman"/>
          <w:sz w:val="28"/>
          <w:szCs w:val="28"/>
        </w:rPr>
        <w:t>г.Нефтеюганска</w:t>
      </w:r>
      <w:proofErr w:type="spellEnd"/>
      <w:r w:rsidRPr="0028400A">
        <w:rPr>
          <w:rFonts w:ascii="Times New Roman" w:hAnsi="Times New Roman" w:cs="Times New Roman"/>
          <w:sz w:val="28"/>
          <w:szCs w:val="28"/>
        </w:rPr>
        <w:t xml:space="preserve"> на 2 </w:t>
      </w:r>
      <w:proofErr w:type="spellStart"/>
      <w:r w:rsidRPr="0028400A">
        <w:rPr>
          <w:rFonts w:ascii="Times New Roman" w:hAnsi="Times New Roman" w:cs="Times New Roman"/>
          <w:sz w:val="28"/>
          <w:szCs w:val="28"/>
        </w:rPr>
        <w:t>объекта</w:t>
      </w:r>
      <w:r>
        <w:rPr>
          <w:rFonts w:ascii="Times New Roman" w:hAnsi="Times New Roman" w:cs="Times New Roman"/>
          <w:sz w:val="28"/>
          <w:szCs w:val="28"/>
        </w:rPr>
        <w:t>хв</w:t>
      </w:r>
      <w:proofErr w:type="spellEnd"/>
      <w:r>
        <w:rPr>
          <w:rFonts w:ascii="Times New Roman" w:hAnsi="Times New Roman" w:cs="Times New Roman"/>
          <w:sz w:val="28"/>
          <w:szCs w:val="28"/>
        </w:rPr>
        <w:t xml:space="preserve"> 8А, 11А микрорайонах.</w:t>
      </w:r>
    </w:p>
    <w:p w:rsidR="004E3DA9" w:rsidRPr="0028400A" w:rsidRDefault="004E3DA9" w:rsidP="004E3DA9">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На сложившуюся экономию</w:t>
      </w:r>
      <w:r w:rsidRPr="0028400A">
        <w:t xml:space="preserve"> </w:t>
      </w:r>
      <w:r w:rsidRPr="0028400A">
        <w:rPr>
          <w:rFonts w:ascii="Times New Roman" w:hAnsi="Times New Roman" w:cs="Times New Roman"/>
          <w:sz w:val="28"/>
          <w:szCs w:val="28"/>
        </w:rPr>
        <w:t>в размере 1 526,940 тыс. рублей после исполнения муниципальных контрактов во исполнение решений суда планировалось заключение муниципального контракта на выполнение работ по установке пандусов в многоквартирных домах (4 дома, 5 объектов).</w:t>
      </w:r>
    </w:p>
    <w:p w:rsidR="006D4AF5" w:rsidRDefault="004E3DA9" w:rsidP="004E3DA9">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Пакет документов 11.09.2024 был направлен в НГ МКУ КХ «СЕЗ для заключения муниципального контракта. 3 закупки 2024 года признаны не состоявшимися по причине отсутствия заявок.</w:t>
      </w:r>
    </w:p>
    <w:p w:rsidR="00736FAD" w:rsidRPr="00010926" w:rsidRDefault="00736FAD" w:rsidP="00736FAD">
      <w:pPr>
        <w:pBdr>
          <w:bottom w:val="single" w:sz="4" w:space="31" w:color="FFFFFF"/>
        </w:pBdr>
        <w:spacing w:after="0" w:line="240" w:lineRule="auto"/>
        <w:jc w:val="both"/>
        <w:rPr>
          <w:rFonts w:ascii="Times New Roman" w:hAnsi="Times New Roman" w:cs="Times New Roman"/>
          <w:sz w:val="28"/>
          <w:szCs w:val="28"/>
        </w:rPr>
      </w:pPr>
    </w:p>
    <w:p w:rsidR="00736FAD" w:rsidRPr="00010926" w:rsidRDefault="00736FAD" w:rsidP="00736FAD">
      <w:pPr>
        <w:pBdr>
          <w:bottom w:val="single" w:sz="4" w:space="31" w:color="FFFFFF"/>
        </w:pBdr>
        <w:spacing w:after="0" w:line="240" w:lineRule="auto"/>
        <w:jc w:val="both"/>
        <w:rPr>
          <w:rFonts w:ascii="Times New Roman" w:hAnsi="Times New Roman" w:cs="Times New Roman"/>
          <w:b/>
          <w:bCs/>
          <w:sz w:val="28"/>
          <w:szCs w:val="28"/>
        </w:rPr>
      </w:pPr>
      <w:r w:rsidRPr="00010926">
        <w:rPr>
          <w:rFonts w:ascii="Times New Roman" w:hAnsi="Times New Roman" w:cs="Times New Roman"/>
          <w:b/>
          <w:bCs/>
          <w:sz w:val="28"/>
          <w:szCs w:val="28"/>
        </w:rPr>
        <w:t>3.</w:t>
      </w:r>
      <w:proofErr w:type="gramStart"/>
      <w:r w:rsidRPr="00010926">
        <w:rPr>
          <w:rFonts w:ascii="Times New Roman" w:hAnsi="Times New Roman" w:cs="Times New Roman"/>
          <w:b/>
          <w:bCs/>
          <w:sz w:val="28"/>
          <w:szCs w:val="28"/>
        </w:rPr>
        <w:t>2.По</w:t>
      </w:r>
      <w:proofErr w:type="gramEnd"/>
      <w:r w:rsidRPr="00010926">
        <w:rPr>
          <w:rFonts w:ascii="Times New Roman" w:hAnsi="Times New Roman" w:cs="Times New Roman"/>
          <w:b/>
          <w:bCs/>
          <w:sz w:val="28"/>
          <w:szCs w:val="28"/>
        </w:rPr>
        <w:t xml:space="preserve"> направлению «Экономика».</w:t>
      </w:r>
    </w:p>
    <w:p w:rsidR="00736FAD" w:rsidRPr="00010926" w:rsidRDefault="00736FAD" w:rsidP="00736FAD">
      <w:pPr>
        <w:pBdr>
          <w:bottom w:val="single" w:sz="4" w:space="31" w:color="FFFFFF"/>
        </w:pBdr>
        <w:spacing w:after="0" w:line="240" w:lineRule="auto"/>
        <w:jc w:val="both"/>
        <w:rPr>
          <w:rFonts w:ascii="Times New Roman" w:hAnsi="Times New Roman" w:cs="Times New Roman"/>
          <w:b/>
          <w:bCs/>
          <w:sz w:val="28"/>
          <w:szCs w:val="28"/>
        </w:rPr>
      </w:pPr>
    </w:p>
    <w:p w:rsidR="00736FAD" w:rsidRDefault="00736FAD" w:rsidP="00736FAD">
      <w:pPr>
        <w:pBdr>
          <w:bottom w:val="single" w:sz="4" w:space="31" w:color="FFFFFF"/>
        </w:pBdr>
        <w:spacing w:after="0" w:line="240" w:lineRule="auto"/>
        <w:contextualSpacing/>
        <w:jc w:val="both"/>
        <w:rPr>
          <w:rFonts w:ascii="Times New Roman" w:hAnsi="Times New Roman"/>
          <w:b/>
          <w:color w:val="000000"/>
          <w:sz w:val="28"/>
          <w:szCs w:val="28"/>
        </w:rPr>
      </w:pPr>
      <w:r w:rsidRPr="00010926">
        <w:rPr>
          <w:rFonts w:ascii="Times New Roman" w:hAnsi="Times New Roman" w:cs="Times New Roman"/>
          <w:b/>
          <w:bCs/>
          <w:sz w:val="28"/>
          <w:szCs w:val="28"/>
        </w:rPr>
        <w:t>3.2.</w:t>
      </w:r>
      <w:proofErr w:type="gramStart"/>
      <w:r w:rsidRPr="00010926">
        <w:rPr>
          <w:rFonts w:ascii="Times New Roman" w:hAnsi="Times New Roman" w:cs="Times New Roman"/>
          <w:b/>
          <w:bCs/>
          <w:sz w:val="28"/>
          <w:szCs w:val="28"/>
        </w:rPr>
        <w:t>1.</w:t>
      </w:r>
      <w:r w:rsidRPr="00010926">
        <w:rPr>
          <w:rFonts w:ascii="Times New Roman" w:eastAsia="Calibri" w:hAnsi="Times New Roman"/>
          <w:b/>
          <w:sz w:val="28"/>
          <w:szCs w:val="28"/>
        </w:rPr>
        <w:t>Муниципальная</w:t>
      </w:r>
      <w:proofErr w:type="gramEnd"/>
      <w:r w:rsidRPr="00010926">
        <w:rPr>
          <w:rFonts w:ascii="Times New Roman" w:eastAsia="Calibri" w:hAnsi="Times New Roman"/>
          <w:b/>
          <w:sz w:val="28"/>
          <w:szCs w:val="28"/>
        </w:rPr>
        <w:t xml:space="preserve"> программа </w:t>
      </w:r>
      <w:r w:rsidRPr="00010926">
        <w:rPr>
          <w:rFonts w:ascii="Times New Roman" w:hAnsi="Times New Roman"/>
          <w:b/>
          <w:sz w:val="28"/>
          <w:szCs w:val="28"/>
        </w:rPr>
        <w:t xml:space="preserve">«Социально-экономическое развитие </w:t>
      </w:r>
      <w:r w:rsidRPr="0028400A">
        <w:rPr>
          <w:rFonts w:ascii="Times New Roman" w:hAnsi="Times New Roman"/>
          <w:b/>
          <w:color w:val="000000"/>
          <w:sz w:val="28"/>
          <w:szCs w:val="28"/>
        </w:rPr>
        <w:t>города Нефтеюганска».</w:t>
      </w:r>
    </w:p>
    <w:p w:rsidR="00736FAD" w:rsidRPr="0028400A" w:rsidRDefault="00736FAD" w:rsidP="00736FAD">
      <w:pPr>
        <w:pBdr>
          <w:bottom w:val="single" w:sz="4" w:space="31" w:color="FFFFFF"/>
        </w:pBdr>
        <w:spacing w:after="0" w:line="240" w:lineRule="auto"/>
        <w:ind w:firstLine="709"/>
        <w:contextualSpacing/>
        <w:jc w:val="both"/>
        <w:rPr>
          <w:rFonts w:ascii="Times New Roman" w:hAnsi="Times New Roman"/>
          <w:b/>
          <w:sz w:val="28"/>
          <w:szCs w:val="28"/>
        </w:rPr>
      </w:pPr>
      <w:r w:rsidRPr="0028400A">
        <w:rPr>
          <w:rFonts w:ascii="Times New Roman" w:hAnsi="Times New Roman"/>
          <w:sz w:val="28"/>
          <w:szCs w:val="28"/>
        </w:rPr>
        <w:t>В рамках реализации муниципальной программы предусмотрено финансирование в сумме 481 316,066 тыс. рублей, фактически исполнено 473 352,189 тыс. рублей, что составляет 98,3 % от плана на 2024 год.</w:t>
      </w:r>
    </w:p>
    <w:p w:rsidR="00736FAD" w:rsidRPr="0028400A" w:rsidRDefault="00736FAD" w:rsidP="00736FAD">
      <w:pPr>
        <w:spacing w:after="0" w:line="240" w:lineRule="auto"/>
        <w:contextualSpacing/>
        <w:jc w:val="both"/>
        <w:rPr>
          <w:rFonts w:ascii="Times New Roman" w:hAnsi="Times New Roman"/>
          <w:b/>
          <w:i/>
          <w:sz w:val="28"/>
          <w:szCs w:val="28"/>
        </w:rPr>
      </w:pPr>
      <w:r w:rsidRPr="0028400A">
        <w:rPr>
          <w:rFonts w:ascii="Times New Roman" w:hAnsi="Times New Roman"/>
          <w:b/>
          <w:sz w:val="28"/>
          <w:szCs w:val="28"/>
        </w:rPr>
        <w:t>Подпрограмма «Исполнение отдельных государственных полномочий».</w:t>
      </w:r>
    </w:p>
    <w:p w:rsidR="00736FAD" w:rsidRPr="0028400A" w:rsidRDefault="00736FAD" w:rsidP="009F31D0">
      <w:pPr>
        <w:spacing w:after="0" w:line="240" w:lineRule="auto"/>
        <w:contextualSpacing/>
        <w:jc w:val="both"/>
        <w:rPr>
          <w:rFonts w:ascii="Times New Roman" w:hAnsi="Times New Roman"/>
          <w:b/>
          <w:i/>
          <w:sz w:val="28"/>
          <w:szCs w:val="28"/>
          <w:u w:val="single"/>
        </w:rPr>
      </w:pPr>
      <w:r w:rsidRPr="0028400A">
        <w:rPr>
          <w:rFonts w:ascii="Times New Roman" w:hAnsi="Times New Roman"/>
          <w:b/>
          <w:i/>
          <w:sz w:val="28"/>
          <w:szCs w:val="28"/>
          <w:u w:val="single"/>
        </w:rPr>
        <w:t>Комитет записи актов гражданского состояния</w:t>
      </w:r>
    </w:p>
    <w:p w:rsidR="00736FAD" w:rsidRPr="0028400A" w:rsidRDefault="00736FAD" w:rsidP="00736FAD">
      <w:pPr>
        <w:spacing w:after="0" w:line="240" w:lineRule="auto"/>
        <w:ind w:right="-284" w:firstLine="709"/>
        <w:jc w:val="center"/>
        <w:rPr>
          <w:rFonts w:ascii="Times New Roman" w:eastAsia="Calibri" w:hAnsi="Times New Roman" w:cs="Times New Roman"/>
          <w:bCs/>
          <w:sz w:val="28"/>
          <w:szCs w:val="28"/>
          <w:lang w:eastAsia="en-US"/>
        </w:rPr>
      </w:pPr>
    </w:p>
    <w:p w:rsidR="00736FAD" w:rsidRPr="0028400A" w:rsidRDefault="00736FAD" w:rsidP="00736FAD">
      <w:pPr>
        <w:spacing w:after="160" w:line="240" w:lineRule="auto"/>
        <w:ind w:right="-284" w:firstLine="709"/>
        <w:jc w:val="center"/>
        <w:rPr>
          <w:rFonts w:ascii="Times New Roman" w:eastAsia="Calibri" w:hAnsi="Times New Roman" w:cs="Times New Roman"/>
          <w:color w:val="FF0000"/>
          <w:sz w:val="28"/>
          <w:szCs w:val="28"/>
          <w:lang w:eastAsia="en-US"/>
        </w:rPr>
      </w:pPr>
      <w:r w:rsidRPr="0028400A">
        <w:rPr>
          <w:rFonts w:ascii="Times New Roman" w:eastAsia="Calibri" w:hAnsi="Times New Roman" w:cs="Times New Roman"/>
          <w:bCs/>
          <w:sz w:val="28"/>
          <w:szCs w:val="28"/>
          <w:lang w:eastAsia="en-US"/>
        </w:rPr>
        <w:t>Обеспечение государственной регистрации актов гражданского состояния и совершения иных юридически значимых действий,</w:t>
      </w:r>
      <w:r w:rsidRPr="0028400A">
        <w:rPr>
          <w:rFonts w:ascii="Times New Roman" w:eastAsia="Calibri" w:hAnsi="Times New Roman" w:cs="Times New Roman"/>
          <w:sz w:val="28"/>
          <w:szCs w:val="28"/>
          <w:lang w:eastAsia="en-US"/>
        </w:rPr>
        <w:t xml:space="preserve"> составленных отделом ЗАГС за 2020-</w:t>
      </w:r>
      <w:r w:rsidRPr="0028400A">
        <w:rPr>
          <w:rFonts w:ascii="Times New Roman" w:hAnsi="Times New Roman" w:cs="Times New Roman"/>
          <w:sz w:val="28"/>
          <w:szCs w:val="28"/>
        </w:rPr>
        <w:t>2024</w:t>
      </w:r>
      <w:r w:rsidRPr="0028400A">
        <w:rPr>
          <w:rFonts w:ascii="Times New Roman" w:eastAsia="Calibri" w:hAnsi="Times New Roman" w:cs="Times New Roman"/>
          <w:sz w:val="28"/>
          <w:szCs w:val="28"/>
          <w:lang w:eastAsia="en-US"/>
        </w:rPr>
        <w:t xml:space="preserve"> годы</w:t>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5"/>
        <w:gridCol w:w="1276"/>
        <w:gridCol w:w="1105"/>
        <w:gridCol w:w="1344"/>
        <w:gridCol w:w="979"/>
        <w:gridCol w:w="978"/>
        <w:gridCol w:w="979"/>
        <w:gridCol w:w="978"/>
        <w:gridCol w:w="979"/>
      </w:tblGrid>
      <w:tr w:rsidR="00736FAD" w:rsidRPr="0028400A" w:rsidTr="00736FAD">
        <w:trPr>
          <w:cantSplit/>
          <w:trHeight w:val="1707"/>
        </w:trPr>
        <w:tc>
          <w:tcPr>
            <w:tcW w:w="1305" w:type="dxa"/>
            <w:hideMark/>
          </w:tcPr>
          <w:p w:rsidR="00736FAD" w:rsidRPr="0028400A" w:rsidRDefault="00736FAD" w:rsidP="00736FAD">
            <w:pPr>
              <w:spacing w:after="0" w:line="240" w:lineRule="auto"/>
              <w:ind w:right="-284"/>
              <w:rPr>
                <w:rFonts w:ascii="Times New Roman" w:eastAsia="Calibri" w:hAnsi="Times New Roman" w:cs="Times New Roman"/>
                <w:bCs/>
                <w:sz w:val="24"/>
                <w:szCs w:val="24"/>
                <w:lang w:eastAsia="en-US"/>
              </w:rPr>
            </w:pPr>
            <w:r w:rsidRPr="0028400A">
              <w:rPr>
                <w:rFonts w:ascii="Times New Roman" w:eastAsia="Calibri" w:hAnsi="Times New Roman" w:cs="Times New Roman"/>
                <w:bCs/>
                <w:sz w:val="24"/>
                <w:szCs w:val="24"/>
                <w:lang w:eastAsia="en-US"/>
              </w:rPr>
              <w:t>Виды актовых записей</w:t>
            </w:r>
          </w:p>
        </w:tc>
        <w:tc>
          <w:tcPr>
            <w:tcW w:w="1276" w:type="dxa"/>
            <w:noWrap/>
            <w:textDirection w:val="btLr"/>
            <w:hideMark/>
          </w:tcPr>
          <w:p w:rsidR="00736FAD" w:rsidRPr="0028400A" w:rsidRDefault="00736FAD" w:rsidP="00736FAD">
            <w:pPr>
              <w:spacing w:after="0" w:line="240" w:lineRule="auto"/>
              <w:ind w:left="113" w:right="-284"/>
              <w:rPr>
                <w:rFonts w:ascii="Times New Roman" w:eastAsia="Calibri" w:hAnsi="Times New Roman" w:cs="Times New Roman"/>
                <w:bCs/>
                <w:sz w:val="24"/>
                <w:szCs w:val="24"/>
                <w:lang w:eastAsia="en-US"/>
              </w:rPr>
            </w:pPr>
            <w:r w:rsidRPr="0028400A">
              <w:rPr>
                <w:rFonts w:ascii="Times New Roman" w:eastAsia="Calibri" w:hAnsi="Times New Roman" w:cs="Times New Roman"/>
                <w:bCs/>
                <w:sz w:val="24"/>
                <w:szCs w:val="24"/>
                <w:lang w:eastAsia="en-US"/>
              </w:rPr>
              <w:t>Рождение</w:t>
            </w:r>
          </w:p>
        </w:tc>
        <w:tc>
          <w:tcPr>
            <w:tcW w:w="1105" w:type="dxa"/>
            <w:noWrap/>
            <w:textDirection w:val="btLr"/>
            <w:hideMark/>
          </w:tcPr>
          <w:p w:rsidR="00736FAD" w:rsidRPr="0028400A" w:rsidRDefault="00736FAD" w:rsidP="00736FAD">
            <w:pPr>
              <w:spacing w:after="0" w:line="240" w:lineRule="auto"/>
              <w:ind w:left="113" w:right="-284"/>
              <w:rPr>
                <w:rFonts w:ascii="Times New Roman" w:eastAsia="Calibri" w:hAnsi="Times New Roman" w:cs="Times New Roman"/>
                <w:bCs/>
                <w:sz w:val="24"/>
                <w:szCs w:val="24"/>
                <w:lang w:eastAsia="en-US"/>
              </w:rPr>
            </w:pPr>
            <w:r w:rsidRPr="0028400A">
              <w:rPr>
                <w:rFonts w:ascii="Times New Roman" w:eastAsia="Calibri" w:hAnsi="Times New Roman" w:cs="Times New Roman"/>
                <w:bCs/>
                <w:sz w:val="24"/>
                <w:szCs w:val="24"/>
                <w:lang w:eastAsia="en-US"/>
              </w:rPr>
              <w:t>Смерть</w:t>
            </w:r>
          </w:p>
        </w:tc>
        <w:tc>
          <w:tcPr>
            <w:tcW w:w="1344" w:type="dxa"/>
            <w:noWrap/>
            <w:textDirection w:val="btLr"/>
            <w:hideMark/>
          </w:tcPr>
          <w:p w:rsidR="00736FAD" w:rsidRPr="0028400A" w:rsidRDefault="00736FAD" w:rsidP="00736FAD">
            <w:pPr>
              <w:spacing w:after="0" w:line="240" w:lineRule="auto"/>
              <w:ind w:left="113" w:right="-284"/>
              <w:rPr>
                <w:rFonts w:ascii="Times New Roman" w:eastAsia="Calibri" w:hAnsi="Times New Roman" w:cs="Times New Roman"/>
                <w:bCs/>
                <w:sz w:val="24"/>
                <w:szCs w:val="24"/>
                <w:lang w:eastAsia="en-US"/>
              </w:rPr>
            </w:pPr>
            <w:r w:rsidRPr="0028400A">
              <w:rPr>
                <w:rFonts w:ascii="Times New Roman" w:eastAsia="Calibri" w:hAnsi="Times New Roman" w:cs="Times New Roman"/>
                <w:bCs/>
                <w:sz w:val="24"/>
                <w:szCs w:val="24"/>
                <w:lang w:eastAsia="en-US"/>
              </w:rPr>
              <w:t>Регистрация</w:t>
            </w:r>
          </w:p>
          <w:p w:rsidR="00736FAD" w:rsidRPr="0028400A" w:rsidRDefault="00736FAD" w:rsidP="00736FAD">
            <w:pPr>
              <w:spacing w:after="0" w:line="240" w:lineRule="auto"/>
              <w:ind w:left="113" w:right="-284"/>
              <w:rPr>
                <w:rFonts w:ascii="Times New Roman" w:eastAsia="Calibri" w:hAnsi="Times New Roman" w:cs="Times New Roman"/>
                <w:bCs/>
                <w:sz w:val="24"/>
                <w:szCs w:val="24"/>
                <w:lang w:eastAsia="en-US"/>
              </w:rPr>
            </w:pPr>
            <w:r w:rsidRPr="0028400A">
              <w:rPr>
                <w:rFonts w:ascii="Times New Roman" w:eastAsia="Calibri" w:hAnsi="Times New Roman" w:cs="Times New Roman"/>
                <w:bCs/>
                <w:sz w:val="24"/>
                <w:szCs w:val="24"/>
                <w:lang w:eastAsia="en-US"/>
              </w:rPr>
              <w:t xml:space="preserve"> брака</w:t>
            </w:r>
          </w:p>
        </w:tc>
        <w:tc>
          <w:tcPr>
            <w:tcW w:w="979" w:type="dxa"/>
            <w:noWrap/>
            <w:textDirection w:val="btLr"/>
            <w:hideMark/>
          </w:tcPr>
          <w:p w:rsidR="00736FAD" w:rsidRPr="0028400A" w:rsidRDefault="00736FAD" w:rsidP="00736FAD">
            <w:pPr>
              <w:spacing w:after="0" w:line="240" w:lineRule="auto"/>
              <w:ind w:left="113" w:right="-284"/>
              <w:rPr>
                <w:rFonts w:ascii="Times New Roman" w:eastAsia="Calibri" w:hAnsi="Times New Roman" w:cs="Times New Roman"/>
                <w:bCs/>
                <w:sz w:val="24"/>
                <w:szCs w:val="24"/>
                <w:lang w:eastAsia="en-US"/>
              </w:rPr>
            </w:pPr>
            <w:r w:rsidRPr="0028400A">
              <w:rPr>
                <w:rFonts w:ascii="Times New Roman" w:eastAsia="Calibri" w:hAnsi="Times New Roman" w:cs="Times New Roman"/>
                <w:bCs/>
                <w:sz w:val="24"/>
                <w:szCs w:val="24"/>
                <w:lang w:eastAsia="en-US"/>
              </w:rPr>
              <w:t>Расторжение</w:t>
            </w:r>
          </w:p>
          <w:p w:rsidR="00736FAD" w:rsidRPr="0028400A" w:rsidRDefault="00736FAD" w:rsidP="00736FAD">
            <w:pPr>
              <w:spacing w:after="0" w:line="240" w:lineRule="auto"/>
              <w:ind w:left="113" w:right="-284"/>
              <w:rPr>
                <w:rFonts w:ascii="Times New Roman" w:eastAsia="Calibri" w:hAnsi="Times New Roman" w:cs="Times New Roman"/>
                <w:bCs/>
                <w:sz w:val="24"/>
                <w:szCs w:val="24"/>
                <w:lang w:eastAsia="en-US"/>
              </w:rPr>
            </w:pPr>
            <w:r w:rsidRPr="0028400A">
              <w:rPr>
                <w:rFonts w:ascii="Times New Roman" w:eastAsia="Calibri" w:hAnsi="Times New Roman" w:cs="Times New Roman"/>
                <w:bCs/>
                <w:sz w:val="24"/>
                <w:szCs w:val="24"/>
                <w:lang w:eastAsia="en-US"/>
              </w:rPr>
              <w:t xml:space="preserve"> брака</w:t>
            </w:r>
          </w:p>
        </w:tc>
        <w:tc>
          <w:tcPr>
            <w:tcW w:w="978" w:type="dxa"/>
            <w:noWrap/>
            <w:textDirection w:val="btLr"/>
            <w:hideMark/>
          </w:tcPr>
          <w:p w:rsidR="00736FAD" w:rsidRPr="0028400A" w:rsidRDefault="00736FAD" w:rsidP="00736FAD">
            <w:pPr>
              <w:spacing w:after="0" w:line="240" w:lineRule="auto"/>
              <w:ind w:left="113" w:right="-284"/>
              <w:rPr>
                <w:rFonts w:ascii="Times New Roman" w:eastAsia="Calibri" w:hAnsi="Times New Roman" w:cs="Times New Roman"/>
                <w:bCs/>
                <w:sz w:val="24"/>
                <w:szCs w:val="24"/>
                <w:lang w:eastAsia="en-US"/>
              </w:rPr>
            </w:pPr>
            <w:r w:rsidRPr="0028400A">
              <w:rPr>
                <w:rFonts w:ascii="Times New Roman" w:eastAsia="Calibri" w:hAnsi="Times New Roman" w:cs="Times New Roman"/>
                <w:bCs/>
                <w:sz w:val="24"/>
                <w:szCs w:val="24"/>
                <w:lang w:eastAsia="en-US"/>
              </w:rPr>
              <w:t>Усыновление</w:t>
            </w:r>
          </w:p>
        </w:tc>
        <w:tc>
          <w:tcPr>
            <w:tcW w:w="979" w:type="dxa"/>
            <w:textDirection w:val="btLr"/>
            <w:hideMark/>
          </w:tcPr>
          <w:p w:rsidR="00736FAD" w:rsidRPr="0028400A" w:rsidRDefault="00736FAD" w:rsidP="00736FAD">
            <w:pPr>
              <w:spacing w:after="0" w:line="240" w:lineRule="auto"/>
              <w:ind w:left="113" w:right="-284"/>
              <w:rPr>
                <w:rFonts w:ascii="Times New Roman" w:eastAsia="Calibri" w:hAnsi="Times New Roman" w:cs="Times New Roman"/>
                <w:bCs/>
                <w:sz w:val="24"/>
                <w:szCs w:val="24"/>
                <w:lang w:eastAsia="en-US"/>
              </w:rPr>
            </w:pPr>
            <w:r w:rsidRPr="0028400A">
              <w:rPr>
                <w:rFonts w:ascii="Times New Roman" w:eastAsia="Calibri" w:hAnsi="Times New Roman" w:cs="Times New Roman"/>
                <w:bCs/>
                <w:sz w:val="24"/>
                <w:szCs w:val="24"/>
                <w:lang w:eastAsia="en-US"/>
              </w:rPr>
              <w:t xml:space="preserve">Установление </w:t>
            </w:r>
          </w:p>
          <w:p w:rsidR="00736FAD" w:rsidRPr="0028400A" w:rsidRDefault="00736FAD" w:rsidP="00736FAD">
            <w:pPr>
              <w:spacing w:after="0" w:line="240" w:lineRule="auto"/>
              <w:ind w:left="113" w:right="-284"/>
              <w:rPr>
                <w:rFonts w:ascii="Times New Roman" w:eastAsia="Calibri" w:hAnsi="Times New Roman" w:cs="Times New Roman"/>
                <w:bCs/>
                <w:sz w:val="24"/>
                <w:szCs w:val="24"/>
                <w:lang w:eastAsia="en-US"/>
              </w:rPr>
            </w:pPr>
            <w:r w:rsidRPr="0028400A">
              <w:rPr>
                <w:rFonts w:ascii="Times New Roman" w:eastAsia="Calibri" w:hAnsi="Times New Roman" w:cs="Times New Roman"/>
                <w:bCs/>
                <w:sz w:val="24"/>
                <w:szCs w:val="24"/>
                <w:lang w:eastAsia="en-US"/>
              </w:rPr>
              <w:t>отцовства</w:t>
            </w:r>
          </w:p>
        </w:tc>
        <w:tc>
          <w:tcPr>
            <w:tcW w:w="978" w:type="dxa"/>
            <w:textDirection w:val="btLr"/>
            <w:hideMark/>
          </w:tcPr>
          <w:p w:rsidR="00736FAD" w:rsidRPr="0028400A" w:rsidRDefault="00736FAD" w:rsidP="00736FAD">
            <w:pPr>
              <w:spacing w:after="0" w:line="240" w:lineRule="auto"/>
              <w:ind w:left="113" w:right="-284"/>
              <w:rPr>
                <w:rFonts w:ascii="Times New Roman" w:eastAsia="Calibri" w:hAnsi="Times New Roman" w:cs="Times New Roman"/>
                <w:bCs/>
                <w:sz w:val="24"/>
                <w:szCs w:val="24"/>
                <w:lang w:eastAsia="en-US"/>
              </w:rPr>
            </w:pPr>
            <w:r w:rsidRPr="0028400A">
              <w:rPr>
                <w:rFonts w:ascii="Times New Roman" w:eastAsia="Calibri" w:hAnsi="Times New Roman" w:cs="Times New Roman"/>
                <w:bCs/>
                <w:sz w:val="24"/>
                <w:szCs w:val="24"/>
                <w:lang w:eastAsia="en-US"/>
              </w:rPr>
              <w:t>Перемена</w:t>
            </w:r>
          </w:p>
          <w:p w:rsidR="00736FAD" w:rsidRPr="0028400A" w:rsidRDefault="00736FAD" w:rsidP="00736FAD">
            <w:pPr>
              <w:spacing w:after="0" w:line="240" w:lineRule="auto"/>
              <w:ind w:left="113" w:right="-284"/>
              <w:rPr>
                <w:rFonts w:ascii="Times New Roman" w:eastAsia="Calibri" w:hAnsi="Times New Roman" w:cs="Times New Roman"/>
                <w:bCs/>
                <w:sz w:val="24"/>
                <w:szCs w:val="24"/>
                <w:lang w:eastAsia="en-US"/>
              </w:rPr>
            </w:pPr>
            <w:r w:rsidRPr="0028400A">
              <w:rPr>
                <w:rFonts w:ascii="Times New Roman" w:eastAsia="Calibri" w:hAnsi="Times New Roman" w:cs="Times New Roman"/>
                <w:bCs/>
                <w:sz w:val="24"/>
                <w:szCs w:val="24"/>
                <w:lang w:eastAsia="en-US"/>
              </w:rPr>
              <w:t>имени</w:t>
            </w:r>
          </w:p>
        </w:tc>
        <w:tc>
          <w:tcPr>
            <w:tcW w:w="979" w:type="dxa"/>
            <w:textDirection w:val="btLr"/>
            <w:hideMark/>
          </w:tcPr>
          <w:p w:rsidR="00736FAD" w:rsidRPr="0028400A" w:rsidRDefault="00736FAD" w:rsidP="00736FAD">
            <w:pPr>
              <w:spacing w:after="0" w:line="240" w:lineRule="auto"/>
              <w:ind w:left="113" w:right="-284"/>
              <w:rPr>
                <w:rFonts w:ascii="Times New Roman" w:eastAsia="Calibri" w:hAnsi="Times New Roman" w:cs="Times New Roman"/>
                <w:bCs/>
                <w:sz w:val="24"/>
                <w:szCs w:val="24"/>
                <w:lang w:eastAsia="en-US"/>
              </w:rPr>
            </w:pPr>
            <w:r w:rsidRPr="0028400A">
              <w:rPr>
                <w:rFonts w:ascii="Times New Roman" w:eastAsia="Calibri" w:hAnsi="Times New Roman" w:cs="Times New Roman"/>
                <w:bCs/>
                <w:sz w:val="24"/>
                <w:szCs w:val="24"/>
                <w:lang w:eastAsia="en-US"/>
              </w:rPr>
              <w:t>Всего а/з</w:t>
            </w:r>
          </w:p>
        </w:tc>
      </w:tr>
      <w:tr w:rsidR="00736FAD" w:rsidRPr="0028400A" w:rsidTr="00736FAD">
        <w:trPr>
          <w:trHeight w:val="479"/>
        </w:trPr>
        <w:tc>
          <w:tcPr>
            <w:tcW w:w="1305" w:type="dxa"/>
            <w:vAlign w:val="center"/>
            <w:hideMark/>
          </w:tcPr>
          <w:p w:rsidR="00736FAD" w:rsidRPr="0028400A" w:rsidRDefault="00736FAD" w:rsidP="00736FAD">
            <w:pPr>
              <w:spacing w:after="0" w:line="240" w:lineRule="auto"/>
              <w:ind w:right="-284"/>
              <w:rPr>
                <w:rFonts w:ascii="Times New Roman" w:eastAsia="Calibri" w:hAnsi="Times New Roman" w:cs="Times New Roman"/>
                <w:bCs/>
                <w:sz w:val="24"/>
                <w:szCs w:val="24"/>
                <w:lang w:eastAsia="en-US"/>
              </w:rPr>
            </w:pPr>
            <w:r w:rsidRPr="0028400A">
              <w:rPr>
                <w:rFonts w:ascii="Times New Roman" w:eastAsia="Calibri" w:hAnsi="Times New Roman" w:cs="Times New Roman"/>
                <w:bCs/>
                <w:sz w:val="24"/>
                <w:szCs w:val="24"/>
                <w:lang w:eastAsia="en-US"/>
              </w:rPr>
              <w:t>2020 год</w:t>
            </w:r>
          </w:p>
        </w:tc>
        <w:tc>
          <w:tcPr>
            <w:tcW w:w="1276" w:type="dxa"/>
            <w:noWrap/>
            <w:vAlign w:val="center"/>
          </w:tcPr>
          <w:p w:rsidR="00736FAD" w:rsidRPr="0028400A" w:rsidRDefault="00736FAD" w:rsidP="00736FAD">
            <w:pPr>
              <w:spacing w:after="0" w:line="240" w:lineRule="auto"/>
              <w:ind w:right="-284"/>
              <w:rPr>
                <w:rFonts w:ascii="Times New Roman" w:eastAsia="Calibri" w:hAnsi="Times New Roman" w:cs="Times New Roman"/>
                <w:bCs/>
                <w:sz w:val="24"/>
                <w:szCs w:val="24"/>
                <w:lang w:eastAsia="en-US"/>
              </w:rPr>
            </w:pPr>
            <w:r w:rsidRPr="0028400A">
              <w:rPr>
                <w:rFonts w:ascii="Times New Roman" w:eastAsia="Calibri" w:hAnsi="Times New Roman" w:cs="Times New Roman"/>
                <w:bCs/>
                <w:sz w:val="24"/>
                <w:szCs w:val="24"/>
                <w:lang w:eastAsia="en-US"/>
              </w:rPr>
              <w:t>1468</w:t>
            </w:r>
          </w:p>
        </w:tc>
        <w:tc>
          <w:tcPr>
            <w:tcW w:w="1105" w:type="dxa"/>
            <w:noWrap/>
            <w:vAlign w:val="center"/>
          </w:tcPr>
          <w:p w:rsidR="00736FAD" w:rsidRPr="0028400A" w:rsidRDefault="00736FAD" w:rsidP="00736FAD">
            <w:pPr>
              <w:spacing w:after="0" w:line="240" w:lineRule="auto"/>
              <w:ind w:right="-284"/>
              <w:rPr>
                <w:rFonts w:ascii="Times New Roman" w:eastAsia="Calibri" w:hAnsi="Times New Roman" w:cs="Times New Roman"/>
                <w:bCs/>
                <w:sz w:val="24"/>
                <w:szCs w:val="24"/>
                <w:lang w:eastAsia="en-US"/>
              </w:rPr>
            </w:pPr>
            <w:r w:rsidRPr="0028400A">
              <w:rPr>
                <w:rFonts w:ascii="Times New Roman" w:eastAsia="Calibri" w:hAnsi="Times New Roman" w:cs="Times New Roman"/>
                <w:bCs/>
                <w:sz w:val="24"/>
                <w:szCs w:val="24"/>
                <w:lang w:eastAsia="en-US"/>
              </w:rPr>
              <w:t>988</w:t>
            </w:r>
          </w:p>
        </w:tc>
        <w:tc>
          <w:tcPr>
            <w:tcW w:w="1344" w:type="dxa"/>
            <w:noWrap/>
            <w:vAlign w:val="center"/>
          </w:tcPr>
          <w:p w:rsidR="00736FAD" w:rsidRPr="0028400A" w:rsidRDefault="00736FAD" w:rsidP="00736FAD">
            <w:pPr>
              <w:spacing w:after="0" w:line="240" w:lineRule="auto"/>
              <w:ind w:right="-284"/>
              <w:rPr>
                <w:rFonts w:ascii="Times New Roman" w:eastAsia="Calibri" w:hAnsi="Times New Roman" w:cs="Times New Roman"/>
                <w:bCs/>
                <w:sz w:val="24"/>
                <w:szCs w:val="24"/>
                <w:lang w:eastAsia="en-US"/>
              </w:rPr>
            </w:pPr>
            <w:r w:rsidRPr="0028400A">
              <w:rPr>
                <w:rFonts w:ascii="Times New Roman" w:eastAsia="Calibri" w:hAnsi="Times New Roman" w:cs="Times New Roman"/>
                <w:bCs/>
                <w:sz w:val="24"/>
                <w:szCs w:val="24"/>
                <w:lang w:eastAsia="en-US"/>
              </w:rPr>
              <w:t>590</w:t>
            </w:r>
          </w:p>
        </w:tc>
        <w:tc>
          <w:tcPr>
            <w:tcW w:w="979" w:type="dxa"/>
            <w:noWrap/>
            <w:vAlign w:val="center"/>
          </w:tcPr>
          <w:p w:rsidR="00736FAD" w:rsidRPr="0028400A" w:rsidRDefault="00736FAD" w:rsidP="00736FAD">
            <w:pPr>
              <w:spacing w:after="0" w:line="240" w:lineRule="auto"/>
              <w:ind w:right="-284"/>
              <w:rPr>
                <w:rFonts w:ascii="Times New Roman" w:eastAsia="Calibri" w:hAnsi="Times New Roman" w:cs="Times New Roman"/>
                <w:bCs/>
                <w:sz w:val="24"/>
                <w:szCs w:val="24"/>
                <w:lang w:eastAsia="en-US"/>
              </w:rPr>
            </w:pPr>
            <w:r w:rsidRPr="0028400A">
              <w:rPr>
                <w:rFonts w:ascii="Times New Roman" w:eastAsia="Calibri" w:hAnsi="Times New Roman" w:cs="Times New Roman"/>
                <w:bCs/>
                <w:sz w:val="24"/>
                <w:szCs w:val="24"/>
                <w:lang w:eastAsia="en-US"/>
              </w:rPr>
              <w:t>491</w:t>
            </w:r>
          </w:p>
        </w:tc>
        <w:tc>
          <w:tcPr>
            <w:tcW w:w="978" w:type="dxa"/>
            <w:noWrap/>
            <w:vAlign w:val="center"/>
          </w:tcPr>
          <w:p w:rsidR="00736FAD" w:rsidRPr="0028400A" w:rsidRDefault="00736FAD" w:rsidP="00736FAD">
            <w:pPr>
              <w:spacing w:after="0" w:line="240" w:lineRule="auto"/>
              <w:ind w:right="-284"/>
              <w:rPr>
                <w:rFonts w:ascii="Times New Roman" w:eastAsia="Calibri" w:hAnsi="Times New Roman" w:cs="Times New Roman"/>
                <w:bCs/>
                <w:sz w:val="24"/>
                <w:szCs w:val="24"/>
                <w:lang w:eastAsia="en-US"/>
              </w:rPr>
            </w:pPr>
            <w:r w:rsidRPr="0028400A">
              <w:rPr>
                <w:rFonts w:ascii="Times New Roman" w:eastAsia="Calibri" w:hAnsi="Times New Roman" w:cs="Times New Roman"/>
                <w:bCs/>
                <w:sz w:val="24"/>
                <w:szCs w:val="24"/>
                <w:lang w:eastAsia="en-US"/>
              </w:rPr>
              <w:t>13</w:t>
            </w:r>
          </w:p>
        </w:tc>
        <w:tc>
          <w:tcPr>
            <w:tcW w:w="979" w:type="dxa"/>
            <w:vAlign w:val="center"/>
          </w:tcPr>
          <w:p w:rsidR="00736FAD" w:rsidRPr="0028400A" w:rsidRDefault="00736FAD" w:rsidP="00736FAD">
            <w:pPr>
              <w:spacing w:after="0" w:line="240" w:lineRule="auto"/>
              <w:ind w:right="-284"/>
              <w:rPr>
                <w:rFonts w:ascii="Times New Roman" w:eastAsia="Calibri" w:hAnsi="Times New Roman" w:cs="Times New Roman"/>
                <w:bCs/>
                <w:sz w:val="24"/>
                <w:szCs w:val="24"/>
                <w:lang w:eastAsia="en-US"/>
              </w:rPr>
            </w:pPr>
            <w:r w:rsidRPr="0028400A">
              <w:rPr>
                <w:rFonts w:ascii="Times New Roman" w:eastAsia="Calibri" w:hAnsi="Times New Roman" w:cs="Times New Roman"/>
                <w:bCs/>
                <w:sz w:val="24"/>
                <w:szCs w:val="24"/>
                <w:lang w:eastAsia="en-US"/>
              </w:rPr>
              <w:t>207</w:t>
            </w:r>
          </w:p>
        </w:tc>
        <w:tc>
          <w:tcPr>
            <w:tcW w:w="978" w:type="dxa"/>
            <w:vAlign w:val="center"/>
          </w:tcPr>
          <w:p w:rsidR="00736FAD" w:rsidRPr="0028400A" w:rsidRDefault="00736FAD" w:rsidP="00736FAD">
            <w:pPr>
              <w:spacing w:after="0" w:line="240" w:lineRule="auto"/>
              <w:ind w:right="-284"/>
              <w:rPr>
                <w:rFonts w:ascii="Times New Roman" w:eastAsia="Calibri" w:hAnsi="Times New Roman" w:cs="Times New Roman"/>
                <w:bCs/>
                <w:sz w:val="24"/>
                <w:szCs w:val="24"/>
                <w:lang w:eastAsia="en-US"/>
              </w:rPr>
            </w:pPr>
            <w:r w:rsidRPr="0028400A">
              <w:rPr>
                <w:rFonts w:ascii="Times New Roman" w:eastAsia="Calibri" w:hAnsi="Times New Roman" w:cs="Times New Roman"/>
                <w:bCs/>
                <w:sz w:val="24"/>
                <w:szCs w:val="24"/>
                <w:lang w:eastAsia="en-US"/>
              </w:rPr>
              <w:t>93</w:t>
            </w:r>
          </w:p>
        </w:tc>
        <w:tc>
          <w:tcPr>
            <w:tcW w:w="979" w:type="dxa"/>
            <w:vAlign w:val="center"/>
          </w:tcPr>
          <w:p w:rsidR="00736FAD" w:rsidRPr="0028400A" w:rsidRDefault="00736FAD" w:rsidP="00736FAD">
            <w:pPr>
              <w:spacing w:after="0" w:line="240" w:lineRule="auto"/>
              <w:ind w:right="-284"/>
              <w:rPr>
                <w:rFonts w:ascii="Times New Roman" w:eastAsia="Calibri" w:hAnsi="Times New Roman" w:cs="Times New Roman"/>
                <w:bCs/>
                <w:sz w:val="24"/>
                <w:szCs w:val="24"/>
                <w:lang w:eastAsia="en-US"/>
              </w:rPr>
            </w:pPr>
            <w:r w:rsidRPr="0028400A">
              <w:rPr>
                <w:rFonts w:ascii="Times New Roman" w:eastAsia="Calibri" w:hAnsi="Times New Roman" w:cs="Times New Roman"/>
                <w:bCs/>
                <w:sz w:val="24"/>
                <w:szCs w:val="24"/>
                <w:lang w:eastAsia="en-US"/>
              </w:rPr>
              <w:t>3850</w:t>
            </w:r>
          </w:p>
        </w:tc>
      </w:tr>
      <w:tr w:rsidR="00736FAD" w:rsidRPr="0028400A" w:rsidTr="00736FAD">
        <w:trPr>
          <w:trHeight w:val="379"/>
        </w:trPr>
        <w:tc>
          <w:tcPr>
            <w:tcW w:w="1305" w:type="dxa"/>
            <w:vAlign w:val="center"/>
          </w:tcPr>
          <w:p w:rsidR="00736FAD" w:rsidRPr="0028400A" w:rsidRDefault="00736FAD" w:rsidP="00736FAD">
            <w:pPr>
              <w:spacing w:after="0" w:line="240" w:lineRule="auto"/>
              <w:ind w:right="-284"/>
              <w:rPr>
                <w:rFonts w:ascii="Times New Roman" w:eastAsia="Calibri" w:hAnsi="Times New Roman" w:cs="Times New Roman"/>
                <w:bCs/>
                <w:sz w:val="24"/>
                <w:szCs w:val="24"/>
                <w:lang w:eastAsia="en-US"/>
              </w:rPr>
            </w:pPr>
            <w:r w:rsidRPr="0028400A">
              <w:rPr>
                <w:rFonts w:ascii="Times New Roman" w:eastAsia="Calibri" w:hAnsi="Times New Roman" w:cs="Times New Roman"/>
                <w:bCs/>
                <w:sz w:val="24"/>
                <w:szCs w:val="24"/>
                <w:lang w:eastAsia="en-US"/>
              </w:rPr>
              <w:t>2021 год</w:t>
            </w:r>
          </w:p>
        </w:tc>
        <w:tc>
          <w:tcPr>
            <w:tcW w:w="1276" w:type="dxa"/>
            <w:noWrap/>
            <w:vAlign w:val="center"/>
          </w:tcPr>
          <w:p w:rsidR="00736FAD" w:rsidRPr="0028400A" w:rsidRDefault="00736FAD" w:rsidP="00736FAD">
            <w:pPr>
              <w:spacing w:after="0" w:line="240" w:lineRule="auto"/>
              <w:ind w:right="-284"/>
              <w:rPr>
                <w:rFonts w:ascii="Times New Roman" w:eastAsia="Calibri" w:hAnsi="Times New Roman" w:cs="Times New Roman"/>
                <w:color w:val="000000"/>
                <w:sz w:val="24"/>
                <w:szCs w:val="24"/>
                <w:lang w:eastAsia="en-US"/>
              </w:rPr>
            </w:pPr>
            <w:r w:rsidRPr="0028400A">
              <w:rPr>
                <w:rFonts w:ascii="Times New Roman" w:eastAsia="Calibri" w:hAnsi="Times New Roman" w:cs="Times New Roman"/>
                <w:color w:val="000000"/>
                <w:sz w:val="24"/>
                <w:szCs w:val="24"/>
                <w:lang w:eastAsia="en-US"/>
              </w:rPr>
              <w:t>1322</w:t>
            </w:r>
          </w:p>
        </w:tc>
        <w:tc>
          <w:tcPr>
            <w:tcW w:w="1105" w:type="dxa"/>
            <w:noWrap/>
            <w:vAlign w:val="center"/>
          </w:tcPr>
          <w:p w:rsidR="00736FAD" w:rsidRPr="0028400A" w:rsidRDefault="00736FAD" w:rsidP="00736FAD">
            <w:pPr>
              <w:spacing w:after="0" w:line="240" w:lineRule="auto"/>
              <w:ind w:right="-284"/>
              <w:rPr>
                <w:rFonts w:ascii="Times New Roman" w:eastAsia="Calibri" w:hAnsi="Times New Roman" w:cs="Times New Roman"/>
                <w:color w:val="000000"/>
                <w:sz w:val="24"/>
                <w:szCs w:val="24"/>
                <w:lang w:eastAsia="en-US"/>
              </w:rPr>
            </w:pPr>
            <w:r w:rsidRPr="0028400A">
              <w:rPr>
                <w:rFonts w:ascii="Times New Roman" w:eastAsia="Calibri" w:hAnsi="Times New Roman" w:cs="Times New Roman"/>
                <w:color w:val="000000"/>
                <w:sz w:val="24"/>
                <w:szCs w:val="24"/>
                <w:lang w:eastAsia="en-US"/>
              </w:rPr>
              <w:t>1066</w:t>
            </w:r>
          </w:p>
        </w:tc>
        <w:tc>
          <w:tcPr>
            <w:tcW w:w="1344" w:type="dxa"/>
            <w:noWrap/>
            <w:vAlign w:val="center"/>
          </w:tcPr>
          <w:p w:rsidR="00736FAD" w:rsidRPr="0028400A" w:rsidRDefault="00736FAD" w:rsidP="00736FAD">
            <w:pPr>
              <w:spacing w:after="0" w:line="240" w:lineRule="auto"/>
              <w:ind w:right="-284"/>
              <w:rPr>
                <w:rFonts w:ascii="Times New Roman" w:eastAsia="Calibri" w:hAnsi="Times New Roman" w:cs="Times New Roman"/>
                <w:color w:val="000000"/>
                <w:sz w:val="24"/>
                <w:szCs w:val="24"/>
                <w:lang w:eastAsia="en-US"/>
              </w:rPr>
            </w:pPr>
            <w:r w:rsidRPr="0028400A">
              <w:rPr>
                <w:rFonts w:ascii="Times New Roman" w:eastAsia="Calibri" w:hAnsi="Times New Roman" w:cs="Times New Roman"/>
                <w:color w:val="000000"/>
                <w:sz w:val="24"/>
                <w:szCs w:val="24"/>
                <w:lang w:eastAsia="en-US"/>
              </w:rPr>
              <w:t>755</w:t>
            </w:r>
          </w:p>
        </w:tc>
        <w:tc>
          <w:tcPr>
            <w:tcW w:w="979" w:type="dxa"/>
            <w:noWrap/>
            <w:vAlign w:val="center"/>
          </w:tcPr>
          <w:p w:rsidR="00736FAD" w:rsidRPr="0028400A" w:rsidRDefault="00736FAD" w:rsidP="00736FAD">
            <w:pPr>
              <w:spacing w:after="0" w:line="240" w:lineRule="auto"/>
              <w:ind w:right="-284"/>
              <w:rPr>
                <w:rFonts w:ascii="Times New Roman" w:eastAsia="Calibri" w:hAnsi="Times New Roman" w:cs="Times New Roman"/>
                <w:color w:val="000000"/>
                <w:sz w:val="24"/>
                <w:szCs w:val="24"/>
                <w:lang w:eastAsia="en-US"/>
              </w:rPr>
            </w:pPr>
            <w:r w:rsidRPr="0028400A">
              <w:rPr>
                <w:rFonts w:ascii="Times New Roman" w:eastAsia="Calibri" w:hAnsi="Times New Roman" w:cs="Times New Roman"/>
                <w:color w:val="000000"/>
                <w:sz w:val="24"/>
                <w:szCs w:val="24"/>
                <w:lang w:eastAsia="en-US"/>
              </w:rPr>
              <w:t>560</w:t>
            </w:r>
          </w:p>
        </w:tc>
        <w:tc>
          <w:tcPr>
            <w:tcW w:w="978" w:type="dxa"/>
            <w:noWrap/>
            <w:vAlign w:val="center"/>
          </w:tcPr>
          <w:p w:rsidR="00736FAD" w:rsidRPr="0028400A" w:rsidRDefault="00736FAD" w:rsidP="00736FAD">
            <w:pPr>
              <w:spacing w:after="0" w:line="240" w:lineRule="auto"/>
              <w:ind w:right="-284"/>
              <w:rPr>
                <w:rFonts w:ascii="Times New Roman" w:eastAsia="Calibri" w:hAnsi="Times New Roman" w:cs="Times New Roman"/>
                <w:color w:val="000000"/>
                <w:sz w:val="24"/>
                <w:szCs w:val="24"/>
                <w:lang w:eastAsia="en-US"/>
              </w:rPr>
            </w:pPr>
            <w:r w:rsidRPr="0028400A">
              <w:rPr>
                <w:rFonts w:ascii="Times New Roman" w:eastAsia="Calibri" w:hAnsi="Times New Roman" w:cs="Times New Roman"/>
                <w:color w:val="000000"/>
                <w:sz w:val="24"/>
                <w:szCs w:val="24"/>
                <w:lang w:eastAsia="en-US"/>
              </w:rPr>
              <w:t>21</w:t>
            </w:r>
          </w:p>
        </w:tc>
        <w:tc>
          <w:tcPr>
            <w:tcW w:w="979" w:type="dxa"/>
            <w:vAlign w:val="center"/>
          </w:tcPr>
          <w:p w:rsidR="00736FAD" w:rsidRPr="0028400A" w:rsidRDefault="00736FAD" w:rsidP="00736FAD">
            <w:pPr>
              <w:spacing w:after="0" w:line="240" w:lineRule="auto"/>
              <w:ind w:right="-284"/>
              <w:rPr>
                <w:rFonts w:ascii="Times New Roman" w:eastAsia="Calibri" w:hAnsi="Times New Roman" w:cs="Times New Roman"/>
                <w:color w:val="000000"/>
                <w:sz w:val="24"/>
                <w:szCs w:val="24"/>
                <w:lang w:eastAsia="en-US"/>
              </w:rPr>
            </w:pPr>
            <w:r w:rsidRPr="0028400A">
              <w:rPr>
                <w:rFonts w:ascii="Times New Roman" w:eastAsia="Calibri" w:hAnsi="Times New Roman" w:cs="Times New Roman"/>
                <w:color w:val="000000"/>
                <w:sz w:val="24"/>
                <w:szCs w:val="24"/>
                <w:lang w:eastAsia="en-US"/>
              </w:rPr>
              <w:t>181</w:t>
            </w:r>
          </w:p>
        </w:tc>
        <w:tc>
          <w:tcPr>
            <w:tcW w:w="978" w:type="dxa"/>
            <w:vAlign w:val="center"/>
          </w:tcPr>
          <w:p w:rsidR="00736FAD" w:rsidRPr="0028400A" w:rsidRDefault="00736FAD" w:rsidP="00736FAD">
            <w:pPr>
              <w:spacing w:after="0" w:line="240" w:lineRule="auto"/>
              <w:ind w:right="-284"/>
              <w:rPr>
                <w:rFonts w:ascii="Times New Roman" w:eastAsia="Calibri" w:hAnsi="Times New Roman" w:cs="Times New Roman"/>
                <w:color w:val="000000"/>
                <w:sz w:val="24"/>
                <w:szCs w:val="24"/>
                <w:lang w:eastAsia="en-US"/>
              </w:rPr>
            </w:pPr>
            <w:r w:rsidRPr="0028400A">
              <w:rPr>
                <w:rFonts w:ascii="Times New Roman" w:eastAsia="Calibri" w:hAnsi="Times New Roman" w:cs="Times New Roman"/>
                <w:color w:val="000000"/>
                <w:sz w:val="24"/>
                <w:szCs w:val="24"/>
                <w:lang w:eastAsia="en-US"/>
              </w:rPr>
              <w:t>141</w:t>
            </w:r>
          </w:p>
        </w:tc>
        <w:tc>
          <w:tcPr>
            <w:tcW w:w="979" w:type="dxa"/>
            <w:vAlign w:val="center"/>
          </w:tcPr>
          <w:p w:rsidR="00736FAD" w:rsidRPr="0028400A" w:rsidRDefault="00736FAD" w:rsidP="00736FAD">
            <w:pPr>
              <w:spacing w:after="0" w:line="240" w:lineRule="auto"/>
              <w:ind w:right="-284"/>
              <w:rPr>
                <w:rFonts w:ascii="Times New Roman" w:eastAsia="Calibri" w:hAnsi="Times New Roman" w:cs="Times New Roman"/>
                <w:color w:val="000000"/>
                <w:sz w:val="24"/>
                <w:szCs w:val="24"/>
                <w:lang w:eastAsia="en-US"/>
              </w:rPr>
            </w:pPr>
            <w:r w:rsidRPr="0028400A">
              <w:rPr>
                <w:rFonts w:ascii="Times New Roman" w:eastAsia="Calibri" w:hAnsi="Times New Roman" w:cs="Times New Roman"/>
                <w:color w:val="000000"/>
                <w:sz w:val="24"/>
                <w:szCs w:val="24"/>
                <w:lang w:eastAsia="en-US"/>
              </w:rPr>
              <w:t>4046</w:t>
            </w:r>
          </w:p>
        </w:tc>
      </w:tr>
      <w:tr w:rsidR="00736FAD" w:rsidRPr="0028400A" w:rsidTr="00736FAD">
        <w:trPr>
          <w:trHeight w:val="415"/>
        </w:trPr>
        <w:tc>
          <w:tcPr>
            <w:tcW w:w="1305" w:type="dxa"/>
            <w:vAlign w:val="center"/>
          </w:tcPr>
          <w:p w:rsidR="00736FAD" w:rsidRPr="0028400A" w:rsidRDefault="00736FAD" w:rsidP="00736FAD">
            <w:pPr>
              <w:spacing w:after="0" w:line="240" w:lineRule="auto"/>
              <w:ind w:right="-284"/>
              <w:rPr>
                <w:rFonts w:ascii="Times New Roman" w:eastAsia="Calibri" w:hAnsi="Times New Roman" w:cs="Times New Roman"/>
                <w:bCs/>
                <w:sz w:val="24"/>
                <w:szCs w:val="24"/>
                <w:lang w:eastAsia="en-US"/>
              </w:rPr>
            </w:pPr>
            <w:r w:rsidRPr="0028400A">
              <w:rPr>
                <w:rFonts w:ascii="Times New Roman" w:eastAsia="Calibri" w:hAnsi="Times New Roman" w:cs="Times New Roman"/>
                <w:bCs/>
                <w:sz w:val="24"/>
                <w:szCs w:val="24"/>
                <w:lang w:eastAsia="en-US"/>
              </w:rPr>
              <w:t>2022 год</w:t>
            </w:r>
          </w:p>
        </w:tc>
        <w:tc>
          <w:tcPr>
            <w:tcW w:w="1276" w:type="dxa"/>
            <w:noWrap/>
            <w:vAlign w:val="center"/>
          </w:tcPr>
          <w:p w:rsidR="00736FAD" w:rsidRPr="0028400A" w:rsidRDefault="00736FAD" w:rsidP="00736FAD">
            <w:pPr>
              <w:spacing w:after="0" w:line="240" w:lineRule="auto"/>
              <w:ind w:right="-284"/>
              <w:rPr>
                <w:rFonts w:ascii="Times New Roman" w:eastAsia="Calibri" w:hAnsi="Times New Roman" w:cs="Times New Roman"/>
                <w:color w:val="000000"/>
                <w:sz w:val="24"/>
                <w:szCs w:val="24"/>
                <w:lang w:eastAsia="en-US"/>
              </w:rPr>
            </w:pPr>
            <w:r w:rsidRPr="0028400A">
              <w:rPr>
                <w:rFonts w:ascii="Times New Roman" w:eastAsia="Calibri" w:hAnsi="Times New Roman" w:cs="Times New Roman"/>
                <w:color w:val="000000"/>
                <w:sz w:val="24"/>
                <w:szCs w:val="24"/>
                <w:lang w:eastAsia="en-US"/>
              </w:rPr>
              <w:t>1308</w:t>
            </w:r>
          </w:p>
        </w:tc>
        <w:tc>
          <w:tcPr>
            <w:tcW w:w="1105" w:type="dxa"/>
            <w:noWrap/>
            <w:vAlign w:val="center"/>
          </w:tcPr>
          <w:p w:rsidR="00736FAD" w:rsidRPr="0028400A" w:rsidRDefault="00736FAD" w:rsidP="00736FAD">
            <w:pPr>
              <w:spacing w:after="0" w:line="240" w:lineRule="auto"/>
              <w:ind w:right="-284"/>
              <w:rPr>
                <w:rFonts w:ascii="Times New Roman" w:eastAsia="Calibri" w:hAnsi="Times New Roman" w:cs="Times New Roman"/>
                <w:color w:val="000000"/>
                <w:sz w:val="24"/>
                <w:szCs w:val="24"/>
                <w:lang w:eastAsia="en-US"/>
              </w:rPr>
            </w:pPr>
            <w:r w:rsidRPr="0028400A">
              <w:rPr>
                <w:rFonts w:ascii="Times New Roman" w:eastAsia="Calibri" w:hAnsi="Times New Roman" w:cs="Times New Roman"/>
                <w:color w:val="000000"/>
                <w:sz w:val="24"/>
                <w:szCs w:val="24"/>
                <w:lang w:eastAsia="en-US"/>
              </w:rPr>
              <w:t>807</w:t>
            </w:r>
          </w:p>
        </w:tc>
        <w:tc>
          <w:tcPr>
            <w:tcW w:w="1344" w:type="dxa"/>
            <w:noWrap/>
            <w:vAlign w:val="center"/>
          </w:tcPr>
          <w:p w:rsidR="00736FAD" w:rsidRPr="0028400A" w:rsidRDefault="00736FAD" w:rsidP="00736FAD">
            <w:pPr>
              <w:spacing w:after="0" w:line="240" w:lineRule="auto"/>
              <w:ind w:right="-284"/>
              <w:rPr>
                <w:rFonts w:ascii="Times New Roman" w:eastAsia="Calibri" w:hAnsi="Times New Roman" w:cs="Times New Roman"/>
                <w:color w:val="000000"/>
                <w:sz w:val="24"/>
                <w:szCs w:val="24"/>
                <w:lang w:eastAsia="en-US"/>
              </w:rPr>
            </w:pPr>
            <w:r w:rsidRPr="0028400A">
              <w:rPr>
                <w:rFonts w:ascii="Times New Roman" w:eastAsia="Calibri" w:hAnsi="Times New Roman" w:cs="Times New Roman"/>
                <w:color w:val="000000"/>
                <w:sz w:val="24"/>
                <w:szCs w:val="24"/>
                <w:lang w:eastAsia="en-US"/>
              </w:rPr>
              <w:t>803</w:t>
            </w:r>
          </w:p>
        </w:tc>
        <w:tc>
          <w:tcPr>
            <w:tcW w:w="979" w:type="dxa"/>
            <w:noWrap/>
            <w:vAlign w:val="center"/>
          </w:tcPr>
          <w:p w:rsidR="00736FAD" w:rsidRPr="0028400A" w:rsidRDefault="00736FAD" w:rsidP="00736FAD">
            <w:pPr>
              <w:spacing w:after="0" w:line="240" w:lineRule="auto"/>
              <w:ind w:right="-284"/>
              <w:rPr>
                <w:rFonts w:ascii="Times New Roman" w:eastAsia="Calibri" w:hAnsi="Times New Roman" w:cs="Times New Roman"/>
                <w:color w:val="000000"/>
                <w:sz w:val="24"/>
                <w:szCs w:val="24"/>
                <w:lang w:eastAsia="en-US"/>
              </w:rPr>
            </w:pPr>
            <w:r w:rsidRPr="0028400A">
              <w:rPr>
                <w:rFonts w:ascii="Times New Roman" w:eastAsia="Calibri" w:hAnsi="Times New Roman" w:cs="Times New Roman"/>
                <w:color w:val="000000"/>
                <w:sz w:val="24"/>
                <w:szCs w:val="24"/>
                <w:lang w:eastAsia="en-US"/>
              </w:rPr>
              <w:t>585</w:t>
            </w:r>
          </w:p>
        </w:tc>
        <w:tc>
          <w:tcPr>
            <w:tcW w:w="978" w:type="dxa"/>
            <w:noWrap/>
            <w:vAlign w:val="center"/>
          </w:tcPr>
          <w:p w:rsidR="00736FAD" w:rsidRPr="0028400A" w:rsidRDefault="00736FAD" w:rsidP="00736FAD">
            <w:pPr>
              <w:spacing w:after="0" w:line="240" w:lineRule="auto"/>
              <w:ind w:right="-284"/>
              <w:rPr>
                <w:rFonts w:ascii="Times New Roman" w:eastAsia="Calibri" w:hAnsi="Times New Roman" w:cs="Times New Roman"/>
                <w:color w:val="000000"/>
                <w:sz w:val="24"/>
                <w:szCs w:val="24"/>
                <w:lang w:eastAsia="en-US"/>
              </w:rPr>
            </w:pPr>
            <w:r w:rsidRPr="0028400A">
              <w:rPr>
                <w:rFonts w:ascii="Times New Roman" w:eastAsia="Calibri" w:hAnsi="Times New Roman" w:cs="Times New Roman"/>
                <w:color w:val="000000"/>
                <w:sz w:val="24"/>
                <w:szCs w:val="24"/>
                <w:lang w:eastAsia="en-US"/>
              </w:rPr>
              <w:t>14</w:t>
            </w:r>
          </w:p>
        </w:tc>
        <w:tc>
          <w:tcPr>
            <w:tcW w:w="979" w:type="dxa"/>
            <w:vAlign w:val="center"/>
          </w:tcPr>
          <w:p w:rsidR="00736FAD" w:rsidRPr="0028400A" w:rsidRDefault="00736FAD" w:rsidP="00736FAD">
            <w:pPr>
              <w:spacing w:after="0" w:line="240" w:lineRule="auto"/>
              <w:ind w:right="-284"/>
              <w:rPr>
                <w:rFonts w:ascii="Times New Roman" w:eastAsia="Calibri" w:hAnsi="Times New Roman" w:cs="Times New Roman"/>
                <w:color w:val="000000"/>
                <w:sz w:val="24"/>
                <w:szCs w:val="24"/>
                <w:lang w:eastAsia="en-US"/>
              </w:rPr>
            </w:pPr>
            <w:r w:rsidRPr="0028400A">
              <w:rPr>
                <w:rFonts w:ascii="Times New Roman" w:eastAsia="Calibri" w:hAnsi="Times New Roman" w:cs="Times New Roman"/>
                <w:color w:val="000000"/>
                <w:sz w:val="24"/>
                <w:szCs w:val="24"/>
                <w:lang w:eastAsia="en-US"/>
              </w:rPr>
              <w:t>179</w:t>
            </w:r>
          </w:p>
        </w:tc>
        <w:tc>
          <w:tcPr>
            <w:tcW w:w="978" w:type="dxa"/>
            <w:vAlign w:val="center"/>
          </w:tcPr>
          <w:p w:rsidR="00736FAD" w:rsidRPr="0028400A" w:rsidRDefault="00736FAD" w:rsidP="00736FAD">
            <w:pPr>
              <w:spacing w:after="0" w:line="240" w:lineRule="auto"/>
              <w:ind w:right="-284"/>
              <w:rPr>
                <w:rFonts w:ascii="Times New Roman" w:eastAsia="Calibri" w:hAnsi="Times New Roman" w:cs="Times New Roman"/>
                <w:color w:val="000000"/>
                <w:sz w:val="24"/>
                <w:szCs w:val="24"/>
                <w:lang w:eastAsia="en-US"/>
              </w:rPr>
            </w:pPr>
            <w:r w:rsidRPr="0028400A">
              <w:rPr>
                <w:rFonts w:ascii="Times New Roman" w:eastAsia="Calibri" w:hAnsi="Times New Roman" w:cs="Times New Roman"/>
                <w:color w:val="000000"/>
                <w:sz w:val="24"/>
                <w:szCs w:val="24"/>
                <w:lang w:eastAsia="en-US"/>
              </w:rPr>
              <w:t>140</w:t>
            </w:r>
          </w:p>
        </w:tc>
        <w:tc>
          <w:tcPr>
            <w:tcW w:w="979" w:type="dxa"/>
            <w:vAlign w:val="center"/>
          </w:tcPr>
          <w:p w:rsidR="00736FAD" w:rsidRPr="0028400A" w:rsidRDefault="00736FAD" w:rsidP="00736FAD">
            <w:pPr>
              <w:spacing w:after="0" w:line="240" w:lineRule="auto"/>
              <w:ind w:right="-284"/>
              <w:rPr>
                <w:rFonts w:ascii="Times New Roman" w:eastAsia="Calibri" w:hAnsi="Times New Roman" w:cs="Times New Roman"/>
                <w:color w:val="000000"/>
                <w:sz w:val="24"/>
                <w:szCs w:val="24"/>
                <w:lang w:eastAsia="en-US"/>
              </w:rPr>
            </w:pPr>
            <w:r w:rsidRPr="0028400A">
              <w:rPr>
                <w:rFonts w:ascii="Times New Roman" w:eastAsia="Calibri" w:hAnsi="Times New Roman" w:cs="Times New Roman"/>
                <w:color w:val="000000"/>
                <w:sz w:val="24"/>
                <w:szCs w:val="24"/>
                <w:lang w:eastAsia="en-US"/>
              </w:rPr>
              <w:t>3836</w:t>
            </w:r>
          </w:p>
        </w:tc>
      </w:tr>
      <w:tr w:rsidR="00736FAD" w:rsidRPr="0028400A" w:rsidTr="00736FAD">
        <w:trPr>
          <w:trHeight w:val="437"/>
        </w:trPr>
        <w:tc>
          <w:tcPr>
            <w:tcW w:w="1305" w:type="dxa"/>
            <w:vAlign w:val="center"/>
          </w:tcPr>
          <w:p w:rsidR="00736FAD" w:rsidRPr="0028400A" w:rsidRDefault="00736FAD" w:rsidP="00736FAD">
            <w:pPr>
              <w:spacing w:after="0" w:line="240" w:lineRule="auto"/>
              <w:ind w:right="-284"/>
              <w:rPr>
                <w:rFonts w:ascii="Times New Roman" w:eastAsia="Calibri" w:hAnsi="Times New Roman" w:cs="Times New Roman"/>
                <w:bCs/>
                <w:sz w:val="24"/>
                <w:szCs w:val="24"/>
                <w:lang w:eastAsia="en-US"/>
              </w:rPr>
            </w:pPr>
            <w:r w:rsidRPr="0028400A">
              <w:rPr>
                <w:rFonts w:ascii="Times New Roman" w:eastAsia="Calibri" w:hAnsi="Times New Roman" w:cs="Times New Roman"/>
                <w:bCs/>
                <w:sz w:val="24"/>
                <w:szCs w:val="24"/>
                <w:lang w:eastAsia="en-US"/>
              </w:rPr>
              <w:t>2023 год</w:t>
            </w:r>
          </w:p>
        </w:tc>
        <w:tc>
          <w:tcPr>
            <w:tcW w:w="1276" w:type="dxa"/>
            <w:noWrap/>
            <w:vAlign w:val="center"/>
          </w:tcPr>
          <w:p w:rsidR="00736FAD" w:rsidRPr="0028400A" w:rsidRDefault="00736FAD" w:rsidP="00736FAD">
            <w:pPr>
              <w:spacing w:after="0" w:line="240" w:lineRule="auto"/>
              <w:ind w:right="-284"/>
              <w:rPr>
                <w:rFonts w:ascii="Times New Roman" w:eastAsia="Calibri" w:hAnsi="Times New Roman" w:cs="Times New Roman"/>
                <w:color w:val="000000"/>
                <w:sz w:val="24"/>
                <w:szCs w:val="24"/>
                <w:lang w:eastAsia="en-US"/>
              </w:rPr>
            </w:pPr>
            <w:r w:rsidRPr="0028400A">
              <w:rPr>
                <w:rFonts w:ascii="Times New Roman" w:eastAsia="Calibri" w:hAnsi="Times New Roman" w:cs="Times New Roman"/>
                <w:color w:val="000000"/>
                <w:sz w:val="24"/>
                <w:szCs w:val="24"/>
                <w:lang w:eastAsia="en-US"/>
              </w:rPr>
              <w:t>1252</w:t>
            </w:r>
          </w:p>
        </w:tc>
        <w:tc>
          <w:tcPr>
            <w:tcW w:w="1105" w:type="dxa"/>
            <w:noWrap/>
            <w:vAlign w:val="center"/>
          </w:tcPr>
          <w:p w:rsidR="00736FAD" w:rsidRPr="0028400A" w:rsidRDefault="00736FAD" w:rsidP="00736FAD">
            <w:pPr>
              <w:spacing w:after="0" w:line="240" w:lineRule="auto"/>
              <w:ind w:right="-284"/>
              <w:rPr>
                <w:rFonts w:ascii="Times New Roman" w:eastAsia="Calibri" w:hAnsi="Times New Roman" w:cs="Times New Roman"/>
                <w:color w:val="000000"/>
                <w:sz w:val="24"/>
                <w:szCs w:val="24"/>
                <w:lang w:eastAsia="en-US"/>
              </w:rPr>
            </w:pPr>
            <w:r w:rsidRPr="0028400A">
              <w:rPr>
                <w:rFonts w:ascii="Times New Roman" w:eastAsia="Calibri" w:hAnsi="Times New Roman" w:cs="Times New Roman"/>
                <w:color w:val="000000"/>
                <w:sz w:val="24"/>
                <w:szCs w:val="24"/>
                <w:lang w:eastAsia="en-US"/>
              </w:rPr>
              <w:t>794</w:t>
            </w:r>
          </w:p>
        </w:tc>
        <w:tc>
          <w:tcPr>
            <w:tcW w:w="1344" w:type="dxa"/>
            <w:noWrap/>
            <w:vAlign w:val="center"/>
          </w:tcPr>
          <w:p w:rsidR="00736FAD" w:rsidRPr="0028400A" w:rsidRDefault="00736FAD" w:rsidP="00736FAD">
            <w:pPr>
              <w:spacing w:after="0" w:line="240" w:lineRule="auto"/>
              <w:ind w:right="-284"/>
              <w:rPr>
                <w:rFonts w:ascii="Times New Roman" w:eastAsia="Calibri" w:hAnsi="Times New Roman" w:cs="Times New Roman"/>
                <w:color w:val="000000"/>
                <w:sz w:val="24"/>
                <w:szCs w:val="24"/>
                <w:lang w:eastAsia="en-US"/>
              </w:rPr>
            </w:pPr>
            <w:r w:rsidRPr="0028400A">
              <w:rPr>
                <w:rFonts w:ascii="Times New Roman" w:eastAsia="Calibri" w:hAnsi="Times New Roman" w:cs="Times New Roman"/>
                <w:color w:val="000000"/>
                <w:sz w:val="24"/>
                <w:szCs w:val="24"/>
                <w:lang w:eastAsia="en-US"/>
              </w:rPr>
              <w:t>632</w:t>
            </w:r>
          </w:p>
        </w:tc>
        <w:tc>
          <w:tcPr>
            <w:tcW w:w="979" w:type="dxa"/>
            <w:noWrap/>
            <w:vAlign w:val="center"/>
          </w:tcPr>
          <w:p w:rsidR="00736FAD" w:rsidRPr="0028400A" w:rsidRDefault="00736FAD" w:rsidP="00736FAD">
            <w:pPr>
              <w:spacing w:after="0" w:line="240" w:lineRule="auto"/>
              <w:ind w:right="-284"/>
              <w:rPr>
                <w:rFonts w:ascii="Times New Roman" w:eastAsia="Calibri" w:hAnsi="Times New Roman" w:cs="Times New Roman"/>
                <w:color w:val="000000"/>
                <w:sz w:val="24"/>
                <w:szCs w:val="24"/>
                <w:lang w:eastAsia="en-US"/>
              </w:rPr>
            </w:pPr>
            <w:r w:rsidRPr="0028400A">
              <w:rPr>
                <w:rFonts w:ascii="Times New Roman" w:eastAsia="Calibri" w:hAnsi="Times New Roman" w:cs="Times New Roman"/>
                <w:color w:val="000000"/>
                <w:sz w:val="24"/>
                <w:szCs w:val="24"/>
                <w:lang w:eastAsia="en-US"/>
              </w:rPr>
              <w:t>675</w:t>
            </w:r>
          </w:p>
        </w:tc>
        <w:tc>
          <w:tcPr>
            <w:tcW w:w="978" w:type="dxa"/>
            <w:noWrap/>
            <w:vAlign w:val="center"/>
          </w:tcPr>
          <w:p w:rsidR="00736FAD" w:rsidRPr="0028400A" w:rsidRDefault="00736FAD" w:rsidP="00736FAD">
            <w:pPr>
              <w:spacing w:after="0" w:line="240" w:lineRule="auto"/>
              <w:ind w:right="-284"/>
              <w:rPr>
                <w:rFonts w:ascii="Times New Roman" w:eastAsia="Calibri" w:hAnsi="Times New Roman" w:cs="Times New Roman"/>
                <w:color w:val="000000"/>
                <w:sz w:val="24"/>
                <w:szCs w:val="24"/>
                <w:lang w:eastAsia="en-US"/>
              </w:rPr>
            </w:pPr>
            <w:r w:rsidRPr="0028400A">
              <w:rPr>
                <w:rFonts w:ascii="Times New Roman" w:eastAsia="Calibri" w:hAnsi="Times New Roman" w:cs="Times New Roman"/>
                <w:color w:val="000000"/>
                <w:sz w:val="24"/>
                <w:szCs w:val="24"/>
                <w:lang w:eastAsia="en-US"/>
              </w:rPr>
              <w:t>19</w:t>
            </w:r>
          </w:p>
        </w:tc>
        <w:tc>
          <w:tcPr>
            <w:tcW w:w="979" w:type="dxa"/>
            <w:vAlign w:val="center"/>
          </w:tcPr>
          <w:p w:rsidR="00736FAD" w:rsidRPr="0028400A" w:rsidRDefault="00736FAD" w:rsidP="00736FAD">
            <w:pPr>
              <w:spacing w:after="0" w:line="240" w:lineRule="auto"/>
              <w:ind w:right="-284"/>
              <w:rPr>
                <w:rFonts w:ascii="Times New Roman" w:eastAsia="Calibri" w:hAnsi="Times New Roman" w:cs="Times New Roman"/>
                <w:color w:val="000000"/>
                <w:sz w:val="24"/>
                <w:szCs w:val="24"/>
                <w:lang w:eastAsia="en-US"/>
              </w:rPr>
            </w:pPr>
            <w:r w:rsidRPr="0028400A">
              <w:rPr>
                <w:rFonts w:ascii="Times New Roman" w:eastAsia="Calibri" w:hAnsi="Times New Roman" w:cs="Times New Roman"/>
                <w:color w:val="000000"/>
                <w:sz w:val="24"/>
                <w:szCs w:val="24"/>
                <w:lang w:eastAsia="en-US"/>
              </w:rPr>
              <w:t>161</w:t>
            </w:r>
          </w:p>
        </w:tc>
        <w:tc>
          <w:tcPr>
            <w:tcW w:w="978" w:type="dxa"/>
            <w:vAlign w:val="center"/>
          </w:tcPr>
          <w:p w:rsidR="00736FAD" w:rsidRPr="0028400A" w:rsidRDefault="00736FAD" w:rsidP="00736FAD">
            <w:pPr>
              <w:spacing w:after="0" w:line="240" w:lineRule="auto"/>
              <w:ind w:right="-284"/>
              <w:rPr>
                <w:rFonts w:ascii="Times New Roman" w:eastAsia="Calibri" w:hAnsi="Times New Roman" w:cs="Times New Roman"/>
                <w:color w:val="000000"/>
                <w:sz w:val="24"/>
                <w:szCs w:val="24"/>
                <w:lang w:eastAsia="en-US"/>
              </w:rPr>
            </w:pPr>
            <w:r w:rsidRPr="0028400A">
              <w:rPr>
                <w:rFonts w:ascii="Times New Roman" w:eastAsia="Calibri" w:hAnsi="Times New Roman" w:cs="Times New Roman"/>
                <w:color w:val="000000"/>
                <w:sz w:val="24"/>
                <w:szCs w:val="24"/>
                <w:lang w:eastAsia="en-US"/>
              </w:rPr>
              <w:t>118</w:t>
            </w:r>
          </w:p>
        </w:tc>
        <w:tc>
          <w:tcPr>
            <w:tcW w:w="979" w:type="dxa"/>
            <w:vAlign w:val="center"/>
          </w:tcPr>
          <w:p w:rsidR="00736FAD" w:rsidRPr="0028400A" w:rsidRDefault="00736FAD" w:rsidP="00736FAD">
            <w:pPr>
              <w:spacing w:after="0" w:line="240" w:lineRule="auto"/>
              <w:ind w:right="-284"/>
              <w:rPr>
                <w:rFonts w:ascii="Times New Roman" w:eastAsia="Calibri" w:hAnsi="Times New Roman" w:cs="Times New Roman"/>
                <w:color w:val="000000"/>
                <w:sz w:val="24"/>
                <w:szCs w:val="24"/>
                <w:lang w:eastAsia="en-US"/>
              </w:rPr>
            </w:pPr>
            <w:r w:rsidRPr="0028400A">
              <w:rPr>
                <w:rFonts w:ascii="Times New Roman" w:eastAsia="Calibri" w:hAnsi="Times New Roman" w:cs="Times New Roman"/>
                <w:color w:val="000000"/>
                <w:sz w:val="24"/>
                <w:szCs w:val="24"/>
                <w:lang w:eastAsia="en-US"/>
              </w:rPr>
              <w:t>3651</w:t>
            </w:r>
          </w:p>
        </w:tc>
      </w:tr>
      <w:tr w:rsidR="00736FAD" w:rsidRPr="0028400A" w:rsidTr="00736FAD">
        <w:trPr>
          <w:trHeight w:val="437"/>
        </w:trPr>
        <w:tc>
          <w:tcPr>
            <w:tcW w:w="1305" w:type="dxa"/>
            <w:vAlign w:val="center"/>
          </w:tcPr>
          <w:p w:rsidR="00736FAD" w:rsidRPr="0028400A" w:rsidRDefault="00736FAD" w:rsidP="00736FAD">
            <w:pPr>
              <w:spacing w:after="0" w:line="240" w:lineRule="auto"/>
              <w:ind w:right="-284"/>
              <w:rPr>
                <w:rFonts w:ascii="Times New Roman" w:eastAsia="Calibri" w:hAnsi="Times New Roman" w:cs="Times New Roman"/>
                <w:bCs/>
                <w:sz w:val="24"/>
                <w:szCs w:val="24"/>
                <w:lang w:eastAsia="en-US"/>
              </w:rPr>
            </w:pPr>
            <w:r w:rsidRPr="0028400A">
              <w:rPr>
                <w:rFonts w:ascii="Times New Roman" w:eastAsia="Calibri" w:hAnsi="Times New Roman" w:cs="Times New Roman"/>
                <w:bCs/>
                <w:sz w:val="24"/>
                <w:szCs w:val="24"/>
                <w:lang w:eastAsia="en-US"/>
              </w:rPr>
              <w:t>2024 год</w:t>
            </w:r>
          </w:p>
        </w:tc>
        <w:tc>
          <w:tcPr>
            <w:tcW w:w="1276" w:type="dxa"/>
            <w:noWrap/>
            <w:vAlign w:val="center"/>
          </w:tcPr>
          <w:p w:rsidR="00736FAD" w:rsidRPr="0028400A" w:rsidRDefault="00736FAD" w:rsidP="00736FAD">
            <w:pPr>
              <w:spacing w:after="0" w:line="240" w:lineRule="auto"/>
              <w:ind w:right="-284"/>
              <w:rPr>
                <w:rFonts w:ascii="Times New Roman" w:eastAsia="Calibri" w:hAnsi="Times New Roman" w:cs="Times New Roman"/>
                <w:color w:val="000000"/>
                <w:sz w:val="24"/>
                <w:szCs w:val="24"/>
                <w:lang w:eastAsia="en-US"/>
              </w:rPr>
            </w:pPr>
            <w:r w:rsidRPr="0028400A">
              <w:rPr>
                <w:rFonts w:ascii="Times New Roman" w:eastAsia="Calibri" w:hAnsi="Times New Roman" w:cs="Times New Roman"/>
                <w:color w:val="000000"/>
                <w:sz w:val="24"/>
                <w:szCs w:val="24"/>
                <w:lang w:eastAsia="en-US"/>
              </w:rPr>
              <w:t>1279</w:t>
            </w:r>
          </w:p>
        </w:tc>
        <w:tc>
          <w:tcPr>
            <w:tcW w:w="1105" w:type="dxa"/>
            <w:noWrap/>
            <w:vAlign w:val="center"/>
          </w:tcPr>
          <w:p w:rsidR="00736FAD" w:rsidRPr="0028400A" w:rsidRDefault="00736FAD" w:rsidP="00736FAD">
            <w:pPr>
              <w:spacing w:after="0" w:line="240" w:lineRule="auto"/>
              <w:ind w:right="-284"/>
              <w:rPr>
                <w:rFonts w:ascii="Times New Roman" w:eastAsia="Calibri" w:hAnsi="Times New Roman" w:cs="Times New Roman"/>
                <w:color w:val="000000"/>
                <w:sz w:val="24"/>
                <w:szCs w:val="24"/>
                <w:lang w:eastAsia="en-US"/>
              </w:rPr>
            </w:pPr>
            <w:r w:rsidRPr="0028400A">
              <w:rPr>
                <w:rFonts w:ascii="Times New Roman" w:eastAsia="Calibri" w:hAnsi="Times New Roman" w:cs="Times New Roman"/>
                <w:color w:val="000000"/>
                <w:sz w:val="24"/>
                <w:szCs w:val="24"/>
                <w:lang w:eastAsia="en-US"/>
              </w:rPr>
              <w:t>776</w:t>
            </w:r>
          </w:p>
        </w:tc>
        <w:tc>
          <w:tcPr>
            <w:tcW w:w="1344" w:type="dxa"/>
            <w:noWrap/>
            <w:vAlign w:val="center"/>
          </w:tcPr>
          <w:p w:rsidR="00736FAD" w:rsidRPr="0028400A" w:rsidRDefault="00736FAD" w:rsidP="00736FAD">
            <w:pPr>
              <w:spacing w:after="0" w:line="240" w:lineRule="auto"/>
              <w:ind w:right="-284"/>
              <w:rPr>
                <w:rFonts w:ascii="Times New Roman" w:eastAsia="Calibri" w:hAnsi="Times New Roman" w:cs="Times New Roman"/>
                <w:color w:val="000000"/>
                <w:sz w:val="24"/>
                <w:szCs w:val="24"/>
                <w:lang w:eastAsia="en-US"/>
              </w:rPr>
            </w:pPr>
            <w:r w:rsidRPr="0028400A">
              <w:rPr>
                <w:rFonts w:ascii="Times New Roman" w:eastAsia="Calibri" w:hAnsi="Times New Roman" w:cs="Times New Roman"/>
                <w:color w:val="000000"/>
                <w:sz w:val="24"/>
                <w:szCs w:val="24"/>
                <w:lang w:eastAsia="en-US"/>
              </w:rPr>
              <w:t>555</w:t>
            </w:r>
          </w:p>
        </w:tc>
        <w:tc>
          <w:tcPr>
            <w:tcW w:w="979" w:type="dxa"/>
            <w:noWrap/>
            <w:vAlign w:val="center"/>
          </w:tcPr>
          <w:p w:rsidR="00736FAD" w:rsidRPr="0028400A" w:rsidRDefault="00736FAD" w:rsidP="00736FAD">
            <w:pPr>
              <w:spacing w:after="0" w:line="240" w:lineRule="auto"/>
              <w:ind w:right="-284"/>
              <w:rPr>
                <w:rFonts w:ascii="Times New Roman" w:eastAsia="Calibri" w:hAnsi="Times New Roman" w:cs="Times New Roman"/>
                <w:color w:val="000000"/>
                <w:sz w:val="24"/>
                <w:szCs w:val="24"/>
                <w:lang w:eastAsia="en-US"/>
              </w:rPr>
            </w:pPr>
            <w:r w:rsidRPr="0028400A">
              <w:rPr>
                <w:rFonts w:ascii="Times New Roman" w:eastAsia="Calibri" w:hAnsi="Times New Roman" w:cs="Times New Roman"/>
                <w:color w:val="000000"/>
                <w:sz w:val="24"/>
                <w:szCs w:val="24"/>
                <w:lang w:eastAsia="en-US"/>
              </w:rPr>
              <w:t>609</w:t>
            </w:r>
          </w:p>
        </w:tc>
        <w:tc>
          <w:tcPr>
            <w:tcW w:w="978" w:type="dxa"/>
            <w:noWrap/>
            <w:vAlign w:val="center"/>
          </w:tcPr>
          <w:p w:rsidR="00736FAD" w:rsidRPr="0028400A" w:rsidRDefault="00736FAD" w:rsidP="00736FAD">
            <w:pPr>
              <w:spacing w:after="0" w:line="240" w:lineRule="auto"/>
              <w:ind w:right="-284"/>
              <w:rPr>
                <w:rFonts w:ascii="Times New Roman" w:eastAsia="Calibri" w:hAnsi="Times New Roman" w:cs="Times New Roman"/>
                <w:color w:val="000000"/>
                <w:sz w:val="24"/>
                <w:szCs w:val="24"/>
                <w:lang w:eastAsia="en-US"/>
              </w:rPr>
            </w:pPr>
            <w:r w:rsidRPr="0028400A">
              <w:rPr>
                <w:rFonts w:ascii="Times New Roman" w:eastAsia="Calibri" w:hAnsi="Times New Roman" w:cs="Times New Roman"/>
                <w:color w:val="000000"/>
                <w:sz w:val="24"/>
                <w:szCs w:val="24"/>
                <w:lang w:eastAsia="en-US"/>
              </w:rPr>
              <w:t>6</w:t>
            </w:r>
          </w:p>
        </w:tc>
        <w:tc>
          <w:tcPr>
            <w:tcW w:w="979" w:type="dxa"/>
            <w:vAlign w:val="center"/>
          </w:tcPr>
          <w:p w:rsidR="00736FAD" w:rsidRPr="0028400A" w:rsidRDefault="00736FAD" w:rsidP="00736FAD">
            <w:pPr>
              <w:spacing w:after="0" w:line="240" w:lineRule="auto"/>
              <w:ind w:right="-284"/>
              <w:rPr>
                <w:rFonts w:ascii="Times New Roman" w:eastAsia="Calibri" w:hAnsi="Times New Roman" w:cs="Times New Roman"/>
                <w:color w:val="000000"/>
                <w:sz w:val="24"/>
                <w:szCs w:val="24"/>
                <w:lang w:eastAsia="en-US"/>
              </w:rPr>
            </w:pPr>
            <w:r w:rsidRPr="0028400A">
              <w:rPr>
                <w:rFonts w:ascii="Times New Roman" w:eastAsia="Calibri" w:hAnsi="Times New Roman" w:cs="Times New Roman"/>
                <w:color w:val="000000"/>
                <w:sz w:val="24"/>
                <w:szCs w:val="24"/>
                <w:lang w:eastAsia="en-US"/>
              </w:rPr>
              <w:t>191</w:t>
            </w:r>
          </w:p>
        </w:tc>
        <w:tc>
          <w:tcPr>
            <w:tcW w:w="978" w:type="dxa"/>
            <w:vAlign w:val="center"/>
          </w:tcPr>
          <w:p w:rsidR="00736FAD" w:rsidRPr="0028400A" w:rsidRDefault="00736FAD" w:rsidP="00736FAD">
            <w:pPr>
              <w:spacing w:after="0" w:line="240" w:lineRule="auto"/>
              <w:ind w:right="-284"/>
              <w:rPr>
                <w:rFonts w:ascii="Times New Roman" w:eastAsia="Calibri" w:hAnsi="Times New Roman" w:cs="Times New Roman"/>
                <w:color w:val="000000"/>
                <w:sz w:val="24"/>
                <w:szCs w:val="24"/>
                <w:lang w:eastAsia="en-US"/>
              </w:rPr>
            </w:pPr>
            <w:r w:rsidRPr="0028400A">
              <w:rPr>
                <w:rFonts w:ascii="Times New Roman" w:eastAsia="Calibri" w:hAnsi="Times New Roman" w:cs="Times New Roman"/>
                <w:color w:val="000000"/>
                <w:sz w:val="24"/>
                <w:szCs w:val="24"/>
                <w:lang w:eastAsia="en-US"/>
              </w:rPr>
              <w:t>168</w:t>
            </w:r>
          </w:p>
        </w:tc>
        <w:tc>
          <w:tcPr>
            <w:tcW w:w="979" w:type="dxa"/>
            <w:vAlign w:val="center"/>
          </w:tcPr>
          <w:p w:rsidR="00736FAD" w:rsidRPr="0028400A" w:rsidRDefault="00736FAD" w:rsidP="00736FAD">
            <w:pPr>
              <w:spacing w:after="0" w:line="240" w:lineRule="auto"/>
              <w:ind w:right="-284"/>
              <w:rPr>
                <w:rFonts w:ascii="Times New Roman" w:eastAsia="Calibri" w:hAnsi="Times New Roman" w:cs="Times New Roman"/>
                <w:color w:val="000000"/>
                <w:sz w:val="24"/>
                <w:szCs w:val="24"/>
                <w:lang w:eastAsia="en-US"/>
              </w:rPr>
            </w:pPr>
            <w:r w:rsidRPr="0028400A">
              <w:rPr>
                <w:rFonts w:ascii="Times New Roman" w:eastAsia="Calibri" w:hAnsi="Times New Roman" w:cs="Times New Roman"/>
                <w:color w:val="000000"/>
                <w:sz w:val="24"/>
                <w:szCs w:val="24"/>
                <w:lang w:eastAsia="en-US"/>
              </w:rPr>
              <w:t>3584</w:t>
            </w:r>
          </w:p>
        </w:tc>
      </w:tr>
    </w:tbl>
    <w:p w:rsidR="00736FAD" w:rsidRPr="0028400A" w:rsidRDefault="00736FAD" w:rsidP="00736FAD">
      <w:pPr>
        <w:spacing w:after="0" w:line="240" w:lineRule="auto"/>
        <w:ind w:right="-284" w:firstLine="709"/>
        <w:jc w:val="both"/>
        <w:rPr>
          <w:rFonts w:ascii="Times New Roman" w:eastAsia="Calibri" w:hAnsi="Times New Roman" w:cs="Times New Roman"/>
          <w:bCs/>
          <w:sz w:val="28"/>
          <w:szCs w:val="28"/>
          <w:lang w:eastAsia="en-US"/>
        </w:rPr>
      </w:pPr>
      <w:r w:rsidRPr="0028400A">
        <w:rPr>
          <w:rFonts w:ascii="Times New Roman" w:eastAsia="Calibri" w:hAnsi="Times New Roman" w:cs="Times New Roman"/>
          <w:bCs/>
          <w:sz w:val="28"/>
          <w:szCs w:val="28"/>
          <w:lang w:eastAsia="en-US"/>
        </w:rPr>
        <w:t>За 2024 нагрузка по государственной регистрации актов гражданского состояния составляет 597 актовых записей и 2 349 иных юридически значимых действий в год на одного сотрудника.</w:t>
      </w:r>
    </w:p>
    <w:p w:rsidR="00736FAD" w:rsidRPr="0028400A" w:rsidRDefault="00736FAD" w:rsidP="00736FAD">
      <w:pPr>
        <w:spacing w:after="0" w:line="240" w:lineRule="auto"/>
        <w:ind w:right="-284" w:firstLine="709"/>
        <w:jc w:val="both"/>
        <w:rPr>
          <w:rFonts w:ascii="Times New Roman" w:eastAsia="Calibri" w:hAnsi="Times New Roman" w:cs="Times New Roman"/>
          <w:sz w:val="28"/>
          <w:szCs w:val="28"/>
          <w:lang w:eastAsia="en-US"/>
        </w:rPr>
      </w:pPr>
    </w:p>
    <w:p w:rsidR="00736FAD" w:rsidRPr="0028400A" w:rsidRDefault="00736FAD" w:rsidP="00736FAD">
      <w:pPr>
        <w:spacing w:after="0" w:line="240" w:lineRule="auto"/>
        <w:ind w:right="-284" w:firstLine="709"/>
        <w:jc w:val="center"/>
        <w:rPr>
          <w:rFonts w:ascii="Times New Roman" w:hAnsi="Times New Roman" w:cs="Times New Roman"/>
          <w:b/>
          <w:sz w:val="28"/>
          <w:szCs w:val="28"/>
        </w:rPr>
      </w:pPr>
      <w:r w:rsidRPr="0028400A">
        <w:rPr>
          <w:rFonts w:ascii="Times New Roman" w:eastAsia="Calibri" w:hAnsi="Times New Roman" w:cs="Times New Roman"/>
          <w:sz w:val="28"/>
          <w:szCs w:val="28"/>
          <w:lang w:eastAsia="en-US"/>
        </w:rPr>
        <w:t>Государственная регистрация рождения</w:t>
      </w:r>
    </w:p>
    <w:tbl>
      <w:tblPr>
        <w:tblStyle w:val="35"/>
        <w:tblW w:w="9588" w:type="dxa"/>
        <w:tblInd w:w="-5" w:type="dxa"/>
        <w:tblLook w:val="01E0" w:firstRow="1" w:lastRow="1" w:firstColumn="1" w:lastColumn="1" w:noHBand="0" w:noVBand="0"/>
      </w:tblPr>
      <w:tblGrid>
        <w:gridCol w:w="1296"/>
        <w:gridCol w:w="2344"/>
        <w:gridCol w:w="1270"/>
        <w:gridCol w:w="1418"/>
        <w:gridCol w:w="1417"/>
        <w:gridCol w:w="1843"/>
      </w:tblGrid>
      <w:tr w:rsidR="00736FAD" w:rsidRPr="00736FAD" w:rsidTr="00736FAD">
        <w:trPr>
          <w:trHeight w:val="857"/>
        </w:trPr>
        <w:tc>
          <w:tcPr>
            <w:tcW w:w="1296" w:type="dxa"/>
            <w:tcBorders>
              <w:top w:val="single" w:sz="4" w:space="0" w:color="auto"/>
              <w:left w:val="single" w:sz="4" w:space="0" w:color="auto"/>
              <w:bottom w:val="single" w:sz="4" w:space="0" w:color="auto"/>
              <w:right w:val="single" w:sz="4" w:space="0" w:color="auto"/>
            </w:tcBorders>
            <w:hideMark/>
          </w:tcPr>
          <w:p w:rsidR="00736FAD" w:rsidRPr="00736FAD" w:rsidRDefault="00736FAD" w:rsidP="00736FAD">
            <w:pPr>
              <w:spacing w:after="0" w:line="240" w:lineRule="auto"/>
              <w:ind w:right="-284"/>
              <w:jc w:val="both"/>
              <w:rPr>
                <w:rFonts w:ascii="Times New Roman" w:hAnsi="Times New Roman" w:cs="Times New Roman"/>
                <w:sz w:val="24"/>
                <w:szCs w:val="24"/>
              </w:rPr>
            </w:pPr>
            <w:r w:rsidRPr="00736FAD">
              <w:rPr>
                <w:rFonts w:ascii="Times New Roman" w:hAnsi="Times New Roman" w:cs="Times New Roman"/>
                <w:sz w:val="24"/>
                <w:szCs w:val="24"/>
              </w:rPr>
              <w:t>Год</w:t>
            </w:r>
          </w:p>
        </w:tc>
        <w:tc>
          <w:tcPr>
            <w:tcW w:w="2344" w:type="dxa"/>
            <w:tcBorders>
              <w:top w:val="single" w:sz="4" w:space="0" w:color="auto"/>
              <w:left w:val="single" w:sz="4" w:space="0" w:color="auto"/>
              <w:bottom w:val="single" w:sz="4" w:space="0" w:color="auto"/>
              <w:right w:val="single" w:sz="4" w:space="0" w:color="auto"/>
            </w:tcBorders>
            <w:hideMark/>
          </w:tcPr>
          <w:p w:rsidR="00736FAD" w:rsidRPr="00736FAD" w:rsidRDefault="00736FAD" w:rsidP="00736FAD">
            <w:pPr>
              <w:spacing w:after="0" w:line="240" w:lineRule="auto"/>
              <w:ind w:right="-284"/>
              <w:jc w:val="both"/>
              <w:rPr>
                <w:rFonts w:ascii="Times New Roman" w:hAnsi="Times New Roman" w:cs="Times New Roman"/>
                <w:sz w:val="24"/>
                <w:szCs w:val="24"/>
              </w:rPr>
            </w:pPr>
            <w:r w:rsidRPr="00736FAD">
              <w:rPr>
                <w:rFonts w:ascii="Times New Roman" w:hAnsi="Times New Roman" w:cs="Times New Roman"/>
                <w:sz w:val="24"/>
                <w:szCs w:val="24"/>
              </w:rPr>
              <w:t>Количество</w:t>
            </w:r>
          </w:p>
          <w:p w:rsidR="00736FAD" w:rsidRPr="00736FAD" w:rsidRDefault="00736FAD" w:rsidP="00736FAD">
            <w:pPr>
              <w:spacing w:after="0" w:line="240" w:lineRule="auto"/>
              <w:ind w:right="-284"/>
              <w:jc w:val="both"/>
              <w:rPr>
                <w:rFonts w:ascii="Times New Roman" w:hAnsi="Times New Roman" w:cs="Times New Roman"/>
                <w:sz w:val="24"/>
                <w:szCs w:val="24"/>
              </w:rPr>
            </w:pPr>
            <w:r w:rsidRPr="00736FAD">
              <w:rPr>
                <w:rFonts w:ascii="Times New Roman" w:hAnsi="Times New Roman" w:cs="Times New Roman"/>
                <w:sz w:val="24"/>
                <w:szCs w:val="24"/>
              </w:rPr>
              <w:t>зарегистрированных</w:t>
            </w:r>
          </w:p>
          <w:p w:rsidR="00736FAD" w:rsidRPr="00736FAD" w:rsidRDefault="00736FAD" w:rsidP="00736FAD">
            <w:pPr>
              <w:spacing w:after="0" w:line="240" w:lineRule="auto"/>
              <w:ind w:right="-284"/>
              <w:jc w:val="both"/>
              <w:rPr>
                <w:rFonts w:ascii="Times New Roman" w:hAnsi="Times New Roman" w:cs="Times New Roman"/>
                <w:sz w:val="24"/>
                <w:szCs w:val="24"/>
              </w:rPr>
            </w:pPr>
            <w:r w:rsidRPr="00736FAD">
              <w:rPr>
                <w:rFonts w:ascii="Times New Roman" w:hAnsi="Times New Roman" w:cs="Times New Roman"/>
                <w:sz w:val="24"/>
                <w:szCs w:val="24"/>
              </w:rPr>
              <w:t>рождений</w:t>
            </w:r>
          </w:p>
        </w:tc>
        <w:tc>
          <w:tcPr>
            <w:tcW w:w="1270" w:type="dxa"/>
            <w:tcBorders>
              <w:top w:val="single" w:sz="4" w:space="0" w:color="auto"/>
              <w:left w:val="single" w:sz="4" w:space="0" w:color="auto"/>
              <w:bottom w:val="single" w:sz="4" w:space="0" w:color="auto"/>
              <w:right w:val="single" w:sz="4" w:space="0" w:color="auto"/>
            </w:tcBorders>
            <w:hideMark/>
          </w:tcPr>
          <w:p w:rsidR="00736FAD" w:rsidRPr="00736FAD" w:rsidRDefault="00736FAD" w:rsidP="00736FAD">
            <w:pPr>
              <w:spacing w:after="0" w:line="240" w:lineRule="auto"/>
              <w:ind w:right="-284"/>
              <w:jc w:val="both"/>
              <w:rPr>
                <w:rFonts w:ascii="Times New Roman" w:hAnsi="Times New Roman" w:cs="Times New Roman"/>
                <w:sz w:val="24"/>
                <w:szCs w:val="24"/>
              </w:rPr>
            </w:pPr>
            <w:r w:rsidRPr="00736FAD">
              <w:rPr>
                <w:rFonts w:ascii="Times New Roman" w:hAnsi="Times New Roman" w:cs="Times New Roman"/>
                <w:sz w:val="24"/>
                <w:szCs w:val="24"/>
              </w:rPr>
              <w:t xml:space="preserve">Двойни, </w:t>
            </w:r>
          </w:p>
          <w:p w:rsidR="00736FAD" w:rsidRPr="00736FAD" w:rsidRDefault="00736FAD" w:rsidP="00736FAD">
            <w:pPr>
              <w:spacing w:after="0" w:line="240" w:lineRule="auto"/>
              <w:ind w:right="-284"/>
              <w:jc w:val="both"/>
              <w:rPr>
                <w:rFonts w:ascii="Times New Roman" w:hAnsi="Times New Roman" w:cs="Times New Roman"/>
                <w:sz w:val="24"/>
                <w:szCs w:val="24"/>
              </w:rPr>
            </w:pPr>
            <w:r w:rsidRPr="00736FAD">
              <w:rPr>
                <w:rFonts w:ascii="Times New Roman" w:hAnsi="Times New Roman" w:cs="Times New Roman"/>
                <w:sz w:val="24"/>
                <w:szCs w:val="24"/>
              </w:rPr>
              <w:t>тройни</w:t>
            </w:r>
          </w:p>
        </w:tc>
        <w:tc>
          <w:tcPr>
            <w:tcW w:w="1418" w:type="dxa"/>
            <w:tcBorders>
              <w:top w:val="single" w:sz="4" w:space="0" w:color="auto"/>
              <w:left w:val="single" w:sz="4" w:space="0" w:color="auto"/>
              <w:bottom w:val="single" w:sz="4" w:space="0" w:color="auto"/>
              <w:right w:val="single" w:sz="4" w:space="0" w:color="auto"/>
            </w:tcBorders>
            <w:hideMark/>
          </w:tcPr>
          <w:p w:rsidR="00736FAD" w:rsidRPr="00736FAD" w:rsidRDefault="00736FAD" w:rsidP="00736FAD">
            <w:pPr>
              <w:spacing w:after="0" w:line="240" w:lineRule="auto"/>
              <w:ind w:right="-284"/>
              <w:jc w:val="both"/>
              <w:rPr>
                <w:rFonts w:ascii="Times New Roman" w:hAnsi="Times New Roman" w:cs="Times New Roman"/>
                <w:sz w:val="24"/>
                <w:szCs w:val="24"/>
              </w:rPr>
            </w:pPr>
            <w:r w:rsidRPr="00736FAD">
              <w:rPr>
                <w:rFonts w:ascii="Times New Roman" w:hAnsi="Times New Roman" w:cs="Times New Roman"/>
                <w:sz w:val="24"/>
                <w:szCs w:val="24"/>
              </w:rPr>
              <w:t>Мальчики</w:t>
            </w:r>
          </w:p>
        </w:tc>
        <w:tc>
          <w:tcPr>
            <w:tcW w:w="1417" w:type="dxa"/>
            <w:tcBorders>
              <w:top w:val="single" w:sz="4" w:space="0" w:color="auto"/>
              <w:left w:val="single" w:sz="4" w:space="0" w:color="auto"/>
              <w:bottom w:val="single" w:sz="4" w:space="0" w:color="auto"/>
              <w:right w:val="single" w:sz="4" w:space="0" w:color="auto"/>
            </w:tcBorders>
            <w:hideMark/>
          </w:tcPr>
          <w:p w:rsidR="00736FAD" w:rsidRPr="00736FAD" w:rsidRDefault="00736FAD" w:rsidP="00736FAD">
            <w:pPr>
              <w:spacing w:after="0" w:line="240" w:lineRule="auto"/>
              <w:ind w:right="-284"/>
              <w:jc w:val="both"/>
              <w:rPr>
                <w:rFonts w:ascii="Times New Roman" w:hAnsi="Times New Roman" w:cs="Times New Roman"/>
                <w:sz w:val="24"/>
                <w:szCs w:val="24"/>
              </w:rPr>
            </w:pPr>
            <w:r w:rsidRPr="00736FAD">
              <w:rPr>
                <w:rFonts w:ascii="Times New Roman" w:hAnsi="Times New Roman" w:cs="Times New Roman"/>
                <w:sz w:val="24"/>
                <w:szCs w:val="24"/>
              </w:rPr>
              <w:t>Девочки</w:t>
            </w:r>
          </w:p>
        </w:tc>
        <w:tc>
          <w:tcPr>
            <w:tcW w:w="1843" w:type="dxa"/>
            <w:tcBorders>
              <w:top w:val="single" w:sz="4" w:space="0" w:color="auto"/>
              <w:left w:val="single" w:sz="4" w:space="0" w:color="auto"/>
              <w:bottom w:val="single" w:sz="4" w:space="0" w:color="auto"/>
              <w:right w:val="single" w:sz="4" w:space="0" w:color="auto"/>
            </w:tcBorders>
            <w:hideMark/>
          </w:tcPr>
          <w:p w:rsidR="00736FAD" w:rsidRPr="00736FAD" w:rsidRDefault="00736FAD" w:rsidP="00736FAD">
            <w:pPr>
              <w:spacing w:after="0" w:line="240" w:lineRule="auto"/>
              <w:ind w:right="-284"/>
              <w:jc w:val="both"/>
              <w:rPr>
                <w:rFonts w:ascii="Times New Roman" w:hAnsi="Times New Roman" w:cs="Times New Roman"/>
                <w:sz w:val="24"/>
                <w:szCs w:val="24"/>
              </w:rPr>
            </w:pPr>
            <w:r w:rsidRPr="00736FAD">
              <w:rPr>
                <w:rFonts w:ascii="Times New Roman" w:hAnsi="Times New Roman" w:cs="Times New Roman"/>
                <w:sz w:val="24"/>
                <w:szCs w:val="24"/>
              </w:rPr>
              <w:t>Родившихся у</w:t>
            </w:r>
          </w:p>
          <w:p w:rsidR="00736FAD" w:rsidRPr="00736FAD" w:rsidRDefault="00736FAD" w:rsidP="00736FAD">
            <w:pPr>
              <w:spacing w:after="0" w:line="240" w:lineRule="auto"/>
              <w:ind w:right="-284"/>
              <w:jc w:val="both"/>
              <w:rPr>
                <w:rFonts w:ascii="Times New Roman" w:hAnsi="Times New Roman" w:cs="Times New Roman"/>
                <w:sz w:val="24"/>
                <w:szCs w:val="24"/>
              </w:rPr>
            </w:pPr>
            <w:r w:rsidRPr="00736FAD">
              <w:rPr>
                <w:rFonts w:ascii="Times New Roman" w:hAnsi="Times New Roman" w:cs="Times New Roman"/>
                <w:sz w:val="24"/>
                <w:szCs w:val="24"/>
              </w:rPr>
              <w:t>иностранных граждан</w:t>
            </w:r>
          </w:p>
        </w:tc>
      </w:tr>
      <w:tr w:rsidR="00736FAD" w:rsidRPr="00736FAD" w:rsidTr="00736FAD">
        <w:trPr>
          <w:trHeight w:val="354"/>
        </w:trPr>
        <w:tc>
          <w:tcPr>
            <w:tcW w:w="1296"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jc w:val="both"/>
              <w:rPr>
                <w:rFonts w:ascii="Times New Roman" w:hAnsi="Times New Roman" w:cs="Times New Roman"/>
                <w:sz w:val="24"/>
                <w:szCs w:val="24"/>
              </w:rPr>
            </w:pPr>
            <w:r w:rsidRPr="00736FAD">
              <w:rPr>
                <w:rFonts w:ascii="Times New Roman" w:hAnsi="Times New Roman" w:cs="Times New Roman"/>
                <w:sz w:val="24"/>
                <w:szCs w:val="24"/>
              </w:rPr>
              <w:t>2020</w:t>
            </w:r>
          </w:p>
        </w:tc>
        <w:tc>
          <w:tcPr>
            <w:tcW w:w="2344"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jc w:val="center"/>
              <w:rPr>
                <w:rFonts w:ascii="Times New Roman" w:hAnsi="Times New Roman" w:cs="Times New Roman"/>
                <w:sz w:val="24"/>
                <w:szCs w:val="24"/>
              </w:rPr>
            </w:pPr>
            <w:r w:rsidRPr="00736FAD">
              <w:rPr>
                <w:rFonts w:ascii="Times New Roman" w:hAnsi="Times New Roman" w:cs="Times New Roman"/>
                <w:sz w:val="24"/>
                <w:szCs w:val="24"/>
              </w:rPr>
              <w:t>1468</w:t>
            </w:r>
          </w:p>
        </w:tc>
        <w:tc>
          <w:tcPr>
            <w:tcW w:w="1270"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firstLine="60"/>
              <w:rPr>
                <w:rFonts w:ascii="Times New Roman" w:hAnsi="Times New Roman" w:cs="Times New Roman"/>
                <w:sz w:val="24"/>
                <w:szCs w:val="24"/>
              </w:rPr>
            </w:pPr>
            <w:r w:rsidRPr="00736FAD">
              <w:rPr>
                <w:rFonts w:ascii="Times New Roman" w:hAnsi="Times New Roman" w:cs="Times New Roman"/>
                <w:sz w:val="24"/>
                <w:szCs w:val="24"/>
              </w:rPr>
              <w:t>16</w:t>
            </w:r>
          </w:p>
        </w:tc>
        <w:tc>
          <w:tcPr>
            <w:tcW w:w="1418"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firstLine="148"/>
              <w:jc w:val="center"/>
              <w:rPr>
                <w:rFonts w:ascii="Times New Roman" w:hAnsi="Times New Roman" w:cs="Times New Roman"/>
                <w:sz w:val="24"/>
                <w:szCs w:val="24"/>
              </w:rPr>
            </w:pPr>
            <w:r w:rsidRPr="00736FAD">
              <w:rPr>
                <w:rFonts w:ascii="Times New Roman" w:hAnsi="Times New Roman" w:cs="Times New Roman"/>
                <w:sz w:val="24"/>
                <w:szCs w:val="24"/>
              </w:rPr>
              <w:t>750</w:t>
            </w:r>
          </w:p>
        </w:tc>
        <w:tc>
          <w:tcPr>
            <w:tcW w:w="1417"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firstLine="40"/>
              <w:jc w:val="center"/>
              <w:rPr>
                <w:rFonts w:ascii="Times New Roman" w:hAnsi="Times New Roman" w:cs="Times New Roman"/>
                <w:sz w:val="24"/>
                <w:szCs w:val="24"/>
              </w:rPr>
            </w:pPr>
            <w:r w:rsidRPr="00736FAD">
              <w:rPr>
                <w:rFonts w:ascii="Times New Roman" w:hAnsi="Times New Roman" w:cs="Times New Roman"/>
                <w:sz w:val="24"/>
                <w:szCs w:val="24"/>
              </w:rPr>
              <w:t>718</w:t>
            </w:r>
          </w:p>
        </w:tc>
        <w:tc>
          <w:tcPr>
            <w:tcW w:w="1843"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firstLine="83"/>
              <w:jc w:val="center"/>
              <w:rPr>
                <w:rFonts w:ascii="Times New Roman" w:hAnsi="Times New Roman" w:cs="Times New Roman"/>
                <w:sz w:val="24"/>
                <w:szCs w:val="24"/>
              </w:rPr>
            </w:pPr>
            <w:r w:rsidRPr="00736FAD">
              <w:rPr>
                <w:rFonts w:ascii="Times New Roman" w:hAnsi="Times New Roman" w:cs="Times New Roman"/>
                <w:sz w:val="24"/>
                <w:szCs w:val="24"/>
              </w:rPr>
              <w:t>27</w:t>
            </w:r>
          </w:p>
        </w:tc>
      </w:tr>
      <w:tr w:rsidR="00736FAD" w:rsidRPr="00736FAD" w:rsidTr="00736FAD">
        <w:trPr>
          <w:trHeight w:val="354"/>
        </w:trPr>
        <w:tc>
          <w:tcPr>
            <w:tcW w:w="1296"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jc w:val="both"/>
              <w:rPr>
                <w:rFonts w:ascii="Times New Roman" w:hAnsi="Times New Roman" w:cs="Times New Roman"/>
                <w:sz w:val="24"/>
                <w:szCs w:val="24"/>
              </w:rPr>
            </w:pPr>
            <w:r w:rsidRPr="00736FAD">
              <w:rPr>
                <w:rFonts w:ascii="Times New Roman" w:hAnsi="Times New Roman" w:cs="Times New Roman"/>
                <w:sz w:val="24"/>
                <w:szCs w:val="24"/>
              </w:rPr>
              <w:t>2021</w:t>
            </w:r>
          </w:p>
        </w:tc>
        <w:tc>
          <w:tcPr>
            <w:tcW w:w="2344"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jc w:val="center"/>
              <w:rPr>
                <w:rFonts w:ascii="Times New Roman" w:hAnsi="Times New Roman" w:cs="Times New Roman"/>
                <w:sz w:val="24"/>
                <w:szCs w:val="24"/>
              </w:rPr>
            </w:pPr>
            <w:r w:rsidRPr="00736FAD">
              <w:rPr>
                <w:rFonts w:ascii="Times New Roman" w:hAnsi="Times New Roman" w:cs="Times New Roman"/>
                <w:sz w:val="24"/>
                <w:szCs w:val="24"/>
              </w:rPr>
              <w:t>1322</w:t>
            </w:r>
          </w:p>
        </w:tc>
        <w:tc>
          <w:tcPr>
            <w:tcW w:w="1270"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firstLine="60"/>
              <w:rPr>
                <w:rFonts w:ascii="Times New Roman" w:hAnsi="Times New Roman" w:cs="Times New Roman"/>
                <w:sz w:val="24"/>
                <w:szCs w:val="24"/>
              </w:rPr>
            </w:pPr>
            <w:r w:rsidRPr="00736FAD">
              <w:rPr>
                <w:rFonts w:ascii="Times New Roman" w:hAnsi="Times New Roman" w:cs="Times New Roman"/>
                <w:sz w:val="24"/>
                <w:szCs w:val="24"/>
              </w:rPr>
              <w:t>9</w:t>
            </w:r>
          </w:p>
        </w:tc>
        <w:tc>
          <w:tcPr>
            <w:tcW w:w="1418"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firstLine="148"/>
              <w:jc w:val="center"/>
              <w:rPr>
                <w:rFonts w:ascii="Times New Roman" w:hAnsi="Times New Roman" w:cs="Times New Roman"/>
                <w:sz w:val="24"/>
                <w:szCs w:val="24"/>
              </w:rPr>
            </w:pPr>
            <w:r w:rsidRPr="00736FAD">
              <w:rPr>
                <w:rFonts w:ascii="Times New Roman" w:hAnsi="Times New Roman" w:cs="Times New Roman"/>
                <w:sz w:val="24"/>
                <w:szCs w:val="24"/>
              </w:rPr>
              <w:t>667</w:t>
            </w:r>
          </w:p>
        </w:tc>
        <w:tc>
          <w:tcPr>
            <w:tcW w:w="1417"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firstLine="40"/>
              <w:jc w:val="center"/>
              <w:rPr>
                <w:rFonts w:ascii="Times New Roman" w:hAnsi="Times New Roman" w:cs="Times New Roman"/>
                <w:sz w:val="24"/>
                <w:szCs w:val="24"/>
              </w:rPr>
            </w:pPr>
            <w:r w:rsidRPr="00736FAD">
              <w:rPr>
                <w:rFonts w:ascii="Times New Roman" w:hAnsi="Times New Roman" w:cs="Times New Roman"/>
                <w:sz w:val="24"/>
                <w:szCs w:val="24"/>
              </w:rPr>
              <w:t>655</w:t>
            </w:r>
          </w:p>
        </w:tc>
        <w:tc>
          <w:tcPr>
            <w:tcW w:w="1843"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firstLine="83"/>
              <w:jc w:val="center"/>
              <w:rPr>
                <w:rFonts w:ascii="Times New Roman" w:hAnsi="Times New Roman" w:cs="Times New Roman"/>
                <w:sz w:val="24"/>
                <w:szCs w:val="24"/>
              </w:rPr>
            </w:pPr>
            <w:r w:rsidRPr="00736FAD">
              <w:rPr>
                <w:rFonts w:ascii="Times New Roman" w:hAnsi="Times New Roman" w:cs="Times New Roman"/>
                <w:sz w:val="24"/>
                <w:szCs w:val="24"/>
              </w:rPr>
              <w:t>32</w:t>
            </w:r>
          </w:p>
        </w:tc>
      </w:tr>
      <w:tr w:rsidR="00736FAD" w:rsidRPr="00736FAD" w:rsidTr="00736FAD">
        <w:trPr>
          <w:trHeight w:val="354"/>
        </w:trPr>
        <w:tc>
          <w:tcPr>
            <w:tcW w:w="1296"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jc w:val="both"/>
              <w:rPr>
                <w:rFonts w:ascii="Times New Roman" w:hAnsi="Times New Roman" w:cs="Times New Roman"/>
                <w:sz w:val="24"/>
                <w:szCs w:val="24"/>
              </w:rPr>
            </w:pPr>
            <w:r w:rsidRPr="00736FAD">
              <w:rPr>
                <w:rFonts w:ascii="Times New Roman" w:hAnsi="Times New Roman" w:cs="Times New Roman"/>
                <w:sz w:val="24"/>
                <w:szCs w:val="24"/>
              </w:rPr>
              <w:t>2022</w:t>
            </w:r>
          </w:p>
        </w:tc>
        <w:tc>
          <w:tcPr>
            <w:tcW w:w="2344"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jc w:val="center"/>
              <w:rPr>
                <w:rFonts w:ascii="Times New Roman" w:hAnsi="Times New Roman" w:cs="Times New Roman"/>
                <w:sz w:val="24"/>
                <w:szCs w:val="24"/>
              </w:rPr>
            </w:pPr>
            <w:r w:rsidRPr="00736FAD">
              <w:rPr>
                <w:rFonts w:ascii="Times New Roman" w:hAnsi="Times New Roman" w:cs="Times New Roman"/>
                <w:sz w:val="24"/>
                <w:szCs w:val="24"/>
              </w:rPr>
              <w:t>1308</w:t>
            </w:r>
          </w:p>
        </w:tc>
        <w:tc>
          <w:tcPr>
            <w:tcW w:w="1270"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firstLine="60"/>
              <w:rPr>
                <w:rFonts w:ascii="Times New Roman" w:hAnsi="Times New Roman" w:cs="Times New Roman"/>
                <w:sz w:val="24"/>
                <w:szCs w:val="24"/>
              </w:rPr>
            </w:pPr>
            <w:r w:rsidRPr="00736FAD">
              <w:rPr>
                <w:rFonts w:ascii="Times New Roman" w:hAnsi="Times New Roman" w:cs="Times New Roman"/>
                <w:sz w:val="24"/>
                <w:szCs w:val="24"/>
              </w:rPr>
              <w:t>14</w:t>
            </w:r>
          </w:p>
        </w:tc>
        <w:tc>
          <w:tcPr>
            <w:tcW w:w="1418"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firstLine="148"/>
              <w:jc w:val="center"/>
              <w:rPr>
                <w:rFonts w:ascii="Times New Roman" w:hAnsi="Times New Roman" w:cs="Times New Roman"/>
                <w:sz w:val="24"/>
                <w:szCs w:val="24"/>
              </w:rPr>
            </w:pPr>
            <w:r w:rsidRPr="00736FAD">
              <w:rPr>
                <w:rFonts w:ascii="Times New Roman" w:hAnsi="Times New Roman" w:cs="Times New Roman"/>
                <w:sz w:val="24"/>
                <w:szCs w:val="24"/>
              </w:rPr>
              <w:t>662</w:t>
            </w:r>
          </w:p>
        </w:tc>
        <w:tc>
          <w:tcPr>
            <w:tcW w:w="1417"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firstLine="40"/>
              <w:jc w:val="center"/>
              <w:rPr>
                <w:rFonts w:ascii="Times New Roman" w:hAnsi="Times New Roman" w:cs="Times New Roman"/>
                <w:sz w:val="24"/>
                <w:szCs w:val="24"/>
              </w:rPr>
            </w:pPr>
            <w:r w:rsidRPr="00736FAD">
              <w:rPr>
                <w:rFonts w:ascii="Times New Roman" w:hAnsi="Times New Roman" w:cs="Times New Roman"/>
                <w:sz w:val="24"/>
                <w:szCs w:val="24"/>
              </w:rPr>
              <w:t>646</w:t>
            </w:r>
          </w:p>
        </w:tc>
        <w:tc>
          <w:tcPr>
            <w:tcW w:w="1843"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firstLine="83"/>
              <w:jc w:val="center"/>
              <w:rPr>
                <w:rFonts w:ascii="Times New Roman" w:hAnsi="Times New Roman" w:cs="Times New Roman"/>
                <w:sz w:val="24"/>
                <w:szCs w:val="24"/>
              </w:rPr>
            </w:pPr>
            <w:r w:rsidRPr="00736FAD">
              <w:rPr>
                <w:rFonts w:ascii="Times New Roman" w:hAnsi="Times New Roman" w:cs="Times New Roman"/>
                <w:sz w:val="24"/>
                <w:szCs w:val="24"/>
              </w:rPr>
              <w:t>29</w:t>
            </w:r>
          </w:p>
        </w:tc>
      </w:tr>
      <w:tr w:rsidR="00736FAD" w:rsidRPr="00736FAD" w:rsidTr="00736FAD">
        <w:trPr>
          <w:trHeight w:val="354"/>
        </w:trPr>
        <w:tc>
          <w:tcPr>
            <w:tcW w:w="1296"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jc w:val="both"/>
              <w:rPr>
                <w:rFonts w:ascii="Times New Roman" w:hAnsi="Times New Roman" w:cs="Times New Roman"/>
                <w:sz w:val="24"/>
                <w:szCs w:val="24"/>
              </w:rPr>
            </w:pPr>
            <w:r w:rsidRPr="00736FAD">
              <w:rPr>
                <w:rFonts w:ascii="Times New Roman" w:hAnsi="Times New Roman" w:cs="Times New Roman"/>
                <w:bCs/>
                <w:sz w:val="24"/>
                <w:szCs w:val="24"/>
              </w:rPr>
              <w:t>2023</w:t>
            </w:r>
          </w:p>
        </w:tc>
        <w:tc>
          <w:tcPr>
            <w:tcW w:w="2344"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jc w:val="center"/>
              <w:rPr>
                <w:rFonts w:ascii="Times New Roman" w:hAnsi="Times New Roman" w:cs="Times New Roman"/>
                <w:sz w:val="24"/>
                <w:szCs w:val="24"/>
              </w:rPr>
            </w:pPr>
            <w:r w:rsidRPr="00736FAD">
              <w:rPr>
                <w:rFonts w:ascii="Times New Roman" w:hAnsi="Times New Roman" w:cs="Times New Roman"/>
                <w:sz w:val="24"/>
                <w:szCs w:val="24"/>
              </w:rPr>
              <w:t>1252</w:t>
            </w:r>
          </w:p>
        </w:tc>
        <w:tc>
          <w:tcPr>
            <w:tcW w:w="1270"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firstLine="60"/>
              <w:rPr>
                <w:rFonts w:ascii="Times New Roman" w:hAnsi="Times New Roman" w:cs="Times New Roman"/>
                <w:sz w:val="24"/>
                <w:szCs w:val="24"/>
              </w:rPr>
            </w:pPr>
            <w:r w:rsidRPr="00736FAD">
              <w:rPr>
                <w:rFonts w:ascii="Times New Roman" w:hAnsi="Times New Roman" w:cs="Times New Roman"/>
                <w:sz w:val="24"/>
                <w:szCs w:val="24"/>
              </w:rPr>
              <w:t>12</w:t>
            </w:r>
          </w:p>
        </w:tc>
        <w:tc>
          <w:tcPr>
            <w:tcW w:w="1418"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firstLine="148"/>
              <w:jc w:val="center"/>
              <w:rPr>
                <w:rFonts w:ascii="Times New Roman" w:hAnsi="Times New Roman" w:cs="Times New Roman"/>
                <w:sz w:val="24"/>
                <w:szCs w:val="24"/>
              </w:rPr>
            </w:pPr>
            <w:r w:rsidRPr="00736FAD">
              <w:rPr>
                <w:rFonts w:ascii="Times New Roman" w:hAnsi="Times New Roman" w:cs="Times New Roman"/>
                <w:sz w:val="24"/>
                <w:szCs w:val="24"/>
              </w:rPr>
              <w:t>638</w:t>
            </w:r>
          </w:p>
        </w:tc>
        <w:tc>
          <w:tcPr>
            <w:tcW w:w="1417"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firstLine="40"/>
              <w:jc w:val="center"/>
              <w:rPr>
                <w:rFonts w:ascii="Times New Roman" w:hAnsi="Times New Roman" w:cs="Times New Roman"/>
                <w:sz w:val="24"/>
                <w:szCs w:val="24"/>
              </w:rPr>
            </w:pPr>
            <w:r w:rsidRPr="00736FAD">
              <w:rPr>
                <w:rFonts w:ascii="Times New Roman" w:hAnsi="Times New Roman" w:cs="Times New Roman"/>
                <w:sz w:val="24"/>
                <w:szCs w:val="24"/>
              </w:rPr>
              <w:t>614</w:t>
            </w:r>
          </w:p>
        </w:tc>
        <w:tc>
          <w:tcPr>
            <w:tcW w:w="1843"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firstLine="83"/>
              <w:jc w:val="center"/>
              <w:rPr>
                <w:rFonts w:ascii="Times New Roman" w:hAnsi="Times New Roman" w:cs="Times New Roman"/>
                <w:sz w:val="24"/>
                <w:szCs w:val="24"/>
              </w:rPr>
            </w:pPr>
            <w:r w:rsidRPr="00736FAD">
              <w:rPr>
                <w:rFonts w:ascii="Times New Roman" w:hAnsi="Times New Roman" w:cs="Times New Roman"/>
                <w:sz w:val="24"/>
                <w:szCs w:val="24"/>
              </w:rPr>
              <w:t>30</w:t>
            </w:r>
          </w:p>
        </w:tc>
      </w:tr>
      <w:tr w:rsidR="00736FAD" w:rsidRPr="00736FAD" w:rsidTr="00736FAD">
        <w:trPr>
          <w:trHeight w:val="354"/>
        </w:trPr>
        <w:tc>
          <w:tcPr>
            <w:tcW w:w="1296"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jc w:val="both"/>
              <w:rPr>
                <w:rFonts w:ascii="Times New Roman" w:hAnsi="Times New Roman" w:cs="Times New Roman"/>
                <w:bCs/>
                <w:sz w:val="24"/>
                <w:szCs w:val="24"/>
              </w:rPr>
            </w:pPr>
            <w:r w:rsidRPr="00736FAD">
              <w:rPr>
                <w:rFonts w:ascii="Times New Roman" w:hAnsi="Times New Roman" w:cs="Times New Roman"/>
                <w:bCs/>
                <w:sz w:val="24"/>
                <w:szCs w:val="24"/>
              </w:rPr>
              <w:t>2024</w:t>
            </w:r>
          </w:p>
        </w:tc>
        <w:tc>
          <w:tcPr>
            <w:tcW w:w="2344"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jc w:val="center"/>
              <w:rPr>
                <w:rFonts w:ascii="Times New Roman" w:hAnsi="Times New Roman" w:cs="Times New Roman"/>
                <w:sz w:val="24"/>
                <w:szCs w:val="24"/>
              </w:rPr>
            </w:pPr>
            <w:r w:rsidRPr="00736FAD">
              <w:rPr>
                <w:rFonts w:ascii="Times New Roman" w:hAnsi="Times New Roman" w:cs="Times New Roman"/>
                <w:sz w:val="24"/>
                <w:szCs w:val="24"/>
              </w:rPr>
              <w:t>1279</w:t>
            </w:r>
          </w:p>
        </w:tc>
        <w:tc>
          <w:tcPr>
            <w:tcW w:w="1270"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firstLine="60"/>
              <w:rPr>
                <w:rFonts w:ascii="Times New Roman" w:hAnsi="Times New Roman" w:cs="Times New Roman"/>
                <w:sz w:val="24"/>
                <w:szCs w:val="24"/>
              </w:rPr>
            </w:pPr>
            <w:r w:rsidRPr="00736FAD">
              <w:rPr>
                <w:rFonts w:ascii="Times New Roman" w:hAnsi="Times New Roman" w:cs="Times New Roman"/>
                <w:sz w:val="24"/>
                <w:szCs w:val="24"/>
              </w:rPr>
              <w:t>22 (1 тройня)</w:t>
            </w:r>
          </w:p>
        </w:tc>
        <w:tc>
          <w:tcPr>
            <w:tcW w:w="1418"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firstLine="148"/>
              <w:jc w:val="center"/>
              <w:rPr>
                <w:rFonts w:ascii="Times New Roman" w:hAnsi="Times New Roman" w:cs="Times New Roman"/>
                <w:sz w:val="24"/>
                <w:szCs w:val="24"/>
              </w:rPr>
            </w:pPr>
            <w:r w:rsidRPr="00736FAD">
              <w:rPr>
                <w:rFonts w:ascii="Times New Roman" w:hAnsi="Times New Roman" w:cs="Times New Roman"/>
                <w:sz w:val="24"/>
                <w:szCs w:val="24"/>
              </w:rPr>
              <w:t>665</w:t>
            </w:r>
          </w:p>
        </w:tc>
        <w:tc>
          <w:tcPr>
            <w:tcW w:w="1417"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firstLine="40"/>
              <w:jc w:val="center"/>
              <w:rPr>
                <w:rFonts w:ascii="Times New Roman" w:hAnsi="Times New Roman" w:cs="Times New Roman"/>
                <w:sz w:val="24"/>
                <w:szCs w:val="24"/>
              </w:rPr>
            </w:pPr>
            <w:r w:rsidRPr="00736FAD">
              <w:rPr>
                <w:rFonts w:ascii="Times New Roman" w:hAnsi="Times New Roman" w:cs="Times New Roman"/>
                <w:sz w:val="24"/>
                <w:szCs w:val="24"/>
              </w:rPr>
              <w:t>614</w:t>
            </w:r>
          </w:p>
        </w:tc>
        <w:tc>
          <w:tcPr>
            <w:tcW w:w="1843"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firstLine="83"/>
              <w:jc w:val="center"/>
              <w:rPr>
                <w:rFonts w:ascii="Times New Roman" w:hAnsi="Times New Roman" w:cs="Times New Roman"/>
                <w:sz w:val="24"/>
                <w:szCs w:val="24"/>
              </w:rPr>
            </w:pPr>
            <w:r w:rsidRPr="00736FAD">
              <w:rPr>
                <w:rFonts w:ascii="Times New Roman" w:hAnsi="Times New Roman" w:cs="Times New Roman"/>
                <w:sz w:val="24"/>
                <w:szCs w:val="24"/>
              </w:rPr>
              <w:t>37</w:t>
            </w:r>
          </w:p>
        </w:tc>
      </w:tr>
    </w:tbl>
    <w:p w:rsidR="00736FAD" w:rsidRPr="0028400A" w:rsidRDefault="00736FAD" w:rsidP="00736FAD">
      <w:pPr>
        <w:spacing w:after="0" w:line="240" w:lineRule="auto"/>
        <w:ind w:right="-284" w:firstLine="709"/>
        <w:jc w:val="both"/>
        <w:rPr>
          <w:rFonts w:ascii="Times New Roman" w:hAnsi="Times New Roman" w:cs="Times New Roman"/>
          <w:sz w:val="28"/>
          <w:szCs w:val="28"/>
        </w:rPr>
      </w:pPr>
      <w:r w:rsidRPr="0028400A">
        <w:rPr>
          <w:rFonts w:ascii="Times New Roman" w:hAnsi="Times New Roman" w:cs="Times New Roman"/>
          <w:sz w:val="28"/>
          <w:szCs w:val="28"/>
        </w:rPr>
        <w:t>Основание для внесения сведений об отце ребенка:</w:t>
      </w:r>
    </w:p>
    <w:p w:rsidR="00736FAD" w:rsidRPr="0028400A" w:rsidRDefault="00736FAD" w:rsidP="00736FAD">
      <w:pPr>
        <w:spacing w:after="0" w:line="240" w:lineRule="auto"/>
        <w:ind w:right="-284" w:firstLine="709"/>
        <w:jc w:val="both"/>
        <w:rPr>
          <w:rFonts w:ascii="Times New Roman" w:hAnsi="Times New Roman" w:cs="Times New Roman"/>
          <w:sz w:val="28"/>
          <w:szCs w:val="28"/>
        </w:rPr>
      </w:pPr>
      <w:r w:rsidRPr="0028400A">
        <w:rPr>
          <w:rFonts w:ascii="Times New Roman" w:hAnsi="Times New Roman" w:cs="Times New Roman"/>
          <w:sz w:val="28"/>
          <w:szCs w:val="28"/>
        </w:rPr>
        <w:t>1.Сведения внесены на основании свидетельства о заключении брака –                   1 048 новорожденных.</w:t>
      </w:r>
    </w:p>
    <w:p w:rsidR="00736FAD" w:rsidRPr="0028400A" w:rsidRDefault="00736FAD" w:rsidP="00736FAD">
      <w:pPr>
        <w:spacing w:after="0" w:line="240" w:lineRule="auto"/>
        <w:ind w:right="-284" w:firstLine="709"/>
        <w:jc w:val="both"/>
        <w:rPr>
          <w:rFonts w:ascii="Times New Roman" w:hAnsi="Times New Roman" w:cs="Times New Roman"/>
          <w:sz w:val="28"/>
          <w:szCs w:val="28"/>
        </w:rPr>
      </w:pPr>
      <w:r w:rsidRPr="0028400A">
        <w:rPr>
          <w:rFonts w:ascii="Times New Roman" w:hAnsi="Times New Roman" w:cs="Times New Roman"/>
          <w:sz w:val="28"/>
          <w:szCs w:val="28"/>
        </w:rPr>
        <w:t>2.Сведения внесены на основании свидетельства об установлении отцовства – 136 новорожденных.</w:t>
      </w:r>
    </w:p>
    <w:p w:rsidR="00736FAD" w:rsidRPr="0028400A" w:rsidRDefault="00736FAD" w:rsidP="00736FAD">
      <w:pPr>
        <w:spacing w:after="0" w:line="240" w:lineRule="auto"/>
        <w:ind w:right="-284" w:firstLine="709"/>
        <w:jc w:val="both"/>
        <w:rPr>
          <w:rFonts w:ascii="Times New Roman" w:hAnsi="Times New Roman" w:cs="Times New Roman"/>
          <w:b/>
          <w:sz w:val="28"/>
          <w:szCs w:val="28"/>
        </w:rPr>
      </w:pPr>
      <w:r w:rsidRPr="0028400A">
        <w:rPr>
          <w:rFonts w:ascii="Times New Roman" w:hAnsi="Times New Roman" w:cs="Times New Roman"/>
          <w:sz w:val="28"/>
          <w:szCs w:val="28"/>
        </w:rPr>
        <w:t>3.Сведения внесены на основании заявления матери или не внесены (одинокая мать) – 95 новорожденных.</w:t>
      </w:r>
    </w:p>
    <w:p w:rsidR="00736FAD" w:rsidRPr="0028400A" w:rsidRDefault="00736FAD" w:rsidP="00736FAD">
      <w:pPr>
        <w:spacing w:after="0" w:line="240" w:lineRule="auto"/>
        <w:ind w:right="-284" w:firstLine="709"/>
        <w:jc w:val="center"/>
        <w:rPr>
          <w:rFonts w:ascii="Times New Roman" w:hAnsi="Times New Roman" w:cs="Times New Roman"/>
          <w:sz w:val="28"/>
          <w:szCs w:val="28"/>
        </w:rPr>
      </w:pPr>
    </w:p>
    <w:p w:rsidR="00736FAD" w:rsidRPr="0028400A" w:rsidRDefault="00736FAD" w:rsidP="00736FAD">
      <w:pPr>
        <w:spacing w:after="0" w:line="240" w:lineRule="auto"/>
        <w:ind w:right="-284" w:firstLine="709"/>
        <w:jc w:val="center"/>
        <w:rPr>
          <w:rFonts w:ascii="Times New Roman" w:hAnsi="Times New Roman" w:cs="Times New Roman"/>
          <w:sz w:val="28"/>
          <w:szCs w:val="28"/>
        </w:rPr>
      </w:pPr>
      <w:r w:rsidRPr="0028400A">
        <w:rPr>
          <w:rFonts w:ascii="Times New Roman" w:hAnsi="Times New Roman" w:cs="Times New Roman"/>
          <w:sz w:val="28"/>
          <w:szCs w:val="28"/>
        </w:rPr>
        <w:t>Государственная регистрация смерти</w:t>
      </w:r>
    </w:p>
    <w:tbl>
      <w:tblPr>
        <w:tblStyle w:val="35"/>
        <w:tblW w:w="9351" w:type="dxa"/>
        <w:tblLook w:val="01E0" w:firstRow="1" w:lastRow="1" w:firstColumn="1" w:lastColumn="1" w:noHBand="0" w:noVBand="0"/>
      </w:tblPr>
      <w:tblGrid>
        <w:gridCol w:w="1476"/>
        <w:gridCol w:w="2681"/>
        <w:gridCol w:w="1592"/>
        <w:gridCol w:w="1839"/>
        <w:gridCol w:w="1763"/>
      </w:tblGrid>
      <w:tr w:rsidR="00736FAD" w:rsidRPr="00736FAD" w:rsidTr="009F31D0">
        <w:tc>
          <w:tcPr>
            <w:tcW w:w="1476" w:type="dxa"/>
            <w:tcBorders>
              <w:top w:val="single" w:sz="4" w:space="0" w:color="auto"/>
              <w:left w:val="single" w:sz="4" w:space="0" w:color="auto"/>
              <w:bottom w:val="single" w:sz="4" w:space="0" w:color="auto"/>
              <w:right w:val="single" w:sz="4" w:space="0" w:color="auto"/>
            </w:tcBorders>
            <w:hideMark/>
          </w:tcPr>
          <w:p w:rsidR="00736FAD" w:rsidRPr="00736FAD" w:rsidRDefault="00736FAD" w:rsidP="00736FAD">
            <w:pPr>
              <w:spacing w:after="0" w:line="240" w:lineRule="auto"/>
              <w:ind w:right="-284"/>
              <w:rPr>
                <w:rFonts w:ascii="Times New Roman" w:hAnsi="Times New Roman" w:cs="Times New Roman"/>
                <w:sz w:val="24"/>
                <w:szCs w:val="24"/>
              </w:rPr>
            </w:pPr>
            <w:r w:rsidRPr="00736FAD">
              <w:rPr>
                <w:rFonts w:ascii="Times New Roman" w:hAnsi="Times New Roman" w:cs="Times New Roman"/>
                <w:sz w:val="24"/>
                <w:szCs w:val="24"/>
              </w:rPr>
              <w:t>Год</w:t>
            </w:r>
          </w:p>
        </w:tc>
        <w:tc>
          <w:tcPr>
            <w:tcW w:w="2681" w:type="dxa"/>
            <w:tcBorders>
              <w:top w:val="single" w:sz="4" w:space="0" w:color="auto"/>
              <w:left w:val="single" w:sz="4" w:space="0" w:color="auto"/>
              <w:bottom w:val="single" w:sz="4" w:space="0" w:color="auto"/>
              <w:right w:val="single" w:sz="4" w:space="0" w:color="auto"/>
            </w:tcBorders>
            <w:hideMark/>
          </w:tcPr>
          <w:p w:rsidR="00736FAD" w:rsidRPr="00736FAD" w:rsidRDefault="00736FAD" w:rsidP="00736FAD">
            <w:pPr>
              <w:spacing w:after="0" w:line="240" w:lineRule="auto"/>
              <w:ind w:right="-284"/>
              <w:rPr>
                <w:rFonts w:ascii="Times New Roman" w:hAnsi="Times New Roman" w:cs="Times New Roman"/>
                <w:sz w:val="24"/>
                <w:szCs w:val="24"/>
              </w:rPr>
            </w:pPr>
            <w:r w:rsidRPr="00736FAD">
              <w:rPr>
                <w:rFonts w:ascii="Times New Roman" w:hAnsi="Times New Roman" w:cs="Times New Roman"/>
                <w:sz w:val="24"/>
                <w:szCs w:val="24"/>
              </w:rPr>
              <w:t>Количество зарегистрированных</w:t>
            </w:r>
          </w:p>
          <w:p w:rsidR="00736FAD" w:rsidRPr="00736FAD" w:rsidRDefault="00736FAD" w:rsidP="00736FAD">
            <w:pPr>
              <w:spacing w:after="0" w:line="240" w:lineRule="auto"/>
              <w:ind w:right="-284"/>
              <w:rPr>
                <w:rFonts w:ascii="Times New Roman" w:hAnsi="Times New Roman" w:cs="Times New Roman"/>
                <w:sz w:val="24"/>
                <w:szCs w:val="24"/>
              </w:rPr>
            </w:pPr>
            <w:r w:rsidRPr="00736FAD">
              <w:rPr>
                <w:rFonts w:ascii="Times New Roman" w:hAnsi="Times New Roman" w:cs="Times New Roman"/>
                <w:sz w:val="24"/>
                <w:szCs w:val="24"/>
              </w:rPr>
              <w:t>смертей</w:t>
            </w:r>
          </w:p>
        </w:tc>
        <w:tc>
          <w:tcPr>
            <w:tcW w:w="1592" w:type="dxa"/>
            <w:tcBorders>
              <w:top w:val="single" w:sz="4" w:space="0" w:color="auto"/>
              <w:left w:val="single" w:sz="4" w:space="0" w:color="auto"/>
              <w:bottom w:val="single" w:sz="4" w:space="0" w:color="auto"/>
              <w:right w:val="single" w:sz="4" w:space="0" w:color="auto"/>
            </w:tcBorders>
            <w:hideMark/>
          </w:tcPr>
          <w:p w:rsidR="00736FAD" w:rsidRPr="00736FAD" w:rsidRDefault="00736FAD" w:rsidP="00736FAD">
            <w:pPr>
              <w:spacing w:after="0" w:line="240" w:lineRule="auto"/>
              <w:ind w:right="-284"/>
              <w:rPr>
                <w:rFonts w:ascii="Times New Roman" w:hAnsi="Times New Roman" w:cs="Times New Roman"/>
                <w:sz w:val="24"/>
                <w:szCs w:val="24"/>
              </w:rPr>
            </w:pPr>
            <w:r w:rsidRPr="00736FAD">
              <w:rPr>
                <w:rFonts w:ascii="Times New Roman" w:hAnsi="Times New Roman" w:cs="Times New Roman"/>
                <w:sz w:val="24"/>
                <w:szCs w:val="24"/>
              </w:rPr>
              <w:t>Умершие до года</w:t>
            </w:r>
          </w:p>
        </w:tc>
        <w:tc>
          <w:tcPr>
            <w:tcW w:w="1839" w:type="dxa"/>
            <w:tcBorders>
              <w:top w:val="single" w:sz="4" w:space="0" w:color="auto"/>
              <w:left w:val="single" w:sz="4" w:space="0" w:color="auto"/>
              <w:bottom w:val="single" w:sz="4" w:space="0" w:color="auto"/>
              <w:right w:val="single" w:sz="4" w:space="0" w:color="auto"/>
            </w:tcBorders>
            <w:hideMark/>
          </w:tcPr>
          <w:p w:rsidR="00736FAD" w:rsidRPr="00736FAD" w:rsidRDefault="00736FAD" w:rsidP="00736FAD">
            <w:pPr>
              <w:spacing w:after="0" w:line="240" w:lineRule="auto"/>
              <w:ind w:right="-284"/>
              <w:rPr>
                <w:rFonts w:ascii="Times New Roman" w:hAnsi="Times New Roman" w:cs="Times New Roman"/>
                <w:sz w:val="24"/>
                <w:szCs w:val="24"/>
              </w:rPr>
            </w:pPr>
            <w:r w:rsidRPr="00736FAD">
              <w:rPr>
                <w:rFonts w:ascii="Times New Roman" w:hAnsi="Times New Roman" w:cs="Times New Roman"/>
                <w:sz w:val="24"/>
                <w:szCs w:val="24"/>
              </w:rPr>
              <w:t>Мужчины</w:t>
            </w:r>
          </w:p>
        </w:tc>
        <w:tc>
          <w:tcPr>
            <w:tcW w:w="1763" w:type="dxa"/>
            <w:tcBorders>
              <w:top w:val="single" w:sz="4" w:space="0" w:color="auto"/>
              <w:left w:val="single" w:sz="4" w:space="0" w:color="auto"/>
              <w:bottom w:val="single" w:sz="4" w:space="0" w:color="auto"/>
              <w:right w:val="single" w:sz="4" w:space="0" w:color="auto"/>
            </w:tcBorders>
            <w:hideMark/>
          </w:tcPr>
          <w:p w:rsidR="00736FAD" w:rsidRPr="00736FAD" w:rsidRDefault="00736FAD" w:rsidP="00736FAD">
            <w:pPr>
              <w:spacing w:after="0" w:line="240" w:lineRule="auto"/>
              <w:ind w:right="-284"/>
              <w:rPr>
                <w:rFonts w:ascii="Times New Roman" w:hAnsi="Times New Roman" w:cs="Times New Roman"/>
                <w:sz w:val="24"/>
                <w:szCs w:val="24"/>
              </w:rPr>
            </w:pPr>
            <w:r w:rsidRPr="00736FAD">
              <w:rPr>
                <w:rFonts w:ascii="Times New Roman" w:hAnsi="Times New Roman" w:cs="Times New Roman"/>
                <w:sz w:val="24"/>
                <w:szCs w:val="24"/>
              </w:rPr>
              <w:t>Женщины</w:t>
            </w:r>
          </w:p>
        </w:tc>
      </w:tr>
      <w:tr w:rsidR="00736FAD" w:rsidRPr="00736FAD" w:rsidTr="009F31D0">
        <w:tc>
          <w:tcPr>
            <w:tcW w:w="1476"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rPr>
                <w:rFonts w:ascii="Times New Roman" w:hAnsi="Times New Roman" w:cs="Times New Roman"/>
                <w:sz w:val="24"/>
                <w:szCs w:val="24"/>
              </w:rPr>
            </w:pPr>
            <w:r w:rsidRPr="00736FAD">
              <w:rPr>
                <w:rFonts w:ascii="Times New Roman" w:hAnsi="Times New Roman" w:cs="Times New Roman"/>
                <w:sz w:val="24"/>
                <w:szCs w:val="24"/>
              </w:rPr>
              <w:t>2020</w:t>
            </w:r>
          </w:p>
        </w:tc>
        <w:tc>
          <w:tcPr>
            <w:tcW w:w="2681"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rPr>
                <w:rFonts w:ascii="Times New Roman" w:hAnsi="Times New Roman" w:cs="Times New Roman"/>
                <w:sz w:val="24"/>
                <w:szCs w:val="24"/>
              </w:rPr>
            </w:pPr>
            <w:r w:rsidRPr="00736FAD">
              <w:rPr>
                <w:rFonts w:ascii="Times New Roman" w:hAnsi="Times New Roman" w:cs="Times New Roman"/>
                <w:sz w:val="24"/>
                <w:szCs w:val="24"/>
              </w:rPr>
              <w:t>988</w:t>
            </w:r>
          </w:p>
        </w:tc>
        <w:tc>
          <w:tcPr>
            <w:tcW w:w="1592"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rPr>
                <w:rFonts w:ascii="Times New Roman" w:hAnsi="Times New Roman" w:cs="Times New Roman"/>
                <w:sz w:val="24"/>
                <w:szCs w:val="24"/>
              </w:rPr>
            </w:pPr>
            <w:r w:rsidRPr="00736FAD">
              <w:rPr>
                <w:rFonts w:ascii="Times New Roman" w:hAnsi="Times New Roman" w:cs="Times New Roman"/>
                <w:sz w:val="24"/>
                <w:szCs w:val="24"/>
              </w:rPr>
              <w:t>1</w:t>
            </w:r>
          </w:p>
        </w:tc>
        <w:tc>
          <w:tcPr>
            <w:tcW w:w="1839"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jc w:val="center"/>
              <w:rPr>
                <w:rFonts w:ascii="Times New Roman" w:hAnsi="Times New Roman" w:cs="Times New Roman"/>
                <w:sz w:val="24"/>
                <w:szCs w:val="24"/>
              </w:rPr>
            </w:pPr>
            <w:r w:rsidRPr="00736FAD">
              <w:rPr>
                <w:rFonts w:ascii="Times New Roman" w:hAnsi="Times New Roman" w:cs="Times New Roman"/>
                <w:sz w:val="24"/>
                <w:szCs w:val="24"/>
              </w:rPr>
              <w:t>584</w:t>
            </w:r>
          </w:p>
        </w:tc>
        <w:tc>
          <w:tcPr>
            <w:tcW w:w="1763"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firstLine="103"/>
              <w:jc w:val="center"/>
              <w:rPr>
                <w:rFonts w:ascii="Times New Roman" w:hAnsi="Times New Roman" w:cs="Times New Roman"/>
                <w:sz w:val="24"/>
                <w:szCs w:val="24"/>
              </w:rPr>
            </w:pPr>
            <w:r w:rsidRPr="00736FAD">
              <w:rPr>
                <w:rFonts w:ascii="Times New Roman" w:hAnsi="Times New Roman" w:cs="Times New Roman"/>
                <w:sz w:val="24"/>
                <w:szCs w:val="24"/>
              </w:rPr>
              <w:t>404</w:t>
            </w:r>
          </w:p>
        </w:tc>
      </w:tr>
      <w:tr w:rsidR="00736FAD" w:rsidRPr="00736FAD" w:rsidTr="009F31D0">
        <w:tc>
          <w:tcPr>
            <w:tcW w:w="1476"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rPr>
                <w:rFonts w:ascii="Times New Roman" w:hAnsi="Times New Roman" w:cs="Times New Roman"/>
                <w:sz w:val="24"/>
                <w:szCs w:val="24"/>
              </w:rPr>
            </w:pPr>
            <w:r w:rsidRPr="00736FAD">
              <w:rPr>
                <w:rFonts w:ascii="Times New Roman" w:hAnsi="Times New Roman" w:cs="Times New Roman"/>
                <w:sz w:val="24"/>
                <w:szCs w:val="24"/>
              </w:rPr>
              <w:t>2021</w:t>
            </w:r>
          </w:p>
        </w:tc>
        <w:tc>
          <w:tcPr>
            <w:tcW w:w="2681"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rPr>
                <w:rFonts w:ascii="Times New Roman" w:hAnsi="Times New Roman" w:cs="Times New Roman"/>
                <w:sz w:val="24"/>
                <w:szCs w:val="24"/>
              </w:rPr>
            </w:pPr>
            <w:r w:rsidRPr="00736FAD">
              <w:rPr>
                <w:rFonts w:ascii="Times New Roman" w:hAnsi="Times New Roman" w:cs="Times New Roman"/>
                <w:sz w:val="24"/>
                <w:szCs w:val="24"/>
              </w:rPr>
              <w:t>1066</w:t>
            </w:r>
          </w:p>
        </w:tc>
        <w:tc>
          <w:tcPr>
            <w:tcW w:w="1592"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rPr>
                <w:rFonts w:ascii="Times New Roman" w:hAnsi="Times New Roman" w:cs="Times New Roman"/>
                <w:sz w:val="24"/>
                <w:szCs w:val="24"/>
              </w:rPr>
            </w:pPr>
            <w:r w:rsidRPr="00736FAD">
              <w:rPr>
                <w:rFonts w:ascii="Times New Roman" w:hAnsi="Times New Roman" w:cs="Times New Roman"/>
                <w:sz w:val="24"/>
                <w:szCs w:val="24"/>
              </w:rPr>
              <w:t>2</w:t>
            </w:r>
          </w:p>
        </w:tc>
        <w:tc>
          <w:tcPr>
            <w:tcW w:w="1839"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jc w:val="center"/>
              <w:rPr>
                <w:rFonts w:ascii="Times New Roman" w:hAnsi="Times New Roman" w:cs="Times New Roman"/>
                <w:sz w:val="24"/>
                <w:szCs w:val="24"/>
              </w:rPr>
            </w:pPr>
            <w:r w:rsidRPr="00736FAD">
              <w:rPr>
                <w:rFonts w:ascii="Times New Roman" w:hAnsi="Times New Roman" w:cs="Times New Roman"/>
                <w:sz w:val="24"/>
                <w:szCs w:val="24"/>
              </w:rPr>
              <w:t>567</w:t>
            </w:r>
          </w:p>
        </w:tc>
        <w:tc>
          <w:tcPr>
            <w:tcW w:w="1763"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firstLine="103"/>
              <w:jc w:val="center"/>
              <w:rPr>
                <w:rFonts w:ascii="Times New Roman" w:hAnsi="Times New Roman" w:cs="Times New Roman"/>
                <w:sz w:val="24"/>
                <w:szCs w:val="24"/>
              </w:rPr>
            </w:pPr>
            <w:r w:rsidRPr="00736FAD">
              <w:rPr>
                <w:rFonts w:ascii="Times New Roman" w:hAnsi="Times New Roman" w:cs="Times New Roman"/>
                <w:sz w:val="24"/>
                <w:szCs w:val="24"/>
              </w:rPr>
              <w:t>499</w:t>
            </w:r>
          </w:p>
        </w:tc>
      </w:tr>
      <w:tr w:rsidR="00736FAD" w:rsidRPr="00736FAD" w:rsidTr="009F31D0">
        <w:tc>
          <w:tcPr>
            <w:tcW w:w="1476"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rPr>
                <w:rFonts w:ascii="Times New Roman" w:hAnsi="Times New Roman" w:cs="Times New Roman"/>
                <w:sz w:val="24"/>
                <w:szCs w:val="24"/>
              </w:rPr>
            </w:pPr>
            <w:r w:rsidRPr="00736FAD">
              <w:rPr>
                <w:rFonts w:ascii="Times New Roman" w:hAnsi="Times New Roman" w:cs="Times New Roman"/>
                <w:sz w:val="24"/>
                <w:szCs w:val="24"/>
              </w:rPr>
              <w:t>2022</w:t>
            </w:r>
          </w:p>
        </w:tc>
        <w:tc>
          <w:tcPr>
            <w:tcW w:w="2681"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rPr>
                <w:rFonts w:ascii="Times New Roman" w:hAnsi="Times New Roman" w:cs="Times New Roman"/>
                <w:sz w:val="24"/>
                <w:szCs w:val="24"/>
              </w:rPr>
            </w:pPr>
            <w:r w:rsidRPr="00736FAD">
              <w:rPr>
                <w:rFonts w:ascii="Times New Roman" w:hAnsi="Times New Roman" w:cs="Times New Roman"/>
                <w:sz w:val="24"/>
                <w:szCs w:val="24"/>
              </w:rPr>
              <w:t>807</w:t>
            </w:r>
          </w:p>
        </w:tc>
        <w:tc>
          <w:tcPr>
            <w:tcW w:w="1592"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rPr>
                <w:rFonts w:ascii="Times New Roman" w:hAnsi="Times New Roman" w:cs="Times New Roman"/>
                <w:sz w:val="24"/>
                <w:szCs w:val="24"/>
              </w:rPr>
            </w:pPr>
            <w:r w:rsidRPr="00736FAD">
              <w:rPr>
                <w:rFonts w:ascii="Times New Roman" w:hAnsi="Times New Roman" w:cs="Times New Roman"/>
                <w:sz w:val="24"/>
                <w:szCs w:val="24"/>
              </w:rPr>
              <w:t>3</w:t>
            </w:r>
          </w:p>
        </w:tc>
        <w:tc>
          <w:tcPr>
            <w:tcW w:w="1839"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jc w:val="center"/>
              <w:rPr>
                <w:rFonts w:ascii="Times New Roman" w:hAnsi="Times New Roman" w:cs="Times New Roman"/>
                <w:sz w:val="24"/>
                <w:szCs w:val="24"/>
              </w:rPr>
            </w:pPr>
            <w:r w:rsidRPr="00736FAD">
              <w:rPr>
                <w:rFonts w:ascii="Times New Roman" w:hAnsi="Times New Roman" w:cs="Times New Roman"/>
                <w:sz w:val="24"/>
                <w:szCs w:val="24"/>
              </w:rPr>
              <w:t>461</w:t>
            </w:r>
          </w:p>
        </w:tc>
        <w:tc>
          <w:tcPr>
            <w:tcW w:w="1763"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firstLine="103"/>
              <w:jc w:val="center"/>
              <w:rPr>
                <w:rFonts w:ascii="Times New Roman" w:hAnsi="Times New Roman" w:cs="Times New Roman"/>
                <w:sz w:val="24"/>
                <w:szCs w:val="24"/>
              </w:rPr>
            </w:pPr>
            <w:r w:rsidRPr="00736FAD">
              <w:rPr>
                <w:rFonts w:ascii="Times New Roman" w:hAnsi="Times New Roman" w:cs="Times New Roman"/>
                <w:sz w:val="24"/>
                <w:szCs w:val="24"/>
              </w:rPr>
              <w:t>346</w:t>
            </w:r>
          </w:p>
        </w:tc>
      </w:tr>
      <w:tr w:rsidR="00736FAD" w:rsidRPr="00736FAD" w:rsidTr="009F31D0">
        <w:tc>
          <w:tcPr>
            <w:tcW w:w="1476"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rPr>
                <w:rFonts w:ascii="Times New Roman" w:hAnsi="Times New Roman" w:cs="Times New Roman"/>
                <w:sz w:val="24"/>
                <w:szCs w:val="24"/>
              </w:rPr>
            </w:pPr>
            <w:r w:rsidRPr="00736FAD">
              <w:rPr>
                <w:rFonts w:ascii="Times New Roman" w:hAnsi="Times New Roman" w:cs="Times New Roman"/>
                <w:bCs/>
                <w:sz w:val="24"/>
                <w:szCs w:val="24"/>
              </w:rPr>
              <w:t>2023</w:t>
            </w:r>
          </w:p>
        </w:tc>
        <w:tc>
          <w:tcPr>
            <w:tcW w:w="2681"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rPr>
                <w:rFonts w:ascii="Times New Roman" w:hAnsi="Times New Roman" w:cs="Times New Roman"/>
                <w:sz w:val="24"/>
                <w:szCs w:val="24"/>
              </w:rPr>
            </w:pPr>
            <w:r w:rsidRPr="00736FAD">
              <w:rPr>
                <w:rFonts w:ascii="Times New Roman" w:hAnsi="Times New Roman" w:cs="Times New Roman"/>
                <w:sz w:val="24"/>
                <w:szCs w:val="24"/>
              </w:rPr>
              <w:t>794</w:t>
            </w:r>
          </w:p>
        </w:tc>
        <w:tc>
          <w:tcPr>
            <w:tcW w:w="1592"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rPr>
                <w:rFonts w:ascii="Times New Roman" w:hAnsi="Times New Roman" w:cs="Times New Roman"/>
                <w:sz w:val="24"/>
                <w:szCs w:val="24"/>
              </w:rPr>
            </w:pPr>
            <w:r w:rsidRPr="00736FAD">
              <w:rPr>
                <w:rFonts w:ascii="Times New Roman" w:hAnsi="Times New Roman" w:cs="Times New Roman"/>
                <w:sz w:val="24"/>
                <w:szCs w:val="24"/>
              </w:rPr>
              <w:t>0</w:t>
            </w:r>
          </w:p>
        </w:tc>
        <w:tc>
          <w:tcPr>
            <w:tcW w:w="1839"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jc w:val="center"/>
              <w:rPr>
                <w:rFonts w:ascii="Times New Roman" w:hAnsi="Times New Roman" w:cs="Times New Roman"/>
                <w:sz w:val="24"/>
                <w:szCs w:val="24"/>
              </w:rPr>
            </w:pPr>
            <w:r w:rsidRPr="00736FAD">
              <w:rPr>
                <w:rFonts w:ascii="Times New Roman" w:hAnsi="Times New Roman" w:cs="Times New Roman"/>
                <w:sz w:val="24"/>
                <w:szCs w:val="24"/>
              </w:rPr>
              <w:t>486</w:t>
            </w:r>
          </w:p>
        </w:tc>
        <w:tc>
          <w:tcPr>
            <w:tcW w:w="1763"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firstLine="103"/>
              <w:jc w:val="center"/>
              <w:rPr>
                <w:rFonts w:ascii="Times New Roman" w:hAnsi="Times New Roman" w:cs="Times New Roman"/>
                <w:sz w:val="24"/>
                <w:szCs w:val="24"/>
              </w:rPr>
            </w:pPr>
            <w:r w:rsidRPr="00736FAD">
              <w:rPr>
                <w:rFonts w:ascii="Times New Roman" w:hAnsi="Times New Roman" w:cs="Times New Roman"/>
                <w:sz w:val="24"/>
                <w:szCs w:val="24"/>
              </w:rPr>
              <w:t>308</w:t>
            </w:r>
          </w:p>
        </w:tc>
      </w:tr>
      <w:tr w:rsidR="00736FAD" w:rsidRPr="00736FAD" w:rsidTr="009F31D0">
        <w:tc>
          <w:tcPr>
            <w:tcW w:w="1476"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rPr>
                <w:rFonts w:ascii="Times New Roman" w:hAnsi="Times New Roman" w:cs="Times New Roman"/>
                <w:bCs/>
                <w:sz w:val="24"/>
                <w:szCs w:val="24"/>
              </w:rPr>
            </w:pPr>
            <w:r w:rsidRPr="00736FAD">
              <w:rPr>
                <w:rFonts w:ascii="Times New Roman" w:hAnsi="Times New Roman" w:cs="Times New Roman"/>
                <w:bCs/>
                <w:sz w:val="24"/>
                <w:szCs w:val="24"/>
              </w:rPr>
              <w:t>2024</w:t>
            </w:r>
          </w:p>
        </w:tc>
        <w:tc>
          <w:tcPr>
            <w:tcW w:w="2681"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rPr>
                <w:rFonts w:ascii="Times New Roman" w:hAnsi="Times New Roman" w:cs="Times New Roman"/>
                <w:sz w:val="24"/>
                <w:szCs w:val="24"/>
              </w:rPr>
            </w:pPr>
            <w:r w:rsidRPr="00736FAD">
              <w:rPr>
                <w:rFonts w:ascii="Times New Roman" w:hAnsi="Times New Roman" w:cs="Times New Roman"/>
                <w:sz w:val="24"/>
                <w:szCs w:val="24"/>
              </w:rPr>
              <w:t>776</w:t>
            </w:r>
          </w:p>
        </w:tc>
        <w:tc>
          <w:tcPr>
            <w:tcW w:w="1592"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rPr>
                <w:rFonts w:ascii="Times New Roman" w:hAnsi="Times New Roman" w:cs="Times New Roman"/>
                <w:sz w:val="24"/>
                <w:szCs w:val="24"/>
              </w:rPr>
            </w:pPr>
            <w:r w:rsidRPr="00736FAD">
              <w:rPr>
                <w:rFonts w:ascii="Times New Roman" w:hAnsi="Times New Roman" w:cs="Times New Roman"/>
                <w:sz w:val="24"/>
                <w:szCs w:val="24"/>
              </w:rPr>
              <w:t>2</w:t>
            </w:r>
          </w:p>
        </w:tc>
        <w:tc>
          <w:tcPr>
            <w:tcW w:w="1839"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jc w:val="center"/>
              <w:rPr>
                <w:rFonts w:ascii="Times New Roman" w:hAnsi="Times New Roman" w:cs="Times New Roman"/>
                <w:sz w:val="24"/>
                <w:szCs w:val="24"/>
              </w:rPr>
            </w:pPr>
            <w:r w:rsidRPr="00736FAD">
              <w:rPr>
                <w:rFonts w:ascii="Times New Roman" w:hAnsi="Times New Roman" w:cs="Times New Roman"/>
                <w:sz w:val="24"/>
                <w:szCs w:val="24"/>
              </w:rPr>
              <w:t>482</w:t>
            </w:r>
          </w:p>
        </w:tc>
        <w:tc>
          <w:tcPr>
            <w:tcW w:w="1763"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firstLine="103"/>
              <w:jc w:val="center"/>
              <w:rPr>
                <w:rFonts w:ascii="Times New Roman" w:hAnsi="Times New Roman" w:cs="Times New Roman"/>
                <w:sz w:val="24"/>
                <w:szCs w:val="24"/>
              </w:rPr>
            </w:pPr>
            <w:r w:rsidRPr="00736FAD">
              <w:rPr>
                <w:rFonts w:ascii="Times New Roman" w:hAnsi="Times New Roman" w:cs="Times New Roman"/>
                <w:sz w:val="24"/>
                <w:szCs w:val="24"/>
              </w:rPr>
              <w:t>294</w:t>
            </w:r>
          </w:p>
        </w:tc>
      </w:tr>
    </w:tbl>
    <w:p w:rsidR="00736FAD" w:rsidRPr="0028400A" w:rsidRDefault="00736FAD" w:rsidP="00736FAD">
      <w:pPr>
        <w:spacing w:after="0" w:line="240" w:lineRule="auto"/>
        <w:ind w:right="-284" w:firstLine="709"/>
        <w:jc w:val="center"/>
        <w:rPr>
          <w:rFonts w:ascii="Times New Roman" w:hAnsi="Times New Roman" w:cs="Times New Roman"/>
          <w:sz w:val="28"/>
          <w:szCs w:val="28"/>
        </w:rPr>
      </w:pPr>
    </w:p>
    <w:p w:rsidR="00736FAD" w:rsidRPr="0028400A" w:rsidRDefault="00736FAD" w:rsidP="00736FAD">
      <w:pPr>
        <w:spacing w:after="0" w:line="240" w:lineRule="auto"/>
        <w:ind w:right="-284" w:firstLine="709"/>
        <w:jc w:val="center"/>
        <w:rPr>
          <w:rFonts w:ascii="Times New Roman" w:hAnsi="Times New Roman" w:cs="Times New Roman"/>
          <w:sz w:val="28"/>
          <w:szCs w:val="28"/>
        </w:rPr>
      </w:pPr>
      <w:r w:rsidRPr="0028400A">
        <w:rPr>
          <w:rFonts w:ascii="Times New Roman" w:hAnsi="Times New Roman" w:cs="Times New Roman"/>
          <w:sz w:val="28"/>
          <w:szCs w:val="28"/>
        </w:rPr>
        <w:t>Государственная регистрация заключения и расторжения брака</w:t>
      </w:r>
    </w:p>
    <w:tbl>
      <w:tblPr>
        <w:tblStyle w:val="35"/>
        <w:tblW w:w="0" w:type="auto"/>
        <w:tblLook w:val="01E0" w:firstRow="1" w:lastRow="1" w:firstColumn="1" w:lastColumn="1" w:noHBand="0" w:noVBand="0"/>
      </w:tblPr>
      <w:tblGrid>
        <w:gridCol w:w="1436"/>
        <w:gridCol w:w="2713"/>
        <w:gridCol w:w="2915"/>
        <w:gridCol w:w="2281"/>
      </w:tblGrid>
      <w:tr w:rsidR="00736FAD" w:rsidRPr="00736FAD" w:rsidTr="009F31D0">
        <w:tc>
          <w:tcPr>
            <w:tcW w:w="1477" w:type="dxa"/>
            <w:tcBorders>
              <w:top w:val="single" w:sz="4" w:space="0" w:color="auto"/>
              <w:left w:val="single" w:sz="4" w:space="0" w:color="auto"/>
              <w:bottom w:val="single" w:sz="4" w:space="0" w:color="auto"/>
              <w:right w:val="single" w:sz="4" w:space="0" w:color="auto"/>
            </w:tcBorders>
            <w:hideMark/>
          </w:tcPr>
          <w:p w:rsidR="00736FAD" w:rsidRPr="00736FAD" w:rsidRDefault="00736FAD" w:rsidP="00736FAD">
            <w:pPr>
              <w:spacing w:after="0" w:line="240" w:lineRule="auto"/>
              <w:ind w:right="-284" w:firstLine="22"/>
              <w:jc w:val="center"/>
              <w:rPr>
                <w:rFonts w:ascii="Times New Roman" w:hAnsi="Times New Roman" w:cs="Times New Roman"/>
                <w:sz w:val="24"/>
                <w:szCs w:val="24"/>
              </w:rPr>
            </w:pPr>
            <w:r w:rsidRPr="00736FAD">
              <w:rPr>
                <w:rFonts w:ascii="Times New Roman" w:hAnsi="Times New Roman" w:cs="Times New Roman"/>
                <w:sz w:val="24"/>
                <w:szCs w:val="24"/>
              </w:rPr>
              <w:t>Год</w:t>
            </w:r>
          </w:p>
        </w:tc>
        <w:tc>
          <w:tcPr>
            <w:tcW w:w="2777" w:type="dxa"/>
            <w:tcBorders>
              <w:top w:val="single" w:sz="4" w:space="0" w:color="auto"/>
              <w:left w:val="single" w:sz="4" w:space="0" w:color="auto"/>
              <w:bottom w:val="single" w:sz="4" w:space="0" w:color="auto"/>
              <w:right w:val="single" w:sz="4" w:space="0" w:color="auto"/>
            </w:tcBorders>
            <w:hideMark/>
          </w:tcPr>
          <w:p w:rsidR="00736FAD" w:rsidRPr="00736FAD" w:rsidRDefault="00736FAD" w:rsidP="00736FAD">
            <w:pPr>
              <w:spacing w:after="0" w:line="240" w:lineRule="auto"/>
              <w:ind w:right="-284"/>
              <w:jc w:val="center"/>
              <w:rPr>
                <w:rFonts w:ascii="Times New Roman" w:hAnsi="Times New Roman" w:cs="Times New Roman"/>
                <w:sz w:val="24"/>
                <w:szCs w:val="24"/>
              </w:rPr>
            </w:pPr>
            <w:r w:rsidRPr="00736FAD">
              <w:rPr>
                <w:rFonts w:ascii="Times New Roman" w:hAnsi="Times New Roman" w:cs="Times New Roman"/>
                <w:sz w:val="24"/>
                <w:szCs w:val="24"/>
              </w:rPr>
              <w:t>Количество</w:t>
            </w:r>
          </w:p>
          <w:p w:rsidR="00736FAD" w:rsidRPr="00736FAD" w:rsidRDefault="00736FAD" w:rsidP="00736FAD">
            <w:pPr>
              <w:spacing w:after="0" w:line="240" w:lineRule="auto"/>
              <w:ind w:right="-284"/>
              <w:jc w:val="center"/>
              <w:rPr>
                <w:rFonts w:ascii="Times New Roman" w:hAnsi="Times New Roman" w:cs="Times New Roman"/>
                <w:sz w:val="24"/>
                <w:szCs w:val="24"/>
              </w:rPr>
            </w:pPr>
            <w:r w:rsidRPr="00736FAD">
              <w:rPr>
                <w:rFonts w:ascii="Times New Roman" w:hAnsi="Times New Roman" w:cs="Times New Roman"/>
                <w:sz w:val="24"/>
                <w:szCs w:val="24"/>
              </w:rPr>
              <w:t>заключенных браков</w:t>
            </w:r>
          </w:p>
        </w:tc>
        <w:tc>
          <w:tcPr>
            <w:tcW w:w="2990" w:type="dxa"/>
            <w:tcBorders>
              <w:top w:val="single" w:sz="4" w:space="0" w:color="auto"/>
              <w:left w:val="single" w:sz="4" w:space="0" w:color="auto"/>
              <w:bottom w:val="single" w:sz="4" w:space="0" w:color="auto"/>
              <w:right w:val="single" w:sz="4" w:space="0" w:color="auto"/>
            </w:tcBorders>
            <w:hideMark/>
          </w:tcPr>
          <w:p w:rsidR="00736FAD" w:rsidRPr="00736FAD" w:rsidRDefault="00736FAD" w:rsidP="00736FAD">
            <w:pPr>
              <w:spacing w:after="0" w:line="240" w:lineRule="auto"/>
              <w:ind w:right="-284"/>
              <w:jc w:val="center"/>
              <w:rPr>
                <w:rFonts w:ascii="Times New Roman" w:hAnsi="Times New Roman" w:cs="Times New Roman"/>
                <w:sz w:val="24"/>
                <w:szCs w:val="24"/>
              </w:rPr>
            </w:pPr>
            <w:r w:rsidRPr="00736FAD">
              <w:rPr>
                <w:rFonts w:ascii="Times New Roman" w:hAnsi="Times New Roman" w:cs="Times New Roman"/>
                <w:sz w:val="24"/>
                <w:szCs w:val="24"/>
              </w:rPr>
              <w:t>Количество</w:t>
            </w:r>
          </w:p>
          <w:p w:rsidR="00736FAD" w:rsidRPr="00736FAD" w:rsidRDefault="00736FAD" w:rsidP="00736FAD">
            <w:pPr>
              <w:spacing w:after="0" w:line="240" w:lineRule="auto"/>
              <w:ind w:right="-284"/>
              <w:jc w:val="center"/>
              <w:rPr>
                <w:rFonts w:ascii="Times New Roman" w:hAnsi="Times New Roman" w:cs="Times New Roman"/>
                <w:sz w:val="24"/>
                <w:szCs w:val="24"/>
              </w:rPr>
            </w:pPr>
            <w:r w:rsidRPr="00736FAD">
              <w:rPr>
                <w:rFonts w:ascii="Times New Roman" w:hAnsi="Times New Roman" w:cs="Times New Roman"/>
                <w:sz w:val="24"/>
                <w:szCs w:val="24"/>
              </w:rPr>
              <w:t>расторгнутых браков</w:t>
            </w:r>
          </w:p>
        </w:tc>
        <w:tc>
          <w:tcPr>
            <w:tcW w:w="2327" w:type="dxa"/>
            <w:tcBorders>
              <w:top w:val="single" w:sz="4" w:space="0" w:color="auto"/>
              <w:left w:val="single" w:sz="4" w:space="0" w:color="auto"/>
              <w:bottom w:val="single" w:sz="4" w:space="0" w:color="auto"/>
              <w:right w:val="single" w:sz="4" w:space="0" w:color="auto"/>
            </w:tcBorders>
            <w:hideMark/>
          </w:tcPr>
          <w:p w:rsidR="00736FAD" w:rsidRPr="00736FAD" w:rsidRDefault="00736FAD" w:rsidP="00736FAD">
            <w:pPr>
              <w:spacing w:after="0" w:line="240" w:lineRule="auto"/>
              <w:ind w:right="-284" w:hanging="51"/>
              <w:jc w:val="center"/>
              <w:rPr>
                <w:rFonts w:ascii="Times New Roman" w:hAnsi="Times New Roman" w:cs="Times New Roman"/>
                <w:sz w:val="24"/>
                <w:szCs w:val="24"/>
              </w:rPr>
            </w:pPr>
            <w:r w:rsidRPr="00736FAD">
              <w:rPr>
                <w:rFonts w:ascii="Times New Roman" w:hAnsi="Times New Roman" w:cs="Times New Roman"/>
                <w:sz w:val="24"/>
                <w:szCs w:val="24"/>
              </w:rPr>
              <w:t>Превышение</w:t>
            </w:r>
          </w:p>
          <w:p w:rsidR="00736FAD" w:rsidRPr="00736FAD" w:rsidRDefault="00736FAD" w:rsidP="00736FAD">
            <w:pPr>
              <w:spacing w:after="0" w:line="240" w:lineRule="auto"/>
              <w:ind w:right="-284" w:hanging="51"/>
              <w:jc w:val="center"/>
              <w:rPr>
                <w:rFonts w:ascii="Times New Roman" w:hAnsi="Times New Roman" w:cs="Times New Roman"/>
                <w:sz w:val="24"/>
                <w:szCs w:val="24"/>
              </w:rPr>
            </w:pPr>
            <w:r w:rsidRPr="00736FAD">
              <w:rPr>
                <w:rFonts w:ascii="Times New Roman" w:hAnsi="Times New Roman" w:cs="Times New Roman"/>
                <w:sz w:val="24"/>
                <w:szCs w:val="24"/>
              </w:rPr>
              <w:t>брака к разводу</w:t>
            </w:r>
          </w:p>
        </w:tc>
      </w:tr>
      <w:tr w:rsidR="00736FAD" w:rsidRPr="00736FAD" w:rsidTr="009F31D0">
        <w:trPr>
          <w:trHeight w:val="208"/>
        </w:trPr>
        <w:tc>
          <w:tcPr>
            <w:tcW w:w="1477"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firstLine="22"/>
              <w:jc w:val="center"/>
              <w:rPr>
                <w:rFonts w:ascii="Times New Roman" w:hAnsi="Times New Roman" w:cs="Times New Roman"/>
                <w:sz w:val="24"/>
                <w:szCs w:val="24"/>
              </w:rPr>
            </w:pPr>
            <w:r w:rsidRPr="00736FAD">
              <w:rPr>
                <w:rFonts w:ascii="Times New Roman" w:hAnsi="Times New Roman" w:cs="Times New Roman"/>
                <w:sz w:val="24"/>
                <w:szCs w:val="24"/>
              </w:rPr>
              <w:t>2020</w:t>
            </w:r>
          </w:p>
        </w:tc>
        <w:tc>
          <w:tcPr>
            <w:tcW w:w="2777"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jc w:val="center"/>
              <w:rPr>
                <w:rFonts w:ascii="Times New Roman" w:hAnsi="Times New Roman" w:cs="Times New Roman"/>
                <w:sz w:val="24"/>
                <w:szCs w:val="24"/>
              </w:rPr>
            </w:pPr>
            <w:r w:rsidRPr="00736FAD">
              <w:rPr>
                <w:rFonts w:ascii="Times New Roman" w:hAnsi="Times New Roman" w:cs="Times New Roman"/>
                <w:sz w:val="24"/>
                <w:szCs w:val="24"/>
              </w:rPr>
              <w:t>590</w:t>
            </w:r>
          </w:p>
        </w:tc>
        <w:tc>
          <w:tcPr>
            <w:tcW w:w="2990"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jc w:val="center"/>
              <w:rPr>
                <w:rFonts w:ascii="Times New Roman" w:hAnsi="Times New Roman" w:cs="Times New Roman"/>
                <w:sz w:val="24"/>
                <w:szCs w:val="24"/>
              </w:rPr>
            </w:pPr>
            <w:r w:rsidRPr="00736FAD">
              <w:rPr>
                <w:rFonts w:ascii="Times New Roman" w:hAnsi="Times New Roman" w:cs="Times New Roman"/>
                <w:sz w:val="24"/>
                <w:szCs w:val="24"/>
              </w:rPr>
              <w:t>491</w:t>
            </w:r>
          </w:p>
        </w:tc>
        <w:tc>
          <w:tcPr>
            <w:tcW w:w="2327"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hanging="51"/>
              <w:jc w:val="center"/>
              <w:rPr>
                <w:rFonts w:ascii="Times New Roman" w:hAnsi="Times New Roman" w:cs="Times New Roman"/>
                <w:sz w:val="24"/>
                <w:szCs w:val="24"/>
              </w:rPr>
            </w:pPr>
            <w:r w:rsidRPr="00736FAD">
              <w:rPr>
                <w:rFonts w:ascii="Times New Roman" w:hAnsi="Times New Roman" w:cs="Times New Roman"/>
                <w:sz w:val="24"/>
                <w:szCs w:val="24"/>
                <w:lang w:val="en-US"/>
              </w:rPr>
              <w:t>&gt;</w:t>
            </w:r>
            <w:r w:rsidRPr="00736FAD">
              <w:rPr>
                <w:rFonts w:ascii="Times New Roman" w:hAnsi="Times New Roman" w:cs="Times New Roman"/>
                <w:sz w:val="24"/>
                <w:szCs w:val="24"/>
              </w:rPr>
              <w:t>101</w:t>
            </w:r>
          </w:p>
        </w:tc>
      </w:tr>
      <w:tr w:rsidR="00736FAD" w:rsidRPr="00736FAD" w:rsidTr="009F31D0">
        <w:trPr>
          <w:trHeight w:val="208"/>
        </w:trPr>
        <w:tc>
          <w:tcPr>
            <w:tcW w:w="1477"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firstLine="22"/>
              <w:jc w:val="center"/>
              <w:rPr>
                <w:rFonts w:ascii="Times New Roman" w:hAnsi="Times New Roman" w:cs="Times New Roman"/>
                <w:sz w:val="24"/>
                <w:szCs w:val="24"/>
              </w:rPr>
            </w:pPr>
            <w:r w:rsidRPr="00736FAD">
              <w:rPr>
                <w:rFonts w:ascii="Times New Roman" w:hAnsi="Times New Roman" w:cs="Times New Roman"/>
                <w:sz w:val="24"/>
                <w:szCs w:val="24"/>
              </w:rPr>
              <w:t>2021</w:t>
            </w:r>
          </w:p>
        </w:tc>
        <w:tc>
          <w:tcPr>
            <w:tcW w:w="2777"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jc w:val="center"/>
              <w:rPr>
                <w:rFonts w:ascii="Times New Roman" w:hAnsi="Times New Roman" w:cs="Times New Roman"/>
                <w:sz w:val="24"/>
                <w:szCs w:val="24"/>
              </w:rPr>
            </w:pPr>
            <w:r w:rsidRPr="00736FAD">
              <w:rPr>
                <w:rFonts w:ascii="Times New Roman" w:hAnsi="Times New Roman" w:cs="Times New Roman"/>
                <w:sz w:val="24"/>
                <w:szCs w:val="24"/>
              </w:rPr>
              <w:t>755</w:t>
            </w:r>
          </w:p>
        </w:tc>
        <w:tc>
          <w:tcPr>
            <w:tcW w:w="2990"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jc w:val="center"/>
              <w:rPr>
                <w:rFonts w:ascii="Times New Roman" w:hAnsi="Times New Roman" w:cs="Times New Roman"/>
                <w:sz w:val="24"/>
                <w:szCs w:val="24"/>
              </w:rPr>
            </w:pPr>
            <w:r w:rsidRPr="00736FAD">
              <w:rPr>
                <w:rFonts w:ascii="Times New Roman" w:hAnsi="Times New Roman" w:cs="Times New Roman"/>
                <w:sz w:val="24"/>
                <w:szCs w:val="24"/>
              </w:rPr>
              <w:t>560</w:t>
            </w:r>
          </w:p>
        </w:tc>
        <w:tc>
          <w:tcPr>
            <w:tcW w:w="2327"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hanging="51"/>
              <w:jc w:val="center"/>
              <w:rPr>
                <w:rFonts w:ascii="Times New Roman" w:hAnsi="Times New Roman" w:cs="Times New Roman"/>
                <w:sz w:val="24"/>
                <w:szCs w:val="24"/>
              </w:rPr>
            </w:pPr>
            <w:r w:rsidRPr="00736FAD">
              <w:rPr>
                <w:rFonts w:ascii="Times New Roman" w:hAnsi="Times New Roman" w:cs="Times New Roman"/>
                <w:sz w:val="24"/>
                <w:szCs w:val="24"/>
                <w:lang w:val="en-US"/>
              </w:rPr>
              <w:t>&gt;</w:t>
            </w:r>
            <w:r w:rsidRPr="00736FAD">
              <w:rPr>
                <w:rFonts w:ascii="Times New Roman" w:hAnsi="Times New Roman" w:cs="Times New Roman"/>
                <w:sz w:val="24"/>
                <w:szCs w:val="24"/>
              </w:rPr>
              <w:t>195</w:t>
            </w:r>
          </w:p>
        </w:tc>
      </w:tr>
      <w:tr w:rsidR="00736FAD" w:rsidRPr="00736FAD" w:rsidTr="009F31D0">
        <w:trPr>
          <w:trHeight w:val="208"/>
        </w:trPr>
        <w:tc>
          <w:tcPr>
            <w:tcW w:w="1477"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firstLine="22"/>
              <w:jc w:val="center"/>
              <w:rPr>
                <w:rFonts w:ascii="Times New Roman" w:hAnsi="Times New Roman" w:cs="Times New Roman"/>
                <w:sz w:val="24"/>
                <w:szCs w:val="24"/>
              </w:rPr>
            </w:pPr>
            <w:r w:rsidRPr="00736FAD">
              <w:rPr>
                <w:rFonts w:ascii="Times New Roman" w:hAnsi="Times New Roman" w:cs="Times New Roman"/>
                <w:sz w:val="24"/>
                <w:szCs w:val="24"/>
              </w:rPr>
              <w:t>2022</w:t>
            </w:r>
          </w:p>
        </w:tc>
        <w:tc>
          <w:tcPr>
            <w:tcW w:w="2777"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jc w:val="center"/>
              <w:rPr>
                <w:rFonts w:ascii="Times New Roman" w:hAnsi="Times New Roman" w:cs="Times New Roman"/>
                <w:sz w:val="24"/>
                <w:szCs w:val="24"/>
              </w:rPr>
            </w:pPr>
            <w:r w:rsidRPr="00736FAD">
              <w:rPr>
                <w:rFonts w:ascii="Times New Roman" w:hAnsi="Times New Roman" w:cs="Times New Roman"/>
                <w:sz w:val="24"/>
                <w:szCs w:val="24"/>
              </w:rPr>
              <w:t>803</w:t>
            </w:r>
          </w:p>
        </w:tc>
        <w:tc>
          <w:tcPr>
            <w:tcW w:w="2990"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jc w:val="center"/>
              <w:rPr>
                <w:rFonts w:ascii="Times New Roman" w:hAnsi="Times New Roman" w:cs="Times New Roman"/>
                <w:sz w:val="24"/>
                <w:szCs w:val="24"/>
              </w:rPr>
            </w:pPr>
            <w:r w:rsidRPr="00736FAD">
              <w:rPr>
                <w:rFonts w:ascii="Times New Roman" w:hAnsi="Times New Roman" w:cs="Times New Roman"/>
                <w:sz w:val="24"/>
                <w:szCs w:val="24"/>
              </w:rPr>
              <w:t>585</w:t>
            </w:r>
          </w:p>
        </w:tc>
        <w:tc>
          <w:tcPr>
            <w:tcW w:w="2327"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hanging="51"/>
              <w:jc w:val="center"/>
              <w:rPr>
                <w:rFonts w:ascii="Times New Roman" w:hAnsi="Times New Roman" w:cs="Times New Roman"/>
                <w:sz w:val="24"/>
                <w:szCs w:val="24"/>
              </w:rPr>
            </w:pPr>
            <w:r w:rsidRPr="00736FAD">
              <w:rPr>
                <w:rFonts w:ascii="Times New Roman" w:hAnsi="Times New Roman" w:cs="Times New Roman"/>
                <w:sz w:val="24"/>
                <w:szCs w:val="24"/>
                <w:lang w:val="en-US"/>
              </w:rPr>
              <w:t>&gt;</w:t>
            </w:r>
            <w:r w:rsidRPr="00736FAD">
              <w:rPr>
                <w:rFonts w:ascii="Times New Roman" w:hAnsi="Times New Roman" w:cs="Times New Roman"/>
                <w:sz w:val="24"/>
                <w:szCs w:val="24"/>
              </w:rPr>
              <w:t>218</w:t>
            </w:r>
          </w:p>
        </w:tc>
      </w:tr>
      <w:tr w:rsidR="00736FAD" w:rsidRPr="00736FAD" w:rsidTr="009F31D0">
        <w:trPr>
          <w:trHeight w:val="208"/>
        </w:trPr>
        <w:tc>
          <w:tcPr>
            <w:tcW w:w="1477"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firstLine="22"/>
              <w:jc w:val="center"/>
              <w:rPr>
                <w:rFonts w:ascii="Times New Roman" w:hAnsi="Times New Roman" w:cs="Times New Roman"/>
                <w:sz w:val="24"/>
                <w:szCs w:val="24"/>
              </w:rPr>
            </w:pPr>
            <w:r w:rsidRPr="00736FAD">
              <w:rPr>
                <w:rFonts w:ascii="Times New Roman" w:hAnsi="Times New Roman" w:cs="Times New Roman"/>
                <w:bCs/>
                <w:sz w:val="24"/>
                <w:szCs w:val="24"/>
              </w:rPr>
              <w:t>2023</w:t>
            </w:r>
          </w:p>
        </w:tc>
        <w:tc>
          <w:tcPr>
            <w:tcW w:w="2777"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jc w:val="center"/>
              <w:rPr>
                <w:rFonts w:ascii="Times New Roman" w:hAnsi="Times New Roman" w:cs="Times New Roman"/>
                <w:sz w:val="24"/>
                <w:szCs w:val="24"/>
              </w:rPr>
            </w:pPr>
            <w:r w:rsidRPr="00736FAD">
              <w:rPr>
                <w:rFonts w:ascii="Times New Roman" w:hAnsi="Times New Roman" w:cs="Times New Roman"/>
                <w:sz w:val="24"/>
                <w:szCs w:val="24"/>
              </w:rPr>
              <w:t>632</w:t>
            </w:r>
          </w:p>
        </w:tc>
        <w:tc>
          <w:tcPr>
            <w:tcW w:w="2990"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jc w:val="center"/>
              <w:rPr>
                <w:rFonts w:ascii="Times New Roman" w:hAnsi="Times New Roman" w:cs="Times New Roman"/>
                <w:sz w:val="24"/>
                <w:szCs w:val="24"/>
              </w:rPr>
            </w:pPr>
            <w:r w:rsidRPr="00736FAD">
              <w:rPr>
                <w:rFonts w:ascii="Times New Roman" w:hAnsi="Times New Roman" w:cs="Times New Roman"/>
                <w:sz w:val="24"/>
                <w:szCs w:val="24"/>
              </w:rPr>
              <w:t>675</w:t>
            </w:r>
          </w:p>
        </w:tc>
        <w:tc>
          <w:tcPr>
            <w:tcW w:w="2327"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hanging="51"/>
              <w:jc w:val="center"/>
              <w:rPr>
                <w:rFonts w:ascii="Times New Roman" w:hAnsi="Times New Roman" w:cs="Times New Roman"/>
                <w:sz w:val="24"/>
                <w:szCs w:val="24"/>
              </w:rPr>
            </w:pPr>
            <w:r w:rsidRPr="00736FAD">
              <w:rPr>
                <w:rFonts w:ascii="Times New Roman" w:hAnsi="Times New Roman" w:cs="Times New Roman"/>
                <w:sz w:val="24"/>
                <w:szCs w:val="24"/>
                <w:lang w:val="en-US"/>
              </w:rPr>
              <w:t>&lt;</w:t>
            </w:r>
            <w:r w:rsidRPr="00736FAD">
              <w:rPr>
                <w:rFonts w:ascii="Times New Roman" w:hAnsi="Times New Roman" w:cs="Times New Roman"/>
                <w:sz w:val="24"/>
                <w:szCs w:val="24"/>
              </w:rPr>
              <w:t>43</w:t>
            </w:r>
          </w:p>
        </w:tc>
      </w:tr>
      <w:tr w:rsidR="00736FAD" w:rsidRPr="00736FAD" w:rsidTr="009F31D0">
        <w:trPr>
          <w:trHeight w:val="208"/>
        </w:trPr>
        <w:tc>
          <w:tcPr>
            <w:tcW w:w="1477"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firstLine="22"/>
              <w:jc w:val="center"/>
              <w:rPr>
                <w:rFonts w:ascii="Times New Roman" w:hAnsi="Times New Roman" w:cs="Times New Roman"/>
                <w:bCs/>
                <w:sz w:val="24"/>
                <w:szCs w:val="24"/>
              </w:rPr>
            </w:pPr>
            <w:r w:rsidRPr="00736FAD">
              <w:rPr>
                <w:rFonts w:ascii="Times New Roman" w:hAnsi="Times New Roman" w:cs="Times New Roman"/>
                <w:bCs/>
                <w:sz w:val="24"/>
                <w:szCs w:val="24"/>
              </w:rPr>
              <w:t>2024</w:t>
            </w:r>
          </w:p>
        </w:tc>
        <w:tc>
          <w:tcPr>
            <w:tcW w:w="2777"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jc w:val="center"/>
              <w:rPr>
                <w:rFonts w:ascii="Times New Roman" w:hAnsi="Times New Roman" w:cs="Times New Roman"/>
                <w:sz w:val="24"/>
                <w:szCs w:val="24"/>
              </w:rPr>
            </w:pPr>
            <w:r w:rsidRPr="00736FAD">
              <w:rPr>
                <w:rFonts w:ascii="Times New Roman" w:hAnsi="Times New Roman" w:cs="Times New Roman"/>
                <w:sz w:val="24"/>
                <w:szCs w:val="24"/>
              </w:rPr>
              <w:t>555</w:t>
            </w:r>
          </w:p>
        </w:tc>
        <w:tc>
          <w:tcPr>
            <w:tcW w:w="2990"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jc w:val="center"/>
              <w:rPr>
                <w:rFonts w:ascii="Times New Roman" w:hAnsi="Times New Roman" w:cs="Times New Roman"/>
                <w:sz w:val="24"/>
                <w:szCs w:val="24"/>
              </w:rPr>
            </w:pPr>
            <w:r w:rsidRPr="00736FAD">
              <w:rPr>
                <w:rFonts w:ascii="Times New Roman" w:hAnsi="Times New Roman" w:cs="Times New Roman"/>
                <w:sz w:val="24"/>
                <w:szCs w:val="24"/>
              </w:rPr>
              <w:t>609</w:t>
            </w:r>
          </w:p>
        </w:tc>
        <w:tc>
          <w:tcPr>
            <w:tcW w:w="2327"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hanging="51"/>
              <w:jc w:val="center"/>
              <w:rPr>
                <w:rFonts w:ascii="Times New Roman" w:hAnsi="Times New Roman" w:cs="Times New Roman"/>
                <w:sz w:val="24"/>
                <w:szCs w:val="24"/>
              </w:rPr>
            </w:pPr>
            <w:r w:rsidRPr="00736FAD">
              <w:rPr>
                <w:rFonts w:ascii="Times New Roman" w:hAnsi="Times New Roman" w:cs="Times New Roman"/>
                <w:sz w:val="24"/>
                <w:szCs w:val="24"/>
                <w:lang w:val="en-US"/>
              </w:rPr>
              <w:t>&lt;</w:t>
            </w:r>
            <w:r w:rsidRPr="00736FAD">
              <w:rPr>
                <w:rFonts w:ascii="Times New Roman" w:hAnsi="Times New Roman" w:cs="Times New Roman"/>
                <w:sz w:val="24"/>
                <w:szCs w:val="24"/>
              </w:rPr>
              <w:t>54</w:t>
            </w:r>
          </w:p>
        </w:tc>
      </w:tr>
    </w:tbl>
    <w:p w:rsidR="00736FAD" w:rsidRPr="0028400A" w:rsidRDefault="00736FAD" w:rsidP="00736FAD">
      <w:pPr>
        <w:spacing w:after="0" w:line="240" w:lineRule="auto"/>
        <w:ind w:right="-284" w:firstLine="709"/>
        <w:jc w:val="both"/>
        <w:rPr>
          <w:rFonts w:ascii="Times New Roman" w:eastAsia="Calibri" w:hAnsi="Times New Roman" w:cs="Times New Roman"/>
          <w:sz w:val="28"/>
          <w:szCs w:val="28"/>
          <w:lang w:eastAsia="en-US"/>
        </w:rPr>
      </w:pPr>
      <w:r w:rsidRPr="0028400A">
        <w:rPr>
          <w:rFonts w:ascii="Times New Roman" w:eastAsia="Calibri" w:hAnsi="Times New Roman" w:cs="Times New Roman"/>
          <w:sz w:val="28"/>
          <w:szCs w:val="28"/>
          <w:lang w:eastAsia="en-US"/>
        </w:rPr>
        <w:t xml:space="preserve">В </w:t>
      </w:r>
      <w:r w:rsidRPr="0028400A">
        <w:rPr>
          <w:rFonts w:ascii="Times New Roman" w:hAnsi="Times New Roman" w:cs="Times New Roman"/>
          <w:sz w:val="28"/>
          <w:szCs w:val="28"/>
        </w:rPr>
        <w:t>2024</w:t>
      </w:r>
      <w:r w:rsidRPr="0028400A">
        <w:rPr>
          <w:rFonts w:ascii="Times New Roman" w:eastAsia="Calibri" w:hAnsi="Times New Roman" w:cs="Times New Roman"/>
          <w:sz w:val="28"/>
          <w:szCs w:val="28"/>
          <w:lang w:eastAsia="en-US"/>
        </w:rPr>
        <w:t xml:space="preserve"> году</w:t>
      </w:r>
      <w:r w:rsidRPr="0028400A">
        <w:rPr>
          <w:rFonts w:ascii="Times New Roman" w:eastAsia="Calibri" w:hAnsi="Times New Roman" w:cs="Times New Roman"/>
          <w:b/>
          <w:sz w:val="28"/>
          <w:szCs w:val="28"/>
          <w:lang w:eastAsia="en-US"/>
        </w:rPr>
        <w:t xml:space="preserve"> </w:t>
      </w:r>
      <w:r w:rsidRPr="0028400A">
        <w:rPr>
          <w:rFonts w:ascii="Times New Roman" w:eastAsia="Calibri" w:hAnsi="Times New Roman" w:cs="Times New Roman"/>
          <w:sz w:val="28"/>
          <w:szCs w:val="28"/>
          <w:lang w:eastAsia="en-US"/>
        </w:rPr>
        <w:t>в нашем городе 555 пар образовали семьи. Самый популярный возраст среди новобрачных 25–34 года. За этот же период оформлено                                 609</w:t>
      </w:r>
      <w:r w:rsidRPr="0028400A">
        <w:rPr>
          <w:rFonts w:ascii="Times New Roman" w:eastAsia="Calibri" w:hAnsi="Times New Roman" w:cs="Times New Roman"/>
          <w:color w:val="FF0000"/>
          <w:sz w:val="28"/>
          <w:szCs w:val="28"/>
          <w:lang w:eastAsia="en-US"/>
        </w:rPr>
        <w:t xml:space="preserve"> </w:t>
      </w:r>
      <w:r w:rsidRPr="0028400A">
        <w:rPr>
          <w:rFonts w:ascii="Times New Roman" w:eastAsia="Calibri" w:hAnsi="Times New Roman" w:cs="Times New Roman"/>
          <w:sz w:val="28"/>
          <w:szCs w:val="28"/>
          <w:lang w:eastAsia="en-US"/>
        </w:rPr>
        <w:t>разводов. Наиболее часто расторгают брак в возрасте 25-39 лет. Начиная с 2023 года впервые количество разводов превышает количество браков на 43.</w:t>
      </w:r>
    </w:p>
    <w:p w:rsidR="00736FAD" w:rsidRPr="0028400A" w:rsidRDefault="00736FAD" w:rsidP="00736FAD">
      <w:pPr>
        <w:spacing w:after="0" w:line="240" w:lineRule="auto"/>
        <w:ind w:right="-284" w:firstLine="709"/>
        <w:jc w:val="both"/>
        <w:rPr>
          <w:rFonts w:ascii="Times New Roman" w:eastAsia="Calibri" w:hAnsi="Times New Roman" w:cs="Times New Roman"/>
          <w:sz w:val="28"/>
          <w:szCs w:val="28"/>
          <w:lang w:eastAsia="en-US"/>
        </w:rPr>
      </w:pPr>
      <w:r w:rsidRPr="0028400A">
        <w:rPr>
          <w:rFonts w:ascii="Times New Roman" w:eastAsia="Calibri" w:hAnsi="Times New Roman" w:cs="Times New Roman"/>
          <w:sz w:val="28"/>
          <w:szCs w:val="28"/>
          <w:lang w:eastAsia="en-US"/>
        </w:rPr>
        <w:t>Основание для расторжения брака:</w:t>
      </w:r>
    </w:p>
    <w:p w:rsidR="00736FAD" w:rsidRPr="0028400A" w:rsidRDefault="00736FAD" w:rsidP="00736FAD">
      <w:pPr>
        <w:spacing w:after="0" w:line="240" w:lineRule="auto"/>
        <w:ind w:right="-284" w:firstLine="709"/>
        <w:jc w:val="both"/>
        <w:rPr>
          <w:rFonts w:ascii="Times New Roman" w:hAnsi="Times New Roman" w:cs="Times New Roman"/>
          <w:sz w:val="28"/>
          <w:szCs w:val="28"/>
        </w:rPr>
      </w:pPr>
      <w:r w:rsidRPr="0028400A">
        <w:rPr>
          <w:rFonts w:ascii="Times New Roman" w:eastAsia="Calibri" w:hAnsi="Times New Roman" w:cs="Times New Roman"/>
          <w:sz w:val="28"/>
          <w:szCs w:val="28"/>
          <w:lang w:eastAsia="en-US"/>
        </w:rPr>
        <w:t>-р</w:t>
      </w:r>
      <w:r w:rsidRPr="0028400A">
        <w:rPr>
          <w:rFonts w:ascii="Times New Roman" w:hAnsi="Times New Roman" w:cs="Times New Roman"/>
          <w:sz w:val="28"/>
          <w:szCs w:val="28"/>
        </w:rPr>
        <w:t>асторжение брака на основании решения суда – 417;</w:t>
      </w:r>
    </w:p>
    <w:p w:rsidR="00736FAD" w:rsidRPr="0028400A" w:rsidRDefault="00736FAD" w:rsidP="00736FAD">
      <w:pPr>
        <w:spacing w:after="0" w:line="240" w:lineRule="auto"/>
        <w:ind w:right="-284" w:firstLine="709"/>
        <w:jc w:val="both"/>
        <w:rPr>
          <w:rFonts w:ascii="Times New Roman" w:hAnsi="Times New Roman" w:cs="Times New Roman"/>
          <w:sz w:val="28"/>
          <w:szCs w:val="28"/>
        </w:rPr>
      </w:pPr>
      <w:r w:rsidRPr="0028400A">
        <w:rPr>
          <w:rFonts w:ascii="Times New Roman" w:hAnsi="Times New Roman" w:cs="Times New Roman"/>
          <w:sz w:val="28"/>
          <w:szCs w:val="28"/>
        </w:rPr>
        <w:t>-расторжение брака по обоюдному согласию – 188;</w:t>
      </w:r>
    </w:p>
    <w:p w:rsidR="00736FAD" w:rsidRPr="0028400A" w:rsidRDefault="00736FAD" w:rsidP="00736FAD">
      <w:pPr>
        <w:spacing w:after="0" w:line="240" w:lineRule="auto"/>
        <w:ind w:right="-284" w:firstLine="709"/>
        <w:jc w:val="both"/>
        <w:rPr>
          <w:rFonts w:ascii="Times New Roman" w:hAnsi="Times New Roman" w:cs="Times New Roman"/>
          <w:sz w:val="28"/>
          <w:szCs w:val="28"/>
        </w:rPr>
      </w:pPr>
      <w:r w:rsidRPr="0028400A">
        <w:rPr>
          <w:rFonts w:ascii="Times New Roman" w:hAnsi="Times New Roman" w:cs="Times New Roman"/>
          <w:sz w:val="28"/>
          <w:szCs w:val="28"/>
        </w:rPr>
        <w:t>-расторжение брака на основании приговора суда – 4.</w:t>
      </w:r>
    </w:p>
    <w:p w:rsidR="00736FAD" w:rsidRPr="0028400A" w:rsidRDefault="00736FAD" w:rsidP="00736FAD">
      <w:pPr>
        <w:spacing w:after="0" w:line="240" w:lineRule="auto"/>
        <w:ind w:right="-284" w:firstLine="709"/>
        <w:jc w:val="center"/>
        <w:rPr>
          <w:rFonts w:ascii="Times New Roman" w:hAnsi="Times New Roman" w:cs="Times New Roman"/>
          <w:sz w:val="28"/>
          <w:szCs w:val="28"/>
        </w:rPr>
      </w:pPr>
    </w:p>
    <w:p w:rsidR="00736FAD" w:rsidRPr="0028400A" w:rsidRDefault="00736FAD" w:rsidP="00736FAD">
      <w:pPr>
        <w:spacing w:after="0" w:line="240" w:lineRule="auto"/>
        <w:ind w:right="-284" w:firstLine="709"/>
        <w:jc w:val="center"/>
        <w:rPr>
          <w:rFonts w:ascii="Times New Roman" w:hAnsi="Times New Roman" w:cs="Times New Roman"/>
          <w:sz w:val="28"/>
          <w:szCs w:val="28"/>
        </w:rPr>
      </w:pPr>
      <w:r w:rsidRPr="0028400A">
        <w:rPr>
          <w:rFonts w:ascii="Times New Roman" w:hAnsi="Times New Roman" w:cs="Times New Roman"/>
          <w:sz w:val="28"/>
          <w:szCs w:val="28"/>
        </w:rPr>
        <w:t>Государственная регистрация перемены имени, установления отцовства, усыновления (удочерения)</w:t>
      </w:r>
    </w:p>
    <w:tbl>
      <w:tblPr>
        <w:tblStyle w:val="35"/>
        <w:tblW w:w="9606" w:type="dxa"/>
        <w:tblLook w:val="01E0" w:firstRow="1" w:lastRow="1" w:firstColumn="1" w:lastColumn="1" w:noHBand="0" w:noVBand="0"/>
      </w:tblPr>
      <w:tblGrid>
        <w:gridCol w:w="1451"/>
        <w:gridCol w:w="2626"/>
        <w:gridCol w:w="2835"/>
        <w:gridCol w:w="2694"/>
      </w:tblGrid>
      <w:tr w:rsidR="00736FAD" w:rsidRPr="00736FAD" w:rsidTr="009F31D0">
        <w:tc>
          <w:tcPr>
            <w:tcW w:w="1451" w:type="dxa"/>
            <w:tcBorders>
              <w:top w:val="single" w:sz="4" w:space="0" w:color="auto"/>
              <w:left w:val="single" w:sz="4" w:space="0" w:color="auto"/>
              <w:bottom w:val="single" w:sz="4" w:space="0" w:color="auto"/>
              <w:right w:val="single" w:sz="4" w:space="0" w:color="auto"/>
            </w:tcBorders>
            <w:hideMark/>
          </w:tcPr>
          <w:p w:rsidR="00736FAD" w:rsidRPr="00736FAD" w:rsidRDefault="00736FAD" w:rsidP="00736FAD">
            <w:pPr>
              <w:spacing w:after="0" w:line="240" w:lineRule="auto"/>
              <w:ind w:right="-284" w:firstLine="22"/>
              <w:jc w:val="center"/>
              <w:rPr>
                <w:rFonts w:ascii="Times New Roman" w:hAnsi="Times New Roman" w:cs="Times New Roman"/>
                <w:sz w:val="24"/>
                <w:szCs w:val="24"/>
              </w:rPr>
            </w:pPr>
            <w:r w:rsidRPr="00736FAD">
              <w:rPr>
                <w:rFonts w:ascii="Times New Roman" w:hAnsi="Times New Roman" w:cs="Times New Roman"/>
                <w:sz w:val="24"/>
                <w:szCs w:val="24"/>
              </w:rPr>
              <w:t>Год</w:t>
            </w:r>
          </w:p>
        </w:tc>
        <w:tc>
          <w:tcPr>
            <w:tcW w:w="2626" w:type="dxa"/>
            <w:tcBorders>
              <w:top w:val="single" w:sz="4" w:space="0" w:color="auto"/>
              <w:left w:val="single" w:sz="4" w:space="0" w:color="auto"/>
              <w:bottom w:val="single" w:sz="4" w:space="0" w:color="auto"/>
              <w:right w:val="single" w:sz="4" w:space="0" w:color="auto"/>
            </w:tcBorders>
            <w:hideMark/>
          </w:tcPr>
          <w:p w:rsidR="00736FAD" w:rsidRPr="00736FAD" w:rsidRDefault="00736FAD" w:rsidP="00736FAD">
            <w:pPr>
              <w:spacing w:after="0" w:line="240" w:lineRule="auto"/>
              <w:ind w:right="-284" w:firstLine="1"/>
              <w:jc w:val="center"/>
              <w:rPr>
                <w:rFonts w:ascii="Times New Roman" w:hAnsi="Times New Roman" w:cs="Times New Roman"/>
                <w:sz w:val="24"/>
                <w:szCs w:val="24"/>
              </w:rPr>
            </w:pPr>
            <w:r w:rsidRPr="00736FAD">
              <w:rPr>
                <w:rFonts w:ascii="Times New Roman" w:hAnsi="Times New Roman" w:cs="Times New Roman"/>
                <w:sz w:val="24"/>
                <w:szCs w:val="24"/>
              </w:rPr>
              <w:t>Перемена имени (фамилии, отчества)</w:t>
            </w:r>
          </w:p>
        </w:tc>
        <w:tc>
          <w:tcPr>
            <w:tcW w:w="2835"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jc w:val="center"/>
              <w:rPr>
                <w:rFonts w:ascii="Times New Roman" w:hAnsi="Times New Roman" w:cs="Times New Roman"/>
                <w:sz w:val="24"/>
                <w:szCs w:val="24"/>
              </w:rPr>
            </w:pPr>
            <w:r w:rsidRPr="00736FAD">
              <w:rPr>
                <w:rFonts w:ascii="Times New Roman" w:hAnsi="Times New Roman" w:cs="Times New Roman"/>
                <w:sz w:val="24"/>
                <w:szCs w:val="24"/>
              </w:rPr>
              <w:t>Установление</w:t>
            </w:r>
          </w:p>
          <w:p w:rsidR="00736FAD" w:rsidRPr="00736FAD" w:rsidRDefault="00736FAD" w:rsidP="00736FAD">
            <w:pPr>
              <w:spacing w:after="0" w:line="240" w:lineRule="auto"/>
              <w:ind w:right="-284"/>
              <w:jc w:val="center"/>
              <w:rPr>
                <w:rFonts w:ascii="Times New Roman" w:hAnsi="Times New Roman" w:cs="Times New Roman"/>
                <w:sz w:val="24"/>
                <w:szCs w:val="24"/>
              </w:rPr>
            </w:pPr>
            <w:r w:rsidRPr="00736FAD">
              <w:rPr>
                <w:rFonts w:ascii="Times New Roman" w:hAnsi="Times New Roman" w:cs="Times New Roman"/>
                <w:sz w:val="24"/>
                <w:szCs w:val="24"/>
              </w:rPr>
              <w:t>отцовства</w:t>
            </w:r>
          </w:p>
        </w:tc>
        <w:tc>
          <w:tcPr>
            <w:tcW w:w="2694"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jc w:val="center"/>
              <w:rPr>
                <w:rFonts w:ascii="Times New Roman" w:hAnsi="Times New Roman" w:cs="Times New Roman"/>
                <w:sz w:val="24"/>
                <w:szCs w:val="24"/>
              </w:rPr>
            </w:pPr>
            <w:r w:rsidRPr="00736FAD">
              <w:rPr>
                <w:rFonts w:ascii="Times New Roman" w:hAnsi="Times New Roman" w:cs="Times New Roman"/>
                <w:sz w:val="24"/>
                <w:szCs w:val="24"/>
              </w:rPr>
              <w:t>Усыновление (удочерение)</w:t>
            </w:r>
          </w:p>
        </w:tc>
      </w:tr>
      <w:tr w:rsidR="00736FAD" w:rsidRPr="00736FAD" w:rsidTr="009F31D0">
        <w:tc>
          <w:tcPr>
            <w:tcW w:w="1451"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firstLine="22"/>
              <w:jc w:val="center"/>
              <w:rPr>
                <w:rFonts w:ascii="Times New Roman" w:hAnsi="Times New Roman" w:cs="Times New Roman"/>
                <w:sz w:val="24"/>
                <w:szCs w:val="24"/>
              </w:rPr>
            </w:pPr>
            <w:r w:rsidRPr="00736FAD">
              <w:rPr>
                <w:rFonts w:ascii="Times New Roman" w:hAnsi="Times New Roman" w:cs="Times New Roman"/>
                <w:sz w:val="24"/>
                <w:szCs w:val="24"/>
              </w:rPr>
              <w:t>2020</w:t>
            </w:r>
          </w:p>
        </w:tc>
        <w:tc>
          <w:tcPr>
            <w:tcW w:w="2626"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firstLine="1"/>
              <w:jc w:val="center"/>
              <w:rPr>
                <w:rFonts w:ascii="Times New Roman" w:hAnsi="Times New Roman" w:cs="Times New Roman"/>
                <w:sz w:val="24"/>
                <w:szCs w:val="24"/>
              </w:rPr>
            </w:pPr>
            <w:r w:rsidRPr="00736FAD">
              <w:rPr>
                <w:rFonts w:ascii="Times New Roman" w:hAnsi="Times New Roman" w:cs="Times New Roman"/>
                <w:sz w:val="24"/>
                <w:szCs w:val="24"/>
              </w:rPr>
              <w:t>93</w:t>
            </w:r>
          </w:p>
        </w:tc>
        <w:tc>
          <w:tcPr>
            <w:tcW w:w="2835"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jc w:val="center"/>
              <w:rPr>
                <w:rFonts w:ascii="Times New Roman" w:hAnsi="Times New Roman" w:cs="Times New Roman"/>
                <w:sz w:val="24"/>
                <w:szCs w:val="24"/>
              </w:rPr>
            </w:pPr>
            <w:r w:rsidRPr="00736FAD">
              <w:rPr>
                <w:rFonts w:ascii="Times New Roman" w:hAnsi="Times New Roman" w:cs="Times New Roman"/>
                <w:sz w:val="24"/>
                <w:szCs w:val="24"/>
              </w:rPr>
              <w:t>207</w:t>
            </w:r>
          </w:p>
        </w:tc>
        <w:tc>
          <w:tcPr>
            <w:tcW w:w="2694"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jc w:val="center"/>
              <w:rPr>
                <w:rFonts w:ascii="Times New Roman" w:hAnsi="Times New Roman" w:cs="Times New Roman"/>
                <w:sz w:val="24"/>
                <w:szCs w:val="24"/>
              </w:rPr>
            </w:pPr>
            <w:r w:rsidRPr="00736FAD">
              <w:rPr>
                <w:rFonts w:ascii="Times New Roman" w:hAnsi="Times New Roman" w:cs="Times New Roman"/>
                <w:sz w:val="24"/>
                <w:szCs w:val="24"/>
              </w:rPr>
              <w:t>13</w:t>
            </w:r>
          </w:p>
        </w:tc>
      </w:tr>
      <w:tr w:rsidR="00736FAD" w:rsidRPr="00736FAD" w:rsidTr="009F31D0">
        <w:trPr>
          <w:trHeight w:val="403"/>
        </w:trPr>
        <w:tc>
          <w:tcPr>
            <w:tcW w:w="1451"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firstLine="22"/>
              <w:jc w:val="center"/>
              <w:rPr>
                <w:rFonts w:ascii="Times New Roman" w:hAnsi="Times New Roman" w:cs="Times New Roman"/>
                <w:sz w:val="24"/>
                <w:szCs w:val="24"/>
              </w:rPr>
            </w:pPr>
            <w:r w:rsidRPr="00736FAD">
              <w:rPr>
                <w:rFonts w:ascii="Times New Roman" w:hAnsi="Times New Roman" w:cs="Times New Roman"/>
                <w:sz w:val="24"/>
                <w:szCs w:val="24"/>
              </w:rPr>
              <w:t>2021</w:t>
            </w:r>
          </w:p>
        </w:tc>
        <w:tc>
          <w:tcPr>
            <w:tcW w:w="2626"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firstLine="1"/>
              <w:jc w:val="center"/>
              <w:rPr>
                <w:rFonts w:ascii="Times New Roman" w:hAnsi="Times New Roman" w:cs="Times New Roman"/>
                <w:sz w:val="24"/>
                <w:szCs w:val="24"/>
              </w:rPr>
            </w:pPr>
            <w:r w:rsidRPr="00736FAD">
              <w:rPr>
                <w:rFonts w:ascii="Times New Roman" w:hAnsi="Times New Roman" w:cs="Times New Roman"/>
                <w:sz w:val="24"/>
                <w:szCs w:val="24"/>
              </w:rPr>
              <w:t>141</w:t>
            </w:r>
          </w:p>
        </w:tc>
        <w:tc>
          <w:tcPr>
            <w:tcW w:w="2835"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jc w:val="center"/>
              <w:rPr>
                <w:rFonts w:ascii="Times New Roman" w:hAnsi="Times New Roman" w:cs="Times New Roman"/>
                <w:sz w:val="24"/>
                <w:szCs w:val="24"/>
              </w:rPr>
            </w:pPr>
            <w:r w:rsidRPr="00736FAD">
              <w:rPr>
                <w:rFonts w:ascii="Times New Roman" w:hAnsi="Times New Roman" w:cs="Times New Roman"/>
                <w:sz w:val="24"/>
                <w:szCs w:val="24"/>
              </w:rPr>
              <w:t>181</w:t>
            </w:r>
          </w:p>
        </w:tc>
        <w:tc>
          <w:tcPr>
            <w:tcW w:w="2694"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jc w:val="center"/>
              <w:rPr>
                <w:rFonts w:ascii="Times New Roman" w:hAnsi="Times New Roman" w:cs="Times New Roman"/>
                <w:sz w:val="24"/>
                <w:szCs w:val="24"/>
              </w:rPr>
            </w:pPr>
            <w:r w:rsidRPr="00736FAD">
              <w:rPr>
                <w:rFonts w:ascii="Times New Roman" w:hAnsi="Times New Roman" w:cs="Times New Roman"/>
                <w:sz w:val="24"/>
                <w:szCs w:val="24"/>
              </w:rPr>
              <w:t>21</w:t>
            </w:r>
          </w:p>
        </w:tc>
      </w:tr>
      <w:tr w:rsidR="00736FAD" w:rsidRPr="00736FAD" w:rsidTr="009F31D0">
        <w:tc>
          <w:tcPr>
            <w:tcW w:w="1451"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firstLine="22"/>
              <w:jc w:val="center"/>
              <w:rPr>
                <w:rFonts w:ascii="Times New Roman" w:hAnsi="Times New Roman" w:cs="Times New Roman"/>
                <w:sz w:val="24"/>
                <w:szCs w:val="24"/>
              </w:rPr>
            </w:pPr>
            <w:r w:rsidRPr="00736FAD">
              <w:rPr>
                <w:rFonts w:ascii="Times New Roman" w:hAnsi="Times New Roman" w:cs="Times New Roman"/>
                <w:sz w:val="24"/>
                <w:szCs w:val="24"/>
              </w:rPr>
              <w:t>2022</w:t>
            </w:r>
          </w:p>
        </w:tc>
        <w:tc>
          <w:tcPr>
            <w:tcW w:w="2626"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firstLine="1"/>
              <w:jc w:val="center"/>
              <w:rPr>
                <w:rFonts w:ascii="Times New Roman" w:hAnsi="Times New Roman" w:cs="Times New Roman"/>
                <w:sz w:val="24"/>
                <w:szCs w:val="24"/>
              </w:rPr>
            </w:pPr>
            <w:r w:rsidRPr="00736FAD">
              <w:rPr>
                <w:rFonts w:ascii="Times New Roman" w:hAnsi="Times New Roman" w:cs="Times New Roman"/>
                <w:sz w:val="24"/>
                <w:szCs w:val="24"/>
              </w:rPr>
              <w:t>140</w:t>
            </w:r>
          </w:p>
        </w:tc>
        <w:tc>
          <w:tcPr>
            <w:tcW w:w="2835"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jc w:val="center"/>
              <w:rPr>
                <w:rFonts w:ascii="Times New Roman" w:hAnsi="Times New Roman" w:cs="Times New Roman"/>
                <w:sz w:val="24"/>
                <w:szCs w:val="24"/>
              </w:rPr>
            </w:pPr>
            <w:r w:rsidRPr="00736FAD">
              <w:rPr>
                <w:rFonts w:ascii="Times New Roman" w:hAnsi="Times New Roman" w:cs="Times New Roman"/>
                <w:sz w:val="24"/>
                <w:szCs w:val="24"/>
              </w:rPr>
              <w:t>179</w:t>
            </w:r>
          </w:p>
        </w:tc>
        <w:tc>
          <w:tcPr>
            <w:tcW w:w="2694"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jc w:val="center"/>
              <w:rPr>
                <w:rFonts w:ascii="Times New Roman" w:hAnsi="Times New Roman" w:cs="Times New Roman"/>
                <w:sz w:val="24"/>
                <w:szCs w:val="24"/>
              </w:rPr>
            </w:pPr>
            <w:r w:rsidRPr="00736FAD">
              <w:rPr>
                <w:rFonts w:ascii="Times New Roman" w:hAnsi="Times New Roman" w:cs="Times New Roman"/>
                <w:sz w:val="24"/>
                <w:szCs w:val="24"/>
              </w:rPr>
              <w:t>14</w:t>
            </w:r>
          </w:p>
        </w:tc>
      </w:tr>
      <w:tr w:rsidR="00736FAD" w:rsidRPr="00736FAD" w:rsidTr="009F31D0">
        <w:tc>
          <w:tcPr>
            <w:tcW w:w="1451"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firstLine="22"/>
              <w:jc w:val="center"/>
              <w:rPr>
                <w:rFonts w:ascii="Times New Roman" w:hAnsi="Times New Roman" w:cs="Times New Roman"/>
                <w:sz w:val="24"/>
                <w:szCs w:val="24"/>
              </w:rPr>
            </w:pPr>
            <w:r w:rsidRPr="00736FAD">
              <w:rPr>
                <w:rFonts w:ascii="Times New Roman" w:hAnsi="Times New Roman" w:cs="Times New Roman"/>
                <w:bCs/>
                <w:sz w:val="24"/>
                <w:szCs w:val="24"/>
              </w:rPr>
              <w:t>2023</w:t>
            </w:r>
          </w:p>
        </w:tc>
        <w:tc>
          <w:tcPr>
            <w:tcW w:w="2626"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firstLine="1"/>
              <w:jc w:val="center"/>
              <w:rPr>
                <w:rFonts w:ascii="Times New Roman" w:hAnsi="Times New Roman" w:cs="Times New Roman"/>
                <w:sz w:val="24"/>
                <w:szCs w:val="24"/>
              </w:rPr>
            </w:pPr>
            <w:r w:rsidRPr="00736FAD">
              <w:rPr>
                <w:rFonts w:ascii="Times New Roman" w:hAnsi="Times New Roman" w:cs="Times New Roman"/>
                <w:sz w:val="24"/>
                <w:szCs w:val="24"/>
              </w:rPr>
              <w:t>118</w:t>
            </w:r>
          </w:p>
        </w:tc>
        <w:tc>
          <w:tcPr>
            <w:tcW w:w="2835"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jc w:val="center"/>
              <w:rPr>
                <w:rFonts w:ascii="Times New Roman" w:hAnsi="Times New Roman" w:cs="Times New Roman"/>
                <w:sz w:val="24"/>
                <w:szCs w:val="24"/>
              </w:rPr>
            </w:pPr>
            <w:r w:rsidRPr="00736FAD">
              <w:rPr>
                <w:rFonts w:ascii="Times New Roman" w:hAnsi="Times New Roman" w:cs="Times New Roman"/>
                <w:sz w:val="24"/>
                <w:szCs w:val="24"/>
              </w:rPr>
              <w:t>161</w:t>
            </w:r>
          </w:p>
        </w:tc>
        <w:tc>
          <w:tcPr>
            <w:tcW w:w="2694"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jc w:val="center"/>
              <w:rPr>
                <w:rFonts w:ascii="Times New Roman" w:hAnsi="Times New Roman" w:cs="Times New Roman"/>
                <w:sz w:val="24"/>
                <w:szCs w:val="24"/>
              </w:rPr>
            </w:pPr>
            <w:r w:rsidRPr="00736FAD">
              <w:rPr>
                <w:rFonts w:ascii="Times New Roman" w:hAnsi="Times New Roman" w:cs="Times New Roman"/>
                <w:sz w:val="24"/>
                <w:szCs w:val="24"/>
              </w:rPr>
              <w:t>19</w:t>
            </w:r>
          </w:p>
        </w:tc>
      </w:tr>
      <w:tr w:rsidR="00736FAD" w:rsidRPr="00736FAD" w:rsidTr="009F31D0">
        <w:tc>
          <w:tcPr>
            <w:tcW w:w="1451"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firstLine="22"/>
              <w:jc w:val="center"/>
              <w:rPr>
                <w:rFonts w:ascii="Times New Roman" w:hAnsi="Times New Roman" w:cs="Times New Roman"/>
                <w:bCs/>
                <w:sz w:val="24"/>
                <w:szCs w:val="24"/>
              </w:rPr>
            </w:pPr>
            <w:r w:rsidRPr="00736FAD">
              <w:rPr>
                <w:rFonts w:ascii="Times New Roman" w:hAnsi="Times New Roman" w:cs="Times New Roman"/>
                <w:bCs/>
                <w:sz w:val="24"/>
                <w:szCs w:val="24"/>
              </w:rPr>
              <w:t>2024</w:t>
            </w:r>
          </w:p>
        </w:tc>
        <w:tc>
          <w:tcPr>
            <w:tcW w:w="2626"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firstLine="1"/>
              <w:jc w:val="center"/>
              <w:rPr>
                <w:rFonts w:ascii="Times New Roman" w:hAnsi="Times New Roman" w:cs="Times New Roman"/>
                <w:sz w:val="24"/>
                <w:szCs w:val="24"/>
              </w:rPr>
            </w:pPr>
            <w:r w:rsidRPr="00736FAD">
              <w:rPr>
                <w:rFonts w:ascii="Times New Roman" w:hAnsi="Times New Roman" w:cs="Times New Roman"/>
                <w:sz w:val="24"/>
                <w:szCs w:val="24"/>
              </w:rPr>
              <w:t>168</w:t>
            </w:r>
          </w:p>
        </w:tc>
        <w:tc>
          <w:tcPr>
            <w:tcW w:w="2835"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jc w:val="center"/>
              <w:rPr>
                <w:rFonts w:ascii="Times New Roman" w:hAnsi="Times New Roman" w:cs="Times New Roman"/>
                <w:sz w:val="24"/>
                <w:szCs w:val="24"/>
              </w:rPr>
            </w:pPr>
            <w:r w:rsidRPr="00736FAD">
              <w:rPr>
                <w:rFonts w:ascii="Times New Roman" w:hAnsi="Times New Roman" w:cs="Times New Roman"/>
                <w:sz w:val="24"/>
                <w:szCs w:val="24"/>
              </w:rPr>
              <w:t>191</w:t>
            </w:r>
          </w:p>
        </w:tc>
        <w:tc>
          <w:tcPr>
            <w:tcW w:w="2694" w:type="dxa"/>
            <w:tcBorders>
              <w:top w:val="single" w:sz="4" w:space="0" w:color="auto"/>
              <w:left w:val="single" w:sz="4" w:space="0" w:color="auto"/>
              <w:bottom w:val="single" w:sz="4" w:space="0" w:color="auto"/>
              <w:right w:val="single" w:sz="4" w:space="0" w:color="auto"/>
            </w:tcBorders>
          </w:tcPr>
          <w:p w:rsidR="00736FAD" w:rsidRPr="00736FAD" w:rsidRDefault="00736FAD" w:rsidP="00736FAD">
            <w:pPr>
              <w:spacing w:after="0" w:line="240" w:lineRule="auto"/>
              <w:ind w:right="-284"/>
              <w:jc w:val="center"/>
              <w:rPr>
                <w:rFonts w:ascii="Times New Roman" w:hAnsi="Times New Roman" w:cs="Times New Roman"/>
                <w:sz w:val="24"/>
                <w:szCs w:val="24"/>
              </w:rPr>
            </w:pPr>
            <w:r w:rsidRPr="00736FAD">
              <w:rPr>
                <w:rFonts w:ascii="Times New Roman" w:hAnsi="Times New Roman" w:cs="Times New Roman"/>
                <w:sz w:val="24"/>
                <w:szCs w:val="24"/>
              </w:rPr>
              <w:t>6</w:t>
            </w:r>
          </w:p>
        </w:tc>
      </w:tr>
    </w:tbl>
    <w:p w:rsidR="00736FAD" w:rsidRPr="0028400A" w:rsidRDefault="00736FAD" w:rsidP="00736FAD">
      <w:pPr>
        <w:spacing w:after="0" w:line="240" w:lineRule="auto"/>
        <w:ind w:right="-284" w:firstLine="709"/>
        <w:jc w:val="both"/>
        <w:rPr>
          <w:rFonts w:ascii="Times New Roman" w:eastAsia="Calibri" w:hAnsi="Times New Roman" w:cs="Times New Roman"/>
          <w:sz w:val="28"/>
          <w:szCs w:val="28"/>
          <w:lang w:eastAsia="en-US"/>
        </w:rPr>
      </w:pPr>
    </w:p>
    <w:p w:rsidR="00736FAD" w:rsidRPr="0028400A" w:rsidRDefault="00736FAD" w:rsidP="00736FAD">
      <w:pPr>
        <w:spacing w:after="0" w:line="240" w:lineRule="auto"/>
        <w:ind w:right="-284" w:firstLine="709"/>
        <w:jc w:val="center"/>
        <w:rPr>
          <w:rFonts w:ascii="Times New Roman" w:eastAsia="Calibri" w:hAnsi="Times New Roman" w:cs="Times New Roman"/>
          <w:sz w:val="28"/>
          <w:szCs w:val="28"/>
          <w:lang w:eastAsia="en-US"/>
        </w:rPr>
      </w:pPr>
      <w:r w:rsidRPr="0028400A">
        <w:rPr>
          <w:rFonts w:ascii="Times New Roman" w:eastAsia="Calibri" w:hAnsi="Times New Roman" w:cs="Times New Roman"/>
          <w:sz w:val="28"/>
          <w:szCs w:val="28"/>
          <w:lang w:eastAsia="en-US"/>
        </w:rPr>
        <w:t>Юридически значимые действия</w:t>
      </w:r>
    </w:p>
    <w:tbl>
      <w:tblPr>
        <w:tblStyle w:val="120"/>
        <w:tblW w:w="9293" w:type="dxa"/>
        <w:tblInd w:w="108" w:type="dxa"/>
        <w:tblLook w:val="04A0" w:firstRow="1" w:lastRow="0" w:firstColumn="1" w:lastColumn="0" w:noHBand="0" w:noVBand="1"/>
      </w:tblPr>
      <w:tblGrid>
        <w:gridCol w:w="769"/>
        <w:gridCol w:w="5894"/>
        <w:gridCol w:w="811"/>
        <w:gridCol w:w="973"/>
        <w:gridCol w:w="846"/>
      </w:tblGrid>
      <w:tr w:rsidR="00736FAD" w:rsidRPr="00A63091" w:rsidTr="009F31D0">
        <w:tc>
          <w:tcPr>
            <w:tcW w:w="769" w:type="dxa"/>
          </w:tcPr>
          <w:p w:rsidR="00736FAD" w:rsidRPr="00A63091" w:rsidRDefault="00A63091" w:rsidP="00A63091">
            <w:pPr>
              <w:spacing w:after="0" w:line="240" w:lineRule="auto"/>
              <w:ind w:right="-284"/>
              <w:rPr>
                <w:rFonts w:ascii="Times New Roman" w:hAnsi="Times New Roman" w:cs="Times New Roman"/>
                <w:sz w:val="24"/>
                <w:szCs w:val="24"/>
              </w:rPr>
            </w:pPr>
            <w:r>
              <w:rPr>
                <w:rFonts w:ascii="Times New Roman" w:hAnsi="Times New Roman" w:cs="Times New Roman"/>
                <w:sz w:val="24"/>
                <w:szCs w:val="24"/>
              </w:rPr>
              <w:t xml:space="preserve">№ </w:t>
            </w:r>
            <w:r w:rsidR="00736FAD" w:rsidRPr="00A63091">
              <w:rPr>
                <w:rFonts w:ascii="Times New Roman" w:hAnsi="Times New Roman" w:cs="Times New Roman"/>
                <w:sz w:val="24"/>
                <w:szCs w:val="24"/>
              </w:rPr>
              <w:t>п/п</w:t>
            </w:r>
          </w:p>
        </w:tc>
        <w:tc>
          <w:tcPr>
            <w:tcW w:w="5894" w:type="dxa"/>
          </w:tcPr>
          <w:p w:rsidR="00736FAD" w:rsidRPr="00A63091" w:rsidRDefault="00736FAD" w:rsidP="00A63091">
            <w:pPr>
              <w:spacing w:after="0" w:line="240" w:lineRule="auto"/>
              <w:ind w:right="-18"/>
              <w:rPr>
                <w:rFonts w:ascii="Times New Roman" w:hAnsi="Times New Roman" w:cs="Times New Roman"/>
                <w:sz w:val="24"/>
                <w:szCs w:val="24"/>
              </w:rPr>
            </w:pPr>
            <w:r w:rsidRPr="00A63091">
              <w:rPr>
                <w:rFonts w:ascii="Times New Roman" w:hAnsi="Times New Roman" w:cs="Times New Roman"/>
                <w:sz w:val="24"/>
                <w:szCs w:val="24"/>
              </w:rPr>
              <w:t>Наименование показателя</w:t>
            </w:r>
          </w:p>
        </w:tc>
        <w:tc>
          <w:tcPr>
            <w:tcW w:w="811" w:type="dxa"/>
          </w:tcPr>
          <w:p w:rsidR="00736FAD" w:rsidRPr="00A63091" w:rsidRDefault="00736FAD" w:rsidP="00A63091">
            <w:pPr>
              <w:spacing w:after="0" w:line="240" w:lineRule="auto"/>
              <w:ind w:right="-284"/>
              <w:rPr>
                <w:rFonts w:ascii="Times New Roman" w:hAnsi="Times New Roman" w:cs="Times New Roman"/>
                <w:sz w:val="24"/>
                <w:szCs w:val="24"/>
              </w:rPr>
            </w:pPr>
            <w:r w:rsidRPr="00A63091">
              <w:rPr>
                <w:rFonts w:ascii="Times New Roman" w:hAnsi="Times New Roman" w:cs="Times New Roman"/>
                <w:sz w:val="24"/>
                <w:szCs w:val="24"/>
              </w:rPr>
              <w:t>2022</w:t>
            </w:r>
          </w:p>
        </w:tc>
        <w:tc>
          <w:tcPr>
            <w:tcW w:w="973" w:type="dxa"/>
          </w:tcPr>
          <w:p w:rsidR="00736FAD" w:rsidRPr="00A63091" w:rsidRDefault="00736FAD" w:rsidP="00A63091">
            <w:pPr>
              <w:spacing w:after="0" w:line="240" w:lineRule="auto"/>
              <w:ind w:right="-284"/>
              <w:rPr>
                <w:rFonts w:ascii="Times New Roman" w:hAnsi="Times New Roman" w:cs="Times New Roman"/>
                <w:sz w:val="24"/>
                <w:szCs w:val="24"/>
              </w:rPr>
            </w:pPr>
            <w:r w:rsidRPr="00A63091">
              <w:rPr>
                <w:rFonts w:ascii="Times New Roman" w:hAnsi="Times New Roman" w:cs="Times New Roman"/>
                <w:sz w:val="24"/>
                <w:szCs w:val="24"/>
              </w:rPr>
              <w:t>2023</w:t>
            </w:r>
          </w:p>
        </w:tc>
        <w:tc>
          <w:tcPr>
            <w:tcW w:w="846" w:type="dxa"/>
          </w:tcPr>
          <w:p w:rsidR="00736FAD" w:rsidRPr="00A63091" w:rsidRDefault="00736FAD" w:rsidP="00A63091">
            <w:pPr>
              <w:spacing w:after="0" w:line="240" w:lineRule="auto"/>
              <w:ind w:right="-197"/>
              <w:rPr>
                <w:rFonts w:ascii="Times New Roman" w:hAnsi="Times New Roman" w:cs="Times New Roman"/>
                <w:sz w:val="24"/>
                <w:szCs w:val="24"/>
              </w:rPr>
            </w:pPr>
            <w:r w:rsidRPr="00A63091">
              <w:rPr>
                <w:rFonts w:ascii="Times New Roman" w:hAnsi="Times New Roman" w:cs="Times New Roman"/>
                <w:sz w:val="24"/>
                <w:szCs w:val="24"/>
              </w:rPr>
              <w:t>2024</w:t>
            </w:r>
          </w:p>
        </w:tc>
      </w:tr>
      <w:tr w:rsidR="00736FAD" w:rsidRPr="00A63091" w:rsidTr="009F31D0">
        <w:tc>
          <w:tcPr>
            <w:tcW w:w="769" w:type="dxa"/>
          </w:tcPr>
          <w:p w:rsidR="00736FAD" w:rsidRPr="00A63091" w:rsidRDefault="00736FAD" w:rsidP="00A63091">
            <w:pPr>
              <w:spacing w:after="0" w:line="240" w:lineRule="auto"/>
              <w:ind w:right="-284"/>
              <w:jc w:val="both"/>
              <w:rPr>
                <w:rFonts w:ascii="Times New Roman" w:hAnsi="Times New Roman" w:cs="Times New Roman"/>
                <w:sz w:val="24"/>
                <w:szCs w:val="24"/>
              </w:rPr>
            </w:pPr>
            <w:r w:rsidRPr="00A63091">
              <w:rPr>
                <w:rFonts w:ascii="Times New Roman" w:hAnsi="Times New Roman" w:cs="Times New Roman"/>
                <w:sz w:val="24"/>
                <w:szCs w:val="24"/>
              </w:rPr>
              <w:t>1</w:t>
            </w:r>
          </w:p>
        </w:tc>
        <w:tc>
          <w:tcPr>
            <w:tcW w:w="5894" w:type="dxa"/>
          </w:tcPr>
          <w:p w:rsidR="00736FAD" w:rsidRPr="00A63091" w:rsidRDefault="00736FAD" w:rsidP="00A63091">
            <w:pPr>
              <w:spacing w:after="0" w:line="240" w:lineRule="auto"/>
              <w:ind w:right="-18"/>
              <w:rPr>
                <w:rFonts w:ascii="Times New Roman" w:hAnsi="Times New Roman" w:cs="Times New Roman"/>
                <w:sz w:val="24"/>
                <w:szCs w:val="24"/>
              </w:rPr>
            </w:pPr>
            <w:r w:rsidRPr="00A63091">
              <w:rPr>
                <w:rFonts w:ascii="Times New Roman" w:hAnsi="Times New Roman" w:cs="Times New Roman"/>
                <w:sz w:val="24"/>
                <w:szCs w:val="24"/>
              </w:rPr>
              <w:t>Количество заявлений о внесении исправлений и (или) изменений в записи актов гражданского состояния</w:t>
            </w:r>
          </w:p>
        </w:tc>
        <w:tc>
          <w:tcPr>
            <w:tcW w:w="811" w:type="dxa"/>
          </w:tcPr>
          <w:p w:rsidR="00736FAD" w:rsidRPr="00A63091" w:rsidRDefault="00736FAD" w:rsidP="00A63091">
            <w:pPr>
              <w:spacing w:after="0" w:line="240" w:lineRule="auto"/>
              <w:ind w:right="-284"/>
              <w:rPr>
                <w:rFonts w:ascii="Times New Roman" w:hAnsi="Times New Roman" w:cs="Times New Roman"/>
                <w:sz w:val="24"/>
                <w:szCs w:val="24"/>
              </w:rPr>
            </w:pPr>
            <w:r w:rsidRPr="00A63091">
              <w:rPr>
                <w:rFonts w:ascii="Times New Roman" w:hAnsi="Times New Roman" w:cs="Times New Roman"/>
                <w:sz w:val="24"/>
                <w:szCs w:val="24"/>
              </w:rPr>
              <w:t>253</w:t>
            </w:r>
          </w:p>
        </w:tc>
        <w:tc>
          <w:tcPr>
            <w:tcW w:w="973" w:type="dxa"/>
          </w:tcPr>
          <w:p w:rsidR="00736FAD" w:rsidRPr="00A63091" w:rsidRDefault="00736FAD" w:rsidP="00A63091">
            <w:pPr>
              <w:spacing w:after="0" w:line="240" w:lineRule="auto"/>
              <w:ind w:right="-284"/>
              <w:rPr>
                <w:rFonts w:ascii="Times New Roman" w:hAnsi="Times New Roman" w:cs="Times New Roman"/>
                <w:sz w:val="24"/>
                <w:szCs w:val="24"/>
              </w:rPr>
            </w:pPr>
            <w:r w:rsidRPr="00A63091">
              <w:rPr>
                <w:rFonts w:ascii="Times New Roman" w:hAnsi="Times New Roman" w:cs="Times New Roman"/>
                <w:sz w:val="24"/>
                <w:szCs w:val="24"/>
              </w:rPr>
              <w:t>996</w:t>
            </w:r>
          </w:p>
        </w:tc>
        <w:tc>
          <w:tcPr>
            <w:tcW w:w="846" w:type="dxa"/>
          </w:tcPr>
          <w:p w:rsidR="00736FAD" w:rsidRPr="00A63091" w:rsidRDefault="00736FAD" w:rsidP="00A63091">
            <w:pPr>
              <w:spacing w:after="0" w:line="240" w:lineRule="auto"/>
              <w:ind w:right="-197"/>
              <w:rPr>
                <w:rFonts w:ascii="Times New Roman" w:hAnsi="Times New Roman" w:cs="Times New Roman"/>
                <w:sz w:val="24"/>
                <w:szCs w:val="24"/>
              </w:rPr>
            </w:pPr>
            <w:r w:rsidRPr="00A63091">
              <w:rPr>
                <w:rFonts w:ascii="Times New Roman" w:hAnsi="Times New Roman" w:cs="Times New Roman"/>
                <w:sz w:val="24"/>
                <w:szCs w:val="24"/>
              </w:rPr>
              <w:t>2406</w:t>
            </w:r>
          </w:p>
        </w:tc>
      </w:tr>
      <w:tr w:rsidR="00736FAD" w:rsidRPr="00A63091" w:rsidTr="009F31D0">
        <w:tc>
          <w:tcPr>
            <w:tcW w:w="769" w:type="dxa"/>
          </w:tcPr>
          <w:p w:rsidR="00736FAD" w:rsidRPr="00A63091" w:rsidRDefault="00736FAD" w:rsidP="00A63091">
            <w:pPr>
              <w:spacing w:after="0" w:line="240" w:lineRule="auto"/>
              <w:ind w:right="-284"/>
              <w:jc w:val="both"/>
              <w:rPr>
                <w:rFonts w:ascii="Times New Roman" w:hAnsi="Times New Roman" w:cs="Times New Roman"/>
                <w:sz w:val="24"/>
                <w:szCs w:val="24"/>
              </w:rPr>
            </w:pPr>
            <w:r w:rsidRPr="00A63091">
              <w:rPr>
                <w:rFonts w:ascii="Times New Roman" w:hAnsi="Times New Roman" w:cs="Times New Roman"/>
                <w:sz w:val="24"/>
                <w:szCs w:val="24"/>
              </w:rPr>
              <w:t>2</w:t>
            </w:r>
          </w:p>
        </w:tc>
        <w:tc>
          <w:tcPr>
            <w:tcW w:w="5894" w:type="dxa"/>
          </w:tcPr>
          <w:p w:rsidR="00736FAD" w:rsidRPr="00A63091" w:rsidRDefault="00736FAD" w:rsidP="00A63091">
            <w:pPr>
              <w:spacing w:after="0" w:line="240" w:lineRule="auto"/>
              <w:ind w:right="-18"/>
              <w:rPr>
                <w:rFonts w:ascii="Times New Roman" w:hAnsi="Times New Roman" w:cs="Times New Roman"/>
                <w:sz w:val="24"/>
                <w:szCs w:val="24"/>
              </w:rPr>
            </w:pPr>
            <w:r w:rsidRPr="00A63091">
              <w:rPr>
                <w:rFonts w:ascii="Times New Roman" w:hAnsi="Times New Roman" w:cs="Times New Roman"/>
                <w:sz w:val="24"/>
                <w:szCs w:val="24"/>
              </w:rPr>
              <w:t>Количество исполненных извещений о внесении исправлений и (или) изменений в записи актов гражданского состояния, поступивших из органов ЗАГС Российской Федерации и иностранных государств (установление отцовства, усыновление (удочерение), перемена имени)</w:t>
            </w:r>
          </w:p>
        </w:tc>
        <w:tc>
          <w:tcPr>
            <w:tcW w:w="811" w:type="dxa"/>
          </w:tcPr>
          <w:p w:rsidR="00736FAD" w:rsidRPr="00A63091" w:rsidRDefault="00736FAD" w:rsidP="00A63091">
            <w:pPr>
              <w:spacing w:after="0" w:line="240" w:lineRule="auto"/>
              <w:ind w:right="-284"/>
              <w:rPr>
                <w:rFonts w:ascii="Times New Roman" w:hAnsi="Times New Roman" w:cs="Times New Roman"/>
                <w:sz w:val="24"/>
                <w:szCs w:val="24"/>
              </w:rPr>
            </w:pPr>
            <w:r w:rsidRPr="00A63091">
              <w:rPr>
                <w:rFonts w:ascii="Times New Roman" w:hAnsi="Times New Roman" w:cs="Times New Roman"/>
                <w:sz w:val="24"/>
                <w:szCs w:val="24"/>
              </w:rPr>
              <w:t>293</w:t>
            </w:r>
          </w:p>
        </w:tc>
        <w:tc>
          <w:tcPr>
            <w:tcW w:w="973" w:type="dxa"/>
          </w:tcPr>
          <w:p w:rsidR="00736FAD" w:rsidRPr="00A63091" w:rsidRDefault="00736FAD" w:rsidP="00A63091">
            <w:pPr>
              <w:spacing w:after="0" w:line="240" w:lineRule="auto"/>
              <w:ind w:right="-284"/>
              <w:rPr>
                <w:rFonts w:ascii="Times New Roman" w:hAnsi="Times New Roman" w:cs="Times New Roman"/>
                <w:sz w:val="24"/>
                <w:szCs w:val="24"/>
              </w:rPr>
            </w:pPr>
            <w:r w:rsidRPr="00A63091">
              <w:rPr>
                <w:rFonts w:ascii="Times New Roman" w:hAnsi="Times New Roman" w:cs="Times New Roman"/>
                <w:sz w:val="24"/>
                <w:szCs w:val="24"/>
              </w:rPr>
              <w:t>345</w:t>
            </w:r>
          </w:p>
        </w:tc>
        <w:tc>
          <w:tcPr>
            <w:tcW w:w="846" w:type="dxa"/>
          </w:tcPr>
          <w:p w:rsidR="00736FAD" w:rsidRPr="00A63091" w:rsidRDefault="00736FAD" w:rsidP="00A63091">
            <w:pPr>
              <w:spacing w:after="0" w:line="240" w:lineRule="auto"/>
              <w:ind w:right="-197"/>
              <w:rPr>
                <w:rFonts w:ascii="Times New Roman" w:hAnsi="Times New Roman" w:cs="Times New Roman"/>
                <w:sz w:val="24"/>
                <w:szCs w:val="24"/>
              </w:rPr>
            </w:pPr>
            <w:r w:rsidRPr="00A63091">
              <w:rPr>
                <w:rFonts w:ascii="Times New Roman" w:hAnsi="Times New Roman" w:cs="Times New Roman"/>
                <w:sz w:val="24"/>
                <w:szCs w:val="24"/>
              </w:rPr>
              <w:t>428</w:t>
            </w:r>
          </w:p>
        </w:tc>
      </w:tr>
      <w:tr w:rsidR="00736FAD" w:rsidRPr="00A63091" w:rsidTr="009F31D0">
        <w:tc>
          <w:tcPr>
            <w:tcW w:w="769" w:type="dxa"/>
          </w:tcPr>
          <w:p w:rsidR="00736FAD" w:rsidRPr="00A63091" w:rsidRDefault="00736FAD" w:rsidP="00A63091">
            <w:pPr>
              <w:spacing w:after="0" w:line="240" w:lineRule="auto"/>
              <w:ind w:right="-284"/>
              <w:jc w:val="both"/>
              <w:rPr>
                <w:rFonts w:ascii="Times New Roman" w:hAnsi="Times New Roman" w:cs="Times New Roman"/>
                <w:sz w:val="24"/>
                <w:szCs w:val="24"/>
              </w:rPr>
            </w:pPr>
            <w:r w:rsidRPr="00A63091">
              <w:rPr>
                <w:rFonts w:ascii="Times New Roman" w:hAnsi="Times New Roman" w:cs="Times New Roman"/>
                <w:sz w:val="24"/>
                <w:szCs w:val="24"/>
              </w:rPr>
              <w:t>3</w:t>
            </w:r>
          </w:p>
        </w:tc>
        <w:tc>
          <w:tcPr>
            <w:tcW w:w="5894" w:type="dxa"/>
          </w:tcPr>
          <w:p w:rsidR="00736FAD" w:rsidRPr="00A63091" w:rsidRDefault="00736FAD" w:rsidP="00A63091">
            <w:pPr>
              <w:spacing w:after="0" w:line="240" w:lineRule="auto"/>
              <w:ind w:right="-18"/>
              <w:rPr>
                <w:rFonts w:ascii="Times New Roman" w:hAnsi="Times New Roman" w:cs="Times New Roman"/>
                <w:sz w:val="24"/>
                <w:szCs w:val="24"/>
              </w:rPr>
            </w:pPr>
            <w:r w:rsidRPr="00A63091">
              <w:rPr>
                <w:rFonts w:ascii="Times New Roman" w:hAnsi="Times New Roman" w:cs="Times New Roman"/>
                <w:sz w:val="24"/>
                <w:szCs w:val="24"/>
              </w:rPr>
              <w:t>Количество исполненных заключений органов ЗАГС о внесении исправлений и (или) изменений в записи актов гражданского состояния</w:t>
            </w:r>
          </w:p>
        </w:tc>
        <w:tc>
          <w:tcPr>
            <w:tcW w:w="811" w:type="dxa"/>
          </w:tcPr>
          <w:p w:rsidR="00736FAD" w:rsidRPr="00A63091" w:rsidRDefault="00736FAD" w:rsidP="00A63091">
            <w:pPr>
              <w:spacing w:after="0" w:line="240" w:lineRule="auto"/>
              <w:ind w:right="-284"/>
              <w:rPr>
                <w:rFonts w:ascii="Times New Roman" w:hAnsi="Times New Roman" w:cs="Times New Roman"/>
                <w:sz w:val="24"/>
                <w:szCs w:val="24"/>
              </w:rPr>
            </w:pPr>
            <w:r w:rsidRPr="00A63091">
              <w:rPr>
                <w:rFonts w:ascii="Times New Roman" w:hAnsi="Times New Roman" w:cs="Times New Roman"/>
                <w:sz w:val="24"/>
                <w:szCs w:val="24"/>
              </w:rPr>
              <w:t>58</w:t>
            </w:r>
          </w:p>
        </w:tc>
        <w:tc>
          <w:tcPr>
            <w:tcW w:w="973" w:type="dxa"/>
          </w:tcPr>
          <w:p w:rsidR="00736FAD" w:rsidRPr="00A63091" w:rsidRDefault="00736FAD" w:rsidP="00A63091">
            <w:pPr>
              <w:spacing w:after="0" w:line="240" w:lineRule="auto"/>
              <w:ind w:right="-284"/>
              <w:rPr>
                <w:rFonts w:ascii="Times New Roman" w:hAnsi="Times New Roman" w:cs="Times New Roman"/>
                <w:sz w:val="24"/>
                <w:szCs w:val="24"/>
              </w:rPr>
            </w:pPr>
            <w:r w:rsidRPr="00A63091">
              <w:rPr>
                <w:rFonts w:ascii="Times New Roman" w:hAnsi="Times New Roman" w:cs="Times New Roman"/>
                <w:sz w:val="24"/>
                <w:szCs w:val="24"/>
              </w:rPr>
              <w:t>201</w:t>
            </w:r>
          </w:p>
        </w:tc>
        <w:tc>
          <w:tcPr>
            <w:tcW w:w="846" w:type="dxa"/>
          </w:tcPr>
          <w:p w:rsidR="00736FAD" w:rsidRPr="00A63091" w:rsidRDefault="00736FAD" w:rsidP="00A63091">
            <w:pPr>
              <w:spacing w:after="0" w:line="240" w:lineRule="auto"/>
              <w:ind w:right="-197"/>
              <w:rPr>
                <w:rFonts w:ascii="Times New Roman" w:hAnsi="Times New Roman" w:cs="Times New Roman"/>
                <w:sz w:val="24"/>
                <w:szCs w:val="24"/>
              </w:rPr>
            </w:pPr>
            <w:r w:rsidRPr="00A63091">
              <w:rPr>
                <w:rFonts w:ascii="Times New Roman" w:hAnsi="Times New Roman" w:cs="Times New Roman"/>
                <w:sz w:val="24"/>
                <w:szCs w:val="24"/>
              </w:rPr>
              <w:t>152</w:t>
            </w:r>
          </w:p>
        </w:tc>
      </w:tr>
      <w:tr w:rsidR="00736FAD" w:rsidRPr="00A63091" w:rsidTr="009F31D0">
        <w:tc>
          <w:tcPr>
            <w:tcW w:w="769" w:type="dxa"/>
          </w:tcPr>
          <w:p w:rsidR="00736FAD" w:rsidRPr="00A63091" w:rsidRDefault="00736FAD" w:rsidP="00A63091">
            <w:pPr>
              <w:spacing w:after="0" w:line="240" w:lineRule="auto"/>
              <w:ind w:right="-284"/>
              <w:jc w:val="both"/>
              <w:rPr>
                <w:rFonts w:ascii="Times New Roman" w:hAnsi="Times New Roman" w:cs="Times New Roman"/>
                <w:sz w:val="24"/>
                <w:szCs w:val="24"/>
              </w:rPr>
            </w:pPr>
            <w:r w:rsidRPr="00A63091">
              <w:rPr>
                <w:rFonts w:ascii="Times New Roman" w:hAnsi="Times New Roman" w:cs="Times New Roman"/>
                <w:sz w:val="24"/>
                <w:szCs w:val="24"/>
              </w:rPr>
              <w:t>4</w:t>
            </w:r>
          </w:p>
        </w:tc>
        <w:tc>
          <w:tcPr>
            <w:tcW w:w="5894" w:type="dxa"/>
          </w:tcPr>
          <w:p w:rsidR="00736FAD" w:rsidRPr="00A63091" w:rsidRDefault="00736FAD" w:rsidP="00A63091">
            <w:pPr>
              <w:spacing w:after="0" w:line="240" w:lineRule="auto"/>
              <w:ind w:right="-18"/>
              <w:rPr>
                <w:rFonts w:ascii="Times New Roman" w:hAnsi="Times New Roman" w:cs="Times New Roman"/>
                <w:sz w:val="24"/>
                <w:szCs w:val="24"/>
              </w:rPr>
            </w:pPr>
            <w:r w:rsidRPr="00A63091">
              <w:rPr>
                <w:rFonts w:ascii="Times New Roman" w:hAnsi="Times New Roman" w:cs="Times New Roman"/>
                <w:sz w:val="24"/>
                <w:szCs w:val="24"/>
              </w:rPr>
              <w:t>Количество выданных повторных свидетельств о государственной регистрации актов гражданского состояния</w:t>
            </w:r>
          </w:p>
        </w:tc>
        <w:tc>
          <w:tcPr>
            <w:tcW w:w="811" w:type="dxa"/>
          </w:tcPr>
          <w:p w:rsidR="00736FAD" w:rsidRPr="00A63091" w:rsidRDefault="00736FAD" w:rsidP="00A63091">
            <w:pPr>
              <w:spacing w:after="0" w:line="240" w:lineRule="auto"/>
              <w:ind w:right="-284"/>
              <w:rPr>
                <w:rFonts w:ascii="Times New Roman" w:hAnsi="Times New Roman" w:cs="Times New Roman"/>
                <w:sz w:val="24"/>
                <w:szCs w:val="24"/>
              </w:rPr>
            </w:pPr>
            <w:r w:rsidRPr="00A63091">
              <w:rPr>
                <w:rFonts w:ascii="Times New Roman" w:hAnsi="Times New Roman" w:cs="Times New Roman"/>
                <w:sz w:val="24"/>
                <w:szCs w:val="24"/>
              </w:rPr>
              <w:t>1290</w:t>
            </w:r>
          </w:p>
        </w:tc>
        <w:tc>
          <w:tcPr>
            <w:tcW w:w="973" w:type="dxa"/>
          </w:tcPr>
          <w:p w:rsidR="00736FAD" w:rsidRPr="00A63091" w:rsidRDefault="00736FAD" w:rsidP="00A63091">
            <w:pPr>
              <w:spacing w:after="0" w:line="240" w:lineRule="auto"/>
              <w:ind w:right="-284"/>
              <w:rPr>
                <w:rFonts w:ascii="Times New Roman" w:hAnsi="Times New Roman" w:cs="Times New Roman"/>
                <w:sz w:val="24"/>
                <w:szCs w:val="24"/>
              </w:rPr>
            </w:pPr>
            <w:r w:rsidRPr="00A63091">
              <w:rPr>
                <w:rFonts w:ascii="Times New Roman" w:hAnsi="Times New Roman" w:cs="Times New Roman"/>
                <w:sz w:val="24"/>
                <w:szCs w:val="24"/>
              </w:rPr>
              <w:t>1523</w:t>
            </w:r>
          </w:p>
        </w:tc>
        <w:tc>
          <w:tcPr>
            <w:tcW w:w="846" w:type="dxa"/>
          </w:tcPr>
          <w:p w:rsidR="00736FAD" w:rsidRPr="00A63091" w:rsidRDefault="00736FAD" w:rsidP="00A63091">
            <w:pPr>
              <w:spacing w:after="0" w:line="240" w:lineRule="auto"/>
              <w:ind w:right="-197"/>
              <w:rPr>
                <w:rFonts w:ascii="Times New Roman" w:hAnsi="Times New Roman" w:cs="Times New Roman"/>
                <w:sz w:val="24"/>
                <w:szCs w:val="24"/>
              </w:rPr>
            </w:pPr>
            <w:r w:rsidRPr="00A63091">
              <w:rPr>
                <w:rFonts w:ascii="Times New Roman" w:hAnsi="Times New Roman" w:cs="Times New Roman"/>
                <w:sz w:val="24"/>
                <w:szCs w:val="24"/>
              </w:rPr>
              <w:t>1558</w:t>
            </w:r>
          </w:p>
        </w:tc>
      </w:tr>
      <w:tr w:rsidR="00736FAD" w:rsidRPr="00A63091" w:rsidTr="009F31D0">
        <w:tc>
          <w:tcPr>
            <w:tcW w:w="769" w:type="dxa"/>
          </w:tcPr>
          <w:p w:rsidR="00736FAD" w:rsidRPr="00A63091" w:rsidRDefault="00736FAD" w:rsidP="00A63091">
            <w:pPr>
              <w:spacing w:after="0" w:line="240" w:lineRule="auto"/>
              <w:ind w:right="-284"/>
              <w:jc w:val="both"/>
              <w:rPr>
                <w:rFonts w:ascii="Times New Roman" w:hAnsi="Times New Roman" w:cs="Times New Roman"/>
                <w:sz w:val="24"/>
                <w:szCs w:val="24"/>
              </w:rPr>
            </w:pPr>
            <w:r w:rsidRPr="00A63091">
              <w:rPr>
                <w:rFonts w:ascii="Times New Roman" w:hAnsi="Times New Roman" w:cs="Times New Roman"/>
                <w:sz w:val="24"/>
                <w:szCs w:val="24"/>
              </w:rPr>
              <w:t>5</w:t>
            </w:r>
          </w:p>
        </w:tc>
        <w:tc>
          <w:tcPr>
            <w:tcW w:w="5894" w:type="dxa"/>
          </w:tcPr>
          <w:p w:rsidR="00736FAD" w:rsidRPr="00A63091" w:rsidRDefault="00736FAD" w:rsidP="00A63091">
            <w:pPr>
              <w:spacing w:after="0" w:line="240" w:lineRule="auto"/>
              <w:ind w:right="-18"/>
              <w:rPr>
                <w:rFonts w:ascii="Times New Roman" w:hAnsi="Times New Roman" w:cs="Times New Roman"/>
                <w:sz w:val="24"/>
                <w:szCs w:val="24"/>
              </w:rPr>
            </w:pPr>
            <w:r w:rsidRPr="00A63091">
              <w:rPr>
                <w:rFonts w:ascii="Times New Roman" w:hAnsi="Times New Roman" w:cs="Times New Roman"/>
                <w:sz w:val="24"/>
                <w:szCs w:val="24"/>
              </w:rPr>
              <w:t>Количество выданных справок о государственной регистрации актов гражданского состояния, а также извещений об отсутствии записей актов гражданского состояния</w:t>
            </w:r>
          </w:p>
        </w:tc>
        <w:tc>
          <w:tcPr>
            <w:tcW w:w="811" w:type="dxa"/>
          </w:tcPr>
          <w:p w:rsidR="00736FAD" w:rsidRPr="00A63091" w:rsidRDefault="00736FAD" w:rsidP="00A63091">
            <w:pPr>
              <w:spacing w:after="0" w:line="240" w:lineRule="auto"/>
              <w:ind w:right="-284"/>
              <w:rPr>
                <w:rFonts w:ascii="Times New Roman" w:hAnsi="Times New Roman" w:cs="Times New Roman"/>
                <w:sz w:val="24"/>
                <w:szCs w:val="24"/>
              </w:rPr>
            </w:pPr>
            <w:r w:rsidRPr="00A63091">
              <w:rPr>
                <w:rFonts w:ascii="Times New Roman" w:hAnsi="Times New Roman" w:cs="Times New Roman"/>
                <w:sz w:val="24"/>
                <w:szCs w:val="24"/>
              </w:rPr>
              <w:t>3310</w:t>
            </w:r>
          </w:p>
        </w:tc>
        <w:tc>
          <w:tcPr>
            <w:tcW w:w="973" w:type="dxa"/>
          </w:tcPr>
          <w:p w:rsidR="00736FAD" w:rsidRPr="00A63091" w:rsidRDefault="00736FAD" w:rsidP="00A63091">
            <w:pPr>
              <w:spacing w:after="0" w:line="240" w:lineRule="auto"/>
              <w:ind w:right="-284"/>
              <w:rPr>
                <w:rFonts w:ascii="Times New Roman" w:hAnsi="Times New Roman" w:cs="Times New Roman"/>
                <w:sz w:val="24"/>
                <w:szCs w:val="24"/>
              </w:rPr>
            </w:pPr>
            <w:r w:rsidRPr="00A63091">
              <w:rPr>
                <w:rFonts w:ascii="Times New Roman" w:hAnsi="Times New Roman" w:cs="Times New Roman"/>
                <w:sz w:val="24"/>
                <w:szCs w:val="24"/>
              </w:rPr>
              <w:t>3189</w:t>
            </w:r>
          </w:p>
        </w:tc>
        <w:tc>
          <w:tcPr>
            <w:tcW w:w="846" w:type="dxa"/>
          </w:tcPr>
          <w:p w:rsidR="00736FAD" w:rsidRPr="00A63091" w:rsidRDefault="00736FAD" w:rsidP="00A63091">
            <w:pPr>
              <w:spacing w:after="0" w:line="240" w:lineRule="auto"/>
              <w:ind w:right="-197"/>
              <w:rPr>
                <w:rFonts w:ascii="Times New Roman" w:hAnsi="Times New Roman" w:cs="Times New Roman"/>
                <w:sz w:val="24"/>
                <w:szCs w:val="24"/>
              </w:rPr>
            </w:pPr>
            <w:r w:rsidRPr="00A63091">
              <w:rPr>
                <w:rFonts w:ascii="Times New Roman" w:hAnsi="Times New Roman" w:cs="Times New Roman"/>
                <w:sz w:val="24"/>
                <w:szCs w:val="24"/>
              </w:rPr>
              <w:t>3229</w:t>
            </w:r>
          </w:p>
        </w:tc>
      </w:tr>
      <w:tr w:rsidR="00736FAD" w:rsidRPr="00A63091" w:rsidTr="009F31D0">
        <w:tc>
          <w:tcPr>
            <w:tcW w:w="769" w:type="dxa"/>
          </w:tcPr>
          <w:p w:rsidR="00736FAD" w:rsidRPr="00A63091" w:rsidRDefault="00736FAD" w:rsidP="00A63091">
            <w:pPr>
              <w:spacing w:after="0" w:line="240" w:lineRule="auto"/>
              <w:ind w:right="-284"/>
              <w:jc w:val="both"/>
              <w:rPr>
                <w:rFonts w:ascii="Times New Roman" w:hAnsi="Times New Roman" w:cs="Times New Roman"/>
                <w:sz w:val="24"/>
                <w:szCs w:val="24"/>
              </w:rPr>
            </w:pPr>
            <w:r w:rsidRPr="00A63091">
              <w:rPr>
                <w:rFonts w:ascii="Times New Roman" w:hAnsi="Times New Roman" w:cs="Times New Roman"/>
                <w:sz w:val="24"/>
                <w:szCs w:val="24"/>
              </w:rPr>
              <w:t>6</w:t>
            </w:r>
          </w:p>
        </w:tc>
        <w:tc>
          <w:tcPr>
            <w:tcW w:w="5894" w:type="dxa"/>
          </w:tcPr>
          <w:p w:rsidR="00736FAD" w:rsidRPr="00A63091" w:rsidRDefault="00736FAD" w:rsidP="00A63091">
            <w:pPr>
              <w:spacing w:after="0" w:line="240" w:lineRule="auto"/>
              <w:ind w:right="-18"/>
              <w:rPr>
                <w:rFonts w:ascii="Times New Roman" w:hAnsi="Times New Roman" w:cs="Times New Roman"/>
                <w:sz w:val="24"/>
                <w:szCs w:val="24"/>
              </w:rPr>
            </w:pPr>
            <w:r w:rsidRPr="00A63091">
              <w:rPr>
                <w:rFonts w:ascii="Times New Roman" w:hAnsi="Times New Roman" w:cs="Times New Roman"/>
                <w:sz w:val="24"/>
                <w:szCs w:val="24"/>
              </w:rPr>
              <w:t>Количество рассмотренных обращений граждан об истребовании документов о государственной регистрации актов гражданского состояния с территорий иностранных государств</w:t>
            </w:r>
          </w:p>
        </w:tc>
        <w:tc>
          <w:tcPr>
            <w:tcW w:w="811" w:type="dxa"/>
          </w:tcPr>
          <w:p w:rsidR="00736FAD" w:rsidRPr="00A63091" w:rsidRDefault="00736FAD" w:rsidP="00A63091">
            <w:pPr>
              <w:spacing w:after="0" w:line="240" w:lineRule="auto"/>
              <w:ind w:right="-284"/>
              <w:rPr>
                <w:rFonts w:ascii="Times New Roman" w:hAnsi="Times New Roman" w:cs="Times New Roman"/>
                <w:sz w:val="24"/>
                <w:szCs w:val="24"/>
              </w:rPr>
            </w:pPr>
            <w:r w:rsidRPr="00A63091">
              <w:rPr>
                <w:rFonts w:ascii="Times New Roman" w:hAnsi="Times New Roman" w:cs="Times New Roman"/>
                <w:sz w:val="24"/>
                <w:szCs w:val="24"/>
              </w:rPr>
              <w:t>49</w:t>
            </w:r>
          </w:p>
        </w:tc>
        <w:tc>
          <w:tcPr>
            <w:tcW w:w="973" w:type="dxa"/>
          </w:tcPr>
          <w:p w:rsidR="00736FAD" w:rsidRPr="00A63091" w:rsidRDefault="00736FAD" w:rsidP="00A63091">
            <w:pPr>
              <w:spacing w:after="0" w:line="240" w:lineRule="auto"/>
              <w:ind w:right="-284"/>
              <w:rPr>
                <w:rFonts w:ascii="Times New Roman" w:hAnsi="Times New Roman" w:cs="Times New Roman"/>
                <w:sz w:val="24"/>
                <w:szCs w:val="24"/>
              </w:rPr>
            </w:pPr>
            <w:r w:rsidRPr="00A63091">
              <w:rPr>
                <w:rFonts w:ascii="Times New Roman" w:hAnsi="Times New Roman" w:cs="Times New Roman"/>
                <w:sz w:val="24"/>
                <w:szCs w:val="24"/>
              </w:rPr>
              <w:t>50</w:t>
            </w:r>
          </w:p>
        </w:tc>
        <w:tc>
          <w:tcPr>
            <w:tcW w:w="846" w:type="dxa"/>
          </w:tcPr>
          <w:p w:rsidR="00736FAD" w:rsidRPr="00A63091" w:rsidRDefault="00736FAD" w:rsidP="00A63091">
            <w:pPr>
              <w:spacing w:after="0" w:line="240" w:lineRule="auto"/>
              <w:ind w:right="-197"/>
              <w:rPr>
                <w:rFonts w:ascii="Times New Roman" w:hAnsi="Times New Roman" w:cs="Times New Roman"/>
                <w:sz w:val="24"/>
                <w:szCs w:val="24"/>
              </w:rPr>
            </w:pPr>
            <w:r w:rsidRPr="00A63091">
              <w:rPr>
                <w:rFonts w:ascii="Times New Roman" w:hAnsi="Times New Roman" w:cs="Times New Roman"/>
                <w:sz w:val="24"/>
                <w:szCs w:val="24"/>
              </w:rPr>
              <w:t>23</w:t>
            </w:r>
          </w:p>
        </w:tc>
      </w:tr>
      <w:tr w:rsidR="00736FAD" w:rsidRPr="00A63091" w:rsidTr="009F31D0">
        <w:tc>
          <w:tcPr>
            <w:tcW w:w="769" w:type="dxa"/>
          </w:tcPr>
          <w:p w:rsidR="00736FAD" w:rsidRPr="00A63091" w:rsidRDefault="00736FAD" w:rsidP="00A63091">
            <w:pPr>
              <w:spacing w:after="0" w:line="240" w:lineRule="auto"/>
              <w:ind w:right="-284"/>
              <w:jc w:val="both"/>
              <w:rPr>
                <w:rFonts w:ascii="Times New Roman" w:hAnsi="Times New Roman" w:cs="Times New Roman"/>
                <w:sz w:val="24"/>
                <w:szCs w:val="24"/>
              </w:rPr>
            </w:pPr>
            <w:r w:rsidRPr="00A63091">
              <w:rPr>
                <w:rFonts w:ascii="Times New Roman" w:hAnsi="Times New Roman" w:cs="Times New Roman"/>
                <w:sz w:val="24"/>
                <w:szCs w:val="24"/>
              </w:rPr>
              <w:t>7</w:t>
            </w:r>
          </w:p>
        </w:tc>
        <w:tc>
          <w:tcPr>
            <w:tcW w:w="5894" w:type="dxa"/>
          </w:tcPr>
          <w:p w:rsidR="00736FAD" w:rsidRPr="00A63091" w:rsidRDefault="00736FAD" w:rsidP="00A63091">
            <w:pPr>
              <w:spacing w:after="0" w:line="240" w:lineRule="auto"/>
              <w:ind w:right="-18"/>
              <w:rPr>
                <w:rFonts w:ascii="Times New Roman" w:hAnsi="Times New Roman" w:cs="Times New Roman"/>
                <w:sz w:val="24"/>
                <w:szCs w:val="24"/>
              </w:rPr>
            </w:pPr>
            <w:r w:rsidRPr="00A63091">
              <w:rPr>
                <w:rFonts w:ascii="Times New Roman" w:hAnsi="Times New Roman" w:cs="Times New Roman"/>
                <w:sz w:val="24"/>
                <w:szCs w:val="24"/>
              </w:rPr>
              <w:t>Количество дооформленных записей актов о расторжении брака на основании заявления другого супруга</w:t>
            </w:r>
          </w:p>
        </w:tc>
        <w:tc>
          <w:tcPr>
            <w:tcW w:w="811" w:type="dxa"/>
          </w:tcPr>
          <w:p w:rsidR="00736FAD" w:rsidRPr="00A63091" w:rsidRDefault="00736FAD" w:rsidP="00A63091">
            <w:pPr>
              <w:spacing w:after="0" w:line="240" w:lineRule="auto"/>
              <w:ind w:right="-284"/>
              <w:rPr>
                <w:rFonts w:ascii="Times New Roman" w:hAnsi="Times New Roman" w:cs="Times New Roman"/>
                <w:sz w:val="24"/>
                <w:szCs w:val="24"/>
              </w:rPr>
            </w:pPr>
            <w:r w:rsidRPr="00A63091">
              <w:rPr>
                <w:rFonts w:ascii="Times New Roman" w:hAnsi="Times New Roman" w:cs="Times New Roman"/>
                <w:sz w:val="24"/>
                <w:szCs w:val="24"/>
              </w:rPr>
              <w:t>442</w:t>
            </w:r>
          </w:p>
        </w:tc>
        <w:tc>
          <w:tcPr>
            <w:tcW w:w="973" w:type="dxa"/>
          </w:tcPr>
          <w:p w:rsidR="00736FAD" w:rsidRPr="00A63091" w:rsidRDefault="00736FAD" w:rsidP="00A63091">
            <w:pPr>
              <w:spacing w:after="0" w:line="240" w:lineRule="auto"/>
              <w:ind w:right="-284"/>
              <w:rPr>
                <w:rFonts w:ascii="Times New Roman" w:hAnsi="Times New Roman" w:cs="Times New Roman"/>
                <w:sz w:val="24"/>
                <w:szCs w:val="24"/>
              </w:rPr>
            </w:pPr>
            <w:r w:rsidRPr="00A63091">
              <w:rPr>
                <w:rFonts w:ascii="Times New Roman" w:hAnsi="Times New Roman" w:cs="Times New Roman"/>
                <w:sz w:val="24"/>
                <w:szCs w:val="24"/>
              </w:rPr>
              <w:t>406</w:t>
            </w:r>
          </w:p>
        </w:tc>
        <w:tc>
          <w:tcPr>
            <w:tcW w:w="846" w:type="dxa"/>
          </w:tcPr>
          <w:p w:rsidR="00736FAD" w:rsidRPr="00A63091" w:rsidRDefault="00736FAD" w:rsidP="00A63091">
            <w:pPr>
              <w:spacing w:after="0" w:line="240" w:lineRule="auto"/>
              <w:ind w:right="-197"/>
              <w:rPr>
                <w:rFonts w:ascii="Times New Roman" w:hAnsi="Times New Roman" w:cs="Times New Roman"/>
                <w:sz w:val="24"/>
                <w:szCs w:val="24"/>
              </w:rPr>
            </w:pPr>
            <w:r w:rsidRPr="00A63091">
              <w:rPr>
                <w:rFonts w:ascii="Times New Roman" w:hAnsi="Times New Roman" w:cs="Times New Roman"/>
                <w:sz w:val="24"/>
                <w:szCs w:val="24"/>
              </w:rPr>
              <w:t>216</w:t>
            </w:r>
          </w:p>
        </w:tc>
      </w:tr>
      <w:tr w:rsidR="00736FAD" w:rsidRPr="00A63091" w:rsidTr="009F31D0">
        <w:tc>
          <w:tcPr>
            <w:tcW w:w="769" w:type="dxa"/>
          </w:tcPr>
          <w:p w:rsidR="00736FAD" w:rsidRPr="00A63091" w:rsidRDefault="00736FAD" w:rsidP="00A63091">
            <w:pPr>
              <w:spacing w:after="0" w:line="240" w:lineRule="auto"/>
              <w:ind w:right="-284"/>
              <w:jc w:val="both"/>
              <w:rPr>
                <w:rFonts w:ascii="Times New Roman" w:hAnsi="Times New Roman" w:cs="Times New Roman"/>
                <w:sz w:val="24"/>
                <w:szCs w:val="24"/>
              </w:rPr>
            </w:pPr>
            <w:r w:rsidRPr="00A63091">
              <w:rPr>
                <w:rFonts w:ascii="Times New Roman" w:hAnsi="Times New Roman" w:cs="Times New Roman"/>
                <w:sz w:val="24"/>
                <w:szCs w:val="24"/>
              </w:rPr>
              <w:t>8</w:t>
            </w:r>
          </w:p>
        </w:tc>
        <w:tc>
          <w:tcPr>
            <w:tcW w:w="5894" w:type="dxa"/>
          </w:tcPr>
          <w:p w:rsidR="00736FAD" w:rsidRPr="00A63091" w:rsidRDefault="00736FAD" w:rsidP="00A63091">
            <w:pPr>
              <w:spacing w:after="0" w:line="240" w:lineRule="auto"/>
              <w:ind w:right="-18"/>
              <w:rPr>
                <w:rFonts w:ascii="Times New Roman" w:hAnsi="Times New Roman" w:cs="Times New Roman"/>
                <w:sz w:val="24"/>
                <w:szCs w:val="24"/>
              </w:rPr>
            </w:pPr>
            <w:r w:rsidRPr="00A63091">
              <w:rPr>
                <w:rFonts w:ascii="Times New Roman" w:hAnsi="Times New Roman" w:cs="Times New Roman"/>
                <w:sz w:val="24"/>
                <w:szCs w:val="24"/>
              </w:rPr>
              <w:t>Количество аннулированных записей актов гражданского состояния</w:t>
            </w:r>
          </w:p>
        </w:tc>
        <w:tc>
          <w:tcPr>
            <w:tcW w:w="811" w:type="dxa"/>
          </w:tcPr>
          <w:p w:rsidR="00736FAD" w:rsidRPr="00A63091" w:rsidRDefault="00736FAD" w:rsidP="00A63091">
            <w:pPr>
              <w:spacing w:after="0" w:line="240" w:lineRule="auto"/>
              <w:ind w:right="-284"/>
              <w:rPr>
                <w:rFonts w:ascii="Times New Roman" w:hAnsi="Times New Roman" w:cs="Times New Roman"/>
                <w:sz w:val="24"/>
                <w:szCs w:val="24"/>
              </w:rPr>
            </w:pPr>
            <w:r w:rsidRPr="00A63091">
              <w:rPr>
                <w:rFonts w:ascii="Times New Roman" w:hAnsi="Times New Roman" w:cs="Times New Roman"/>
                <w:sz w:val="24"/>
                <w:szCs w:val="24"/>
              </w:rPr>
              <w:t>6</w:t>
            </w:r>
          </w:p>
        </w:tc>
        <w:tc>
          <w:tcPr>
            <w:tcW w:w="973" w:type="dxa"/>
          </w:tcPr>
          <w:p w:rsidR="00736FAD" w:rsidRPr="00A63091" w:rsidRDefault="00736FAD" w:rsidP="00A63091">
            <w:pPr>
              <w:spacing w:after="0" w:line="240" w:lineRule="auto"/>
              <w:ind w:right="-284"/>
              <w:rPr>
                <w:rFonts w:ascii="Times New Roman" w:hAnsi="Times New Roman" w:cs="Times New Roman"/>
                <w:sz w:val="24"/>
                <w:szCs w:val="24"/>
              </w:rPr>
            </w:pPr>
            <w:r w:rsidRPr="00A63091">
              <w:rPr>
                <w:rFonts w:ascii="Times New Roman" w:hAnsi="Times New Roman" w:cs="Times New Roman"/>
                <w:sz w:val="24"/>
                <w:szCs w:val="24"/>
              </w:rPr>
              <w:t>7</w:t>
            </w:r>
          </w:p>
        </w:tc>
        <w:tc>
          <w:tcPr>
            <w:tcW w:w="846" w:type="dxa"/>
          </w:tcPr>
          <w:p w:rsidR="00736FAD" w:rsidRPr="00A63091" w:rsidRDefault="00736FAD" w:rsidP="00A63091">
            <w:pPr>
              <w:spacing w:after="0" w:line="240" w:lineRule="auto"/>
              <w:ind w:right="-197"/>
              <w:rPr>
                <w:rFonts w:ascii="Times New Roman" w:hAnsi="Times New Roman" w:cs="Times New Roman"/>
                <w:sz w:val="24"/>
                <w:szCs w:val="24"/>
              </w:rPr>
            </w:pPr>
            <w:r w:rsidRPr="00A63091">
              <w:rPr>
                <w:rFonts w:ascii="Times New Roman" w:hAnsi="Times New Roman" w:cs="Times New Roman"/>
                <w:sz w:val="24"/>
                <w:szCs w:val="24"/>
              </w:rPr>
              <w:t>0</w:t>
            </w:r>
          </w:p>
        </w:tc>
      </w:tr>
      <w:tr w:rsidR="00736FAD" w:rsidRPr="00A63091" w:rsidTr="009F31D0">
        <w:tc>
          <w:tcPr>
            <w:tcW w:w="769" w:type="dxa"/>
          </w:tcPr>
          <w:p w:rsidR="00736FAD" w:rsidRPr="00A63091" w:rsidRDefault="00736FAD" w:rsidP="00A63091">
            <w:pPr>
              <w:spacing w:after="0" w:line="240" w:lineRule="auto"/>
              <w:ind w:right="-284"/>
              <w:jc w:val="both"/>
              <w:rPr>
                <w:rFonts w:ascii="Times New Roman" w:hAnsi="Times New Roman" w:cs="Times New Roman"/>
                <w:sz w:val="24"/>
                <w:szCs w:val="24"/>
              </w:rPr>
            </w:pPr>
            <w:r w:rsidRPr="00A63091">
              <w:rPr>
                <w:rFonts w:ascii="Times New Roman" w:hAnsi="Times New Roman" w:cs="Times New Roman"/>
                <w:sz w:val="24"/>
                <w:szCs w:val="24"/>
              </w:rPr>
              <w:t>9</w:t>
            </w:r>
          </w:p>
        </w:tc>
        <w:tc>
          <w:tcPr>
            <w:tcW w:w="5894" w:type="dxa"/>
          </w:tcPr>
          <w:p w:rsidR="00736FAD" w:rsidRPr="00A63091" w:rsidRDefault="00736FAD" w:rsidP="00A63091">
            <w:pPr>
              <w:spacing w:after="0" w:line="240" w:lineRule="auto"/>
              <w:ind w:right="-18"/>
              <w:rPr>
                <w:rFonts w:ascii="Times New Roman" w:hAnsi="Times New Roman" w:cs="Times New Roman"/>
                <w:sz w:val="24"/>
                <w:szCs w:val="24"/>
              </w:rPr>
            </w:pPr>
            <w:r w:rsidRPr="00A63091">
              <w:rPr>
                <w:rFonts w:ascii="Times New Roman" w:hAnsi="Times New Roman" w:cs="Times New Roman"/>
                <w:sz w:val="24"/>
                <w:szCs w:val="24"/>
              </w:rPr>
              <w:t>Количество выданных извещений об отказе в государственной регистрации актов гражданского состояния</w:t>
            </w:r>
          </w:p>
        </w:tc>
        <w:tc>
          <w:tcPr>
            <w:tcW w:w="811" w:type="dxa"/>
          </w:tcPr>
          <w:p w:rsidR="00736FAD" w:rsidRPr="00A63091" w:rsidRDefault="00736FAD" w:rsidP="00A63091">
            <w:pPr>
              <w:spacing w:after="0" w:line="240" w:lineRule="auto"/>
              <w:ind w:right="-284"/>
              <w:rPr>
                <w:rFonts w:ascii="Times New Roman" w:hAnsi="Times New Roman" w:cs="Times New Roman"/>
                <w:sz w:val="24"/>
                <w:szCs w:val="24"/>
              </w:rPr>
            </w:pPr>
            <w:r w:rsidRPr="00A63091">
              <w:rPr>
                <w:rFonts w:ascii="Times New Roman" w:hAnsi="Times New Roman" w:cs="Times New Roman"/>
                <w:sz w:val="24"/>
                <w:szCs w:val="24"/>
              </w:rPr>
              <w:t>0</w:t>
            </w:r>
          </w:p>
        </w:tc>
        <w:tc>
          <w:tcPr>
            <w:tcW w:w="973" w:type="dxa"/>
          </w:tcPr>
          <w:p w:rsidR="00736FAD" w:rsidRPr="00A63091" w:rsidRDefault="00736FAD" w:rsidP="00A63091">
            <w:pPr>
              <w:spacing w:after="0" w:line="240" w:lineRule="auto"/>
              <w:ind w:right="-284"/>
              <w:rPr>
                <w:rFonts w:ascii="Times New Roman" w:hAnsi="Times New Roman" w:cs="Times New Roman"/>
                <w:sz w:val="24"/>
                <w:szCs w:val="24"/>
              </w:rPr>
            </w:pPr>
            <w:r w:rsidRPr="00A63091">
              <w:rPr>
                <w:rFonts w:ascii="Times New Roman" w:hAnsi="Times New Roman" w:cs="Times New Roman"/>
                <w:sz w:val="24"/>
                <w:szCs w:val="24"/>
              </w:rPr>
              <w:t>0</w:t>
            </w:r>
          </w:p>
        </w:tc>
        <w:tc>
          <w:tcPr>
            <w:tcW w:w="846" w:type="dxa"/>
          </w:tcPr>
          <w:p w:rsidR="00736FAD" w:rsidRPr="00A63091" w:rsidRDefault="00736FAD" w:rsidP="00A63091">
            <w:pPr>
              <w:spacing w:after="0" w:line="240" w:lineRule="auto"/>
              <w:ind w:right="-197"/>
              <w:rPr>
                <w:rFonts w:ascii="Times New Roman" w:hAnsi="Times New Roman" w:cs="Times New Roman"/>
                <w:sz w:val="24"/>
                <w:szCs w:val="24"/>
              </w:rPr>
            </w:pPr>
            <w:r w:rsidRPr="00A63091">
              <w:rPr>
                <w:rFonts w:ascii="Times New Roman" w:hAnsi="Times New Roman" w:cs="Times New Roman"/>
                <w:sz w:val="24"/>
                <w:szCs w:val="24"/>
              </w:rPr>
              <w:t>0</w:t>
            </w:r>
          </w:p>
        </w:tc>
      </w:tr>
      <w:tr w:rsidR="00736FAD" w:rsidRPr="00A63091" w:rsidTr="009F31D0">
        <w:tc>
          <w:tcPr>
            <w:tcW w:w="769" w:type="dxa"/>
          </w:tcPr>
          <w:p w:rsidR="00736FAD" w:rsidRPr="00A63091" w:rsidRDefault="00736FAD" w:rsidP="00A63091">
            <w:pPr>
              <w:spacing w:after="0" w:line="240" w:lineRule="auto"/>
              <w:ind w:right="-284"/>
              <w:jc w:val="both"/>
              <w:rPr>
                <w:rFonts w:ascii="Times New Roman" w:hAnsi="Times New Roman" w:cs="Times New Roman"/>
                <w:sz w:val="24"/>
                <w:szCs w:val="24"/>
              </w:rPr>
            </w:pPr>
            <w:r w:rsidRPr="00A63091">
              <w:rPr>
                <w:rFonts w:ascii="Times New Roman" w:hAnsi="Times New Roman" w:cs="Times New Roman"/>
                <w:sz w:val="24"/>
                <w:szCs w:val="24"/>
              </w:rPr>
              <w:t>10</w:t>
            </w:r>
          </w:p>
        </w:tc>
        <w:tc>
          <w:tcPr>
            <w:tcW w:w="5894" w:type="dxa"/>
          </w:tcPr>
          <w:p w:rsidR="00736FAD" w:rsidRPr="00A63091" w:rsidRDefault="00736FAD" w:rsidP="00A63091">
            <w:pPr>
              <w:spacing w:after="0" w:line="240" w:lineRule="auto"/>
              <w:ind w:right="-18"/>
              <w:rPr>
                <w:rFonts w:ascii="Times New Roman" w:hAnsi="Times New Roman" w:cs="Times New Roman"/>
                <w:sz w:val="24"/>
                <w:szCs w:val="24"/>
              </w:rPr>
            </w:pPr>
            <w:r w:rsidRPr="00A63091">
              <w:rPr>
                <w:rFonts w:ascii="Times New Roman" w:hAnsi="Times New Roman" w:cs="Times New Roman"/>
                <w:sz w:val="24"/>
                <w:szCs w:val="24"/>
              </w:rPr>
              <w:t>Количество отметок, проставленных в записях актов гражданского состояния</w:t>
            </w:r>
          </w:p>
        </w:tc>
        <w:tc>
          <w:tcPr>
            <w:tcW w:w="811" w:type="dxa"/>
          </w:tcPr>
          <w:p w:rsidR="00736FAD" w:rsidRPr="00A63091" w:rsidRDefault="00736FAD" w:rsidP="00A63091">
            <w:pPr>
              <w:spacing w:after="0" w:line="240" w:lineRule="auto"/>
              <w:ind w:right="-284"/>
              <w:rPr>
                <w:rFonts w:ascii="Times New Roman" w:hAnsi="Times New Roman" w:cs="Times New Roman"/>
                <w:sz w:val="24"/>
                <w:szCs w:val="24"/>
              </w:rPr>
            </w:pPr>
            <w:r w:rsidRPr="00A63091">
              <w:rPr>
                <w:rFonts w:ascii="Times New Roman" w:hAnsi="Times New Roman" w:cs="Times New Roman"/>
                <w:sz w:val="24"/>
                <w:szCs w:val="24"/>
              </w:rPr>
              <w:t>685</w:t>
            </w:r>
          </w:p>
        </w:tc>
        <w:tc>
          <w:tcPr>
            <w:tcW w:w="973" w:type="dxa"/>
          </w:tcPr>
          <w:p w:rsidR="00736FAD" w:rsidRPr="00A63091" w:rsidRDefault="00736FAD" w:rsidP="00A63091">
            <w:pPr>
              <w:spacing w:after="0" w:line="240" w:lineRule="auto"/>
              <w:ind w:right="-284"/>
              <w:rPr>
                <w:rFonts w:ascii="Times New Roman" w:hAnsi="Times New Roman" w:cs="Times New Roman"/>
                <w:sz w:val="24"/>
                <w:szCs w:val="24"/>
              </w:rPr>
            </w:pPr>
            <w:r w:rsidRPr="00A63091">
              <w:rPr>
                <w:rFonts w:ascii="Times New Roman" w:hAnsi="Times New Roman" w:cs="Times New Roman"/>
                <w:sz w:val="24"/>
                <w:szCs w:val="24"/>
              </w:rPr>
              <w:t>599</w:t>
            </w:r>
          </w:p>
        </w:tc>
        <w:tc>
          <w:tcPr>
            <w:tcW w:w="846" w:type="dxa"/>
          </w:tcPr>
          <w:p w:rsidR="00736FAD" w:rsidRPr="00A63091" w:rsidRDefault="00736FAD" w:rsidP="00A63091">
            <w:pPr>
              <w:spacing w:after="0" w:line="240" w:lineRule="auto"/>
              <w:ind w:right="-197"/>
              <w:rPr>
                <w:rFonts w:ascii="Times New Roman" w:hAnsi="Times New Roman" w:cs="Times New Roman"/>
                <w:sz w:val="24"/>
                <w:szCs w:val="24"/>
              </w:rPr>
            </w:pPr>
            <w:r w:rsidRPr="00A63091">
              <w:rPr>
                <w:rFonts w:ascii="Times New Roman" w:hAnsi="Times New Roman" w:cs="Times New Roman"/>
                <w:sz w:val="24"/>
                <w:szCs w:val="24"/>
              </w:rPr>
              <w:t>1440</w:t>
            </w:r>
          </w:p>
        </w:tc>
      </w:tr>
      <w:tr w:rsidR="00736FAD" w:rsidRPr="00A63091" w:rsidTr="009F31D0">
        <w:tc>
          <w:tcPr>
            <w:tcW w:w="769" w:type="dxa"/>
          </w:tcPr>
          <w:p w:rsidR="00736FAD" w:rsidRPr="00A63091" w:rsidRDefault="00736FAD" w:rsidP="00A63091">
            <w:pPr>
              <w:spacing w:after="0" w:line="240" w:lineRule="auto"/>
              <w:ind w:right="-284"/>
              <w:jc w:val="both"/>
              <w:rPr>
                <w:rFonts w:ascii="Times New Roman" w:hAnsi="Times New Roman" w:cs="Times New Roman"/>
                <w:sz w:val="24"/>
                <w:szCs w:val="24"/>
              </w:rPr>
            </w:pPr>
            <w:r w:rsidRPr="00A63091">
              <w:rPr>
                <w:rFonts w:ascii="Times New Roman" w:hAnsi="Times New Roman" w:cs="Times New Roman"/>
                <w:sz w:val="24"/>
                <w:szCs w:val="24"/>
              </w:rPr>
              <w:t>11</w:t>
            </w:r>
          </w:p>
        </w:tc>
        <w:tc>
          <w:tcPr>
            <w:tcW w:w="5894" w:type="dxa"/>
          </w:tcPr>
          <w:p w:rsidR="00736FAD" w:rsidRPr="00A63091" w:rsidRDefault="00736FAD" w:rsidP="00A63091">
            <w:pPr>
              <w:spacing w:after="0" w:line="240" w:lineRule="auto"/>
              <w:ind w:right="-18"/>
              <w:rPr>
                <w:rFonts w:ascii="Times New Roman" w:hAnsi="Times New Roman" w:cs="Times New Roman"/>
                <w:sz w:val="24"/>
                <w:szCs w:val="24"/>
              </w:rPr>
            </w:pPr>
            <w:r w:rsidRPr="00A63091">
              <w:rPr>
                <w:rFonts w:ascii="Times New Roman" w:hAnsi="Times New Roman" w:cs="Times New Roman"/>
                <w:sz w:val="24"/>
                <w:szCs w:val="24"/>
              </w:rPr>
              <w:t>Количество записей актов гражданского состояния, по которым предоставлены сведения по запросам уполномоченных органов и лиц в соответствии с пунктом 3 статьи 13.2 Федерального закона от 15.11.1997 № 143-ФЗ «Об актах гражданского состояния»</w:t>
            </w:r>
          </w:p>
        </w:tc>
        <w:tc>
          <w:tcPr>
            <w:tcW w:w="811" w:type="dxa"/>
          </w:tcPr>
          <w:p w:rsidR="00736FAD" w:rsidRPr="00A63091" w:rsidRDefault="00736FAD" w:rsidP="00A63091">
            <w:pPr>
              <w:spacing w:after="0" w:line="240" w:lineRule="auto"/>
              <w:ind w:right="-284"/>
              <w:rPr>
                <w:rFonts w:ascii="Times New Roman" w:hAnsi="Times New Roman" w:cs="Times New Roman"/>
                <w:sz w:val="24"/>
                <w:szCs w:val="24"/>
              </w:rPr>
            </w:pPr>
            <w:r w:rsidRPr="00A63091">
              <w:rPr>
                <w:rFonts w:ascii="Times New Roman" w:hAnsi="Times New Roman" w:cs="Times New Roman"/>
                <w:sz w:val="24"/>
                <w:szCs w:val="24"/>
              </w:rPr>
              <w:t>2961</w:t>
            </w:r>
          </w:p>
        </w:tc>
        <w:tc>
          <w:tcPr>
            <w:tcW w:w="973" w:type="dxa"/>
          </w:tcPr>
          <w:p w:rsidR="00736FAD" w:rsidRPr="00A63091" w:rsidRDefault="00736FAD" w:rsidP="00A63091">
            <w:pPr>
              <w:spacing w:after="0" w:line="240" w:lineRule="auto"/>
              <w:ind w:right="-284"/>
              <w:rPr>
                <w:rFonts w:ascii="Times New Roman" w:hAnsi="Times New Roman" w:cs="Times New Roman"/>
                <w:sz w:val="24"/>
                <w:szCs w:val="24"/>
              </w:rPr>
            </w:pPr>
            <w:r w:rsidRPr="00A63091">
              <w:rPr>
                <w:rFonts w:ascii="Times New Roman" w:hAnsi="Times New Roman" w:cs="Times New Roman"/>
                <w:sz w:val="24"/>
                <w:szCs w:val="24"/>
              </w:rPr>
              <w:t>3776</w:t>
            </w:r>
          </w:p>
        </w:tc>
        <w:tc>
          <w:tcPr>
            <w:tcW w:w="846" w:type="dxa"/>
          </w:tcPr>
          <w:p w:rsidR="00736FAD" w:rsidRPr="00A63091" w:rsidRDefault="00736FAD" w:rsidP="00A63091">
            <w:pPr>
              <w:spacing w:after="0" w:line="240" w:lineRule="auto"/>
              <w:ind w:right="-197"/>
              <w:rPr>
                <w:rFonts w:ascii="Times New Roman" w:hAnsi="Times New Roman" w:cs="Times New Roman"/>
                <w:sz w:val="24"/>
                <w:szCs w:val="24"/>
              </w:rPr>
            </w:pPr>
            <w:r w:rsidRPr="00A63091">
              <w:rPr>
                <w:rFonts w:ascii="Times New Roman" w:hAnsi="Times New Roman" w:cs="Times New Roman"/>
                <w:sz w:val="24"/>
                <w:szCs w:val="24"/>
              </w:rPr>
              <w:t>4345</w:t>
            </w:r>
          </w:p>
        </w:tc>
      </w:tr>
      <w:tr w:rsidR="00736FAD" w:rsidRPr="00A63091" w:rsidTr="009F31D0">
        <w:tc>
          <w:tcPr>
            <w:tcW w:w="769" w:type="dxa"/>
          </w:tcPr>
          <w:p w:rsidR="00736FAD" w:rsidRPr="00A63091" w:rsidRDefault="00736FAD" w:rsidP="00A63091">
            <w:pPr>
              <w:spacing w:after="0" w:line="240" w:lineRule="auto"/>
              <w:ind w:right="-284"/>
              <w:jc w:val="both"/>
              <w:rPr>
                <w:rFonts w:ascii="Times New Roman" w:hAnsi="Times New Roman" w:cs="Times New Roman"/>
                <w:sz w:val="24"/>
                <w:szCs w:val="24"/>
              </w:rPr>
            </w:pPr>
            <w:r w:rsidRPr="00A63091">
              <w:rPr>
                <w:rFonts w:ascii="Times New Roman" w:hAnsi="Times New Roman" w:cs="Times New Roman"/>
                <w:sz w:val="24"/>
                <w:szCs w:val="24"/>
              </w:rPr>
              <w:t>12</w:t>
            </w:r>
          </w:p>
        </w:tc>
        <w:tc>
          <w:tcPr>
            <w:tcW w:w="5894" w:type="dxa"/>
          </w:tcPr>
          <w:p w:rsidR="00736FAD" w:rsidRPr="00A63091" w:rsidRDefault="00736FAD" w:rsidP="00A63091">
            <w:pPr>
              <w:spacing w:after="0" w:line="240" w:lineRule="auto"/>
              <w:ind w:right="-18"/>
              <w:rPr>
                <w:rFonts w:ascii="Times New Roman" w:hAnsi="Times New Roman" w:cs="Times New Roman"/>
                <w:sz w:val="24"/>
                <w:szCs w:val="24"/>
              </w:rPr>
            </w:pPr>
            <w:r w:rsidRPr="00A63091">
              <w:rPr>
                <w:rFonts w:ascii="Times New Roman" w:hAnsi="Times New Roman" w:cs="Times New Roman"/>
                <w:sz w:val="24"/>
                <w:szCs w:val="24"/>
              </w:rPr>
              <w:t>Всего совершенных юридически значимых действий</w:t>
            </w:r>
          </w:p>
        </w:tc>
        <w:tc>
          <w:tcPr>
            <w:tcW w:w="811" w:type="dxa"/>
          </w:tcPr>
          <w:p w:rsidR="00736FAD" w:rsidRPr="00A63091" w:rsidRDefault="00736FAD" w:rsidP="00A63091">
            <w:pPr>
              <w:spacing w:after="0" w:line="240" w:lineRule="auto"/>
              <w:ind w:right="-284"/>
              <w:rPr>
                <w:rFonts w:ascii="Times New Roman" w:hAnsi="Times New Roman" w:cs="Times New Roman"/>
                <w:sz w:val="24"/>
                <w:szCs w:val="24"/>
              </w:rPr>
            </w:pPr>
            <w:r w:rsidRPr="00A63091">
              <w:rPr>
                <w:rFonts w:ascii="Times New Roman" w:hAnsi="Times New Roman" w:cs="Times New Roman"/>
                <w:sz w:val="24"/>
                <w:szCs w:val="24"/>
              </w:rPr>
              <w:t>9347</w:t>
            </w:r>
          </w:p>
        </w:tc>
        <w:tc>
          <w:tcPr>
            <w:tcW w:w="973" w:type="dxa"/>
          </w:tcPr>
          <w:p w:rsidR="00736FAD" w:rsidRPr="00A63091" w:rsidRDefault="00736FAD" w:rsidP="00A63091">
            <w:pPr>
              <w:spacing w:after="0" w:line="240" w:lineRule="auto"/>
              <w:ind w:right="-284"/>
              <w:rPr>
                <w:rFonts w:ascii="Times New Roman" w:hAnsi="Times New Roman" w:cs="Times New Roman"/>
                <w:sz w:val="24"/>
                <w:szCs w:val="24"/>
              </w:rPr>
            </w:pPr>
            <w:r w:rsidRPr="00A63091">
              <w:rPr>
                <w:rFonts w:ascii="Times New Roman" w:hAnsi="Times New Roman" w:cs="Times New Roman"/>
                <w:sz w:val="24"/>
                <w:szCs w:val="24"/>
              </w:rPr>
              <w:t>11092</w:t>
            </w:r>
          </w:p>
        </w:tc>
        <w:tc>
          <w:tcPr>
            <w:tcW w:w="846" w:type="dxa"/>
          </w:tcPr>
          <w:p w:rsidR="00736FAD" w:rsidRPr="00A63091" w:rsidRDefault="00736FAD" w:rsidP="00A63091">
            <w:pPr>
              <w:spacing w:after="0" w:line="240" w:lineRule="auto"/>
              <w:ind w:right="-197"/>
              <w:rPr>
                <w:rFonts w:ascii="Times New Roman" w:hAnsi="Times New Roman" w:cs="Times New Roman"/>
                <w:sz w:val="24"/>
                <w:szCs w:val="24"/>
              </w:rPr>
            </w:pPr>
            <w:r w:rsidRPr="00A63091">
              <w:rPr>
                <w:rFonts w:ascii="Times New Roman" w:hAnsi="Times New Roman" w:cs="Times New Roman"/>
                <w:sz w:val="24"/>
                <w:szCs w:val="24"/>
              </w:rPr>
              <w:t>14097</w:t>
            </w:r>
          </w:p>
        </w:tc>
      </w:tr>
    </w:tbl>
    <w:p w:rsidR="00736FAD" w:rsidRPr="0028400A" w:rsidRDefault="00736FAD" w:rsidP="00736FAD">
      <w:pPr>
        <w:spacing w:after="0" w:line="240" w:lineRule="auto"/>
        <w:ind w:right="-284" w:firstLine="709"/>
        <w:jc w:val="both"/>
        <w:rPr>
          <w:rFonts w:ascii="Times New Roman" w:eastAsia="Calibri" w:hAnsi="Times New Roman" w:cs="Times New Roman"/>
          <w:sz w:val="28"/>
          <w:szCs w:val="28"/>
          <w:lang w:eastAsia="en-US"/>
        </w:rPr>
      </w:pPr>
      <w:r w:rsidRPr="0028400A">
        <w:rPr>
          <w:rFonts w:ascii="Times New Roman" w:eastAsia="Calibri" w:hAnsi="Times New Roman" w:cs="Times New Roman"/>
          <w:sz w:val="28"/>
          <w:szCs w:val="28"/>
          <w:lang w:eastAsia="en-US"/>
        </w:rPr>
        <w:t>В 2024 году отделом ЗАГС израсходовано 5 811 гербовых бланков, в том числе 4 064 первичных, выдано 1 558 повторных свидетельств, испорчено 29, о чем сделаны соответствующие отметки в книге по учету прихода и расхода бланков свидетельств о государственной регистрации актов гражданского состояния. Все испорченные бланки свидетельств о государственной регистрации актов гражданского состояния своевременно списаны актом и уничтожены.</w:t>
      </w:r>
    </w:p>
    <w:p w:rsidR="00736FAD" w:rsidRPr="0028400A" w:rsidRDefault="00736FAD" w:rsidP="00736FAD">
      <w:pPr>
        <w:spacing w:after="0" w:line="240" w:lineRule="auto"/>
        <w:ind w:right="-284" w:firstLine="709"/>
        <w:jc w:val="both"/>
        <w:rPr>
          <w:rFonts w:ascii="Times New Roman" w:eastAsia="Calibri" w:hAnsi="Times New Roman" w:cs="Times New Roman"/>
          <w:sz w:val="28"/>
          <w:szCs w:val="28"/>
          <w:lang w:eastAsia="en-US"/>
        </w:rPr>
      </w:pPr>
      <w:r w:rsidRPr="0028400A">
        <w:rPr>
          <w:rFonts w:ascii="Times New Roman" w:eastAsia="Calibri" w:hAnsi="Times New Roman" w:cs="Times New Roman"/>
          <w:sz w:val="28"/>
          <w:szCs w:val="28"/>
          <w:lang w:eastAsia="en-US"/>
        </w:rPr>
        <w:t>На Едином портале государственных и муниципальных услуг с реализуется предоставление следующих государственных услуг:</w:t>
      </w:r>
    </w:p>
    <w:p w:rsidR="00736FAD" w:rsidRPr="0028400A" w:rsidRDefault="00736FAD" w:rsidP="00736FAD">
      <w:pPr>
        <w:spacing w:after="0" w:line="240" w:lineRule="auto"/>
        <w:ind w:right="-284" w:firstLine="709"/>
        <w:jc w:val="both"/>
        <w:rPr>
          <w:rFonts w:ascii="Times New Roman" w:eastAsia="Calibri" w:hAnsi="Times New Roman" w:cs="Times New Roman"/>
          <w:sz w:val="28"/>
          <w:szCs w:val="28"/>
          <w:lang w:eastAsia="en-US"/>
        </w:rPr>
      </w:pPr>
      <w:r w:rsidRPr="0028400A">
        <w:rPr>
          <w:rFonts w:ascii="Times New Roman" w:eastAsia="Calibri" w:hAnsi="Times New Roman" w:cs="Times New Roman"/>
          <w:sz w:val="28"/>
          <w:szCs w:val="28"/>
          <w:lang w:eastAsia="en-US"/>
        </w:rPr>
        <w:t>-подача заявления на государственную регистрацию заключения брака;</w:t>
      </w:r>
    </w:p>
    <w:p w:rsidR="00736FAD" w:rsidRPr="0028400A" w:rsidRDefault="00736FAD" w:rsidP="00736FAD">
      <w:pPr>
        <w:spacing w:after="0" w:line="240" w:lineRule="auto"/>
        <w:ind w:right="-284" w:firstLine="709"/>
        <w:jc w:val="both"/>
        <w:rPr>
          <w:rFonts w:ascii="Times New Roman" w:eastAsia="Calibri" w:hAnsi="Times New Roman" w:cs="Times New Roman"/>
          <w:sz w:val="28"/>
          <w:szCs w:val="28"/>
          <w:lang w:eastAsia="en-US"/>
        </w:rPr>
      </w:pPr>
      <w:r w:rsidRPr="0028400A">
        <w:rPr>
          <w:rFonts w:ascii="Times New Roman" w:eastAsia="Calibri" w:hAnsi="Times New Roman" w:cs="Times New Roman"/>
          <w:sz w:val="28"/>
          <w:szCs w:val="28"/>
          <w:lang w:eastAsia="en-US"/>
        </w:rPr>
        <w:t>-подача заявления на государственную регистрацию рождения;</w:t>
      </w:r>
    </w:p>
    <w:p w:rsidR="00736FAD" w:rsidRPr="0028400A" w:rsidRDefault="00736FAD" w:rsidP="00736FAD">
      <w:pPr>
        <w:spacing w:after="0" w:line="240" w:lineRule="auto"/>
        <w:ind w:right="-284" w:firstLine="709"/>
        <w:jc w:val="both"/>
        <w:rPr>
          <w:rFonts w:ascii="Times New Roman" w:eastAsia="Calibri" w:hAnsi="Times New Roman" w:cs="Times New Roman"/>
          <w:sz w:val="28"/>
          <w:szCs w:val="28"/>
          <w:lang w:eastAsia="en-US"/>
        </w:rPr>
      </w:pPr>
      <w:r w:rsidRPr="0028400A">
        <w:rPr>
          <w:rFonts w:ascii="Times New Roman" w:eastAsia="Calibri" w:hAnsi="Times New Roman" w:cs="Times New Roman"/>
          <w:sz w:val="28"/>
          <w:szCs w:val="28"/>
          <w:lang w:eastAsia="en-US"/>
        </w:rPr>
        <w:t>-подача заявления на государственную регистрацию расторжения брака (по решению суда);</w:t>
      </w:r>
    </w:p>
    <w:p w:rsidR="00736FAD" w:rsidRPr="0028400A" w:rsidRDefault="00736FAD" w:rsidP="00736FAD">
      <w:pPr>
        <w:spacing w:after="0" w:line="240" w:lineRule="auto"/>
        <w:ind w:right="-284" w:firstLine="709"/>
        <w:jc w:val="both"/>
        <w:rPr>
          <w:rFonts w:ascii="Times New Roman" w:eastAsia="Calibri" w:hAnsi="Times New Roman" w:cs="Times New Roman"/>
          <w:sz w:val="28"/>
          <w:szCs w:val="28"/>
          <w:lang w:eastAsia="en-US"/>
        </w:rPr>
      </w:pPr>
      <w:r w:rsidRPr="0028400A">
        <w:rPr>
          <w:rFonts w:ascii="Times New Roman" w:eastAsia="Calibri" w:hAnsi="Times New Roman" w:cs="Times New Roman"/>
          <w:sz w:val="28"/>
          <w:szCs w:val="28"/>
          <w:lang w:eastAsia="en-US"/>
        </w:rPr>
        <w:t>-подача заявления на выдачу повторных свидетельств.</w:t>
      </w:r>
    </w:p>
    <w:p w:rsidR="00736FAD" w:rsidRPr="0028400A" w:rsidRDefault="00736FAD" w:rsidP="00736FAD">
      <w:pPr>
        <w:spacing w:after="0" w:line="240" w:lineRule="auto"/>
        <w:ind w:right="-284" w:firstLine="709"/>
        <w:jc w:val="both"/>
        <w:rPr>
          <w:rFonts w:ascii="Times New Roman" w:eastAsia="Calibri" w:hAnsi="Times New Roman" w:cs="Times New Roman"/>
          <w:sz w:val="28"/>
          <w:szCs w:val="28"/>
          <w:lang w:eastAsia="en-US"/>
        </w:rPr>
      </w:pPr>
      <w:r w:rsidRPr="0028400A">
        <w:rPr>
          <w:rFonts w:ascii="Times New Roman" w:eastAsia="Calibri" w:hAnsi="Times New Roman" w:cs="Times New Roman"/>
          <w:sz w:val="28"/>
          <w:szCs w:val="28"/>
          <w:lang w:eastAsia="en-US"/>
        </w:rPr>
        <w:t>Гражданами в 2024 году подано 3 340 заявлений через портал государственных услуг на государственную регистрацию актов гражданского состояния, выдачу повторных свидетельств и справок.</w:t>
      </w:r>
    </w:p>
    <w:p w:rsidR="00736FAD" w:rsidRPr="0028400A" w:rsidRDefault="00736FAD" w:rsidP="00736FAD">
      <w:pPr>
        <w:spacing w:after="0" w:line="240" w:lineRule="auto"/>
        <w:ind w:right="-284" w:firstLine="709"/>
        <w:jc w:val="both"/>
        <w:rPr>
          <w:rFonts w:ascii="Times New Roman" w:eastAsia="Calibri" w:hAnsi="Times New Roman" w:cs="Times New Roman"/>
          <w:sz w:val="28"/>
          <w:szCs w:val="28"/>
          <w:lang w:eastAsia="en-US"/>
        </w:rPr>
      </w:pPr>
      <w:r w:rsidRPr="0028400A">
        <w:rPr>
          <w:rFonts w:ascii="Times New Roman" w:eastAsia="Calibri" w:hAnsi="Times New Roman" w:cs="Times New Roman"/>
          <w:sz w:val="28"/>
          <w:szCs w:val="28"/>
          <w:lang w:eastAsia="en-US"/>
        </w:rPr>
        <w:t xml:space="preserve">Правовое просвещение граждан, их знакомство с основами семейного законодательства – это одно из важнейших направлений деятельности отдела ЗАГС, которое реализуется во взаимодействии с организациями и учреждениями. В целях доведения до граждан информации по актуальным вопросам правового и демографического характера, отдел ЗАГС администрации города Нефтеюганска активно взаимодействуют со средствами массовой информации. </w:t>
      </w:r>
    </w:p>
    <w:p w:rsidR="00736FAD" w:rsidRPr="0028400A" w:rsidRDefault="00736FAD" w:rsidP="00736FAD">
      <w:pPr>
        <w:spacing w:after="0" w:line="240" w:lineRule="auto"/>
        <w:ind w:right="-284" w:firstLine="709"/>
        <w:jc w:val="both"/>
        <w:rPr>
          <w:rFonts w:ascii="Times New Roman" w:eastAsia="Calibri" w:hAnsi="Times New Roman" w:cs="Times New Roman"/>
          <w:sz w:val="28"/>
          <w:szCs w:val="28"/>
          <w:lang w:eastAsia="en-US"/>
        </w:rPr>
      </w:pPr>
      <w:r w:rsidRPr="0028400A">
        <w:rPr>
          <w:rFonts w:ascii="Times New Roman" w:eastAsia="Calibri" w:hAnsi="Times New Roman" w:cs="Times New Roman"/>
          <w:sz w:val="28"/>
          <w:szCs w:val="28"/>
          <w:lang w:eastAsia="en-US"/>
        </w:rPr>
        <w:t>На официальном сайте администрации города Нефтеюганска создан раздел «Отдел ЗАГС», в котором размещена вся необходимая информация. Жители города регулярно уведомляются о графике работы отдела ЗАГС в праздничные дни. Наиболее значимые события, связанные с деятельностью отдела ЗАГС, освещаются в средствах массовой информации. С целью ознакомления и правильностью заполнения заявлений посетителями оформлен стенд с образцами заявлений.</w:t>
      </w:r>
    </w:p>
    <w:p w:rsidR="00736FAD" w:rsidRPr="0028400A" w:rsidRDefault="00736FAD" w:rsidP="00736FAD">
      <w:pPr>
        <w:spacing w:after="0" w:line="240" w:lineRule="auto"/>
        <w:ind w:right="-284" w:firstLine="709"/>
        <w:jc w:val="both"/>
        <w:rPr>
          <w:rFonts w:ascii="Times New Roman" w:eastAsia="Calibri" w:hAnsi="Times New Roman" w:cs="Times New Roman"/>
          <w:sz w:val="28"/>
          <w:szCs w:val="28"/>
          <w:lang w:eastAsia="en-US"/>
        </w:rPr>
      </w:pPr>
      <w:r w:rsidRPr="0028400A">
        <w:rPr>
          <w:rFonts w:ascii="Times New Roman" w:eastAsia="Calibri" w:hAnsi="Times New Roman" w:cs="Times New Roman"/>
          <w:sz w:val="28"/>
          <w:szCs w:val="28"/>
          <w:lang w:eastAsia="en-US"/>
        </w:rPr>
        <w:t xml:space="preserve">Отдел ЗАГС осуществляет работу по организации и проведению мероприятий, целью которых является укрепление авторитета семьи, повышение рождаемости, поддержка старшего поколения, формирование у молодежи чувства ответственности и уважения к семье. </w:t>
      </w:r>
    </w:p>
    <w:p w:rsidR="00736FAD" w:rsidRPr="0028400A" w:rsidRDefault="00736FAD" w:rsidP="00736FAD">
      <w:pPr>
        <w:spacing w:after="0" w:line="240" w:lineRule="auto"/>
        <w:ind w:right="-284" w:firstLine="709"/>
        <w:jc w:val="both"/>
        <w:rPr>
          <w:rFonts w:ascii="Times New Roman" w:eastAsia="Calibri" w:hAnsi="Times New Roman" w:cs="Times New Roman"/>
          <w:sz w:val="28"/>
          <w:szCs w:val="28"/>
          <w:lang w:eastAsia="en-US"/>
        </w:rPr>
      </w:pPr>
      <w:r w:rsidRPr="0028400A">
        <w:rPr>
          <w:rFonts w:ascii="Times New Roman" w:eastAsia="Calibri" w:hAnsi="Times New Roman" w:cs="Times New Roman"/>
          <w:sz w:val="28"/>
          <w:szCs w:val="28"/>
          <w:lang w:eastAsia="en-US"/>
        </w:rPr>
        <w:t xml:space="preserve">08 июля в городе Нефтеюганске, в день памяти святых чудотворцев, благоверных и преподобных супругов Муромских князей Петра и </w:t>
      </w:r>
      <w:proofErr w:type="spellStart"/>
      <w:r w:rsidRPr="0028400A">
        <w:rPr>
          <w:rFonts w:ascii="Times New Roman" w:eastAsia="Calibri" w:hAnsi="Times New Roman" w:cs="Times New Roman"/>
          <w:sz w:val="28"/>
          <w:szCs w:val="28"/>
          <w:lang w:eastAsia="en-US"/>
        </w:rPr>
        <w:t>Февронии</w:t>
      </w:r>
      <w:proofErr w:type="spellEnd"/>
      <w:r w:rsidRPr="0028400A">
        <w:rPr>
          <w:rFonts w:ascii="Times New Roman" w:eastAsia="Calibri" w:hAnsi="Times New Roman" w:cs="Times New Roman"/>
          <w:sz w:val="28"/>
          <w:szCs w:val="28"/>
          <w:lang w:eastAsia="en-US"/>
        </w:rPr>
        <w:t>, издавна почитаемых в России как хранителей семьи и брака, в очередной раз отмечался Всероссийский праздник - День семьи, любви и верности. Главная идея праздника - продвижение здоровых семейных ценностей: любви, верности, ответственности и многодетности, как важнейшей цели семейной политики. Для данного мероприятия отдел ЗАГС ежегодно направляет ходатайство в Департамент социального развития Ханты-Мансийского автономного округа -Югры о награждении 4 семейных пар медалью «За любовь и верность». Также в течение года проводится почетное чествование юбиляров.</w:t>
      </w:r>
    </w:p>
    <w:p w:rsidR="00736FAD" w:rsidRPr="0028400A" w:rsidRDefault="00736FAD" w:rsidP="00736FAD">
      <w:pPr>
        <w:spacing w:after="0" w:line="240" w:lineRule="auto"/>
        <w:ind w:right="-284" w:firstLine="709"/>
        <w:jc w:val="both"/>
        <w:rPr>
          <w:rFonts w:ascii="Times New Roman" w:hAnsi="Times New Roman" w:cs="Times New Roman"/>
          <w:sz w:val="28"/>
          <w:szCs w:val="28"/>
        </w:rPr>
      </w:pPr>
      <w:r w:rsidRPr="0028400A">
        <w:rPr>
          <w:rFonts w:ascii="Times New Roman" w:hAnsi="Times New Roman" w:cs="Times New Roman"/>
          <w:sz w:val="28"/>
          <w:szCs w:val="28"/>
        </w:rPr>
        <w:t>В течение 2024 года участникам специальной военной операции и членам их семей оказывались консультационные услуги по выдаче повторных свидетельств и справок, а также регистрации актов гражданского состояния:</w:t>
      </w:r>
    </w:p>
    <w:p w:rsidR="00736FAD" w:rsidRPr="0028400A" w:rsidRDefault="00736FAD" w:rsidP="00736FAD">
      <w:pPr>
        <w:spacing w:after="0" w:line="240" w:lineRule="auto"/>
        <w:ind w:right="-284" w:firstLine="709"/>
        <w:jc w:val="both"/>
        <w:rPr>
          <w:rFonts w:ascii="Times New Roman" w:hAnsi="Times New Roman" w:cs="Times New Roman"/>
          <w:sz w:val="28"/>
          <w:szCs w:val="28"/>
        </w:rPr>
      </w:pPr>
      <w:r w:rsidRPr="0028400A">
        <w:rPr>
          <w:rFonts w:ascii="Times New Roman" w:hAnsi="Times New Roman" w:cs="Times New Roman"/>
          <w:sz w:val="28"/>
          <w:szCs w:val="28"/>
        </w:rPr>
        <w:t>-регистрация заключения брака – 31;</w:t>
      </w:r>
    </w:p>
    <w:p w:rsidR="00736FAD" w:rsidRPr="0028400A" w:rsidRDefault="00736FAD" w:rsidP="00736FAD">
      <w:pPr>
        <w:spacing w:after="0" w:line="240" w:lineRule="auto"/>
        <w:ind w:right="-284" w:firstLine="709"/>
        <w:jc w:val="both"/>
        <w:rPr>
          <w:rFonts w:ascii="Times New Roman" w:hAnsi="Times New Roman" w:cs="Times New Roman"/>
          <w:sz w:val="28"/>
          <w:szCs w:val="28"/>
        </w:rPr>
      </w:pPr>
      <w:r w:rsidRPr="0028400A">
        <w:rPr>
          <w:rFonts w:ascii="Times New Roman" w:hAnsi="Times New Roman" w:cs="Times New Roman"/>
          <w:sz w:val="28"/>
          <w:szCs w:val="28"/>
        </w:rPr>
        <w:t>-регистрация установления отцовства – 7;</w:t>
      </w:r>
    </w:p>
    <w:p w:rsidR="00736FAD" w:rsidRPr="0028400A" w:rsidRDefault="00736FAD" w:rsidP="00736FAD">
      <w:pPr>
        <w:spacing w:after="0" w:line="240" w:lineRule="auto"/>
        <w:ind w:right="-284" w:firstLine="709"/>
        <w:jc w:val="both"/>
        <w:rPr>
          <w:rFonts w:ascii="Times New Roman" w:hAnsi="Times New Roman" w:cs="Times New Roman"/>
          <w:sz w:val="28"/>
          <w:szCs w:val="28"/>
        </w:rPr>
      </w:pPr>
      <w:r w:rsidRPr="0028400A">
        <w:rPr>
          <w:rFonts w:ascii="Times New Roman" w:hAnsi="Times New Roman" w:cs="Times New Roman"/>
          <w:sz w:val="28"/>
          <w:szCs w:val="28"/>
        </w:rPr>
        <w:t>-регистрация расторжения брака – 2;</w:t>
      </w:r>
    </w:p>
    <w:p w:rsidR="00736FAD" w:rsidRPr="0028400A" w:rsidRDefault="00736FAD" w:rsidP="00736FAD">
      <w:pPr>
        <w:spacing w:after="0" w:line="240" w:lineRule="auto"/>
        <w:ind w:right="-284" w:firstLine="709"/>
        <w:jc w:val="both"/>
        <w:rPr>
          <w:rFonts w:ascii="Times New Roman" w:hAnsi="Times New Roman" w:cs="Times New Roman"/>
          <w:sz w:val="28"/>
          <w:szCs w:val="28"/>
        </w:rPr>
      </w:pPr>
      <w:r w:rsidRPr="0028400A">
        <w:rPr>
          <w:rFonts w:ascii="Times New Roman" w:hAnsi="Times New Roman" w:cs="Times New Roman"/>
          <w:sz w:val="28"/>
          <w:szCs w:val="28"/>
        </w:rPr>
        <w:t>-регистрация смерти – 30;</w:t>
      </w:r>
    </w:p>
    <w:p w:rsidR="00736FAD" w:rsidRPr="0028400A" w:rsidRDefault="00736FAD" w:rsidP="00736FAD">
      <w:pPr>
        <w:pStyle w:val="a3"/>
        <w:ind w:firstLine="709"/>
        <w:jc w:val="both"/>
        <w:rPr>
          <w:rFonts w:ascii="Times New Roman" w:eastAsia="Calibri" w:hAnsi="Times New Roman" w:cs="Times New Roman"/>
          <w:sz w:val="28"/>
          <w:szCs w:val="28"/>
          <w:lang w:eastAsia="en-US"/>
        </w:rPr>
      </w:pPr>
      <w:r w:rsidRPr="0028400A">
        <w:rPr>
          <w:rFonts w:ascii="Times New Roman" w:eastAsia="Calibri" w:hAnsi="Times New Roman" w:cs="Times New Roman"/>
          <w:sz w:val="28"/>
          <w:szCs w:val="28"/>
          <w:lang w:eastAsia="en-US"/>
        </w:rPr>
        <w:t>-выдача повторных свидетельств и справок из архива – 41.</w:t>
      </w:r>
    </w:p>
    <w:p w:rsidR="00736FAD" w:rsidRPr="0028400A" w:rsidRDefault="00736FAD" w:rsidP="00736FAD">
      <w:pPr>
        <w:pStyle w:val="a3"/>
        <w:ind w:firstLine="709"/>
        <w:jc w:val="both"/>
        <w:rPr>
          <w:rFonts w:ascii="Times New Roman" w:eastAsia="Calibri" w:hAnsi="Times New Roman" w:cs="Times New Roman"/>
          <w:sz w:val="28"/>
          <w:szCs w:val="28"/>
          <w:lang w:eastAsia="en-US"/>
        </w:rPr>
      </w:pPr>
    </w:p>
    <w:p w:rsidR="00736FAD" w:rsidRPr="0028400A" w:rsidRDefault="00736FAD" w:rsidP="009F31D0">
      <w:pPr>
        <w:pStyle w:val="a3"/>
        <w:jc w:val="both"/>
        <w:rPr>
          <w:rFonts w:ascii="Times New Roman" w:eastAsia="Calibri" w:hAnsi="Times New Roman" w:cs="Times New Roman"/>
          <w:b/>
          <w:i/>
          <w:sz w:val="28"/>
          <w:szCs w:val="28"/>
          <w:u w:val="single"/>
          <w:lang w:eastAsia="en-US"/>
        </w:rPr>
      </w:pPr>
      <w:r w:rsidRPr="0028400A">
        <w:rPr>
          <w:rFonts w:ascii="Times New Roman" w:eastAsia="Calibri" w:hAnsi="Times New Roman" w:cs="Times New Roman"/>
          <w:b/>
          <w:i/>
          <w:sz w:val="28"/>
          <w:szCs w:val="28"/>
          <w:u w:val="single"/>
          <w:lang w:eastAsia="en-US"/>
        </w:rPr>
        <w:t>Отдел по делам архивов</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В 2024 году деятельность отдела по делам архивов департамента по делам администрации города Нефтеюганска осуществлялась в соответствии с основными направлениями развития архивного дела, определенными годовым планом работы.</w:t>
      </w:r>
    </w:p>
    <w:p w:rsidR="00736FAD" w:rsidRPr="0028400A" w:rsidRDefault="00736FAD" w:rsidP="00736FAD">
      <w:pPr>
        <w:widowControl w:val="0"/>
        <w:spacing w:after="0" w:line="240" w:lineRule="auto"/>
        <w:ind w:firstLine="709"/>
        <w:contextualSpacing/>
        <w:jc w:val="both"/>
        <w:rPr>
          <w:rFonts w:ascii="Times New Roman" w:eastAsia="Courier New" w:hAnsi="Times New Roman" w:cs="Courier New"/>
          <w:color w:val="000000"/>
          <w:sz w:val="28"/>
          <w:szCs w:val="28"/>
          <w:lang w:bidi="ru-RU"/>
        </w:rPr>
      </w:pPr>
      <w:r w:rsidRPr="0028400A">
        <w:rPr>
          <w:rFonts w:ascii="Times New Roman" w:eastAsia="Courier New" w:hAnsi="Times New Roman" w:cs="Courier New"/>
          <w:color w:val="000000"/>
          <w:sz w:val="28"/>
          <w:szCs w:val="28"/>
          <w:lang w:bidi="ru-RU"/>
        </w:rPr>
        <w:t xml:space="preserve">Архивом в 2024 году реализовывались меры по развитию архивного </w:t>
      </w:r>
      <w:proofErr w:type="spellStart"/>
      <w:r w:rsidRPr="0028400A">
        <w:rPr>
          <w:rFonts w:ascii="Times New Roman" w:eastAsia="Courier New" w:hAnsi="Times New Roman" w:cs="Courier New"/>
          <w:color w:val="000000"/>
          <w:sz w:val="28"/>
          <w:szCs w:val="28"/>
          <w:lang w:bidi="ru-RU"/>
        </w:rPr>
        <w:t>волонтерства</w:t>
      </w:r>
      <w:proofErr w:type="spellEnd"/>
      <w:r w:rsidRPr="0028400A">
        <w:rPr>
          <w:rFonts w:ascii="Times New Roman" w:eastAsia="Courier New" w:hAnsi="Times New Roman" w:cs="Courier New"/>
          <w:color w:val="000000"/>
          <w:sz w:val="28"/>
          <w:szCs w:val="28"/>
          <w:lang w:bidi="ru-RU"/>
        </w:rPr>
        <w:t xml:space="preserve">. В Региональный реестр добровольцев (волонтеров) в архивном деле на территории Ханты-Мансийского автономного округа – Югры включено 39 волонтеров города Нефтеюганска. </w:t>
      </w:r>
    </w:p>
    <w:p w:rsidR="00736FAD" w:rsidRPr="0028400A" w:rsidRDefault="00736FAD" w:rsidP="00736FAD">
      <w:pPr>
        <w:widowControl w:val="0"/>
        <w:shd w:val="clear" w:color="auto" w:fill="FFFFFF"/>
        <w:spacing w:after="0" w:line="240" w:lineRule="auto"/>
        <w:ind w:firstLine="709"/>
        <w:jc w:val="both"/>
        <w:rPr>
          <w:rFonts w:ascii="Times New Roman" w:eastAsia="Courier New" w:hAnsi="Times New Roman" w:cs="Courier New"/>
          <w:color w:val="000000"/>
          <w:sz w:val="28"/>
          <w:szCs w:val="28"/>
          <w:shd w:val="clear" w:color="auto" w:fill="FFFFFF"/>
          <w:lang w:bidi="ru-RU"/>
        </w:rPr>
      </w:pPr>
      <w:r w:rsidRPr="0028400A">
        <w:rPr>
          <w:rFonts w:ascii="Times New Roman" w:eastAsia="Courier New" w:hAnsi="Times New Roman" w:cs="Courier New"/>
          <w:color w:val="000000"/>
          <w:sz w:val="28"/>
          <w:szCs w:val="28"/>
          <w:shd w:val="clear" w:color="auto" w:fill="FFFFFF"/>
          <w:lang w:bidi="ru-RU"/>
        </w:rPr>
        <w:t xml:space="preserve">Архивное </w:t>
      </w:r>
      <w:proofErr w:type="spellStart"/>
      <w:r w:rsidRPr="0028400A">
        <w:rPr>
          <w:rFonts w:ascii="Times New Roman" w:eastAsia="Courier New" w:hAnsi="Times New Roman" w:cs="Courier New"/>
          <w:color w:val="000000"/>
          <w:sz w:val="28"/>
          <w:szCs w:val="28"/>
          <w:shd w:val="clear" w:color="auto" w:fill="FFFFFF"/>
          <w:lang w:bidi="ru-RU"/>
        </w:rPr>
        <w:t>волонтёрство</w:t>
      </w:r>
      <w:proofErr w:type="spellEnd"/>
      <w:r w:rsidRPr="0028400A">
        <w:rPr>
          <w:rFonts w:ascii="Times New Roman" w:eastAsia="Courier New" w:hAnsi="Times New Roman" w:cs="Courier New"/>
          <w:color w:val="000000"/>
          <w:sz w:val="28"/>
          <w:szCs w:val="28"/>
          <w:shd w:val="clear" w:color="auto" w:fill="FFFFFF"/>
          <w:lang w:bidi="ru-RU"/>
        </w:rPr>
        <w:t xml:space="preserve"> осуществляется по направлениям: формирование архивного </w:t>
      </w:r>
      <w:proofErr w:type="spellStart"/>
      <w:r w:rsidRPr="0028400A">
        <w:rPr>
          <w:rFonts w:ascii="Times New Roman" w:eastAsia="Courier New" w:hAnsi="Times New Roman" w:cs="Courier New"/>
          <w:color w:val="000000"/>
          <w:sz w:val="28"/>
          <w:szCs w:val="28"/>
          <w:shd w:val="clear" w:color="auto" w:fill="FFFFFF"/>
          <w:lang w:bidi="ru-RU"/>
        </w:rPr>
        <w:t>медиапространства</w:t>
      </w:r>
      <w:proofErr w:type="spellEnd"/>
      <w:r w:rsidRPr="0028400A">
        <w:rPr>
          <w:rFonts w:ascii="Times New Roman" w:eastAsia="Courier New" w:hAnsi="Times New Roman" w:cs="Courier New"/>
          <w:color w:val="000000"/>
          <w:sz w:val="28"/>
          <w:szCs w:val="28"/>
          <w:shd w:val="clear" w:color="auto" w:fill="FFFFFF"/>
          <w:lang w:bidi="ru-RU"/>
        </w:rPr>
        <w:t>, гражданско-патриотическое просветительское воспитание, научно-исследовательская, поисковая деятельность, сохранение документального наследия, инициативное документирование и иная добровольческая деятельность.</w:t>
      </w:r>
    </w:p>
    <w:p w:rsidR="00736FAD" w:rsidRPr="0028400A" w:rsidRDefault="00736FAD" w:rsidP="00736FAD">
      <w:pPr>
        <w:widowControl w:val="0"/>
        <w:shd w:val="clear" w:color="auto" w:fill="FFFFFF"/>
        <w:spacing w:after="0" w:line="240" w:lineRule="auto"/>
        <w:ind w:firstLine="709"/>
        <w:jc w:val="both"/>
        <w:rPr>
          <w:rFonts w:ascii="Times New Roman" w:eastAsia="Courier New" w:hAnsi="Times New Roman" w:cs="Courier New"/>
          <w:color w:val="000000"/>
          <w:sz w:val="28"/>
          <w:szCs w:val="28"/>
          <w:shd w:val="clear" w:color="auto" w:fill="FFFFFF"/>
          <w:lang w:bidi="ru-RU"/>
        </w:rPr>
      </w:pPr>
      <w:r w:rsidRPr="0028400A">
        <w:rPr>
          <w:rFonts w:ascii="Times New Roman" w:eastAsia="Courier New" w:hAnsi="Times New Roman" w:cs="Courier New"/>
          <w:color w:val="000000"/>
          <w:sz w:val="28"/>
          <w:szCs w:val="28"/>
          <w:shd w:val="clear" w:color="auto" w:fill="FFFFFF"/>
          <w:lang w:bidi="ru-RU"/>
        </w:rPr>
        <w:t>С участием волонтеров в архиве проведено 4 мероприятия:</w:t>
      </w:r>
    </w:p>
    <w:p w:rsidR="00736FAD" w:rsidRPr="0028400A" w:rsidRDefault="00736FAD" w:rsidP="00736FAD">
      <w:pPr>
        <w:widowControl w:val="0"/>
        <w:shd w:val="clear" w:color="auto" w:fill="FFFFFF"/>
        <w:spacing w:after="0" w:line="240" w:lineRule="auto"/>
        <w:ind w:firstLine="709"/>
        <w:jc w:val="both"/>
        <w:rPr>
          <w:rFonts w:ascii="Times New Roman" w:eastAsia="Courier New" w:hAnsi="Times New Roman" w:cs="Courier New"/>
          <w:color w:val="000000"/>
          <w:sz w:val="28"/>
          <w:szCs w:val="28"/>
          <w:shd w:val="clear" w:color="auto" w:fill="FFFFFF"/>
          <w:lang w:bidi="ru-RU"/>
        </w:rPr>
      </w:pPr>
      <w:r w:rsidRPr="0028400A">
        <w:rPr>
          <w:rFonts w:ascii="Times New Roman" w:eastAsia="Courier New" w:hAnsi="Times New Roman" w:cs="Courier New"/>
          <w:color w:val="000000"/>
          <w:sz w:val="28"/>
          <w:szCs w:val="28"/>
          <w:shd w:val="clear" w:color="auto" w:fill="FFFFFF"/>
          <w:lang w:bidi="ru-RU"/>
        </w:rPr>
        <w:t xml:space="preserve">-встреча учащихся школ города с блокадницей Ленинграда </w:t>
      </w:r>
      <w:proofErr w:type="spellStart"/>
      <w:r w:rsidRPr="0028400A">
        <w:rPr>
          <w:rFonts w:ascii="Times New Roman" w:eastAsia="Courier New" w:hAnsi="Times New Roman" w:cs="Courier New"/>
          <w:color w:val="000000"/>
          <w:sz w:val="28"/>
          <w:szCs w:val="28"/>
          <w:shd w:val="clear" w:color="auto" w:fill="FFFFFF"/>
          <w:lang w:bidi="ru-RU"/>
        </w:rPr>
        <w:t>Я.М.Гайдук</w:t>
      </w:r>
      <w:proofErr w:type="spellEnd"/>
      <w:r w:rsidRPr="0028400A">
        <w:rPr>
          <w:rFonts w:ascii="Times New Roman" w:eastAsia="Courier New" w:hAnsi="Times New Roman" w:cs="Courier New"/>
          <w:color w:val="000000"/>
          <w:sz w:val="28"/>
          <w:szCs w:val="28"/>
          <w:shd w:val="clear" w:color="auto" w:fill="FFFFFF"/>
          <w:lang w:bidi="ru-RU"/>
        </w:rPr>
        <w:t xml:space="preserve">; </w:t>
      </w:r>
    </w:p>
    <w:p w:rsidR="00736FAD" w:rsidRPr="0028400A" w:rsidRDefault="00736FAD" w:rsidP="00736FAD">
      <w:pPr>
        <w:widowControl w:val="0"/>
        <w:shd w:val="clear" w:color="auto" w:fill="FFFFFF"/>
        <w:spacing w:after="0" w:line="240" w:lineRule="auto"/>
        <w:ind w:firstLine="709"/>
        <w:jc w:val="both"/>
        <w:rPr>
          <w:rFonts w:ascii="Times New Roman" w:eastAsia="Courier New" w:hAnsi="Times New Roman" w:cs="Courier New"/>
          <w:color w:val="000000"/>
          <w:sz w:val="28"/>
          <w:szCs w:val="28"/>
          <w:shd w:val="clear" w:color="auto" w:fill="FFFFFF"/>
          <w:lang w:bidi="ru-RU"/>
        </w:rPr>
      </w:pPr>
      <w:r w:rsidRPr="0028400A">
        <w:rPr>
          <w:rFonts w:ascii="Times New Roman" w:eastAsia="Courier New" w:hAnsi="Times New Roman" w:cs="Courier New"/>
          <w:color w:val="000000"/>
          <w:sz w:val="28"/>
          <w:szCs w:val="28"/>
          <w:shd w:val="clear" w:color="auto" w:fill="FFFFFF"/>
          <w:lang w:bidi="ru-RU"/>
        </w:rPr>
        <w:t xml:space="preserve">-урок мужества, посвященный 80-летию полного освобождения Ленинграда от фашистской блокады; </w:t>
      </w:r>
    </w:p>
    <w:p w:rsidR="00736FAD" w:rsidRPr="0028400A" w:rsidRDefault="00736FAD" w:rsidP="00736FAD">
      <w:pPr>
        <w:widowControl w:val="0"/>
        <w:shd w:val="clear" w:color="auto" w:fill="FFFFFF"/>
        <w:spacing w:after="0" w:line="240" w:lineRule="auto"/>
        <w:ind w:firstLine="709"/>
        <w:jc w:val="both"/>
        <w:rPr>
          <w:rFonts w:ascii="Times New Roman" w:eastAsia="Courier New" w:hAnsi="Times New Roman" w:cs="Courier New"/>
          <w:color w:val="000000"/>
          <w:sz w:val="28"/>
          <w:szCs w:val="28"/>
          <w:shd w:val="clear" w:color="auto" w:fill="FFFFFF"/>
          <w:lang w:bidi="ru-RU"/>
        </w:rPr>
      </w:pPr>
      <w:r w:rsidRPr="0028400A">
        <w:rPr>
          <w:rFonts w:ascii="Times New Roman" w:eastAsia="Courier New" w:hAnsi="Times New Roman" w:cs="Courier New"/>
          <w:color w:val="000000"/>
          <w:sz w:val="28"/>
          <w:szCs w:val="28"/>
          <w:shd w:val="clear" w:color="auto" w:fill="FFFFFF"/>
          <w:lang w:bidi="ru-RU"/>
        </w:rPr>
        <w:t xml:space="preserve">-встреча учащихся школ города с архивными волонтерами, членами Совета ветеранов войны и труда </w:t>
      </w:r>
      <w:proofErr w:type="spellStart"/>
      <w:r w:rsidRPr="0028400A">
        <w:rPr>
          <w:rFonts w:ascii="Times New Roman" w:eastAsia="Courier New" w:hAnsi="Times New Roman" w:cs="Courier New"/>
          <w:color w:val="000000"/>
          <w:sz w:val="28"/>
          <w:szCs w:val="28"/>
          <w:shd w:val="clear" w:color="auto" w:fill="FFFFFF"/>
          <w:lang w:bidi="ru-RU"/>
        </w:rPr>
        <w:t>Л.Ф.Беляевай</w:t>
      </w:r>
      <w:proofErr w:type="spellEnd"/>
      <w:r w:rsidRPr="0028400A">
        <w:rPr>
          <w:rFonts w:ascii="Times New Roman" w:eastAsia="Courier New" w:hAnsi="Times New Roman" w:cs="Courier New"/>
          <w:color w:val="000000"/>
          <w:sz w:val="28"/>
          <w:szCs w:val="28"/>
          <w:shd w:val="clear" w:color="auto" w:fill="FFFFFF"/>
          <w:lang w:bidi="ru-RU"/>
        </w:rPr>
        <w:t xml:space="preserve">, </w:t>
      </w:r>
      <w:proofErr w:type="spellStart"/>
      <w:r w:rsidRPr="0028400A">
        <w:rPr>
          <w:rFonts w:ascii="Times New Roman" w:eastAsia="Courier New" w:hAnsi="Times New Roman" w:cs="Courier New"/>
          <w:color w:val="000000"/>
          <w:sz w:val="28"/>
          <w:szCs w:val="28"/>
          <w:shd w:val="clear" w:color="auto" w:fill="FFFFFF"/>
          <w:lang w:bidi="ru-RU"/>
        </w:rPr>
        <w:t>А.А.Андрюшиной</w:t>
      </w:r>
      <w:proofErr w:type="spellEnd"/>
      <w:r w:rsidRPr="0028400A">
        <w:rPr>
          <w:rFonts w:ascii="Times New Roman" w:eastAsia="Courier New" w:hAnsi="Times New Roman" w:cs="Courier New"/>
          <w:color w:val="000000"/>
          <w:sz w:val="28"/>
          <w:szCs w:val="28"/>
          <w:shd w:val="clear" w:color="auto" w:fill="FFFFFF"/>
          <w:lang w:bidi="ru-RU"/>
        </w:rPr>
        <w:t xml:space="preserve"> «Дорогами войны: помним, чтим, благодарим»;</w:t>
      </w:r>
    </w:p>
    <w:p w:rsidR="00736FAD" w:rsidRPr="0028400A" w:rsidRDefault="00736FAD" w:rsidP="00736FAD">
      <w:pPr>
        <w:widowControl w:val="0"/>
        <w:shd w:val="clear" w:color="auto" w:fill="FFFFFF"/>
        <w:spacing w:after="0" w:line="240" w:lineRule="auto"/>
        <w:ind w:firstLine="709"/>
        <w:jc w:val="both"/>
        <w:rPr>
          <w:rFonts w:ascii="Times New Roman" w:eastAsia="Courier New" w:hAnsi="Times New Roman" w:cs="Courier New"/>
          <w:color w:val="000000"/>
          <w:sz w:val="28"/>
          <w:szCs w:val="28"/>
          <w:shd w:val="clear" w:color="auto" w:fill="FFFFFF"/>
          <w:lang w:bidi="ru-RU"/>
        </w:rPr>
      </w:pPr>
      <w:r w:rsidRPr="0028400A">
        <w:rPr>
          <w:rFonts w:ascii="Times New Roman" w:eastAsia="Courier New" w:hAnsi="Times New Roman" w:cs="Courier New"/>
          <w:color w:val="000000"/>
          <w:sz w:val="28"/>
          <w:szCs w:val="28"/>
          <w:shd w:val="clear" w:color="auto" w:fill="FFFFFF"/>
          <w:lang w:bidi="ru-RU"/>
        </w:rPr>
        <w:t>-записано видеообращение для социальных сетей архива в рамках Года семьи в Российской Федерации.</w:t>
      </w:r>
    </w:p>
    <w:p w:rsidR="00736FAD" w:rsidRPr="0028400A" w:rsidRDefault="00736FAD" w:rsidP="00736FAD">
      <w:pPr>
        <w:widowControl w:val="0"/>
        <w:shd w:val="clear" w:color="auto" w:fill="FFFFFF"/>
        <w:spacing w:after="0" w:line="240" w:lineRule="auto"/>
        <w:ind w:firstLine="709"/>
        <w:jc w:val="both"/>
        <w:rPr>
          <w:rFonts w:ascii="Times New Roman" w:eastAsia="Courier New" w:hAnsi="Times New Roman" w:cs="Courier New"/>
          <w:color w:val="000000"/>
          <w:sz w:val="28"/>
          <w:szCs w:val="28"/>
          <w:shd w:val="clear" w:color="auto" w:fill="FFFFFF"/>
          <w:lang w:bidi="ru-RU"/>
        </w:rPr>
      </w:pPr>
      <w:r w:rsidRPr="0028400A">
        <w:rPr>
          <w:rFonts w:ascii="Times New Roman" w:eastAsia="Courier New" w:hAnsi="Times New Roman" w:cs="Courier New"/>
          <w:color w:val="000000"/>
          <w:sz w:val="28"/>
          <w:szCs w:val="28"/>
          <w:shd w:val="clear" w:color="auto" w:fill="FFFFFF"/>
          <w:lang w:bidi="ru-RU"/>
        </w:rPr>
        <w:t xml:space="preserve">Волонтерами осуществляется сверка и систематизация электронных образов и документов ОАФ «Участники «Великой Отечественной войны», отработано 15 описей документов личного происхождения фонда.  </w:t>
      </w:r>
    </w:p>
    <w:p w:rsidR="00736FAD" w:rsidRPr="0028400A" w:rsidRDefault="00736FAD" w:rsidP="00736FAD">
      <w:pPr>
        <w:widowControl w:val="0"/>
        <w:shd w:val="clear" w:color="auto" w:fill="FFFFFF"/>
        <w:spacing w:after="0" w:line="240" w:lineRule="auto"/>
        <w:ind w:firstLine="709"/>
        <w:jc w:val="both"/>
        <w:rPr>
          <w:rFonts w:ascii="Times New Roman" w:eastAsia="Courier New" w:hAnsi="Times New Roman" w:cs="Courier New"/>
          <w:color w:val="000000"/>
          <w:sz w:val="28"/>
          <w:szCs w:val="28"/>
          <w:shd w:val="clear" w:color="auto" w:fill="FFFFFF"/>
          <w:lang w:bidi="ru-RU"/>
        </w:rPr>
      </w:pPr>
      <w:r w:rsidRPr="0028400A">
        <w:rPr>
          <w:rFonts w:ascii="Times New Roman" w:eastAsia="Courier New" w:hAnsi="Times New Roman" w:cs="Courier New"/>
          <w:color w:val="000000"/>
          <w:sz w:val="28"/>
          <w:szCs w:val="28"/>
          <w:shd w:val="clear" w:color="auto" w:fill="FFFFFF"/>
          <w:lang w:bidi="ru-RU"/>
        </w:rPr>
        <w:t xml:space="preserve">В отчетном году </w:t>
      </w:r>
      <w:r>
        <w:rPr>
          <w:rFonts w:ascii="Times New Roman" w:eastAsia="Courier New" w:hAnsi="Times New Roman" w:cs="Courier New"/>
          <w:color w:val="000000"/>
          <w:sz w:val="28"/>
          <w:szCs w:val="28"/>
          <w:shd w:val="clear" w:color="auto" w:fill="FFFFFF"/>
          <w:lang w:bidi="ru-RU"/>
        </w:rPr>
        <w:t>проведена</w:t>
      </w:r>
      <w:r w:rsidRPr="0028400A">
        <w:rPr>
          <w:rFonts w:ascii="Times New Roman" w:eastAsia="Courier New" w:hAnsi="Times New Roman" w:cs="Courier New"/>
          <w:color w:val="000000"/>
          <w:sz w:val="28"/>
          <w:szCs w:val="28"/>
          <w:shd w:val="clear" w:color="auto" w:fill="FFFFFF"/>
          <w:lang w:bidi="ru-RU"/>
        </w:rPr>
        <w:t xml:space="preserve"> работа по выявлению и загрузке на интернет-портал «Победа одна на всех!» вновь принятых на хранение документов блокадницы Ленинграда </w:t>
      </w:r>
      <w:proofErr w:type="spellStart"/>
      <w:r w:rsidRPr="0028400A">
        <w:rPr>
          <w:rFonts w:ascii="Times New Roman" w:eastAsia="Courier New" w:hAnsi="Times New Roman" w:cs="Courier New"/>
          <w:color w:val="000000"/>
          <w:sz w:val="28"/>
          <w:szCs w:val="28"/>
          <w:shd w:val="clear" w:color="auto" w:fill="FFFFFF"/>
          <w:lang w:bidi="ru-RU"/>
        </w:rPr>
        <w:t>Я.М.Гайдук</w:t>
      </w:r>
      <w:proofErr w:type="spellEnd"/>
      <w:r w:rsidRPr="0028400A">
        <w:rPr>
          <w:rFonts w:ascii="Times New Roman" w:eastAsia="Courier New" w:hAnsi="Times New Roman" w:cs="Courier New"/>
          <w:color w:val="000000"/>
          <w:sz w:val="28"/>
          <w:szCs w:val="28"/>
          <w:shd w:val="clear" w:color="auto" w:fill="FFFFFF"/>
          <w:lang w:bidi="ru-RU"/>
        </w:rPr>
        <w:t xml:space="preserve">, направлено для размещения на портале </w:t>
      </w:r>
    </w:p>
    <w:p w:rsidR="00736FAD" w:rsidRPr="0028400A" w:rsidRDefault="00736FAD" w:rsidP="00736FAD">
      <w:pPr>
        <w:widowControl w:val="0"/>
        <w:shd w:val="clear" w:color="auto" w:fill="FFFFFF"/>
        <w:spacing w:after="0" w:line="240" w:lineRule="auto"/>
        <w:ind w:firstLine="709"/>
        <w:jc w:val="both"/>
        <w:rPr>
          <w:rFonts w:ascii="Times New Roman" w:eastAsia="Courier New" w:hAnsi="Times New Roman" w:cs="Courier New"/>
          <w:color w:val="000000"/>
          <w:sz w:val="28"/>
          <w:szCs w:val="28"/>
          <w:shd w:val="clear" w:color="auto" w:fill="FFFFFF"/>
          <w:lang w:bidi="ru-RU"/>
        </w:rPr>
      </w:pPr>
      <w:r w:rsidRPr="0028400A">
        <w:rPr>
          <w:rFonts w:ascii="Times New Roman" w:eastAsia="Courier New" w:hAnsi="Times New Roman" w:cs="Courier New"/>
          <w:color w:val="000000"/>
          <w:sz w:val="28"/>
          <w:szCs w:val="28"/>
          <w:shd w:val="clear" w:color="auto" w:fill="FFFFFF"/>
          <w:lang w:bidi="ru-RU"/>
        </w:rPr>
        <w:t xml:space="preserve">14 электронных образов документов, 7 образов </w:t>
      </w:r>
      <w:proofErr w:type="gramStart"/>
      <w:r w:rsidRPr="0028400A">
        <w:rPr>
          <w:rFonts w:ascii="Times New Roman" w:eastAsia="Courier New" w:hAnsi="Times New Roman" w:cs="Courier New"/>
          <w:color w:val="000000"/>
          <w:sz w:val="28"/>
          <w:szCs w:val="28"/>
          <w:shd w:val="clear" w:color="auto" w:fill="FFFFFF"/>
          <w:lang w:bidi="ru-RU"/>
        </w:rPr>
        <w:t xml:space="preserve">фотодокументов, </w:t>
      </w:r>
      <w:r w:rsidR="009F31D0">
        <w:rPr>
          <w:rFonts w:ascii="Times New Roman" w:eastAsia="Courier New" w:hAnsi="Times New Roman" w:cs="Courier New"/>
          <w:color w:val="000000"/>
          <w:sz w:val="28"/>
          <w:szCs w:val="28"/>
          <w:shd w:val="clear" w:color="auto" w:fill="FFFFFF"/>
          <w:lang w:bidi="ru-RU"/>
        </w:rPr>
        <w:t xml:space="preserve">  </w:t>
      </w:r>
      <w:proofErr w:type="gramEnd"/>
      <w:r w:rsidR="009F31D0">
        <w:rPr>
          <w:rFonts w:ascii="Times New Roman" w:eastAsia="Courier New" w:hAnsi="Times New Roman" w:cs="Courier New"/>
          <w:color w:val="000000"/>
          <w:sz w:val="28"/>
          <w:szCs w:val="28"/>
          <w:shd w:val="clear" w:color="auto" w:fill="FFFFFF"/>
          <w:lang w:bidi="ru-RU"/>
        </w:rPr>
        <w:t xml:space="preserve">                         </w:t>
      </w:r>
      <w:r w:rsidRPr="0028400A">
        <w:rPr>
          <w:rFonts w:ascii="Times New Roman" w:eastAsia="Courier New" w:hAnsi="Times New Roman" w:cs="Courier New"/>
          <w:color w:val="000000"/>
          <w:sz w:val="28"/>
          <w:szCs w:val="28"/>
          <w:shd w:val="clear" w:color="auto" w:fill="FFFFFF"/>
          <w:lang w:bidi="ru-RU"/>
        </w:rPr>
        <w:t xml:space="preserve">1 архивная статья и 1 архивная выставка. </w:t>
      </w:r>
    </w:p>
    <w:p w:rsidR="00736FAD" w:rsidRPr="0028400A" w:rsidRDefault="00736FAD" w:rsidP="00736FAD">
      <w:pPr>
        <w:widowControl w:val="0"/>
        <w:shd w:val="clear" w:color="auto" w:fill="FFFFFF"/>
        <w:spacing w:after="0" w:line="240" w:lineRule="auto"/>
        <w:ind w:firstLine="709"/>
        <w:jc w:val="both"/>
        <w:rPr>
          <w:rFonts w:ascii="Times New Roman" w:eastAsia="Courier New" w:hAnsi="Times New Roman" w:cs="Courier New"/>
          <w:color w:val="000000"/>
          <w:sz w:val="28"/>
          <w:szCs w:val="28"/>
          <w:shd w:val="clear" w:color="auto" w:fill="FFFFFF"/>
          <w:lang w:bidi="ru-RU"/>
        </w:rPr>
      </w:pPr>
      <w:r w:rsidRPr="0028400A">
        <w:rPr>
          <w:rFonts w:ascii="Times New Roman" w:eastAsia="Courier New" w:hAnsi="Times New Roman" w:cs="Courier New"/>
          <w:color w:val="000000"/>
          <w:sz w:val="28"/>
          <w:szCs w:val="28"/>
          <w:shd w:val="clear" w:color="auto" w:fill="FFFFFF"/>
          <w:lang w:bidi="ru-RU"/>
        </w:rPr>
        <w:t xml:space="preserve">В целях улучшения физического состояния документов подшито </w:t>
      </w:r>
      <w:r w:rsidR="009F31D0">
        <w:rPr>
          <w:rFonts w:ascii="Times New Roman" w:eastAsia="Courier New" w:hAnsi="Times New Roman" w:cs="Courier New"/>
          <w:color w:val="000000"/>
          <w:sz w:val="28"/>
          <w:szCs w:val="28"/>
          <w:shd w:val="clear" w:color="auto" w:fill="FFFFFF"/>
          <w:lang w:bidi="ru-RU"/>
        </w:rPr>
        <w:t xml:space="preserve">                                    </w:t>
      </w:r>
      <w:r w:rsidRPr="0028400A">
        <w:rPr>
          <w:rFonts w:ascii="Times New Roman" w:eastAsia="Courier New" w:hAnsi="Times New Roman" w:cs="Courier New"/>
          <w:color w:val="000000"/>
          <w:sz w:val="28"/>
          <w:szCs w:val="28"/>
          <w:shd w:val="clear" w:color="auto" w:fill="FFFFFF"/>
          <w:lang w:bidi="ru-RU"/>
        </w:rPr>
        <w:t xml:space="preserve">40 единиц хранения и </w:t>
      </w:r>
      <w:proofErr w:type="spellStart"/>
      <w:r w:rsidRPr="0028400A">
        <w:rPr>
          <w:rFonts w:ascii="Times New Roman" w:eastAsia="Courier New" w:hAnsi="Times New Roman" w:cs="Courier New"/>
          <w:color w:val="000000"/>
          <w:sz w:val="28"/>
          <w:szCs w:val="28"/>
          <w:shd w:val="clear" w:color="auto" w:fill="FFFFFF"/>
          <w:lang w:bidi="ru-RU"/>
        </w:rPr>
        <w:t>закартонировано</w:t>
      </w:r>
      <w:proofErr w:type="spellEnd"/>
      <w:r w:rsidRPr="0028400A">
        <w:rPr>
          <w:rFonts w:ascii="Times New Roman" w:eastAsia="Courier New" w:hAnsi="Times New Roman" w:cs="Courier New"/>
          <w:color w:val="000000"/>
          <w:sz w:val="28"/>
          <w:szCs w:val="28"/>
          <w:shd w:val="clear" w:color="auto" w:fill="FFFFFF"/>
          <w:lang w:bidi="ru-RU"/>
        </w:rPr>
        <w:t xml:space="preserve"> 1 373. </w:t>
      </w:r>
    </w:p>
    <w:p w:rsidR="00736FAD" w:rsidRPr="0028400A" w:rsidRDefault="00736FAD" w:rsidP="00736FAD">
      <w:pPr>
        <w:widowControl w:val="0"/>
        <w:shd w:val="clear" w:color="auto" w:fill="FFFFFF"/>
        <w:spacing w:after="0" w:line="240" w:lineRule="auto"/>
        <w:ind w:firstLine="709"/>
        <w:jc w:val="both"/>
        <w:rPr>
          <w:rFonts w:ascii="Times New Roman" w:eastAsia="Courier New" w:hAnsi="Times New Roman" w:cs="Courier New"/>
          <w:color w:val="000000"/>
          <w:sz w:val="28"/>
          <w:szCs w:val="28"/>
          <w:shd w:val="clear" w:color="auto" w:fill="FFFFFF"/>
          <w:lang w:bidi="ru-RU"/>
        </w:rPr>
      </w:pPr>
      <w:r w:rsidRPr="0028400A">
        <w:rPr>
          <w:rFonts w:ascii="Times New Roman" w:eastAsia="Courier New" w:hAnsi="Times New Roman" w:cs="Courier New"/>
          <w:color w:val="000000"/>
          <w:sz w:val="28"/>
          <w:szCs w:val="28"/>
          <w:shd w:val="clear" w:color="auto" w:fill="FFFFFF"/>
          <w:lang w:bidi="ru-RU"/>
        </w:rPr>
        <w:t xml:space="preserve">В установленном порядке из архивохранилищ выдано 2 307 единиц хранения архивных документов, в том числе: исследователям в читальный зал 328, сотрудникам, в том числе </w:t>
      </w:r>
      <w:proofErr w:type="spellStart"/>
      <w:r w:rsidRPr="0028400A">
        <w:rPr>
          <w:rFonts w:ascii="Times New Roman" w:eastAsia="Courier New" w:hAnsi="Times New Roman" w:cs="Courier New"/>
          <w:color w:val="000000"/>
          <w:sz w:val="28"/>
          <w:szCs w:val="28"/>
          <w:shd w:val="clear" w:color="auto" w:fill="FFFFFF"/>
          <w:lang w:bidi="ru-RU"/>
        </w:rPr>
        <w:t>фотофонд</w:t>
      </w:r>
      <w:proofErr w:type="spellEnd"/>
      <w:r w:rsidRPr="0028400A">
        <w:rPr>
          <w:rFonts w:ascii="Times New Roman" w:eastAsia="Courier New" w:hAnsi="Times New Roman" w:cs="Courier New"/>
          <w:color w:val="000000"/>
          <w:sz w:val="28"/>
          <w:szCs w:val="28"/>
          <w:shd w:val="clear" w:color="auto" w:fill="FFFFFF"/>
          <w:lang w:bidi="ru-RU"/>
        </w:rPr>
        <w:t xml:space="preserve"> –  1 716 (652 дела и </w:t>
      </w:r>
      <w:r w:rsidR="009F31D0">
        <w:rPr>
          <w:rFonts w:ascii="Times New Roman" w:eastAsia="Courier New" w:hAnsi="Times New Roman" w:cs="Courier New"/>
          <w:color w:val="000000"/>
          <w:sz w:val="28"/>
          <w:szCs w:val="28"/>
          <w:shd w:val="clear" w:color="auto" w:fill="FFFFFF"/>
          <w:lang w:bidi="ru-RU"/>
        </w:rPr>
        <w:t xml:space="preserve">                                                      </w:t>
      </w:r>
      <w:r w:rsidRPr="0028400A">
        <w:rPr>
          <w:rFonts w:ascii="Times New Roman" w:eastAsia="Courier New" w:hAnsi="Times New Roman" w:cs="Courier New"/>
          <w:color w:val="000000"/>
          <w:sz w:val="28"/>
          <w:szCs w:val="28"/>
          <w:shd w:val="clear" w:color="auto" w:fill="FFFFFF"/>
          <w:lang w:bidi="ru-RU"/>
        </w:rPr>
        <w:t>1</w:t>
      </w:r>
      <w:r>
        <w:rPr>
          <w:rFonts w:ascii="Times New Roman" w:eastAsia="Courier New" w:hAnsi="Times New Roman" w:cs="Courier New"/>
          <w:color w:val="000000"/>
          <w:sz w:val="28"/>
          <w:szCs w:val="28"/>
          <w:shd w:val="clear" w:color="auto" w:fill="FFFFFF"/>
          <w:lang w:bidi="ru-RU"/>
        </w:rPr>
        <w:t xml:space="preserve"> </w:t>
      </w:r>
      <w:r w:rsidRPr="0028400A">
        <w:rPr>
          <w:rFonts w:ascii="Times New Roman" w:eastAsia="Courier New" w:hAnsi="Times New Roman" w:cs="Courier New"/>
          <w:color w:val="000000"/>
          <w:sz w:val="28"/>
          <w:szCs w:val="28"/>
          <w:shd w:val="clear" w:color="auto" w:fill="FFFFFF"/>
          <w:lang w:bidi="ru-RU"/>
        </w:rPr>
        <w:t xml:space="preserve">155 фотодокументов); на оцифровку 222, во временное пользование выдано по запросам организаций 41. </w:t>
      </w:r>
    </w:p>
    <w:p w:rsidR="00736FAD" w:rsidRPr="0028400A" w:rsidRDefault="00736FAD" w:rsidP="00736FAD">
      <w:pPr>
        <w:widowControl w:val="0"/>
        <w:shd w:val="clear" w:color="auto" w:fill="FFFFFF"/>
        <w:spacing w:after="0" w:line="240" w:lineRule="auto"/>
        <w:ind w:firstLine="709"/>
        <w:jc w:val="both"/>
        <w:rPr>
          <w:rFonts w:ascii="Times New Roman" w:eastAsia="Courier New" w:hAnsi="Times New Roman" w:cs="Courier New"/>
          <w:color w:val="000000"/>
          <w:sz w:val="28"/>
          <w:szCs w:val="28"/>
          <w:shd w:val="clear" w:color="auto" w:fill="FFFFFF"/>
          <w:lang w:bidi="ru-RU"/>
        </w:rPr>
      </w:pPr>
      <w:r w:rsidRPr="0028400A">
        <w:rPr>
          <w:rFonts w:ascii="Times New Roman" w:eastAsia="Courier New" w:hAnsi="Times New Roman" w:cs="Courier New"/>
          <w:color w:val="000000"/>
          <w:sz w:val="28"/>
          <w:szCs w:val="28"/>
          <w:shd w:val="clear" w:color="auto" w:fill="FFFFFF"/>
          <w:lang w:bidi="ru-RU"/>
        </w:rPr>
        <w:t>В состав Архивного фонда Российской Федерации принято 1</w:t>
      </w:r>
      <w:r>
        <w:rPr>
          <w:rFonts w:ascii="Times New Roman" w:eastAsia="Courier New" w:hAnsi="Times New Roman" w:cs="Courier New"/>
          <w:color w:val="000000"/>
          <w:sz w:val="28"/>
          <w:szCs w:val="28"/>
          <w:shd w:val="clear" w:color="auto" w:fill="FFFFFF"/>
          <w:lang w:bidi="ru-RU"/>
        </w:rPr>
        <w:t xml:space="preserve"> </w:t>
      </w:r>
      <w:r w:rsidRPr="0028400A">
        <w:rPr>
          <w:rFonts w:ascii="Times New Roman" w:eastAsia="Courier New" w:hAnsi="Times New Roman" w:cs="Courier New"/>
          <w:color w:val="000000"/>
          <w:sz w:val="28"/>
          <w:szCs w:val="28"/>
          <w:shd w:val="clear" w:color="auto" w:fill="FFFFFF"/>
          <w:lang w:bidi="ru-RU"/>
        </w:rPr>
        <w:t xml:space="preserve">299 единиц хранения управленческой документации и научно-технической документации. В связи с реорганизацией и ликвидацией как государственных, так и негосударственных предприятий, учреждений, организаций принято на хранение 580 единиц хранения по личному составу. Состав </w:t>
      </w:r>
      <w:proofErr w:type="spellStart"/>
      <w:r w:rsidRPr="0028400A">
        <w:rPr>
          <w:rFonts w:ascii="Times New Roman" w:eastAsia="Courier New" w:hAnsi="Times New Roman" w:cs="Courier New"/>
          <w:color w:val="000000"/>
          <w:sz w:val="28"/>
          <w:szCs w:val="28"/>
          <w:shd w:val="clear" w:color="auto" w:fill="FFFFFF"/>
          <w:lang w:bidi="ru-RU"/>
        </w:rPr>
        <w:t>фотофонда</w:t>
      </w:r>
      <w:proofErr w:type="spellEnd"/>
      <w:r w:rsidRPr="0028400A">
        <w:rPr>
          <w:rFonts w:ascii="Times New Roman" w:eastAsia="Courier New" w:hAnsi="Times New Roman" w:cs="Courier New"/>
          <w:color w:val="000000"/>
          <w:sz w:val="28"/>
          <w:szCs w:val="28"/>
          <w:shd w:val="clear" w:color="auto" w:fill="FFFFFF"/>
          <w:lang w:bidi="ru-RU"/>
        </w:rPr>
        <w:t xml:space="preserve"> архива увеличился на 376 единиц хранения. Коллекция фотоснимков, принятых на хранение   в 2024 году, отражает социально-экономическое состояние в разные исторические периоды, в том числе за пределами </w:t>
      </w:r>
      <w:proofErr w:type="spellStart"/>
      <w:r w:rsidRPr="0028400A">
        <w:rPr>
          <w:rFonts w:ascii="Times New Roman" w:eastAsia="Courier New" w:hAnsi="Times New Roman" w:cs="Courier New"/>
          <w:color w:val="000000"/>
          <w:sz w:val="28"/>
          <w:szCs w:val="28"/>
          <w:shd w:val="clear" w:color="auto" w:fill="FFFFFF"/>
          <w:lang w:bidi="ru-RU"/>
        </w:rPr>
        <w:t>Нефтеюганского</w:t>
      </w:r>
      <w:proofErr w:type="spellEnd"/>
      <w:r w:rsidRPr="0028400A">
        <w:rPr>
          <w:rFonts w:ascii="Times New Roman" w:eastAsia="Courier New" w:hAnsi="Times New Roman" w:cs="Courier New"/>
          <w:color w:val="000000"/>
          <w:sz w:val="28"/>
          <w:szCs w:val="28"/>
          <w:shd w:val="clear" w:color="auto" w:fill="FFFFFF"/>
          <w:lang w:bidi="ru-RU"/>
        </w:rPr>
        <w:t xml:space="preserve"> региона.</w:t>
      </w:r>
    </w:p>
    <w:p w:rsidR="00736FAD" w:rsidRPr="0028400A" w:rsidRDefault="00736FAD" w:rsidP="00736FAD">
      <w:pPr>
        <w:widowControl w:val="0"/>
        <w:shd w:val="clear" w:color="auto" w:fill="FFFFFF"/>
        <w:spacing w:after="0" w:line="240" w:lineRule="auto"/>
        <w:ind w:firstLine="709"/>
        <w:jc w:val="both"/>
        <w:rPr>
          <w:rFonts w:ascii="Times New Roman" w:eastAsia="Courier New" w:hAnsi="Times New Roman" w:cs="Courier New"/>
          <w:color w:val="000000"/>
          <w:sz w:val="28"/>
          <w:szCs w:val="28"/>
          <w:shd w:val="clear" w:color="auto" w:fill="FFFFFF"/>
          <w:lang w:bidi="ru-RU"/>
        </w:rPr>
      </w:pPr>
      <w:r w:rsidRPr="0028400A">
        <w:rPr>
          <w:rFonts w:ascii="Times New Roman" w:eastAsia="Courier New" w:hAnsi="Times New Roman" w:cs="Courier New"/>
          <w:color w:val="000000"/>
          <w:sz w:val="28"/>
          <w:szCs w:val="28"/>
          <w:shd w:val="clear" w:color="auto" w:fill="FFFFFF"/>
          <w:lang w:bidi="ru-RU"/>
        </w:rPr>
        <w:t xml:space="preserve">В состав Архивного фонда Ханты-Мансийского автономного округа – Югры принято 74 дела личного происхождения, включающих 320 документов по 6 фондам. </w:t>
      </w:r>
    </w:p>
    <w:p w:rsidR="00736FAD" w:rsidRPr="0028400A" w:rsidRDefault="00736FAD" w:rsidP="00736FAD">
      <w:pPr>
        <w:widowControl w:val="0"/>
        <w:shd w:val="clear" w:color="auto" w:fill="FFFFFF"/>
        <w:spacing w:after="0" w:line="240" w:lineRule="auto"/>
        <w:ind w:firstLine="709"/>
        <w:jc w:val="both"/>
        <w:rPr>
          <w:rFonts w:ascii="Times New Roman" w:eastAsia="Courier New" w:hAnsi="Times New Roman" w:cs="Courier New"/>
          <w:color w:val="000000"/>
          <w:sz w:val="28"/>
          <w:szCs w:val="28"/>
          <w:shd w:val="clear" w:color="auto" w:fill="FFFFFF"/>
          <w:lang w:bidi="ru-RU"/>
        </w:rPr>
      </w:pPr>
      <w:r w:rsidRPr="0028400A">
        <w:rPr>
          <w:rFonts w:ascii="Times New Roman" w:eastAsia="Courier New" w:hAnsi="Times New Roman" w:cs="Courier New"/>
          <w:color w:val="000000"/>
          <w:sz w:val="28"/>
          <w:szCs w:val="28"/>
          <w:shd w:val="clear" w:color="auto" w:fill="FFFFFF"/>
          <w:lang w:bidi="ru-RU"/>
        </w:rPr>
        <w:t xml:space="preserve">За 2024 год в архив поступило 3 775 запросов. На исполненные запросы откопировано 194 документов на 3 836 листах. Услугами работы читального зала воспользовались 11 человек. </w:t>
      </w:r>
    </w:p>
    <w:p w:rsidR="00736FAD" w:rsidRPr="0028400A" w:rsidRDefault="00736FAD" w:rsidP="00736FAD">
      <w:pPr>
        <w:widowControl w:val="0"/>
        <w:shd w:val="clear" w:color="auto" w:fill="FFFFFF"/>
        <w:spacing w:after="0" w:line="240" w:lineRule="auto"/>
        <w:ind w:firstLine="709"/>
        <w:jc w:val="both"/>
        <w:rPr>
          <w:rFonts w:ascii="Times New Roman" w:eastAsia="Courier New" w:hAnsi="Times New Roman" w:cs="Courier New"/>
          <w:color w:val="000000"/>
          <w:sz w:val="28"/>
          <w:szCs w:val="28"/>
          <w:shd w:val="clear" w:color="auto" w:fill="FFFFFF"/>
          <w:lang w:bidi="ru-RU"/>
        </w:rPr>
      </w:pPr>
      <w:r w:rsidRPr="0028400A">
        <w:rPr>
          <w:rFonts w:ascii="Times New Roman" w:eastAsia="Courier New" w:hAnsi="Times New Roman" w:cs="Courier New"/>
          <w:color w:val="000000"/>
          <w:sz w:val="28"/>
          <w:szCs w:val="28"/>
          <w:shd w:val="clear" w:color="auto" w:fill="FFFFFF"/>
          <w:lang w:bidi="ru-RU"/>
        </w:rPr>
        <w:t>Всего по состоянию 01.01.2025 оцифровано 2 741 дел, загружено в ГИС «Электронный архив Югры» 420 единиц хранения, в том числе 45 единиц хранения дел личного происхождения.</w:t>
      </w:r>
    </w:p>
    <w:p w:rsidR="00736FAD" w:rsidRPr="0028400A" w:rsidRDefault="00736FAD" w:rsidP="00736FAD">
      <w:pPr>
        <w:widowControl w:val="0"/>
        <w:shd w:val="clear" w:color="auto" w:fill="FFFFFF"/>
        <w:spacing w:after="0" w:line="240" w:lineRule="auto"/>
        <w:ind w:firstLine="709"/>
        <w:jc w:val="both"/>
        <w:rPr>
          <w:rFonts w:ascii="Times New Roman" w:eastAsia="Courier New" w:hAnsi="Times New Roman" w:cs="Courier New"/>
          <w:color w:val="000000"/>
          <w:sz w:val="28"/>
          <w:szCs w:val="28"/>
          <w:shd w:val="clear" w:color="auto" w:fill="FFFFFF"/>
          <w:lang w:bidi="ru-RU"/>
        </w:rPr>
      </w:pPr>
      <w:r w:rsidRPr="0028400A">
        <w:rPr>
          <w:rFonts w:ascii="Times New Roman" w:eastAsia="Courier New" w:hAnsi="Times New Roman" w:cs="Courier New"/>
          <w:color w:val="000000"/>
          <w:sz w:val="28"/>
          <w:szCs w:val="28"/>
          <w:shd w:val="clear" w:color="auto" w:fill="FFFFFF"/>
          <w:lang w:bidi="ru-RU"/>
        </w:rPr>
        <w:t xml:space="preserve">Муниципальными служащими архива проведено 67 индивидуальных консультаций, 38 собеседований и 7 обучающих семинаров по вопросам ведения делопроизводства и организации ведомственного архива в целях повышения квалификации специалистов организаций – источников комплектования, ответственных за ведение делопроизводства и архив. </w:t>
      </w:r>
    </w:p>
    <w:p w:rsidR="00736FAD" w:rsidRPr="0028400A" w:rsidRDefault="00736FAD" w:rsidP="00736FAD">
      <w:pPr>
        <w:widowControl w:val="0"/>
        <w:shd w:val="clear" w:color="auto" w:fill="FFFFFF"/>
        <w:spacing w:after="0" w:line="240" w:lineRule="auto"/>
        <w:ind w:firstLine="709"/>
        <w:jc w:val="both"/>
        <w:rPr>
          <w:rFonts w:ascii="Courier New" w:eastAsia="Courier New" w:hAnsi="Courier New" w:cs="Courier New"/>
          <w:color w:val="000000"/>
          <w:sz w:val="24"/>
          <w:szCs w:val="24"/>
          <w:shd w:val="clear" w:color="auto" w:fill="FFFFFF"/>
          <w:lang w:bidi="ru-RU"/>
        </w:rPr>
      </w:pPr>
      <w:r w:rsidRPr="0028400A">
        <w:rPr>
          <w:rFonts w:ascii="Times New Roman" w:eastAsia="Courier New" w:hAnsi="Times New Roman" w:cs="Courier New"/>
          <w:color w:val="000000"/>
          <w:sz w:val="28"/>
          <w:szCs w:val="28"/>
          <w:shd w:val="clear" w:color="auto" w:fill="FFFFFF"/>
          <w:lang w:bidi="ru-RU"/>
        </w:rPr>
        <w:t xml:space="preserve">Для жителей города Нефтеюганска отделом по делам архивов подготовлено более 15 выставок архивных документов и документальных виртуальных выставок. 6 обзорных экскурсий «Все дороги ведут в архив» проведены для 148 учащихся МБОУ «СОШ № 3 им. </w:t>
      </w:r>
      <w:proofErr w:type="spellStart"/>
      <w:r w:rsidRPr="0028400A">
        <w:rPr>
          <w:rFonts w:ascii="Times New Roman" w:eastAsia="Courier New" w:hAnsi="Times New Roman" w:cs="Courier New"/>
          <w:color w:val="000000"/>
          <w:sz w:val="28"/>
          <w:szCs w:val="28"/>
          <w:shd w:val="clear" w:color="auto" w:fill="FFFFFF"/>
          <w:lang w:bidi="ru-RU"/>
        </w:rPr>
        <w:t>А.А.Ивасенко</w:t>
      </w:r>
      <w:proofErr w:type="spellEnd"/>
      <w:r w:rsidRPr="0028400A">
        <w:rPr>
          <w:rFonts w:ascii="Times New Roman" w:eastAsia="Courier New" w:hAnsi="Times New Roman" w:cs="Courier New"/>
          <w:color w:val="000000"/>
          <w:sz w:val="28"/>
          <w:szCs w:val="28"/>
          <w:shd w:val="clear" w:color="auto" w:fill="FFFFFF"/>
          <w:lang w:bidi="ru-RU"/>
        </w:rPr>
        <w:t xml:space="preserve">» и работников ведомственных архивов. </w:t>
      </w:r>
    </w:p>
    <w:p w:rsidR="00736FAD" w:rsidRPr="0028400A" w:rsidRDefault="00736FAD" w:rsidP="00736FAD">
      <w:pPr>
        <w:widowControl w:val="0"/>
        <w:shd w:val="clear" w:color="auto" w:fill="FFFFFF"/>
        <w:spacing w:after="0" w:line="240" w:lineRule="auto"/>
        <w:ind w:firstLine="709"/>
        <w:jc w:val="both"/>
        <w:rPr>
          <w:rFonts w:ascii="Times New Roman" w:eastAsia="Courier New" w:hAnsi="Times New Roman" w:cs="Courier New"/>
          <w:color w:val="000000"/>
          <w:sz w:val="28"/>
          <w:szCs w:val="28"/>
          <w:shd w:val="clear" w:color="auto" w:fill="FFFFFF"/>
          <w:lang w:bidi="ru-RU"/>
        </w:rPr>
      </w:pPr>
      <w:r w:rsidRPr="0028400A">
        <w:rPr>
          <w:rFonts w:ascii="Times New Roman" w:eastAsia="Courier New" w:hAnsi="Times New Roman" w:cs="Courier New"/>
          <w:color w:val="000000"/>
          <w:sz w:val="28"/>
          <w:szCs w:val="28"/>
          <w:shd w:val="clear" w:color="auto" w:fill="FFFFFF"/>
          <w:lang w:bidi="ru-RU"/>
        </w:rPr>
        <w:t>Муниципальные служащие отдела являются участниками, приглашенными гостями и членами жюри окружных и городских мероприятий.</w:t>
      </w:r>
    </w:p>
    <w:p w:rsidR="00736FAD" w:rsidRPr="0028400A" w:rsidRDefault="00736FAD" w:rsidP="00736FAD">
      <w:pPr>
        <w:pStyle w:val="a3"/>
        <w:ind w:firstLine="709"/>
        <w:jc w:val="both"/>
        <w:rPr>
          <w:rFonts w:ascii="Times New Roman" w:eastAsia="Calibri" w:hAnsi="Times New Roman" w:cs="Times New Roman"/>
          <w:sz w:val="28"/>
          <w:szCs w:val="28"/>
          <w:lang w:eastAsia="en-US"/>
        </w:rPr>
      </w:pPr>
      <w:r w:rsidRPr="0028400A">
        <w:rPr>
          <w:rFonts w:ascii="Times New Roman" w:eastAsia="Courier New" w:hAnsi="Times New Roman" w:cs="Courier New"/>
          <w:color w:val="000000"/>
          <w:sz w:val="28"/>
          <w:szCs w:val="28"/>
          <w:shd w:val="clear" w:color="auto" w:fill="FFFFFF"/>
          <w:lang w:bidi="ru-RU"/>
        </w:rPr>
        <w:t xml:space="preserve">Отделом по делам архивов проведено 180 информационных мероприятий в офлайн формате, которые посетили 789 человек, опубликовано 6 архивных статей в средствах массовой информации, размещено на официальном сайте/странице 5/613 публикации </w:t>
      </w:r>
      <w:r>
        <w:rPr>
          <w:rFonts w:ascii="Times New Roman" w:eastAsia="Courier New" w:hAnsi="Times New Roman" w:cs="Courier New"/>
          <w:color w:val="000000"/>
          <w:sz w:val="28"/>
          <w:szCs w:val="28"/>
          <w:shd w:val="clear" w:color="auto" w:fill="FFFFFF"/>
          <w:lang w:bidi="ru-RU"/>
        </w:rPr>
        <w:t>–</w:t>
      </w:r>
      <w:r w:rsidRPr="0028400A">
        <w:rPr>
          <w:rFonts w:ascii="Times New Roman" w:eastAsia="Courier New" w:hAnsi="Times New Roman" w:cs="Courier New"/>
          <w:color w:val="000000"/>
          <w:sz w:val="28"/>
          <w:szCs w:val="28"/>
          <w:shd w:val="clear" w:color="auto" w:fill="FFFFFF"/>
          <w:lang w:bidi="ru-RU"/>
        </w:rPr>
        <w:t xml:space="preserve"> 797</w:t>
      </w:r>
      <w:r>
        <w:rPr>
          <w:rFonts w:ascii="Times New Roman" w:eastAsia="Courier New" w:hAnsi="Times New Roman" w:cs="Courier New"/>
          <w:color w:val="000000"/>
          <w:sz w:val="28"/>
          <w:szCs w:val="28"/>
          <w:shd w:val="clear" w:color="auto" w:fill="FFFFFF"/>
          <w:lang w:bidi="ru-RU"/>
        </w:rPr>
        <w:t xml:space="preserve"> </w:t>
      </w:r>
      <w:r w:rsidRPr="0028400A">
        <w:rPr>
          <w:rFonts w:ascii="Times New Roman" w:eastAsia="Courier New" w:hAnsi="Times New Roman" w:cs="Courier New"/>
          <w:color w:val="000000"/>
          <w:sz w:val="28"/>
          <w:szCs w:val="28"/>
          <w:shd w:val="clear" w:color="auto" w:fill="FFFFFF"/>
          <w:lang w:bidi="ru-RU"/>
        </w:rPr>
        <w:t>340 просмотров.</w:t>
      </w:r>
    </w:p>
    <w:p w:rsidR="00736FAD" w:rsidRPr="0028400A" w:rsidRDefault="00736FAD" w:rsidP="00736FAD">
      <w:pPr>
        <w:pStyle w:val="a3"/>
        <w:ind w:firstLine="709"/>
        <w:jc w:val="both"/>
        <w:rPr>
          <w:rFonts w:ascii="Times New Roman" w:eastAsia="Calibri" w:hAnsi="Times New Roman" w:cs="Times New Roman"/>
          <w:sz w:val="28"/>
          <w:szCs w:val="28"/>
          <w:lang w:eastAsia="en-US"/>
        </w:rPr>
      </w:pPr>
    </w:p>
    <w:p w:rsidR="00736FAD" w:rsidRPr="0028400A" w:rsidRDefault="00736FAD" w:rsidP="009F31D0">
      <w:pPr>
        <w:pStyle w:val="a3"/>
        <w:jc w:val="both"/>
        <w:rPr>
          <w:rFonts w:ascii="Times New Roman" w:hAnsi="Times New Roman" w:cs="Times New Roman"/>
          <w:b/>
          <w:i/>
          <w:color w:val="000000"/>
          <w:sz w:val="28"/>
          <w:szCs w:val="28"/>
          <w:u w:val="single"/>
        </w:rPr>
      </w:pPr>
      <w:r w:rsidRPr="0028400A">
        <w:rPr>
          <w:rFonts w:ascii="Times New Roman" w:hAnsi="Times New Roman" w:cs="Times New Roman"/>
          <w:b/>
          <w:i/>
          <w:color w:val="000000"/>
          <w:sz w:val="28"/>
          <w:szCs w:val="28"/>
          <w:u w:val="single"/>
        </w:rPr>
        <w:t>Отдел труда</w:t>
      </w:r>
    </w:p>
    <w:p w:rsidR="00736FAD" w:rsidRPr="0028400A" w:rsidRDefault="00736FAD" w:rsidP="00736FAD">
      <w:pPr>
        <w:pStyle w:val="a3"/>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Реализация основных направлений государственной политики в области охраны труда на территории города Нефтеюганска осуществляется в соответствии с законом Ханты-Мансийского автономного округа – Югры от 17.05.2011 № 57-оз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в сфере трудовых отношений и государственного управления охраной труда», приказом Департамента труда и занятости населения автономного округа от 16.02.2012 № 1-нп «Об утверждении форм и сроков представления отчетов органами местного самоуправления об осуществлении переданных им отдельных полномочий по государственному управлению охраной труда и использованию предоставленных субвенций».</w:t>
      </w:r>
    </w:p>
    <w:p w:rsidR="00736FAD" w:rsidRPr="0028400A" w:rsidRDefault="00736FAD" w:rsidP="00736FAD">
      <w:pPr>
        <w:pStyle w:val="a3"/>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Муниципальное образование наделено отдельными полномочиями по государственному управлению охраной труда:</w:t>
      </w:r>
    </w:p>
    <w:p w:rsidR="00736FAD" w:rsidRPr="0028400A" w:rsidRDefault="00736FAD" w:rsidP="00736FAD">
      <w:pPr>
        <w:pStyle w:val="a3"/>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1.Организация и проведение мониторинга состояния условий и охраны труда у работодателей, осуществляющих деятельность на территории соответствующего муниципального образования.</w:t>
      </w:r>
    </w:p>
    <w:p w:rsidR="00736FAD" w:rsidRPr="0028400A" w:rsidRDefault="00736FAD" w:rsidP="00736FAD">
      <w:pPr>
        <w:pStyle w:val="a3"/>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2.Обеспечение методического руководства работой служб охраны труда в организациях, расположенных на территории соответствующего муниципального образования.</w:t>
      </w:r>
    </w:p>
    <w:p w:rsidR="00736FAD" w:rsidRPr="0028400A" w:rsidRDefault="00736FAD" w:rsidP="00736FAD">
      <w:pPr>
        <w:pStyle w:val="a3"/>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3.Уведомительная регистрация коллективных договоров и территориальных соглашений.</w:t>
      </w:r>
    </w:p>
    <w:p w:rsidR="00736FAD" w:rsidRPr="0028400A" w:rsidRDefault="00736FAD" w:rsidP="00736FAD">
      <w:pPr>
        <w:pStyle w:val="a3"/>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В рамках реализации муниципальной программы выполнены следующие показатели:</w:t>
      </w:r>
    </w:p>
    <w:p w:rsidR="00736FAD" w:rsidRPr="0028400A" w:rsidRDefault="00736FAD" w:rsidP="00736FAD">
      <w:pPr>
        <w:pStyle w:val="a3"/>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-удельный вес организаций, охваченных методической помощью по вопросам труда и охраны труда, по данным государственной налоговой инспекции составляет 36% (от количества организаций – 1 862);</w:t>
      </w:r>
    </w:p>
    <w:p w:rsidR="00736FAD" w:rsidRPr="0028400A" w:rsidRDefault="00736FAD" w:rsidP="00736FAD">
      <w:pPr>
        <w:pStyle w:val="a3"/>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-количество организаций, реализующих утвержденные ежегодные планы мероприятий по улучшению условий и охраны труда, от общего количества отчитавшихся организаций составляет 18,2 % (количество организаций – 3 294);</w:t>
      </w:r>
    </w:p>
    <w:p w:rsidR="00736FAD" w:rsidRPr="0028400A" w:rsidRDefault="00736FAD" w:rsidP="00736FAD">
      <w:pPr>
        <w:pStyle w:val="a3"/>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-количество руководителей и специалистов организаций, ежегодно проходящих обучение и проверку знаний требований охраны труда в обучающих организациях, имеющих лицензию на проведения обучения, составляет 8 380 чел. (по данным предоставленным организациями города).</w:t>
      </w:r>
    </w:p>
    <w:p w:rsidR="00736FAD" w:rsidRPr="0028400A" w:rsidRDefault="00736FAD" w:rsidP="00736FAD">
      <w:pPr>
        <w:pStyle w:val="a3"/>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-доля организаций, заключивших и предоставивших на уведомительную регистрацию коллективные договоры составляет 7,1% (количества организаций - 99);</w:t>
      </w:r>
    </w:p>
    <w:p w:rsidR="00736FAD" w:rsidRPr="0028400A" w:rsidRDefault="00736FAD" w:rsidP="00736FAD">
      <w:pPr>
        <w:pStyle w:val="a3"/>
        <w:ind w:firstLine="709"/>
        <w:jc w:val="both"/>
        <w:rPr>
          <w:rFonts w:ascii="Times New Roman" w:hAnsi="Times New Roman" w:cs="Times New Roman"/>
          <w:color w:val="000000"/>
          <w:sz w:val="28"/>
          <w:szCs w:val="28"/>
        </w:rPr>
      </w:pPr>
      <w:r w:rsidRPr="0028400A">
        <w:rPr>
          <w:rFonts w:ascii="Times New Roman" w:hAnsi="Times New Roman" w:cs="Times New Roman"/>
          <w:color w:val="000000"/>
          <w:sz w:val="28"/>
          <w:szCs w:val="28"/>
        </w:rPr>
        <w:t>-количество разработанных методических рекомендаций (памяток, пособий) по вопросам труда и охраны труда для руководителей и представительных органов работников составляет - 11 шт.</w:t>
      </w:r>
    </w:p>
    <w:p w:rsidR="00736FAD" w:rsidRPr="0028400A" w:rsidRDefault="00736FAD" w:rsidP="00736FAD">
      <w:pPr>
        <w:pStyle w:val="a3"/>
        <w:ind w:firstLine="709"/>
        <w:jc w:val="both"/>
        <w:rPr>
          <w:rFonts w:ascii="Times New Roman" w:hAnsi="Times New Roman" w:cs="Times New Roman"/>
          <w:color w:val="000000"/>
          <w:sz w:val="28"/>
          <w:szCs w:val="28"/>
        </w:rPr>
      </w:pPr>
    </w:p>
    <w:p w:rsidR="00736FAD" w:rsidRPr="0028400A" w:rsidRDefault="00736FAD" w:rsidP="009F31D0">
      <w:pPr>
        <w:pStyle w:val="a3"/>
        <w:jc w:val="both"/>
        <w:rPr>
          <w:rFonts w:ascii="Times New Roman" w:hAnsi="Times New Roman" w:cs="Times New Roman"/>
          <w:b/>
          <w:i/>
          <w:color w:val="000000"/>
          <w:sz w:val="28"/>
          <w:szCs w:val="28"/>
          <w:u w:val="single"/>
        </w:rPr>
      </w:pPr>
      <w:r w:rsidRPr="0028400A">
        <w:rPr>
          <w:rFonts w:ascii="Times New Roman" w:hAnsi="Times New Roman" w:cs="Times New Roman"/>
          <w:b/>
          <w:i/>
          <w:color w:val="000000"/>
          <w:sz w:val="28"/>
          <w:szCs w:val="28"/>
          <w:u w:val="single"/>
        </w:rPr>
        <w:t>Отдел по обеспечению деятельности административной комиссии</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 xml:space="preserve">За 2024 год проведено 46 заседаний административной комиссии, в том числе 23 – по результатам подготовки дел, 23 – по рассмотрению дел об административных правонарушениях. Рассмотрен 571 административный протокол, предусмотренный Законом Ханты-Мансийского автономного округа – Югры от 11.06.2010 № 102-оз «Об административных правонарушениях» (в 2023 году – 702 протокола). </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Протоколы, поступившие в комиссию на рассмотрение, в целом, соответствуют требованиям Кодекса об административных правонарушениях Российской Федерации. Случаев возвращения протоколов по основаниям, связанным с ненадлежащим оформлением, не было.</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Сотрудниками отдела Министерства внутренних дел Российской Федерации по городу Нефтеюганску в 2024 году составлено 363 протокола об административных правонарушениях, предусмотренных Законом № 102-оз (в 2023 году – 549).</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Должностными лицами администрации города Нефтеюганска за                2024 год составлено 184 протокола об административных правонарушениях (в 2023 году - 141), что составляет 32% от общего количества рассмотренных материалов (в 2023 году - 20%).</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Должностными лицами филиала бюджетного учреждения Ханты-Мансийского автономного округа-Югры «Ветеринарный центр» в городе Нефтеюганск за 2024 год составлено 24 протокола об административных правонарушениях, предусмотренных статьей 20.4 Законом Ханты-Мансийского автономного округа – Югры от 11.06.2010 № 102-оз «Об административных правонарушениях».</w:t>
      </w:r>
    </w:p>
    <w:p w:rsidR="00736FAD" w:rsidRPr="0028400A" w:rsidRDefault="00736FAD" w:rsidP="00736FAD">
      <w:pPr>
        <w:widowControl w:val="0"/>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По результатам рассмотрения дел за 2024 год административной комиссией вынесено 430 постановлений о наложении административного штрафа, 110 постановлений о назначении административного наказания в виде предупреждения, 31 постановление о прекращении дела.</w:t>
      </w:r>
    </w:p>
    <w:p w:rsidR="00736FAD" w:rsidRPr="0028400A" w:rsidRDefault="00736FAD" w:rsidP="00736FAD">
      <w:pPr>
        <w:widowControl w:val="0"/>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За отчётный период наложено административных штрафов на сумму   385,700 тыс. рублей. Взыскано штрафов на сумму 303,900 тыс. рублей.                                                  206 постановлений на сумму 191,100 тыс. рублей исполнены в добровольном порядке, судебными приставами – исполнителями принудительно взыскано 164 штрафа на сумму 112,800 тыс. рублей.</w:t>
      </w:r>
    </w:p>
    <w:p w:rsidR="00736FAD" w:rsidRPr="0028400A" w:rsidRDefault="00736FAD" w:rsidP="00736FAD">
      <w:pPr>
        <w:widowControl w:val="0"/>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Исполнение 115 постановлений на сумму 94,900 тыс. рублей прекращено за истечением сроков давности исполнения постановлений о назначении административного наказания.</w:t>
      </w:r>
    </w:p>
    <w:p w:rsidR="00736FAD" w:rsidRPr="0028400A" w:rsidRDefault="00736FAD" w:rsidP="00736FAD">
      <w:pPr>
        <w:widowControl w:val="0"/>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В отделение службы судебных приставов в 2024 году для принудительного взыскания штрафов, наложенных административной комиссией, направлено 277 постановлений на сумму 255,600 тыс. рублей.</w:t>
      </w:r>
    </w:p>
    <w:p w:rsidR="00736FAD" w:rsidRPr="0028400A" w:rsidRDefault="00736FAD" w:rsidP="00736FAD">
      <w:pPr>
        <w:widowControl w:val="0"/>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В целях выявления, пресечения и профилактики административных правонарушений, предусмотренных Правилами благоустройства территории муниципального образования город Нефтеюганск, утверждёнными решением Думы города Нефтеюганска от 24.12.2013 № 727 – V, и Законом Ханты-Мансийского автономного округа – Югры от 11.06.2010 № 102-оз «Об административных правонарушениях», секретари административной комиссии совместно с должностными лицами администрации города регулярно принимают участие в рейдовых мероприятиях. За 2024 год проведено 17 рейдовых мероприятий.</w:t>
      </w:r>
    </w:p>
    <w:p w:rsidR="00736FAD" w:rsidRPr="0028400A" w:rsidRDefault="00736FAD" w:rsidP="00736FAD">
      <w:pPr>
        <w:widowControl w:val="0"/>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С целью улучшения качества административных материалов секретари административной комиссии регулярно оказывают практическую помощь должностным лицам администрации города Нефтеюганска, уполномоченным составлять протоколы об административных правонарушениях, предусмотренных Законом Ханты-Мансийского автономного округа – Югры от 11.06.2010 № 102-оз «Об административных правонарушениях», также проводят обучающие семинары с должностными лицами администрации города Нефтеюганска и сотрудниками отдела Министерства внутренних дел Российской Федерации по городу Нефтеюганску. В 2024 году проведено 9 обучающих семинаров. Для применения в работе секретарями комиссии разработаны методические рекомендации по применению норм Кодекса об административных правонарушениях Российской Федерации и Закона Ханты-Мансийского автономного округа – Югры от 11.06.2010 № 102-оз.</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Административной комиссией в городе Нефтеюганске на регулярной основе проводится деятельность по правовому просвещению граждан в средствах массовой информации. На официальном сайте органов местного самоуправления города Нефтеюганска размещается информация о работе административной комиссии, в том числе, осуществляется опубликование нормативных актов, состава комиссии, перечня должностных лиц, уполномоченных составлять протоколы об административных правонарушениях, информация о количестве дел, рассмотренных на каждом заседании комиссии, размещены реквизиты для уплаты штрафа.</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За 2024 года подготовлено:</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-27 сюжетов на телевидении, в которых освещалась работа административной комиссии, разъяснялась ответственность за нарушение Кодекса об административных правонарушениях Российской Федерации, Закона Ханты-Мансийского автономного округа – Югры от 11.06.2010 № 102-оз «Об административных правонарушениях», Правил благоустройства территории муниципального образования город Нефтеюганск;</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 xml:space="preserve">-в газете «Здравствуйте, </w:t>
      </w:r>
      <w:proofErr w:type="spellStart"/>
      <w:r w:rsidRPr="0028400A">
        <w:rPr>
          <w:rFonts w:ascii="Times New Roman" w:hAnsi="Times New Roman" w:cs="Times New Roman"/>
          <w:color w:val="000000"/>
          <w:sz w:val="28"/>
          <w:szCs w:val="28"/>
          <w:lang w:bidi="ru-RU"/>
        </w:rPr>
        <w:t>Нефтеюганцы</w:t>
      </w:r>
      <w:proofErr w:type="spellEnd"/>
      <w:r w:rsidRPr="0028400A">
        <w:rPr>
          <w:rFonts w:ascii="Times New Roman" w:hAnsi="Times New Roman" w:cs="Times New Roman"/>
          <w:color w:val="000000"/>
          <w:sz w:val="28"/>
          <w:szCs w:val="28"/>
          <w:lang w:bidi="ru-RU"/>
        </w:rPr>
        <w:t>!» размещено 11 публикаций, в социальной сети «</w:t>
      </w:r>
      <w:proofErr w:type="spellStart"/>
      <w:r w:rsidRPr="0028400A">
        <w:rPr>
          <w:rFonts w:ascii="Times New Roman" w:hAnsi="Times New Roman" w:cs="Times New Roman"/>
          <w:color w:val="000000"/>
          <w:sz w:val="28"/>
          <w:szCs w:val="28"/>
          <w:lang w:bidi="ru-RU"/>
        </w:rPr>
        <w:t>ВКонтакте</w:t>
      </w:r>
      <w:proofErr w:type="spellEnd"/>
      <w:r w:rsidRPr="0028400A">
        <w:rPr>
          <w:rFonts w:ascii="Times New Roman" w:hAnsi="Times New Roman" w:cs="Times New Roman"/>
          <w:color w:val="000000"/>
          <w:sz w:val="28"/>
          <w:szCs w:val="28"/>
          <w:lang w:bidi="ru-RU"/>
        </w:rPr>
        <w:t xml:space="preserve">» 6 публикаций в которых разъяснялась суть административных правонарушений и административная ответственность; </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-вынесено 36 представлений об устранении причин и условий, способствовавших совершению правонарушения, с разъяснением законодательства об административных правонарушениях и последствиях его неисполнения.</w:t>
      </w:r>
    </w:p>
    <w:p w:rsidR="00736FAD" w:rsidRPr="0028400A" w:rsidRDefault="00736FAD" w:rsidP="00736FAD">
      <w:pPr>
        <w:pStyle w:val="a3"/>
        <w:ind w:firstLine="709"/>
        <w:jc w:val="both"/>
        <w:rPr>
          <w:rFonts w:ascii="Times New Roman" w:eastAsiaTheme="minorHAnsi" w:hAnsi="Times New Roman" w:cs="Times New Roman"/>
          <w:sz w:val="28"/>
          <w:szCs w:val="28"/>
          <w:lang w:eastAsia="en-US"/>
        </w:rPr>
      </w:pPr>
      <w:r w:rsidRPr="0028400A">
        <w:rPr>
          <w:rFonts w:ascii="Times New Roman" w:eastAsia="Courier New" w:hAnsi="Times New Roman" w:cs="Times New Roman"/>
          <w:color w:val="000000"/>
          <w:sz w:val="28"/>
          <w:szCs w:val="28"/>
          <w:lang w:bidi="ru-RU"/>
        </w:rPr>
        <w:t>За 2024 год в мировой суд направлено 84 дела об административных правонарушениях, предусмотренных частью 1 статьи 20.25 Кодекса об административных правонарушениях Российской Федерации. По состоянию на 01.01.2025 мировыми судьями рассмотрено 77 административных дел. Решением мирового суда в отношении 75 правонарушителей вынесено решение о наложении административного штрафа в двойном размере, прекращено 2 дела в связи со смертью правонарушителей.</w:t>
      </w:r>
    </w:p>
    <w:p w:rsidR="00736FAD" w:rsidRPr="0028400A" w:rsidRDefault="00736FAD" w:rsidP="00736FAD">
      <w:pPr>
        <w:pStyle w:val="a3"/>
        <w:ind w:firstLine="709"/>
        <w:jc w:val="both"/>
        <w:rPr>
          <w:rFonts w:ascii="Times New Roman" w:hAnsi="Times New Roman" w:cs="Times New Roman"/>
          <w:color w:val="000000"/>
          <w:sz w:val="28"/>
          <w:szCs w:val="28"/>
        </w:rPr>
      </w:pPr>
    </w:p>
    <w:p w:rsidR="00736FAD" w:rsidRPr="0028400A" w:rsidRDefault="00736FAD" w:rsidP="009F31D0">
      <w:pPr>
        <w:pStyle w:val="a3"/>
        <w:jc w:val="both"/>
        <w:rPr>
          <w:rFonts w:ascii="Times New Roman" w:eastAsia="Calibri" w:hAnsi="Times New Roman" w:cs="Times New Roman"/>
          <w:b/>
          <w:i/>
          <w:sz w:val="28"/>
          <w:szCs w:val="28"/>
          <w:u w:val="single"/>
          <w:lang w:eastAsia="en-US"/>
        </w:rPr>
      </w:pPr>
      <w:r w:rsidRPr="0028400A">
        <w:rPr>
          <w:rFonts w:ascii="Times New Roman" w:eastAsia="Calibri" w:hAnsi="Times New Roman" w:cs="Times New Roman"/>
          <w:b/>
          <w:i/>
          <w:sz w:val="28"/>
          <w:szCs w:val="28"/>
          <w:u w:val="single"/>
          <w:lang w:eastAsia="en-US"/>
        </w:rPr>
        <w:t>Отдел по организации деятельности комиссии по делам несовершеннолетних и защите их прав</w:t>
      </w:r>
    </w:p>
    <w:p w:rsidR="00736FAD" w:rsidRPr="0028400A" w:rsidRDefault="00736FAD" w:rsidP="00736FAD">
      <w:pPr>
        <w:pStyle w:val="13"/>
        <w:tabs>
          <w:tab w:val="left" w:pos="0"/>
        </w:tabs>
        <w:ind w:firstLine="709"/>
        <w:jc w:val="both"/>
        <w:rPr>
          <w:color w:val="000000"/>
          <w:lang w:bidi="ru-RU"/>
        </w:rPr>
      </w:pPr>
      <w:r w:rsidRPr="0028400A">
        <w:rPr>
          <w:color w:val="000000"/>
          <w:lang w:bidi="ru-RU"/>
        </w:rPr>
        <w:t>Комиссия по делам несовершеннолетних и защите их прав в городе Нефтеюганске действует на основании Положения, утвержденного постановлением администрации города Нефтеюганска от 18.04.2022 № 711-п.</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p>
    <w:p w:rsidR="00736FAD" w:rsidRPr="0028400A" w:rsidRDefault="00736FAD" w:rsidP="00736FAD">
      <w:pPr>
        <w:widowControl w:val="0"/>
        <w:shd w:val="clear" w:color="auto" w:fill="FFFFFF"/>
        <w:tabs>
          <w:tab w:val="left" w:pos="0"/>
        </w:tabs>
        <w:spacing w:after="0" w:line="240" w:lineRule="auto"/>
        <w:ind w:firstLine="709"/>
        <w:jc w:val="center"/>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Количество проведенных заседаний Комиссией по делам</w:t>
      </w:r>
    </w:p>
    <w:p w:rsidR="00736FAD" w:rsidRPr="0028400A" w:rsidRDefault="00736FAD" w:rsidP="00736FAD">
      <w:pPr>
        <w:widowControl w:val="0"/>
        <w:shd w:val="clear" w:color="auto" w:fill="FFFFFF"/>
        <w:tabs>
          <w:tab w:val="left" w:pos="0"/>
        </w:tabs>
        <w:spacing w:after="0" w:line="240" w:lineRule="auto"/>
        <w:ind w:firstLine="709"/>
        <w:jc w:val="center"/>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несовершеннолетних и защите их прав в городе Нефтеюганске и количество вынесенных в ходе заседаний постановлений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6"/>
        <w:gridCol w:w="1351"/>
        <w:gridCol w:w="1333"/>
        <w:gridCol w:w="1348"/>
      </w:tblGrid>
      <w:tr w:rsidR="00736FAD" w:rsidRPr="0028400A" w:rsidTr="009F31D0">
        <w:tc>
          <w:tcPr>
            <w:tcW w:w="5306" w:type="dxa"/>
            <w:tcBorders>
              <w:top w:val="single" w:sz="4" w:space="0" w:color="auto"/>
              <w:left w:val="single" w:sz="4" w:space="0" w:color="auto"/>
              <w:bottom w:val="single" w:sz="4" w:space="0" w:color="auto"/>
              <w:right w:val="single" w:sz="4" w:space="0" w:color="auto"/>
            </w:tcBorders>
            <w:hideMark/>
          </w:tcPr>
          <w:p w:rsidR="00736FAD" w:rsidRPr="0028400A" w:rsidRDefault="00736FAD" w:rsidP="00477EB7">
            <w:pPr>
              <w:widowControl w:val="0"/>
              <w:tabs>
                <w:tab w:val="left" w:pos="709"/>
              </w:tabs>
              <w:spacing w:after="0" w:line="240" w:lineRule="auto"/>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Показатели</w:t>
            </w:r>
          </w:p>
        </w:tc>
        <w:tc>
          <w:tcPr>
            <w:tcW w:w="1351" w:type="dxa"/>
            <w:tcBorders>
              <w:top w:val="single" w:sz="4" w:space="0" w:color="auto"/>
              <w:left w:val="single" w:sz="4" w:space="0" w:color="auto"/>
              <w:bottom w:val="single" w:sz="4" w:space="0" w:color="auto"/>
              <w:right w:val="single" w:sz="4" w:space="0" w:color="auto"/>
            </w:tcBorders>
          </w:tcPr>
          <w:p w:rsidR="00736FAD" w:rsidRPr="0028400A" w:rsidRDefault="00736FAD" w:rsidP="00477EB7">
            <w:pPr>
              <w:widowControl w:val="0"/>
              <w:tabs>
                <w:tab w:val="left" w:pos="709"/>
              </w:tabs>
              <w:spacing w:after="0" w:line="240" w:lineRule="auto"/>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2024</w:t>
            </w:r>
          </w:p>
        </w:tc>
        <w:tc>
          <w:tcPr>
            <w:tcW w:w="1333" w:type="dxa"/>
            <w:tcBorders>
              <w:top w:val="single" w:sz="4" w:space="0" w:color="auto"/>
              <w:left w:val="single" w:sz="4" w:space="0" w:color="auto"/>
              <w:bottom w:val="single" w:sz="4" w:space="0" w:color="auto"/>
              <w:right w:val="single" w:sz="4" w:space="0" w:color="auto"/>
            </w:tcBorders>
          </w:tcPr>
          <w:p w:rsidR="00736FAD" w:rsidRPr="0028400A" w:rsidRDefault="00736FAD" w:rsidP="00477EB7">
            <w:pPr>
              <w:widowControl w:val="0"/>
              <w:tabs>
                <w:tab w:val="left" w:pos="709"/>
              </w:tabs>
              <w:spacing w:after="0" w:line="240" w:lineRule="auto"/>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2023</w:t>
            </w:r>
          </w:p>
        </w:tc>
        <w:tc>
          <w:tcPr>
            <w:tcW w:w="1348" w:type="dxa"/>
            <w:tcBorders>
              <w:top w:val="single" w:sz="4" w:space="0" w:color="auto"/>
              <w:left w:val="single" w:sz="4" w:space="0" w:color="auto"/>
              <w:bottom w:val="single" w:sz="4" w:space="0" w:color="auto"/>
              <w:right w:val="single" w:sz="4" w:space="0" w:color="auto"/>
            </w:tcBorders>
          </w:tcPr>
          <w:p w:rsidR="00736FAD" w:rsidRPr="0028400A" w:rsidRDefault="00736FAD" w:rsidP="00477EB7">
            <w:pPr>
              <w:widowControl w:val="0"/>
              <w:tabs>
                <w:tab w:val="left" w:pos="709"/>
              </w:tabs>
              <w:spacing w:after="0" w:line="240" w:lineRule="auto"/>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2022</w:t>
            </w:r>
          </w:p>
        </w:tc>
      </w:tr>
      <w:tr w:rsidR="00736FAD" w:rsidRPr="0028400A" w:rsidTr="009F31D0">
        <w:tc>
          <w:tcPr>
            <w:tcW w:w="5306" w:type="dxa"/>
            <w:tcBorders>
              <w:top w:val="single" w:sz="4" w:space="0" w:color="auto"/>
              <w:left w:val="single" w:sz="4" w:space="0" w:color="auto"/>
              <w:bottom w:val="single" w:sz="4" w:space="0" w:color="auto"/>
              <w:right w:val="single" w:sz="4" w:space="0" w:color="auto"/>
            </w:tcBorders>
            <w:hideMark/>
          </w:tcPr>
          <w:p w:rsidR="00736FAD" w:rsidRPr="0028400A" w:rsidRDefault="00736FAD" w:rsidP="00477EB7">
            <w:pPr>
              <w:widowControl w:val="0"/>
              <w:tabs>
                <w:tab w:val="left" w:pos="709"/>
              </w:tabs>
              <w:spacing w:after="0" w:line="240" w:lineRule="auto"/>
              <w:jc w:val="both"/>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Количество проведенных заседаний</w:t>
            </w:r>
          </w:p>
        </w:tc>
        <w:tc>
          <w:tcPr>
            <w:tcW w:w="1351" w:type="dxa"/>
            <w:tcBorders>
              <w:top w:val="single" w:sz="4" w:space="0" w:color="auto"/>
              <w:left w:val="single" w:sz="4" w:space="0" w:color="auto"/>
              <w:bottom w:val="single" w:sz="4" w:space="0" w:color="auto"/>
              <w:right w:val="single" w:sz="4" w:space="0" w:color="auto"/>
            </w:tcBorders>
          </w:tcPr>
          <w:p w:rsidR="00736FAD" w:rsidRPr="0028400A" w:rsidRDefault="00736FAD" w:rsidP="00477EB7">
            <w:pPr>
              <w:widowControl w:val="0"/>
              <w:tabs>
                <w:tab w:val="left" w:pos="709"/>
              </w:tabs>
              <w:spacing w:after="0" w:line="240" w:lineRule="auto"/>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36</w:t>
            </w:r>
          </w:p>
        </w:tc>
        <w:tc>
          <w:tcPr>
            <w:tcW w:w="1333" w:type="dxa"/>
            <w:tcBorders>
              <w:top w:val="single" w:sz="4" w:space="0" w:color="auto"/>
              <w:left w:val="single" w:sz="4" w:space="0" w:color="auto"/>
              <w:bottom w:val="single" w:sz="4" w:space="0" w:color="auto"/>
              <w:right w:val="single" w:sz="4" w:space="0" w:color="auto"/>
            </w:tcBorders>
          </w:tcPr>
          <w:p w:rsidR="00736FAD" w:rsidRPr="0028400A" w:rsidRDefault="00736FAD" w:rsidP="00477EB7">
            <w:pPr>
              <w:widowControl w:val="0"/>
              <w:tabs>
                <w:tab w:val="left" w:pos="709"/>
              </w:tabs>
              <w:spacing w:after="0" w:line="240" w:lineRule="auto"/>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32</w:t>
            </w:r>
          </w:p>
        </w:tc>
        <w:tc>
          <w:tcPr>
            <w:tcW w:w="1348" w:type="dxa"/>
            <w:tcBorders>
              <w:top w:val="single" w:sz="4" w:space="0" w:color="auto"/>
              <w:left w:val="single" w:sz="4" w:space="0" w:color="auto"/>
              <w:bottom w:val="single" w:sz="4" w:space="0" w:color="auto"/>
              <w:right w:val="single" w:sz="4" w:space="0" w:color="auto"/>
            </w:tcBorders>
          </w:tcPr>
          <w:p w:rsidR="00736FAD" w:rsidRPr="0028400A" w:rsidRDefault="00736FAD" w:rsidP="00477EB7">
            <w:pPr>
              <w:widowControl w:val="0"/>
              <w:tabs>
                <w:tab w:val="left" w:pos="709"/>
              </w:tabs>
              <w:spacing w:after="0" w:line="240" w:lineRule="auto"/>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34</w:t>
            </w:r>
          </w:p>
        </w:tc>
      </w:tr>
      <w:tr w:rsidR="00736FAD" w:rsidRPr="0028400A" w:rsidTr="009F31D0">
        <w:tc>
          <w:tcPr>
            <w:tcW w:w="5306" w:type="dxa"/>
            <w:tcBorders>
              <w:top w:val="single" w:sz="4" w:space="0" w:color="auto"/>
              <w:left w:val="single" w:sz="4" w:space="0" w:color="auto"/>
              <w:bottom w:val="single" w:sz="4" w:space="0" w:color="auto"/>
              <w:right w:val="single" w:sz="4" w:space="0" w:color="auto"/>
            </w:tcBorders>
            <w:hideMark/>
          </w:tcPr>
          <w:p w:rsidR="00736FAD" w:rsidRPr="0028400A" w:rsidRDefault="00736FAD" w:rsidP="00477EB7">
            <w:pPr>
              <w:widowControl w:val="0"/>
              <w:tabs>
                <w:tab w:val="left" w:pos="709"/>
              </w:tabs>
              <w:spacing w:after="0" w:line="240" w:lineRule="auto"/>
              <w:jc w:val="both"/>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 xml:space="preserve">Количество постановлений, вынесенных по </w:t>
            </w:r>
          </w:p>
          <w:p w:rsidR="00736FAD" w:rsidRPr="0028400A" w:rsidRDefault="00736FAD" w:rsidP="00477EB7">
            <w:pPr>
              <w:widowControl w:val="0"/>
              <w:tabs>
                <w:tab w:val="left" w:pos="709"/>
              </w:tabs>
              <w:spacing w:after="0" w:line="240" w:lineRule="auto"/>
              <w:jc w:val="both"/>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результатам проведенных заседаний, всего, из них:</w:t>
            </w:r>
          </w:p>
        </w:tc>
        <w:tc>
          <w:tcPr>
            <w:tcW w:w="1351" w:type="dxa"/>
            <w:tcBorders>
              <w:top w:val="single" w:sz="4" w:space="0" w:color="auto"/>
              <w:left w:val="single" w:sz="4" w:space="0" w:color="auto"/>
              <w:bottom w:val="single" w:sz="4" w:space="0" w:color="auto"/>
              <w:right w:val="single" w:sz="4" w:space="0" w:color="auto"/>
            </w:tcBorders>
          </w:tcPr>
          <w:p w:rsidR="00736FAD" w:rsidRPr="0028400A" w:rsidRDefault="00736FAD" w:rsidP="00477EB7">
            <w:pPr>
              <w:widowControl w:val="0"/>
              <w:tabs>
                <w:tab w:val="left" w:pos="709"/>
              </w:tabs>
              <w:spacing w:after="0" w:line="240" w:lineRule="auto"/>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1925</w:t>
            </w:r>
          </w:p>
        </w:tc>
        <w:tc>
          <w:tcPr>
            <w:tcW w:w="1333" w:type="dxa"/>
            <w:tcBorders>
              <w:top w:val="single" w:sz="4" w:space="0" w:color="auto"/>
              <w:left w:val="single" w:sz="4" w:space="0" w:color="auto"/>
              <w:bottom w:val="single" w:sz="4" w:space="0" w:color="auto"/>
              <w:right w:val="single" w:sz="4" w:space="0" w:color="auto"/>
            </w:tcBorders>
          </w:tcPr>
          <w:p w:rsidR="00736FAD" w:rsidRPr="0028400A" w:rsidRDefault="00736FAD" w:rsidP="00477EB7">
            <w:pPr>
              <w:widowControl w:val="0"/>
              <w:tabs>
                <w:tab w:val="left" w:pos="709"/>
              </w:tabs>
              <w:spacing w:after="0" w:line="240" w:lineRule="auto"/>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1594</w:t>
            </w:r>
          </w:p>
        </w:tc>
        <w:tc>
          <w:tcPr>
            <w:tcW w:w="1348" w:type="dxa"/>
            <w:tcBorders>
              <w:top w:val="single" w:sz="4" w:space="0" w:color="auto"/>
              <w:left w:val="single" w:sz="4" w:space="0" w:color="auto"/>
              <w:bottom w:val="single" w:sz="4" w:space="0" w:color="auto"/>
              <w:right w:val="single" w:sz="4" w:space="0" w:color="auto"/>
            </w:tcBorders>
          </w:tcPr>
          <w:p w:rsidR="00736FAD" w:rsidRPr="0028400A" w:rsidRDefault="00736FAD" w:rsidP="00477EB7">
            <w:pPr>
              <w:widowControl w:val="0"/>
              <w:tabs>
                <w:tab w:val="left" w:pos="709"/>
              </w:tabs>
              <w:spacing w:after="0" w:line="240" w:lineRule="auto"/>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1649</w:t>
            </w:r>
          </w:p>
        </w:tc>
      </w:tr>
      <w:tr w:rsidR="00736FAD" w:rsidRPr="0028400A" w:rsidTr="009F31D0">
        <w:tc>
          <w:tcPr>
            <w:tcW w:w="5306" w:type="dxa"/>
            <w:tcBorders>
              <w:top w:val="single" w:sz="4" w:space="0" w:color="auto"/>
              <w:left w:val="single" w:sz="4" w:space="0" w:color="auto"/>
              <w:bottom w:val="single" w:sz="4" w:space="0" w:color="auto"/>
              <w:right w:val="single" w:sz="4" w:space="0" w:color="auto"/>
            </w:tcBorders>
            <w:hideMark/>
          </w:tcPr>
          <w:p w:rsidR="00736FAD" w:rsidRPr="0028400A" w:rsidRDefault="00736FAD" w:rsidP="00477EB7">
            <w:pPr>
              <w:widowControl w:val="0"/>
              <w:tabs>
                <w:tab w:val="left" w:pos="709"/>
              </w:tabs>
              <w:spacing w:after="0" w:line="240" w:lineRule="auto"/>
              <w:jc w:val="both"/>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 xml:space="preserve">Количество постановлений, вынесенных по </w:t>
            </w:r>
          </w:p>
          <w:p w:rsidR="00736FAD" w:rsidRPr="0028400A" w:rsidRDefault="00736FAD" w:rsidP="00477EB7">
            <w:pPr>
              <w:widowControl w:val="0"/>
              <w:tabs>
                <w:tab w:val="left" w:pos="709"/>
              </w:tabs>
              <w:spacing w:after="0" w:line="240" w:lineRule="auto"/>
              <w:jc w:val="both"/>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результатам рассмотрения плановых вопросов</w:t>
            </w:r>
          </w:p>
        </w:tc>
        <w:tc>
          <w:tcPr>
            <w:tcW w:w="1351" w:type="dxa"/>
            <w:tcBorders>
              <w:top w:val="single" w:sz="4" w:space="0" w:color="auto"/>
              <w:left w:val="single" w:sz="4" w:space="0" w:color="auto"/>
              <w:bottom w:val="single" w:sz="4" w:space="0" w:color="auto"/>
              <w:right w:val="single" w:sz="4" w:space="0" w:color="auto"/>
            </w:tcBorders>
          </w:tcPr>
          <w:p w:rsidR="00736FAD" w:rsidRPr="0028400A" w:rsidRDefault="00736FAD" w:rsidP="00477EB7">
            <w:pPr>
              <w:widowControl w:val="0"/>
              <w:tabs>
                <w:tab w:val="left" w:pos="709"/>
              </w:tabs>
              <w:spacing w:after="0" w:line="240" w:lineRule="auto"/>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59</w:t>
            </w:r>
          </w:p>
        </w:tc>
        <w:tc>
          <w:tcPr>
            <w:tcW w:w="1333" w:type="dxa"/>
            <w:tcBorders>
              <w:top w:val="single" w:sz="4" w:space="0" w:color="auto"/>
              <w:left w:val="single" w:sz="4" w:space="0" w:color="auto"/>
              <w:bottom w:val="single" w:sz="4" w:space="0" w:color="auto"/>
              <w:right w:val="single" w:sz="4" w:space="0" w:color="auto"/>
            </w:tcBorders>
          </w:tcPr>
          <w:p w:rsidR="00736FAD" w:rsidRPr="0028400A" w:rsidRDefault="00736FAD" w:rsidP="00477EB7">
            <w:pPr>
              <w:widowControl w:val="0"/>
              <w:tabs>
                <w:tab w:val="left" w:pos="709"/>
              </w:tabs>
              <w:spacing w:after="0" w:line="240" w:lineRule="auto"/>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51</w:t>
            </w:r>
          </w:p>
        </w:tc>
        <w:tc>
          <w:tcPr>
            <w:tcW w:w="1348" w:type="dxa"/>
            <w:tcBorders>
              <w:top w:val="single" w:sz="4" w:space="0" w:color="auto"/>
              <w:left w:val="single" w:sz="4" w:space="0" w:color="auto"/>
              <w:bottom w:val="single" w:sz="4" w:space="0" w:color="auto"/>
              <w:right w:val="single" w:sz="4" w:space="0" w:color="auto"/>
            </w:tcBorders>
          </w:tcPr>
          <w:p w:rsidR="00736FAD" w:rsidRPr="0028400A" w:rsidRDefault="00736FAD" w:rsidP="00477EB7">
            <w:pPr>
              <w:widowControl w:val="0"/>
              <w:tabs>
                <w:tab w:val="left" w:pos="709"/>
              </w:tabs>
              <w:spacing w:after="0" w:line="240" w:lineRule="auto"/>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62</w:t>
            </w:r>
          </w:p>
        </w:tc>
      </w:tr>
      <w:tr w:rsidR="00736FAD" w:rsidRPr="0028400A" w:rsidTr="009F31D0">
        <w:tc>
          <w:tcPr>
            <w:tcW w:w="5306" w:type="dxa"/>
            <w:tcBorders>
              <w:top w:val="single" w:sz="4" w:space="0" w:color="auto"/>
              <w:left w:val="single" w:sz="4" w:space="0" w:color="auto"/>
              <w:bottom w:val="single" w:sz="4" w:space="0" w:color="auto"/>
              <w:right w:val="single" w:sz="4" w:space="0" w:color="auto"/>
            </w:tcBorders>
            <w:hideMark/>
          </w:tcPr>
          <w:p w:rsidR="00736FAD" w:rsidRPr="0028400A" w:rsidRDefault="00736FAD" w:rsidP="00477EB7">
            <w:pPr>
              <w:widowControl w:val="0"/>
              <w:tabs>
                <w:tab w:val="left" w:pos="709"/>
              </w:tabs>
              <w:spacing w:after="0" w:line="240" w:lineRule="auto"/>
              <w:jc w:val="both"/>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Количество постановлений, касающихся вопросов проведения профилактической работы и поступивших материалов</w:t>
            </w:r>
          </w:p>
        </w:tc>
        <w:tc>
          <w:tcPr>
            <w:tcW w:w="1351" w:type="dxa"/>
            <w:tcBorders>
              <w:top w:val="single" w:sz="4" w:space="0" w:color="auto"/>
              <w:left w:val="single" w:sz="4" w:space="0" w:color="auto"/>
              <w:bottom w:val="single" w:sz="4" w:space="0" w:color="auto"/>
              <w:right w:val="single" w:sz="4" w:space="0" w:color="auto"/>
            </w:tcBorders>
          </w:tcPr>
          <w:p w:rsidR="00736FAD" w:rsidRPr="0028400A" w:rsidRDefault="00736FAD" w:rsidP="00477EB7">
            <w:pPr>
              <w:widowControl w:val="0"/>
              <w:tabs>
                <w:tab w:val="left" w:pos="709"/>
              </w:tabs>
              <w:spacing w:after="0" w:line="240" w:lineRule="auto"/>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1866</w:t>
            </w:r>
          </w:p>
        </w:tc>
        <w:tc>
          <w:tcPr>
            <w:tcW w:w="1333" w:type="dxa"/>
            <w:tcBorders>
              <w:top w:val="single" w:sz="4" w:space="0" w:color="auto"/>
              <w:left w:val="single" w:sz="4" w:space="0" w:color="auto"/>
              <w:bottom w:val="single" w:sz="4" w:space="0" w:color="auto"/>
              <w:right w:val="single" w:sz="4" w:space="0" w:color="auto"/>
            </w:tcBorders>
          </w:tcPr>
          <w:p w:rsidR="00736FAD" w:rsidRPr="0028400A" w:rsidRDefault="00736FAD" w:rsidP="00477EB7">
            <w:pPr>
              <w:widowControl w:val="0"/>
              <w:tabs>
                <w:tab w:val="left" w:pos="709"/>
              </w:tabs>
              <w:spacing w:after="0" w:line="240" w:lineRule="auto"/>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1613</w:t>
            </w:r>
          </w:p>
        </w:tc>
        <w:tc>
          <w:tcPr>
            <w:tcW w:w="1348" w:type="dxa"/>
            <w:tcBorders>
              <w:top w:val="single" w:sz="4" w:space="0" w:color="auto"/>
              <w:left w:val="single" w:sz="4" w:space="0" w:color="auto"/>
              <w:bottom w:val="single" w:sz="4" w:space="0" w:color="auto"/>
              <w:right w:val="single" w:sz="4" w:space="0" w:color="auto"/>
            </w:tcBorders>
          </w:tcPr>
          <w:p w:rsidR="00736FAD" w:rsidRPr="0028400A" w:rsidRDefault="00736FAD" w:rsidP="00477EB7">
            <w:pPr>
              <w:widowControl w:val="0"/>
              <w:tabs>
                <w:tab w:val="left" w:pos="709"/>
              </w:tabs>
              <w:spacing w:after="0" w:line="240" w:lineRule="auto"/>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1587</w:t>
            </w:r>
          </w:p>
        </w:tc>
      </w:tr>
    </w:tbl>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В ходе заседаний Комиссии по делам несовершеннолетних и защите их прав в городе Нефтеюганске рассматриваются вопросы профилактического характера, а также материалы в отношении родителей (законных представителей), несовершеннолетних и иных граждан.</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В течение 2024 года Комиссией по делам несовершеннолетних и защите их прав в городе Нефтеюганске проводилась работа, направленная на профилактику правонарушений, преступлений, иных общественно опасных деяний, совершаемых несовершеннолетними, а также в отношении них.</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Основной упор в проведении профилактической работы сделан на предупреждение распространения наркомании и алкоголизма среди несовершеннолетних, защиты несовершеннолетних от информации, наносящей вред их физическому и психическому развитию, в том числе, через социальные сети, привлечение несовершеннолетних к занятиям спортом, творческим и иным кружкам и детским объединениям, обеспечение 100% охвата организованными формами досуга и оздоровления несовершеннолетних, находящихся в социально опасном положении.</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p>
    <w:p w:rsidR="00736FAD" w:rsidRPr="0028400A" w:rsidRDefault="00736FAD" w:rsidP="00736FAD">
      <w:pPr>
        <w:widowControl w:val="0"/>
        <w:shd w:val="clear" w:color="auto" w:fill="FFFFFF"/>
        <w:tabs>
          <w:tab w:val="left" w:pos="0"/>
        </w:tabs>
        <w:spacing w:after="0" w:line="240" w:lineRule="auto"/>
        <w:ind w:firstLine="709"/>
        <w:jc w:val="center"/>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Административная практика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6"/>
        <w:gridCol w:w="1326"/>
        <w:gridCol w:w="1332"/>
        <w:gridCol w:w="1351"/>
      </w:tblGrid>
      <w:tr w:rsidR="00736FAD" w:rsidRPr="0028400A" w:rsidTr="009F31D0">
        <w:tc>
          <w:tcPr>
            <w:tcW w:w="5477" w:type="dxa"/>
            <w:tcBorders>
              <w:top w:val="single" w:sz="4" w:space="0" w:color="auto"/>
              <w:left w:val="single" w:sz="4" w:space="0" w:color="auto"/>
              <w:bottom w:val="single" w:sz="4" w:space="0" w:color="auto"/>
              <w:right w:val="single" w:sz="4" w:space="0" w:color="auto"/>
            </w:tcBorders>
            <w:hideMark/>
          </w:tcPr>
          <w:p w:rsidR="00736FAD" w:rsidRPr="0028400A" w:rsidRDefault="00736FAD" w:rsidP="00652DC3">
            <w:pPr>
              <w:widowControl w:val="0"/>
              <w:tabs>
                <w:tab w:val="left" w:pos="709"/>
              </w:tabs>
              <w:spacing w:after="0" w:line="240" w:lineRule="auto"/>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Показатели</w:t>
            </w:r>
          </w:p>
        </w:tc>
        <w:tc>
          <w:tcPr>
            <w:tcW w:w="1350" w:type="dxa"/>
            <w:tcBorders>
              <w:top w:val="single" w:sz="4" w:space="0" w:color="auto"/>
              <w:left w:val="single" w:sz="4" w:space="0" w:color="auto"/>
              <w:bottom w:val="single" w:sz="4" w:space="0" w:color="auto"/>
              <w:right w:val="single" w:sz="4" w:space="0" w:color="auto"/>
            </w:tcBorders>
          </w:tcPr>
          <w:p w:rsidR="00736FAD" w:rsidRPr="0028400A" w:rsidRDefault="00736FAD" w:rsidP="00652DC3">
            <w:pPr>
              <w:widowControl w:val="0"/>
              <w:tabs>
                <w:tab w:val="left" w:pos="709"/>
              </w:tabs>
              <w:spacing w:after="0" w:line="240" w:lineRule="auto"/>
              <w:ind w:firstLine="138"/>
              <w:jc w:val="center"/>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2024</w:t>
            </w:r>
          </w:p>
        </w:tc>
        <w:tc>
          <w:tcPr>
            <w:tcW w:w="1362" w:type="dxa"/>
            <w:tcBorders>
              <w:top w:val="single" w:sz="4" w:space="0" w:color="auto"/>
              <w:left w:val="single" w:sz="4" w:space="0" w:color="auto"/>
              <w:bottom w:val="single" w:sz="4" w:space="0" w:color="auto"/>
              <w:right w:val="single" w:sz="4" w:space="0" w:color="auto"/>
            </w:tcBorders>
          </w:tcPr>
          <w:p w:rsidR="00736FAD" w:rsidRPr="0028400A" w:rsidRDefault="00736FAD" w:rsidP="00652DC3">
            <w:pPr>
              <w:widowControl w:val="0"/>
              <w:tabs>
                <w:tab w:val="left" w:pos="709"/>
              </w:tabs>
              <w:spacing w:after="0" w:line="240" w:lineRule="auto"/>
              <w:ind w:firstLine="19"/>
              <w:jc w:val="center"/>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2023</w:t>
            </w:r>
          </w:p>
        </w:tc>
        <w:tc>
          <w:tcPr>
            <w:tcW w:w="1381" w:type="dxa"/>
            <w:tcBorders>
              <w:top w:val="single" w:sz="4" w:space="0" w:color="auto"/>
              <w:left w:val="single" w:sz="4" w:space="0" w:color="auto"/>
              <w:bottom w:val="single" w:sz="4" w:space="0" w:color="auto"/>
              <w:right w:val="single" w:sz="4" w:space="0" w:color="auto"/>
            </w:tcBorders>
          </w:tcPr>
          <w:p w:rsidR="00736FAD" w:rsidRPr="0028400A" w:rsidRDefault="00736FAD" w:rsidP="00652DC3">
            <w:pPr>
              <w:widowControl w:val="0"/>
              <w:tabs>
                <w:tab w:val="left" w:pos="709"/>
              </w:tabs>
              <w:spacing w:after="0" w:line="240" w:lineRule="auto"/>
              <w:ind w:firstLine="26"/>
              <w:jc w:val="center"/>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2022</w:t>
            </w:r>
          </w:p>
        </w:tc>
      </w:tr>
      <w:tr w:rsidR="00736FAD" w:rsidRPr="0028400A" w:rsidTr="009F31D0">
        <w:tc>
          <w:tcPr>
            <w:tcW w:w="5477" w:type="dxa"/>
            <w:tcBorders>
              <w:top w:val="single" w:sz="4" w:space="0" w:color="auto"/>
              <w:left w:val="single" w:sz="4" w:space="0" w:color="auto"/>
              <w:bottom w:val="single" w:sz="4" w:space="0" w:color="auto"/>
              <w:right w:val="single" w:sz="4" w:space="0" w:color="auto"/>
            </w:tcBorders>
            <w:hideMark/>
          </w:tcPr>
          <w:p w:rsidR="00736FAD" w:rsidRPr="0028400A" w:rsidRDefault="00736FAD" w:rsidP="00652DC3">
            <w:pPr>
              <w:widowControl w:val="0"/>
              <w:tabs>
                <w:tab w:val="left" w:pos="709"/>
              </w:tabs>
              <w:spacing w:after="0" w:line="240" w:lineRule="auto"/>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Количество рассмотренных протоколов, всего, из них:</w:t>
            </w:r>
          </w:p>
        </w:tc>
        <w:tc>
          <w:tcPr>
            <w:tcW w:w="1350" w:type="dxa"/>
            <w:tcBorders>
              <w:top w:val="single" w:sz="4" w:space="0" w:color="auto"/>
              <w:left w:val="single" w:sz="4" w:space="0" w:color="auto"/>
              <w:bottom w:val="single" w:sz="4" w:space="0" w:color="auto"/>
              <w:right w:val="single" w:sz="4" w:space="0" w:color="auto"/>
            </w:tcBorders>
          </w:tcPr>
          <w:p w:rsidR="00736FAD" w:rsidRPr="0028400A" w:rsidRDefault="00736FAD" w:rsidP="00652DC3">
            <w:pPr>
              <w:widowControl w:val="0"/>
              <w:tabs>
                <w:tab w:val="left" w:pos="709"/>
              </w:tabs>
              <w:spacing w:after="0" w:line="240" w:lineRule="auto"/>
              <w:ind w:firstLine="138"/>
              <w:jc w:val="center"/>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399</w:t>
            </w:r>
          </w:p>
        </w:tc>
        <w:tc>
          <w:tcPr>
            <w:tcW w:w="1362" w:type="dxa"/>
            <w:tcBorders>
              <w:top w:val="single" w:sz="4" w:space="0" w:color="auto"/>
              <w:left w:val="single" w:sz="4" w:space="0" w:color="auto"/>
              <w:bottom w:val="single" w:sz="4" w:space="0" w:color="auto"/>
              <w:right w:val="single" w:sz="4" w:space="0" w:color="auto"/>
            </w:tcBorders>
          </w:tcPr>
          <w:p w:rsidR="00736FAD" w:rsidRPr="0028400A" w:rsidRDefault="00736FAD" w:rsidP="00652DC3">
            <w:pPr>
              <w:widowControl w:val="0"/>
              <w:tabs>
                <w:tab w:val="left" w:pos="709"/>
              </w:tabs>
              <w:spacing w:after="0" w:line="240" w:lineRule="auto"/>
              <w:ind w:firstLine="19"/>
              <w:jc w:val="center"/>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369</w:t>
            </w:r>
          </w:p>
        </w:tc>
        <w:tc>
          <w:tcPr>
            <w:tcW w:w="1381" w:type="dxa"/>
            <w:tcBorders>
              <w:top w:val="single" w:sz="4" w:space="0" w:color="auto"/>
              <w:left w:val="single" w:sz="4" w:space="0" w:color="auto"/>
              <w:bottom w:val="single" w:sz="4" w:space="0" w:color="auto"/>
              <w:right w:val="single" w:sz="4" w:space="0" w:color="auto"/>
            </w:tcBorders>
          </w:tcPr>
          <w:p w:rsidR="00736FAD" w:rsidRPr="0028400A" w:rsidRDefault="00736FAD" w:rsidP="00652DC3">
            <w:pPr>
              <w:widowControl w:val="0"/>
              <w:tabs>
                <w:tab w:val="left" w:pos="709"/>
              </w:tabs>
              <w:spacing w:after="0" w:line="240" w:lineRule="auto"/>
              <w:ind w:firstLine="26"/>
              <w:jc w:val="center"/>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440</w:t>
            </w:r>
          </w:p>
        </w:tc>
      </w:tr>
      <w:tr w:rsidR="00736FAD" w:rsidRPr="0028400A" w:rsidTr="009F31D0">
        <w:tc>
          <w:tcPr>
            <w:tcW w:w="5477" w:type="dxa"/>
            <w:tcBorders>
              <w:top w:val="single" w:sz="4" w:space="0" w:color="auto"/>
              <w:left w:val="single" w:sz="4" w:space="0" w:color="auto"/>
              <w:bottom w:val="single" w:sz="4" w:space="0" w:color="auto"/>
              <w:right w:val="single" w:sz="4" w:space="0" w:color="auto"/>
            </w:tcBorders>
            <w:hideMark/>
          </w:tcPr>
          <w:p w:rsidR="00736FAD" w:rsidRPr="0028400A" w:rsidRDefault="00736FAD" w:rsidP="00652DC3">
            <w:pPr>
              <w:widowControl w:val="0"/>
              <w:tabs>
                <w:tab w:val="left" w:pos="709"/>
              </w:tabs>
              <w:spacing w:after="0" w:line="240" w:lineRule="auto"/>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Количество рассмотренных протоколов в отношении несовершеннолетних</w:t>
            </w:r>
          </w:p>
        </w:tc>
        <w:tc>
          <w:tcPr>
            <w:tcW w:w="1350" w:type="dxa"/>
            <w:tcBorders>
              <w:top w:val="single" w:sz="4" w:space="0" w:color="auto"/>
              <w:left w:val="single" w:sz="4" w:space="0" w:color="auto"/>
              <w:bottom w:val="single" w:sz="4" w:space="0" w:color="auto"/>
              <w:right w:val="single" w:sz="4" w:space="0" w:color="auto"/>
            </w:tcBorders>
          </w:tcPr>
          <w:p w:rsidR="00736FAD" w:rsidRPr="0028400A" w:rsidRDefault="00736FAD" w:rsidP="00652DC3">
            <w:pPr>
              <w:widowControl w:val="0"/>
              <w:tabs>
                <w:tab w:val="left" w:pos="709"/>
              </w:tabs>
              <w:spacing w:after="0" w:line="240" w:lineRule="auto"/>
              <w:ind w:firstLine="138"/>
              <w:jc w:val="center"/>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53</w:t>
            </w:r>
          </w:p>
        </w:tc>
        <w:tc>
          <w:tcPr>
            <w:tcW w:w="1362" w:type="dxa"/>
            <w:tcBorders>
              <w:top w:val="single" w:sz="4" w:space="0" w:color="auto"/>
              <w:left w:val="single" w:sz="4" w:space="0" w:color="auto"/>
              <w:bottom w:val="single" w:sz="4" w:space="0" w:color="auto"/>
              <w:right w:val="single" w:sz="4" w:space="0" w:color="auto"/>
            </w:tcBorders>
          </w:tcPr>
          <w:p w:rsidR="00736FAD" w:rsidRPr="0028400A" w:rsidRDefault="00736FAD" w:rsidP="00652DC3">
            <w:pPr>
              <w:widowControl w:val="0"/>
              <w:tabs>
                <w:tab w:val="left" w:pos="709"/>
              </w:tabs>
              <w:spacing w:after="0" w:line="240" w:lineRule="auto"/>
              <w:ind w:firstLine="19"/>
              <w:jc w:val="center"/>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62</w:t>
            </w:r>
          </w:p>
        </w:tc>
        <w:tc>
          <w:tcPr>
            <w:tcW w:w="1381" w:type="dxa"/>
            <w:tcBorders>
              <w:top w:val="single" w:sz="4" w:space="0" w:color="auto"/>
              <w:left w:val="single" w:sz="4" w:space="0" w:color="auto"/>
              <w:bottom w:val="single" w:sz="4" w:space="0" w:color="auto"/>
              <w:right w:val="single" w:sz="4" w:space="0" w:color="auto"/>
            </w:tcBorders>
          </w:tcPr>
          <w:p w:rsidR="00736FAD" w:rsidRPr="0028400A" w:rsidRDefault="00736FAD" w:rsidP="00652DC3">
            <w:pPr>
              <w:widowControl w:val="0"/>
              <w:tabs>
                <w:tab w:val="left" w:pos="709"/>
              </w:tabs>
              <w:spacing w:after="0" w:line="240" w:lineRule="auto"/>
              <w:ind w:firstLine="26"/>
              <w:jc w:val="center"/>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81</w:t>
            </w:r>
          </w:p>
        </w:tc>
      </w:tr>
      <w:tr w:rsidR="00736FAD" w:rsidRPr="0028400A" w:rsidTr="009F31D0">
        <w:tc>
          <w:tcPr>
            <w:tcW w:w="5477" w:type="dxa"/>
            <w:tcBorders>
              <w:top w:val="single" w:sz="4" w:space="0" w:color="auto"/>
              <w:left w:val="single" w:sz="4" w:space="0" w:color="auto"/>
              <w:bottom w:val="single" w:sz="4" w:space="0" w:color="auto"/>
              <w:right w:val="single" w:sz="4" w:space="0" w:color="auto"/>
            </w:tcBorders>
            <w:hideMark/>
          </w:tcPr>
          <w:p w:rsidR="00736FAD" w:rsidRPr="0028400A" w:rsidRDefault="00736FAD" w:rsidP="00652DC3">
            <w:pPr>
              <w:widowControl w:val="0"/>
              <w:tabs>
                <w:tab w:val="left" w:pos="709"/>
              </w:tabs>
              <w:spacing w:after="0" w:line="240" w:lineRule="auto"/>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Количество рассмотренных протоколов в отношении родителей (законных представителей)</w:t>
            </w:r>
          </w:p>
        </w:tc>
        <w:tc>
          <w:tcPr>
            <w:tcW w:w="1350" w:type="dxa"/>
            <w:tcBorders>
              <w:top w:val="single" w:sz="4" w:space="0" w:color="auto"/>
              <w:left w:val="single" w:sz="4" w:space="0" w:color="auto"/>
              <w:bottom w:val="single" w:sz="4" w:space="0" w:color="auto"/>
              <w:right w:val="single" w:sz="4" w:space="0" w:color="auto"/>
            </w:tcBorders>
          </w:tcPr>
          <w:p w:rsidR="00736FAD" w:rsidRPr="0028400A" w:rsidRDefault="00736FAD" w:rsidP="00652DC3">
            <w:pPr>
              <w:widowControl w:val="0"/>
              <w:tabs>
                <w:tab w:val="left" w:pos="709"/>
              </w:tabs>
              <w:spacing w:after="0" w:line="240" w:lineRule="auto"/>
              <w:ind w:firstLine="138"/>
              <w:jc w:val="center"/>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307</w:t>
            </w:r>
          </w:p>
        </w:tc>
        <w:tc>
          <w:tcPr>
            <w:tcW w:w="1362" w:type="dxa"/>
            <w:tcBorders>
              <w:top w:val="single" w:sz="4" w:space="0" w:color="auto"/>
              <w:left w:val="single" w:sz="4" w:space="0" w:color="auto"/>
              <w:bottom w:val="single" w:sz="4" w:space="0" w:color="auto"/>
              <w:right w:val="single" w:sz="4" w:space="0" w:color="auto"/>
            </w:tcBorders>
          </w:tcPr>
          <w:p w:rsidR="00736FAD" w:rsidRPr="0028400A" w:rsidRDefault="00736FAD" w:rsidP="00652DC3">
            <w:pPr>
              <w:widowControl w:val="0"/>
              <w:tabs>
                <w:tab w:val="left" w:pos="709"/>
              </w:tabs>
              <w:spacing w:after="0" w:line="240" w:lineRule="auto"/>
              <w:ind w:firstLine="19"/>
              <w:jc w:val="center"/>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288</w:t>
            </w:r>
          </w:p>
        </w:tc>
        <w:tc>
          <w:tcPr>
            <w:tcW w:w="1381" w:type="dxa"/>
            <w:tcBorders>
              <w:top w:val="single" w:sz="4" w:space="0" w:color="auto"/>
              <w:left w:val="single" w:sz="4" w:space="0" w:color="auto"/>
              <w:bottom w:val="single" w:sz="4" w:space="0" w:color="auto"/>
              <w:right w:val="single" w:sz="4" w:space="0" w:color="auto"/>
            </w:tcBorders>
          </w:tcPr>
          <w:p w:rsidR="00736FAD" w:rsidRPr="0028400A" w:rsidRDefault="00736FAD" w:rsidP="00652DC3">
            <w:pPr>
              <w:widowControl w:val="0"/>
              <w:tabs>
                <w:tab w:val="left" w:pos="709"/>
              </w:tabs>
              <w:spacing w:after="0" w:line="240" w:lineRule="auto"/>
              <w:ind w:firstLine="26"/>
              <w:jc w:val="center"/>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329</w:t>
            </w:r>
          </w:p>
        </w:tc>
      </w:tr>
      <w:tr w:rsidR="00736FAD" w:rsidRPr="0028400A" w:rsidTr="009F31D0">
        <w:tc>
          <w:tcPr>
            <w:tcW w:w="5477" w:type="dxa"/>
            <w:tcBorders>
              <w:top w:val="single" w:sz="4" w:space="0" w:color="auto"/>
              <w:left w:val="single" w:sz="4" w:space="0" w:color="auto"/>
              <w:bottom w:val="single" w:sz="4" w:space="0" w:color="auto"/>
              <w:right w:val="single" w:sz="4" w:space="0" w:color="auto"/>
            </w:tcBorders>
            <w:hideMark/>
          </w:tcPr>
          <w:p w:rsidR="00736FAD" w:rsidRPr="0028400A" w:rsidRDefault="00736FAD" w:rsidP="00652DC3">
            <w:pPr>
              <w:widowControl w:val="0"/>
              <w:tabs>
                <w:tab w:val="left" w:pos="709"/>
              </w:tabs>
              <w:spacing w:after="0" w:line="240" w:lineRule="auto"/>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Количество рассмотренных протоколов в отношении иных лиц</w:t>
            </w:r>
          </w:p>
        </w:tc>
        <w:tc>
          <w:tcPr>
            <w:tcW w:w="1350" w:type="dxa"/>
            <w:tcBorders>
              <w:top w:val="single" w:sz="4" w:space="0" w:color="auto"/>
              <w:left w:val="single" w:sz="4" w:space="0" w:color="auto"/>
              <w:bottom w:val="single" w:sz="4" w:space="0" w:color="auto"/>
              <w:right w:val="single" w:sz="4" w:space="0" w:color="auto"/>
            </w:tcBorders>
          </w:tcPr>
          <w:p w:rsidR="00736FAD" w:rsidRPr="0028400A" w:rsidRDefault="00736FAD" w:rsidP="00652DC3">
            <w:pPr>
              <w:widowControl w:val="0"/>
              <w:tabs>
                <w:tab w:val="left" w:pos="709"/>
              </w:tabs>
              <w:spacing w:after="0" w:line="240" w:lineRule="auto"/>
              <w:ind w:firstLine="138"/>
              <w:jc w:val="center"/>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2</w:t>
            </w:r>
          </w:p>
        </w:tc>
        <w:tc>
          <w:tcPr>
            <w:tcW w:w="1362" w:type="dxa"/>
            <w:tcBorders>
              <w:top w:val="single" w:sz="4" w:space="0" w:color="auto"/>
              <w:left w:val="single" w:sz="4" w:space="0" w:color="auto"/>
              <w:bottom w:val="single" w:sz="4" w:space="0" w:color="auto"/>
              <w:right w:val="single" w:sz="4" w:space="0" w:color="auto"/>
            </w:tcBorders>
          </w:tcPr>
          <w:p w:rsidR="00736FAD" w:rsidRPr="0028400A" w:rsidRDefault="00736FAD" w:rsidP="00652DC3">
            <w:pPr>
              <w:widowControl w:val="0"/>
              <w:tabs>
                <w:tab w:val="left" w:pos="709"/>
              </w:tabs>
              <w:spacing w:after="0" w:line="240" w:lineRule="auto"/>
              <w:ind w:firstLine="19"/>
              <w:jc w:val="center"/>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7</w:t>
            </w:r>
          </w:p>
        </w:tc>
        <w:tc>
          <w:tcPr>
            <w:tcW w:w="1381" w:type="dxa"/>
            <w:tcBorders>
              <w:top w:val="single" w:sz="4" w:space="0" w:color="auto"/>
              <w:left w:val="single" w:sz="4" w:space="0" w:color="auto"/>
              <w:bottom w:val="single" w:sz="4" w:space="0" w:color="auto"/>
              <w:right w:val="single" w:sz="4" w:space="0" w:color="auto"/>
            </w:tcBorders>
          </w:tcPr>
          <w:p w:rsidR="00736FAD" w:rsidRPr="0028400A" w:rsidRDefault="00736FAD" w:rsidP="00652DC3">
            <w:pPr>
              <w:widowControl w:val="0"/>
              <w:tabs>
                <w:tab w:val="left" w:pos="709"/>
              </w:tabs>
              <w:spacing w:after="0" w:line="240" w:lineRule="auto"/>
              <w:ind w:firstLine="26"/>
              <w:jc w:val="center"/>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4</w:t>
            </w:r>
          </w:p>
        </w:tc>
      </w:tr>
      <w:tr w:rsidR="00736FAD" w:rsidRPr="0028400A" w:rsidTr="009F31D0">
        <w:tc>
          <w:tcPr>
            <w:tcW w:w="5477" w:type="dxa"/>
            <w:tcBorders>
              <w:top w:val="single" w:sz="4" w:space="0" w:color="auto"/>
              <w:left w:val="single" w:sz="4" w:space="0" w:color="auto"/>
              <w:bottom w:val="single" w:sz="4" w:space="0" w:color="auto"/>
              <w:right w:val="single" w:sz="4" w:space="0" w:color="auto"/>
            </w:tcBorders>
            <w:hideMark/>
          </w:tcPr>
          <w:p w:rsidR="00736FAD" w:rsidRPr="0028400A" w:rsidRDefault="00736FAD" w:rsidP="00652DC3">
            <w:pPr>
              <w:widowControl w:val="0"/>
              <w:tabs>
                <w:tab w:val="left" w:pos="709"/>
              </w:tabs>
              <w:spacing w:after="0" w:line="240" w:lineRule="auto"/>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Принято решение о назначении административного наказания, всего, из них:</w:t>
            </w:r>
          </w:p>
        </w:tc>
        <w:tc>
          <w:tcPr>
            <w:tcW w:w="1350" w:type="dxa"/>
            <w:tcBorders>
              <w:top w:val="single" w:sz="4" w:space="0" w:color="auto"/>
              <w:left w:val="single" w:sz="4" w:space="0" w:color="auto"/>
              <w:bottom w:val="single" w:sz="4" w:space="0" w:color="auto"/>
              <w:right w:val="single" w:sz="4" w:space="0" w:color="auto"/>
            </w:tcBorders>
          </w:tcPr>
          <w:p w:rsidR="00736FAD" w:rsidRPr="0028400A" w:rsidRDefault="00736FAD" w:rsidP="00652DC3">
            <w:pPr>
              <w:widowControl w:val="0"/>
              <w:tabs>
                <w:tab w:val="left" w:pos="709"/>
              </w:tabs>
              <w:spacing w:after="0" w:line="240" w:lineRule="auto"/>
              <w:ind w:firstLine="138"/>
              <w:jc w:val="center"/>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335</w:t>
            </w:r>
          </w:p>
        </w:tc>
        <w:tc>
          <w:tcPr>
            <w:tcW w:w="1362" w:type="dxa"/>
            <w:tcBorders>
              <w:top w:val="single" w:sz="4" w:space="0" w:color="auto"/>
              <w:left w:val="single" w:sz="4" w:space="0" w:color="auto"/>
              <w:bottom w:val="single" w:sz="4" w:space="0" w:color="auto"/>
              <w:right w:val="single" w:sz="4" w:space="0" w:color="auto"/>
            </w:tcBorders>
          </w:tcPr>
          <w:p w:rsidR="00736FAD" w:rsidRPr="0028400A" w:rsidRDefault="00736FAD" w:rsidP="00652DC3">
            <w:pPr>
              <w:widowControl w:val="0"/>
              <w:tabs>
                <w:tab w:val="left" w:pos="709"/>
              </w:tabs>
              <w:spacing w:after="0" w:line="240" w:lineRule="auto"/>
              <w:ind w:firstLine="19"/>
              <w:jc w:val="center"/>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357</w:t>
            </w:r>
          </w:p>
        </w:tc>
        <w:tc>
          <w:tcPr>
            <w:tcW w:w="1381" w:type="dxa"/>
            <w:tcBorders>
              <w:top w:val="single" w:sz="4" w:space="0" w:color="auto"/>
              <w:left w:val="single" w:sz="4" w:space="0" w:color="auto"/>
              <w:bottom w:val="single" w:sz="4" w:space="0" w:color="auto"/>
              <w:right w:val="single" w:sz="4" w:space="0" w:color="auto"/>
            </w:tcBorders>
          </w:tcPr>
          <w:p w:rsidR="00736FAD" w:rsidRPr="0028400A" w:rsidRDefault="00736FAD" w:rsidP="00652DC3">
            <w:pPr>
              <w:widowControl w:val="0"/>
              <w:tabs>
                <w:tab w:val="left" w:pos="709"/>
              </w:tabs>
              <w:spacing w:after="0" w:line="240" w:lineRule="auto"/>
              <w:ind w:firstLine="26"/>
              <w:jc w:val="center"/>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414</w:t>
            </w:r>
          </w:p>
        </w:tc>
      </w:tr>
      <w:tr w:rsidR="00736FAD" w:rsidRPr="0028400A" w:rsidTr="009F31D0">
        <w:tc>
          <w:tcPr>
            <w:tcW w:w="5477" w:type="dxa"/>
            <w:tcBorders>
              <w:top w:val="single" w:sz="4" w:space="0" w:color="auto"/>
              <w:left w:val="single" w:sz="4" w:space="0" w:color="auto"/>
              <w:bottom w:val="single" w:sz="4" w:space="0" w:color="auto"/>
              <w:right w:val="single" w:sz="4" w:space="0" w:color="auto"/>
            </w:tcBorders>
            <w:hideMark/>
          </w:tcPr>
          <w:p w:rsidR="00736FAD" w:rsidRPr="0028400A" w:rsidRDefault="00736FAD" w:rsidP="00652DC3">
            <w:pPr>
              <w:widowControl w:val="0"/>
              <w:tabs>
                <w:tab w:val="left" w:pos="709"/>
              </w:tabs>
              <w:spacing w:after="0" w:line="240" w:lineRule="auto"/>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-в виде предупреждения</w:t>
            </w:r>
          </w:p>
        </w:tc>
        <w:tc>
          <w:tcPr>
            <w:tcW w:w="1350" w:type="dxa"/>
            <w:tcBorders>
              <w:top w:val="single" w:sz="4" w:space="0" w:color="auto"/>
              <w:left w:val="single" w:sz="4" w:space="0" w:color="auto"/>
              <w:bottom w:val="single" w:sz="4" w:space="0" w:color="auto"/>
              <w:right w:val="single" w:sz="4" w:space="0" w:color="auto"/>
            </w:tcBorders>
          </w:tcPr>
          <w:p w:rsidR="00736FAD" w:rsidRPr="0028400A" w:rsidRDefault="00736FAD" w:rsidP="00652DC3">
            <w:pPr>
              <w:widowControl w:val="0"/>
              <w:tabs>
                <w:tab w:val="left" w:pos="709"/>
              </w:tabs>
              <w:spacing w:after="0" w:line="240" w:lineRule="auto"/>
              <w:ind w:firstLine="138"/>
              <w:jc w:val="center"/>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202</w:t>
            </w:r>
          </w:p>
        </w:tc>
        <w:tc>
          <w:tcPr>
            <w:tcW w:w="1362" w:type="dxa"/>
            <w:tcBorders>
              <w:top w:val="single" w:sz="4" w:space="0" w:color="auto"/>
              <w:left w:val="single" w:sz="4" w:space="0" w:color="auto"/>
              <w:bottom w:val="single" w:sz="4" w:space="0" w:color="auto"/>
              <w:right w:val="single" w:sz="4" w:space="0" w:color="auto"/>
            </w:tcBorders>
          </w:tcPr>
          <w:p w:rsidR="00736FAD" w:rsidRPr="0028400A" w:rsidRDefault="00736FAD" w:rsidP="00652DC3">
            <w:pPr>
              <w:widowControl w:val="0"/>
              <w:tabs>
                <w:tab w:val="left" w:pos="709"/>
              </w:tabs>
              <w:spacing w:after="0" w:line="240" w:lineRule="auto"/>
              <w:ind w:firstLine="19"/>
              <w:jc w:val="center"/>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160</w:t>
            </w:r>
          </w:p>
        </w:tc>
        <w:tc>
          <w:tcPr>
            <w:tcW w:w="1381" w:type="dxa"/>
            <w:tcBorders>
              <w:top w:val="single" w:sz="4" w:space="0" w:color="auto"/>
              <w:left w:val="single" w:sz="4" w:space="0" w:color="auto"/>
              <w:bottom w:val="single" w:sz="4" w:space="0" w:color="auto"/>
              <w:right w:val="single" w:sz="4" w:space="0" w:color="auto"/>
            </w:tcBorders>
          </w:tcPr>
          <w:p w:rsidR="00736FAD" w:rsidRPr="0028400A" w:rsidRDefault="00736FAD" w:rsidP="00652DC3">
            <w:pPr>
              <w:widowControl w:val="0"/>
              <w:tabs>
                <w:tab w:val="left" w:pos="709"/>
              </w:tabs>
              <w:spacing w:after="0" w:line="240" w:lineRule="auto"/>
              <w:ind w:firstLine="26"/>
              <w:jc w:val="center"/>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136</w:t>
            </w:r>
          </w:p>
        </w:tc>
      </w:tr>
      <w:tr w:rsidR="00736FAD" w:rsidRPr="0028400A" w:rsidTr="009F31D0">
        <w:tc>
          <w:tcPr>
            <w:tcW w:w="5477" w:type="dxa"/>
            <w:tcBorders>
              <w:top w:val="single" w:sz="4" w:space="0" w:color="auto"/>
              <w:left w:val="single" w:sz="4" w:space="0" w:color="auto"/>
              <w:bottom w:val="single" w:sz="4" w:space="0" w:color="auto"/>
              <w:right w:val="single" w:sz="4" w:space="0" w:color="auto"/>
            </w:tcBorders>
            <w:hideMark/>
          </w:tcPr>
          <w:p w:rsidR="00736FAD" w:rsidRPr="0028400A" w:rsidRDefault="00736FAD" w:rsidP="00652DC3">
            <w:pPr>
              <w:widowControl w:val="0"/>
              <w:tabs>
                <w:tab w:val="left" w:pos="709"/>
              </w:tabs>
              <w:spacing w:after="0" w:line="240" w:lineRule="auto"/>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-в виде административного штрафа</w:t>
            </w:r>
          </w:p>
        </w:tc>
        <w:tc>
          <w:tcPr>
            <w:tcW w:w="1350" w:type="dxa"/>
            <w:tcBorders>
              <w:top w:val="single" w:sz="4" w:space="0" w:color="auto"/>
              <w:left w:val="single" w:sz="4" w:space="0" w:color="auto"/>
              <w:bottom w:val="single" w:sz="4" w:space="0" w:color="auto"/>
              <w:right w:val="single" w:sz="4" w:space="0" w:color="auto"/>
            </w:tcBorders>
          </w:tcPr>
          <w:p w:rsidR="00736FAD" w:rsidRPr="0028400A" w:rsidRDefault="00736FAD" w:rsidP="00652DC3">
            <w:pPr>
              <w:widowControl w:val="0"/>
              <w:tabs>
                <w:tab w:val="left" w:pos="709"/>
              </w:tabs>
              <w:spacing w:after="0" w:line="240" w:lineRule="auto"/>
              <w:ind w:firstLine="138"/>
              <w:jc w:val="center"/>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160</w:t>
            </w:r>
          </w:p>
        </w:tc>
        <w:tc>
          <w:tcPr>
            <w:tcW w:w="1362" w:type="dxa"/>
            <w:tcBorders>
              <w:top w:val="single" w:sz="4" w:space="0" w:color="auto"/>
              <w:left w:val="single" w:sz="4" w:space="0" w:color="auto"/>
              <w:bottom w:val="single" w:sz="4" w:space="0" w:color="auto"/>
              <w:right w:val="single" w:sz="4" w:space="0" w:color="auto"/>
            </w:tcBorders>
          </w:tcPr>
          <w:p w:rsidR="00736FAD" w:rsidRPr="0028400A" w:rsidRDefault="00736FAD" w:rsidP="00652DC3">
            <w:pPr>
              <w:widowControl w:val="0"/>
              <w:tabs>
                <w:tab w:val="left" w:pos="709"/>
              </w:tabs>
              <w:spacing w:after="0" w:line="240" w:lineRule="auto"/>
              <w:ind w:firstLine="19"/>
              <w:jc w:val="center"/>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197</w:t>
            </w:r>
          </w:p>
        </w:tc>
        <w:tc>
          <w:tcPr>
            <w:tcW w:w="1381" w:type="dxa"/>
            <w:tcBorders>
              <w:top w:val="single" w:sz="4" w:space="0" w:color="auto"/>
              <w:left w:val="single" w:sz="4" w:space="0" w:color="auto"/>
              <w:bottom w:val="single" w:sz="4" w:space="0" w:color="auto"/>
              <w:right w:val="single" w:sz="4" w:space="0" w:color="auto"/>
            </w:tcBorders>
          </w:tcPr>
          <w:p w:rsidR="00736FAD" w:rsidRPr="0028400A" w:rsidRDefault="00736FAD" w:rsidP="00652DC3">
            <w:pPr>
              <w:widowControl w:val="0"/>
              <w:tabs>
                <w:tab w:val="left" w:pos="709"/>
              </w:tabs>
              <w:spacing w:after="0" w:line="240" w:lineRule="auto"/>
              <w:ind w:firstLine="26"/>
              <w:jc w:val="center"/>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278</w:t>
            </w:r>
          </w:p>
        </w:tc>
      </w:tr>
      <w:tr w:rsidR="00736FAD" w:rsidRPr="0028400A" w:rsidTr="009F31D0">
        <w:tc>
          <w:tcPr>
            <w:tcW w:w="5477" w:type="dxa"/>
            <w:tcBorders>
              <w:top w:val="single" w:sz="4" w:space="0" w:color="auto"/>
              <w:left w:val="single" w:sz="4" w:space="0" w:color="auto"/>
              <w:bottom w:val="single" w:sz="4" w:space="0" w:color="auto"/>
              <w:right w:val="single" w:sz="4" w:space="0" w:color="auto"/>
            </w:tcBorders>
            <w:hideMark/>
          </w:tcPr>
          <w:p w:rsidR="00736FAD" w:rsidRPr="0028400A" w:rsidRDefault="00736FAD" w:rsidP="00652DC3">
            <w:pPr>
              <w:widowControl w:val="0"/>
              <w:tabs>
                <w:tab w:val="left" w:pos="709"/>
              </w:tabs>
              <w:spacing w:after="0" w:line="240" w:lineRule="auto"/>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Принято решение об освобождении от наказания</w:t>
            </w:r>
          </w:p>
        </w:tc>
        <w:tc>
          <w:tcPr>
            <w:tcW w:w="1350" w:type="dxa"/>
            <w:tcBorders>
              <w:top w:val="single" w:sz="4" w:space="0" w:color="auto"/>
              <w:left w:val="single" w:sz="4" w:space="0" w:color="auto"/>
              <w:bottom w:val="single" w:sz="4" w:space="0" w:color="auto"/>
              <w:right w:val="single" w:sz="4" w:space="0" w:color="auto"/>
            </w:tcBorders>
          </w:tcPr>
          <w:p w:rsidR="00736FAD" w:rsidRPr="0028400A" w:rsidRDefault="00736FAD" w:rsidP="00652DC3">
            <w:pPr>
              <w:widowControl w:val="0"/>
              <w:tabs>
                <w:tab w:val="left" w:pos="709"/>
              </w:tabs>
              <w:spacing w:after="0" w:line="240" w:lineRule="auto"/>
              <w:ind w:firstLine="138"/>
              <w:jc w:val="center"/>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0</w:t>
            </w:r>
          </w:p>
        </w:tc>
        <w:tc>
          <w:tcPr>
            <w:tcW w:w="1362" w:type="dxa"/>
            <w:tcBorders>
              <w:top w:val="single" w:sz="4" w:space="0" w:color="auto"/>
              <w:left w:val="single" w:sz="4" w:space="0" w:color="auto"/>
              <w:bottom w:val="single" w:sz="4" w:space="0" w:color="auto"/>
              <w:right w:val="single" w:sz="4" w:space="0" w:color="auto"/>
            </w:tcBorders>
          </w:tcPr>
          <w:p w:rsidR="00736FAD" w:rsidRPr="0028400A" w:rsidRDefault="00736FAD" w:rsidP="00652DC3">
            <w:pPr>
              <w:widowControl w:val="0"/>
              <w:tabs>
                <w:tab w:val="left" w:pos="709"/>
              </w:tabs>
              <w:spacing w:after="0" w:line="240" w:lineRule="auto"/>
              <w:ind w:firstLine="19"/>
              <w:jc w:val="center"/>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0</w:t>
            </w:r>
          </w:p>
        </w:tc>
        <w:tc>
          <w:tcPr>
            <w:tcW w:w="1381" w:type="dxa"/>
            <w:tcBorders>
              <w:top w:val="single" w:sz="4" w:space="0" w:color="auto"/>
              <w:left w:val="single" w:sz="4" w:space="0" w:color="auto"/>
              <w:bottom w:val="single" w:sz="4" w:space="0" w:color="auto"/>
              <w:right w:val="single" w:sz="4" w:space="0" w:color="auto"/>
            </w:tcBorders>
          </w:tcPr>
          <w:p w:rsidR="00736FAD" w:rsidRPr="0028400A" w:rsidRDefault="00736FAD" w:rsidP="00652DC3">
            <w:pPr>
              <w:widowControl w:val="0"/>
              <w:tabs>
                <w:tab w:val="left" w:pos="709"/>
              </w:tabs>
              <w:spacing w:after="0" w:line="240" w:lineRule="auto"/>
              <w:ind w:firstLine="26"/>
              <w:jc w:val="center"/>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0</w:t>
            </w:r>
          </w:p>
        </w:tc>
      </w:tr>
      <w:tr w:rsidR="00736FAD" w:rsidRPr="0028400A" w:rsidTr="009F31D0">
        <w:tc>
          <w:tcPr>
            <w:tcW w:w="5477" w:type="dxa"/>
            <w:tcBorders>
              <w:top w:val="single" w:sz="4" w:space="0" w:color="auto"/>
              <w:left w:val="single" w:sz="4" w:space="0" w:color="auto"/>
              <w:bottom w:val="single" w:sz="4" w:space="0" w:color="auto"/>
              <w:right w:val="single" w:sz="4" w:space="0" w:color="auto"/>
            </w:tcBorders>
            <w:hideMark/>
          </w:tcPr>
          <w:p w:rsidR="00736FAD" w:rsidRPr="0028400A" w:rsidRDefault="00736FAD" w:rsidP="00652DC3">
            <w:pPr>
              <w:widowControl w:val="0"/>
              <w:tabs>
                <w:tab w:val="left" w:pos="709"/>
              </w:tabs>
              <w:spacing w:after="0" w:line="240" w:lineRule="auto"/>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Принято решение о прекращении производства, всего, из них:</w:t>
            </w:r>
          </w:p>
        </w:tc>
        <w:tc>
          <w:tcPr>
            <w:tcW w:w="1350" w:type="dxa"/>
            <w:tcBorders>
              <w:top w:val="single" w:sz="4" w:space="0" w:color="auto"/>
              <w:left w:val="single" w:sz="4" w:space="0" w:color="auto"/>
              <w:bottom w:val="single" w:sz="4" w:space="0" w:color="auto"/>
              <w:right w:val="single" w:sz="4" w:space="0" w:color="auto"/>
            </w:tcBorders>
          </w:tcPr>
          <w:p w:rsidR="00736FAD" w:rsidRPr="0028400A" w:rsidRDefault="00736FAD" w:rsidP="00652DC3">
            <w:pPr>
              <w:widowControl w:val="0"/>
              <w:tabs>
                <w:tab w:val="left" w:pos="709"/>
              </w:tabs>
              <w:spacing w:after="0" w:line="240" w:lineRule="auto"/>
              <w:ind w:firstLine="138"/>
              <w:jc w:val="center"/>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37</w:t>
            </w:r>
          </w:p>
        </w:tc>
        <w:tc>
          <w:tcPr>
            <w:tcW w:w="1362" w:type="dxa"/>
            <w:tcBorders>
              <w:top w:val="single" w:sz="4" w:space="0" w:color="auto"/>
              <w:left w:val="single" w:sz="4" w:space="0" w:color="auto"/>
              <w:bottom w:val="single" w:sz="4" w:space="0" w:color="auto"/>
              <w:right w:val="single" w:sz="4" w:space="0" w:color="auto"/>
            </w:tcBorders>
          </w:tcPr>
          <w:p w:rsidR="00736FAD" w:rsidRPr="0028400A" w:rsidRDefault="00736FAD" w:rsidP="00652DC3">
            <w:pPr>
              <w:widowControl w:val="0"/>
              <w:tabs>
                <w:tab w:val="left" w:pos="709"/>
              </w:tabs>
              <w:spacing w:after="0" w:line="240" w:lineRule="auto"/>
              <w:ind w:firstLine="19"/>
              <w:jc w:val="center"/>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12</w:t>
            </w:r>
          </w:p>
        </w:tc>
        <w:tc>
          <w:tcPr>
            <w:tcW w:w="1381" w:type="dxa"/>
            <w:tcBorders>
              <w:top w:val="single" w:sz="4" w:space="0" w:color="auto"/>
              <w:left w:val="single" w:sz="4" w:space="0" w:color="auto"/>
              <w:bottom w:val="single" w:sz="4" w:space="0" w:color="auto"/>
              <w:right w:val="single" w:sz="4" w:space="0" w:color="auto"/>
            </w:tcBorders>
          </w:tcPr>
          <w:p w:rsidR="00736FAD" w:rsidRPr="0028400A" w:rsidRDefault="00736FAD" w:rsidP="00652DC3">
            <w:pPr>
              <w:widowControl w:val="0"/>
              <w:tabs>
                <w:tab w:val="left" w:pos="709"/>
              </w:tabs>
              <w:spacing w:after="0" w:line="240" w:lineRule="auto"/>
              <w:ind w:firstLine="26"/>
              <w:jc w:val="center"/>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26</w:t>
            </w:r>
          </w:p>
        </w:tc>
      </w:tr>
      <w:tr w:rsidR="00736FAD" w:rsidRPr="0028400A" w:rsidTr="009F31D0">
        <w:tc>
          <w:tcPr>
            <w:tcW w:w="5477" w:type="dxa"/>
            <w:tcBorders>
              <w:top w:val="single" w:sz="4" w:space="0" w:color="auto"/>
              <w:left w:val="single" w:sz="4" w:space="0" w:color="auto"/>
              <w:bottom w:val="single" w:sz="4" w:space="0" w:color="auto"/>
              <w:right w:val="single" w:sz="4" w:space="0" w:color="auto"/>
            </w:tcBorders>
            <w:hideMark/>
          </w:tcPr>
          <w:p w:rsidR="00736FAD" w:rsidRPr="0028400A" w:rsidRDefault="00736FAD" w:rsidP="00652DC3">
            <w:pPr>
              <w:widowControl w:val="0"/>
              <w:tabs>
                <w:tab w:val="left" w:pos="709"/>
              </w:tabs>
              <w:spacing w:after="0" w:line="240" w:lineRule="auto"/>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-отсутствие состава административного правонарушения</w:t>
            </w:r>
          </w:p>
        </w:tc>
        <w:tc>
          <w:tcPr>
            <w:tcW w:w="1350" w:type="dxa"/>
            <w:tcBorders>
              <w:top w:val="single" w:sz="4" w:space="0" w:color="auto"/>
              <w:left w:val="single" w:sz="4" w:space="0" w:color="auto"/>
              <w:bottom w:val="single" w:sz="4" w:space="0" w:color="auto"/>
              <w:right w:val="single" w:sz="4" w:space="0" w:color="auto"/>
            </w:tcBorders>
          </w:tcPr>
          <w:p w:rsidR="00736FAD" w:rsidRPr="0028400A" w:rsidRDefault="00736FAD" w:rsidP="00652DC3">
            <w:pPr>
              <w:widowControl w:val="0"/>
              <w:tabs>
                <w:tab w:val="left" w:pos="709"/>
              </w:tabs>
              <w:spacing w:after="0" w:line="240" w:lineRule="auto"/>
              <w:ind w:firstLine="138"/>
              <w:jc w:val="center"/>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19</w:t>
            </w:r>
          </w:p>
        </w:tc>
        <w:tc>
          <w:tcPr>
            <w:tcW w:w="1362" w:type="dxa"/>
            <w:tcBorders>
              <w:top w:val="single" w:sz="4" w:space="0" w:color="auto"/>
              <w:left w:val="single" w:sz="4" w:space="0" w:color="auto"/>
              <w:bottom w:val="single" w:sz="4" w:space="0" w:color="auto"/>
              <w:right w:val="single" w:sz="4" w:space="0" w:color="auto"/>
            </w:tcBorders>
          </w:tcPr>
          <w:p w:rsidR="00736FAD" w:rsidRPr="0028400A" w:rsidRDefault="00736FAD" w:rsidP="00652DC3">
            <w:pPr>
              <w:widowControl w:val="0"/>
              <w:tabs>
                <w:tab w:val="left" w:pos="709"/>
              </w:tabs>
              <w:spacing w:after="0" w:line="240" w:lineRule="auto"/>
              <w:ind w:firstLine="19"/>
              <w:jc w:val="center"/>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3</w:t>
            </w:r>
          </w:p>
        </w:tc>
        <w:tc>
          <w:tcPr>
            <w:tcW w:w="1381" w:type="dxa"/>
            <w:tcBorders>
              <w:top w:val="single" w:sz="4" w:space="0" w:color="auto"/>
              <w:left w:val="single" w:sz="4" w:space="0" w:color="auto"/>
              <w:bottom w:val="single" w:sz="4" w:space="0" w:color="auto"/>
              <w:right w:val="single" w:sz="4" w:space="0" w:color="auto"/>
            </w:tcBorders>
          </w:tcPr>
          <w:p w:rsidR="00736FAD" w:rsidRPr="0028400A" w:rsidRDefault="00736FAD" w:rsidP="00652DC3">
            <w:pPr>
              <w:widowControl w:val="0"/>
              <w:tabs>
                <w:tab w:val="left" w:pos="709"/>
              </w:tabs>
              <w:spacing w:after="0" w:line="240" w:lineRule="auto"/>
              <w:ind w:firstLine="26"/>
              <w:jc w:val="center"/>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8</w:t>
            </w:r>
          </w:p>
        </w:tc>
      </w:tr>
      <w:tr w:rsidR="00736FAD" w:rsidRPr="0028400A" w:rsidTr="009F31D0">
        <w:tc>
          <w:tcPr>
            <w:tcW w:w="5477" w:type="dxa"/>
            <w:tcBorders>
              <w:top w:val="single" w:sz="4" w:space="0" w:color="auto"/>
              <w:left w:val="single" w:sz="4" w:space="0" w:color="auto"/>
              <w:bottom w:val="single" w:sz="4" w:space="0" w:color="auto"/>
              <w:right w:val="single" w:sz="4" w:space="0" w:color="auto"/>
            </w:tcBorders>
            <w:hideMark/>
          </w:tcPr>
          <w:p w:rsidR="00736FAD" w:rsidRPr="0028400A" w:rsidRDefault="00736FAD" w:rsidP="00652DC3">
            <w:pPr>
              <w:widowControl w:val="0"/>
              <w:tabs>
                <w:tab w:val="left" w:pos="709"/>
              </w:tabs>
              <w:spacing w:after="0" w:line="240" w:lineRule="auto"/>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-отсутствие события административного правонарушения</w:t>
            </w:r>
          </w:p>
        </w:tc>
        <w:tc>
          <w:tcPr>
            <w:tcW w:w="1350" w:type="dxa"/>
            <w:tcBorders>
              <w:top w:val="single" w:sz="4" w:space="0" w:color="auto"/>
              <w:left w:val="single" w:sz="4" w:space="0" w:color="auto"/>
              <w:bottom w:val="single" w:sz="4" w:space="0" w:color="auto"/>
              <w:right w:val="single" w:sz="4" w:space="0" w:color="auto"/>
            </w:tcBorders>
          </w:tcPr>
          <w:p w:rsidR="00736FAD" w:rsidRPr="0028400A" w:rsidRDefault="00736FAD" w:rsidP="00652DC3">
            <w:pPr>
              <w:widowControl w:val="0"/>
              <w:tabs>
                <w:tab w:val="left" w:pos="709"/>
              </w:tabs>
              <w:spacing w:after="0" w:line="240" w:lineRule="auto"/>
              <w:ind w:firstLine="138"/>
              <w:jc w:val="center"/>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0</w:t>
            </w:r>
          </w:p>
        </w:tc>
        <w:tc>
          <w:tcPr>
            <w:tcW w:w="1362" w:type="dxa"/>
            <w:tcBorders>
              <w:top w:val="single" w:sz="4" w:space="0" w:color="auto"/>
              <w:left w:val="single" w:sz="4" w:space="0" w:color="auto"/>
              <w:bottom w:val="single" w:sz="4" w:space="0" w:color="auto"/>
              <w:right w:val="single" w:sz="4" w:space="0" w:color="auto"/>
            </w:tcBorders>
          </w:tcPr>
          <w:p w:rsidR="00736FAD" w:rsidRPr="0028400A" w:rsidRDefault="00736FAD" w:rsidP="00652DC3">
            <w:pPr>
              <w:widowControl w:val="0"/>
              <w:tabs>
                <w:tab w:val="left" w:pos="709"/>
              </w:tabs>
              <w:spacing w:after="0" w:line="240" w:lineRule="auto"/>
              <w:ind w:firstLine="19"/>
              <w:jc w:val="center"/>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2</w:t>
            </w:r>
          </w:p>
        </w:tc>
        <w:tc>
          <w:tcPr>
            <w:tcW w:w="1381" w:type="dxa"/>
            <w:tcBorders>
              <w:top w:val="single" w:sz="4" w:space="0" w:color="auto"/>
              <w:left w:val="single" w:sz="4" w:space="0" w:color="auto"/>
              <w:bottom w:val="single" w:sz="4" w:space="0" w:color="auto"/>
              <w:right w:val="single" w:sz="4" w:space="0" w:color="auto"/>
            </w:tcBorders>
          </w:tcPr>
          <w:p w:rsidR="00736FAD" w:rsidRPr="0028400A" w:rsidRDefault="00736FAD" w:rsidP="00652DC3">
            <w:pPr>
              <w:widowControl w:val="0"/>
              <w:tabs>
                <w:tab w:val="left" w:pos="709"/>
              </w:tabs>
              <w:spacing w:after="0" w:line="240" w:lineRule="auto"/>
              <w:ind w:firstLine="26"/>
              <w:jc w:val="center"/>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4</w:t>
            </w:r>
          </w:p>
        </w:tc>
      </w:tr>
      <w:tr w:rsidR="00736FAD" w:rsidRPr="0028400A" w:rsidTr="009F31D0">
        <w:tc>
          <w:tcPr>
            <w:tcW w:w="5477" w:type="dxa"/>
            <w:tcBorders>
              <w:top w:val="single" w:sz="4" w:space="0" w:color="auto"/>
              <w:left w:val="single" w:sz="4" w:space="0" w:color="auto"/>
              <w:bottom w:val="single" w:sz="4" w:space="0" w:color="auto"/>
              <w:right w:val="single" w:sz="4" w:space="0" w:color="auto"/>
            </w:tcBorders>
            <w:hideMark/>
          </w:tcPr>
          <w:p w:rsidR="00736FAD" w:rsidRPr="0028400A" w:rsidRDefault="00736FAD" w:rsidP="00652DC3">
            <w:pPr>
              <w:widowControl w:val="0"/>
              <w:tabs>
                <w:tab w:val="left" w:pos="709"/>
              </w:tabs>
              <w:spacing w:after="0" w:line="240" w:lineRule="auto"/>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-истечение срока давности привлечения к административной ответственности</w:t>
            </w:r>
          </w:p>
        </w:tc>
        <w:tc>
          <w:tcPr>
            <w:tcW w:w="1350" w:type="dxa"/>
            <w:tcBorders>
              <w:top w:val="single" w:sz="4" w:space="0" w:color="auto"/>
              <w:left w:val="single" w:sz="4" w:space="0" w:color="auto"/>
              <w:bottom w:val="single" w:sz="4" w:space="0" w:color="auto"/>
              <w:right w:val="single" w:sz="4" w:space="0" w:color="auto"/>
            </w:tcBorders>
          </w:tcPr>
          <w:p w:rsidR="00736FAD" w:rsidRPr="0028400A" w:rsidRDefault="00736FAD" w:rsidP="00652DC3">
            <w:pPr>
              <w:widowControl w:val="0"/>
              <w:tabs>
                <w:tab w:val="left" w:pos="709"/>
              </w:tabs>
              <w:spacing w:after="0" w:line="240" w:lineRule="auto"/>
              <w:ind w:firstLine="138"/>
              <w:jc w:val="center"/>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17</w:t>
            </w:r>
          </w:p>
        </w:tc>
        <w:tc>
          <w:tcPr>
            <w:tcW w:w="1362" w:type="dxa"/>
            <w:tcBorders>
              <w:top w:val="single" w:sz="4" w:space="0" w:color="auto"/>
              <w:left w:val="single" w:sz="4" w:space="0" w:color="auto"/>
              <w:bottom w:val="single" w:sz="4" w:space="0" w:color="auto"/>
              <w:right w:val="single" w:sz="4" w:space="0" w:color="auto"/>
            </w:tcBorders>
          </w:tcPr>
          <w:p w:rsidR="00736FAD" w:rsidRPr="0028400A" w:rsidRDefault="00736FAD" w:rsidP="00652DC3">
            <w:pPr>
              <w:widowControl w:val="0"/>
              <w:tabs>
                <w:tab w:val="left" w:pos="709"/>
              </w:tabs>
              <w:spacing w:after="0" w:line="240" w:lineRule="auto"/>
              <w:ind w:firstLine="19"/>
              <w:jc w:val="center"/>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7</w:t>
            </w:r>
          </w:p>
        </w:tc>
        <w:tc>
          <w:tcPr>
            <w:tcW w:w="1381" w:type="dxa"/>
            <w:tcBorders>
              <w:top w:val="single" w:sz="4" w:space="0" w:color="auto"/>
              <w:left w:val="single" w:sz="4" w:space="0" w:color="auto"/>
              <w:bottom w:val="single" w:sz="4" w:space="0" w:color="auto"/>
              <w:right w:val="single" w:sz="4" w:space="0" w:color="auto"/>
            </w:tcBorders>
          </w:tcPr>
          <w:p w:rsidR="00736FAD" w:rsidRPr="0028400A" w:rsidRDefault="00736FAD" w:rsidP="00652DC3">
            <w:pPr>
              <w:widowControl w:val="0"/>
              <w:tabs>
                <w:tab w:val="left" w:pos="709"/>
              </w:tabs>
              <w:spacing w:after="0" w:line="240" w:lineRule="auto"/>
              <w:ind w:firstLine="26"/>
              <w:jc w:val="center"/>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14</w:t>
            </w:r>
          </w:p>
        </w:tc>
      </w:tr>
      <w:tr w:rsidR="00736FAD" w:rsidRPr="0028400A" w:rsidTr="009F31D0">
        <w:tc>
          <w:tcPr>
            <w:tcW w:w="5477" w:type="dxa"/>
            <w:tcBorders>
              <w:top w:val="single" w:sz="4" w:space="0" w:color="auto"/>
              <w:left w:val="single" w:sz="4" w:space="0" w:color="auto"/>
              <w:bottom w:val="single" w:sz="4" w:space="0" w:color="auto"/>
              <w:right w:val="single" w:sz="4" w:space="0" w:color="auto"/>
            </w:tcBorders>
            <w:hideMark/>
          </w:tcPr>
          <w:p w:rsidR="00736FAD" w:rsidRPr="0028400A" w:rsidRDefault="00736FAD" w:rsidP="00652DC3">
            <w:pPr>
              <w:widowControl w:val="0"/>
              <w:tabs>
                <w:tab w:val="left" w:pos="709"/>
              </w:tabs>
              <w:spacing w:after="0" w:line="240" w:lineRule="auto"/>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Передано по подведомственности</w:t>
            </w:r>
          </w:p>
        </w:tc>
        <w:tc>
          <w:tcPr>
            <w:tcW w:w="1350" w:type="dxa"/>
            <w:tcBorders>
              <w:top w:val="single" w:sz="4" w:space="0" w:color="auto"/>
              <w:left w:val="single" w:sz="4" w:space="0" w:color="auto"/>
              <w:bottom w:val="single" w:sz="4" w:space="0" w:color="auto"/>
              <w:right w:val="single" w:sz="4" w:space="0" w:color="auto"/>
            </w:tcBorders>
          </w:tcPr>
          <w:p w:rsidR="00736FAD" w:rsidRPr="0028400A" w:rsidRDefault="00736FAD" w:rsidP="00652DC3">
            <w:pPr>
              <w:widowControl w:val="0"/>
              <w:tabs>
                <w:tab w:val="left" w:pos="709"/>
              </w:tabs>
              <w:spacing w:after="0" w:line="240" w:lineRule="auto"/>
              <w:ind w:firstLine="138"/>
              <w:jc w:val="center"/>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2</w:t>
            </w:r>
          </w:p>
        </w:tc>
        <w:tc>
          <w:tcPr>
            <w:tcW w:w="1362" w:type="dxa"/>
            <w:tcBorders>
              <w:top w:val="single" w:sz="4" w:space="0" w:color="auto"/>
              <w:left w:val="single" w:sz="4" w:space="0" w:color="auto"/>
              <w:bottom w:val="single" w:sz="4" w:space="0" w:color="auto"/>
              <w:right w:val="single" w:sz="4" w:space="0" w:color="auto"/>
            </w:tcBorders>
          </w:tcPr>
          <w:p w:rsidR="00736FAD" w:rsidRPr="0028400A" w:rsidRDefault="00736FAD" w:rsidP="00652DC3">
            <w:pPr>
              <w:widowControl w:val="0"/>
              <w:tabs>
                <w:tab w:val="left" w:pos="709"/>
              </w:tabs>
              <w:spacing w:after="0" w:line="240" w:lineRule="auto"/>
              <w:ind w:firstLine="19"/>
              <w:jc w:val="center"/>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2</w:t>
            </w:r>
          </w:p>
        </w:tc>
        <w:tc>
          <w:tcPr>
            <w:tcW w:w="1381" w:type="dxa"/>
            <w:tcBorders>
              <w:top w:val="single" w:sz="4" w:space="0" w:color="auto"/>
              <w:left w:val="single" w:sz="4" w:space="0" w:color="auto"/>
              <w:bottom w:val="single" w:sz="4" w:space="0" w:color="auto"/>
              <w:right w:val="single" w:sz="4" w:space="0" w:color="auto"/>
            </w:tcBorders>
          </w:tcPr>
          <w:p w:rsidR="00736FAD" w:rsidRPr="0028400A" w:rsidRDefault="00736FAD" w:rsidP="00652DC3">
            <w:pPr>
              <w:widowControl w:val="0"/>
              <w:tabs>
                <w:tab w:val="left" w:pos="709"/>
              </w:tabs>
              <w:spacing w:after="0" w:line="240" w:lineRule="auto"/>
              <w:ind w:firstLine="26"/>
              <w:jc w:val="center"/>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10</w:t>
            </w:r>
          </w:p>
        </w:tc>
      </w:tr>
    </w:tbl>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p>
    <w:p w:rsidR="00736FAD" w:rsidRPr="0028400A" w:rsidRDefault="00736FAD" w:rsidP="00736FAD">
      <w:pPr>
        <w:widowControl w:val="0"/>
        <w:shd w:val="clear" w:color="auto" w:fill="FFFFFF"/>
        <w:tabs>
          <w:tab w:val="left" w:pos="0"/>
        </w:tabs>
        <w:spacing w:after="0" w:line="240" w:lineRule="auto"/>
        <w:ind w:firstLine="709"/>
        <w:jc w:val="center"/>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Общественно опасные деяния, совершаемые несовершеннолетними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0"/>
        <w:gridCol w:w="1336"/>
        <w:gridCol w:w="1342"/>
        <w:gridCol w:w="1357"/>
      </w:tblGrid>
      <w:tr w:rsidR="00736FAD" w:rsidRPr="0028400A" w:rsidTr="009F31D0">
        <w:tc>
          <w:tcPr>
            <w:tcW w:w="5455" w:type="dxa"/>
            <w:tcBorders>
              <w:top w:val="single" w:sz="4" w:space="0" w:color="auto"/>
              <w:left w:val="single" w:sz="4" w:space="0" w:color="auto"/>
              <w:bottom w:val="single" w:sz="4" w:space="0" w:color="auto"/>
              <w:right w:val="single" w:sz="4" w:space="0" w:color="auto"/>
            </w:tcBorders>
            <w:hideMark/>
          </w:tcPr>
          <w:p w:rsidR="00736FAD" w:rsidRPr="0028400A" w:rsidRDefault="00736FAD" w:rsidP="00736FAD">
            <w:pPr>
              <w:widowControl w:val="0"/>
              <w:tabs>
                <w:tab w:val="left" w:pos="709"/>
              </w:tabs>
              <w:spacing w:after="0" w:line="240" w:lineRule="auto"/>
              <w:ind w:firstLine="709"/>
              <w:jc w:val="center"/>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Показатели</w:t>
            </w:r>
          </w:p>
        </w:tc>
        <w:tc>
          <w:tcPr>
            <w:tcW w:w="1359" w:type="dxa"/>
            <w:tcBorders>
              <w:top w:val="single" w:sz="4" w:space="0" w:color="auto"/>
              <w:left w:val="single" w:sz="4" w:space="0" w:color="auto"/>
              <w:bottom w:val="single" w:sz="4" w:space="0" w:color="auto"/>
              <w:right w:val="single" w:sz="4" w:space="0" w:color="auto"/>
            </w:tcBorders>
          </w:tcPr>
          <w:p w:rsidR="00736FAD" w:rsidRPr="0028400A" w:rsidRDefault="00736FAD" w:rsidP="00DE6186">
            <w:pPr>
              <w:widowControl w:val="0"/>
              <w:tabs>
                <w:tab w:val="left" w:pos="709"/>
              </w:tabs>
              <w:spacing w:after="0" w:line="240" w:lineRule="auto"/>
              <w:ind w:firstLine="138"/>
              <w:jc w:val="center"/>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2024</w:t>
            </w:r>
          </w:p>
        </w:tc>
        <w:tc>
          <w:tcPr>
            <w:tcW w:w="1370" w:type="dxa"/>
            <w:tcBorders>
              <w:top w:val="single" w:sz="4" w:space="0" w:color="auto"/>
              <w:left w:val="single" w:sz="4" w:space="0" w:color="auto"/>
              <w:bottom w:val="single" w:sz="4" w:space="0" w:color="auto"/>
              <w:right w:val="single" w:sz="4" w:space="0" w:color="auto"/>
            </w:tcBorders>
          </w:tcPr>
          <w:p w:rsidR="00736FAD" w:rsidRPr="0028400A" w:rsidRDefault="00736FAD" w:rsidP="00DE6186">
            <w:pPr>
              <w:widowControl w:val="0"/>
              <w:tabs>
                <w:tab w:val="left" w:pos="709"/>
              </w:tabs>
              <w:spacing w:after="0" w:line="240" w:lineRule="auto"/>
              <w:ind w:firstLine="19"/>
              <w:jc w:val="center"/>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2023</w:t>
            </w:r>
          </w:p>
        </w:tc>
        <w:tc>
          <w:tcPr>
            <w:tcW w:w="1386" w:type="dxa"/>
            <w:tcBorders>
              <w:top w:val="single" w:sz="4" w:space="0" w:color="auto"/>
              <w:left w:val="single" w:sz="4" w:space="0" w:color="auto"/>
              <w:bottom w:val="single" w:sz="4" w:space="0" w:color="auto"/>
              <w:right w:val="single" w:sz="4" w:space="0" w:color="auto"/>
            </w:tcBorders>
          </w:tcPr>
          <w:p w:rsidR="00736FAD" w:rsidRPr="0028400A" w:rsidRDefault="00736FAD" w:rsidP="00DE6186">
            <w:pPr>
              <w:widowControl w:val="0"/>
              <w:tabs>
                <w:tab w:val="left" w:pos="26"/>
              </w:tabs>
              <w:spacing w:after="0" w:line="240" w:lineRule="auto"/>
              <w:ind w:firstLine="26"/>
              <w:jc w:val="center"/>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2022</w:t>
            </w:r>
          </w:p>
        </w:tc>
      </w:tr>
      <w:tr w:rsidR="00736FAD" w:rsidRPr="0028400A" w:rsidTr="009F31D0">
        <w:tc>
          <w:tcPr>
            <w:tcW w:w="5455" w:type="dxa"/>
            <w:tcBorders>
              <w:top w:val="single" w:sz="4" w:space="0" w:color="auto"/>
              <w:left w:val="single" w:sz="4" w:space="0" w:color="auto"/>
              <w:bottom w:val="single" w:sz="4" w:space="0" w:color="auto"/>
              <w:right w:val="single" w:sz="4" w:space="0" w:color="auto"/>
            </w:tcBorders>
            <w:hideMark/>
          </w:tcPr>
          <w:p w:rsidR="00736FAD" w:rsidRPr="0028400A" w:rsidRDefault="00736FAD" w:rsidP="00DE6186">
            <w:pPr>
              <w:widowControl w:val="0"/>
              <w:tabs>
                <w:tab w:val="left" w:pos="709"/>
              </w:tabs>
              <w:spacing w:after="0" w:line="240" w:lineRule="auto"/>
              <w:jc w:val="both"/>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Количество совершенных общественно опасных деяний</w:t>
            </w:r>
          </w:p>
        </w:tc>
        <w:tc>
          <w:tcPr>
            <w:tcW w:w="1359" w:type="dxa"/>
            <w:tcBorders>
              <w:top w:val="single" w:sz="4" w:space="0" w:color="auto"/>
              <w:left w:val="single" w:sz="4" w:space="0" w:color="auto"/>
              <w:bottom w:val="single" w:sz="4" w:space="0" w:color="auto"/>
              <w:right w:val="single" w:sz="4" w:space="0" w:color="auto"/>
            </w:tcBorders>
          </w:tcPr>
          <w:p w:rsidR="00736FAD" w:rsidRPr="0028400A" w:rsidRDefault="00736FAD" w:rsidP="00DE6186">
            <w:pPr>
              <w:widowControl w:val="0"/>
              <w:tabs>
                <w:tab w:val="left" w:pos="709"/>
              </w:tabs>
              <w:spacing w:after="0" w:line="240" w:lineRule="auto"/>
              <w:ind w:firstLine="138"/>
              <w:jc w:val="center"/>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12</w:t>
            </w:r>
          </w:p>
        </w:tc>
        <w:tc>
          <w:tcPr>
            <w:tcW w:w="1370" w:type="dxa"/>
            <w:tcBorders>
              <w:top w:val="single" w:sz="4" w:space="0" w:color="auto"/>
              <w:left w:val="single" w:sz="4" w:space="0" w:color="auto"/>
              <w:bottom w:val="single" w:sz="4" w:space="0" w:color="auto"/>
              <w:right w:val="single" w:sz="4" w:space="0" w:color="auto"/>
            </w:tcBorders>
          </w:tcPr>
          <w:p w:rsidR="00736FAD" w:rsidRPr="0028400A" w:rsidRDefault="00736FAD" w:rsidP="00DE6186">
            <w:pPr>
              <w:widowControl w:val="0"/>
              <w:tabs>
                <w:tab w:val="left" w:pos="709"/>
              </w:tabs>
              <w:spacing w:after="0" w:line="240" w:lineRule="auto"/>
              <w:ind w:firstLine="19"/>
              <w:jc w:val="center"/>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6</w:t>
            </w:r>
          </w:p>
        </w:tc>
        <w:tc>
          <w:tcPr>
            <w:tcW w:w="1386" w:type="dxa"/>
            <w:tcBorders>
              <w:top w:val="single" w:sz="4" w:space="0" w:color="auto"/>
              <w:left w:val="single" w:sz="4" w:space="0" w:color="auto"/>
              <w:bottom w:val="single" w:sz="4" w:space="0" w:color="auto"/>
              <w:right w:val="single" w:sz="4" w:space="0" w:color="auto"/>
            </w:tcBorders>
          </w:tcPr>
          <w:p w:rsidR="00736FAD" w:rsidRPr="0028400A" w:rsidRDefault="00736FAD" w:rsidP="00DE6186">
            <w:pPr>
              <w:widowControl w:val="0"/>
              <w:tabs>
                <w:tab w:val="left" w:pos="26"/>
              </w:tabs>
              <w:spacing w:after="0" w:line="240" w:lineRule="auto"/>
              <w:ind w:firstLine="26"/>
              <w:jc w:val="center"/>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13</w:t>
            </w:r>
          </w:p>
        </w:tc>
      </w:tr>
      <w:tr w:rsidR="00736FAD" w:rsidRPr="0028400A" w:rsidTr="009F31D0">
        <w:tc>
          <w:tcPr>
            <w:tcW w:w="5455" w:type="dxa"/>
            <w:tcBorders>
              <w:top w:val="single" w:sz="4" w:space="0" w:color="auto"/>
              <w:left w:val="single" w:sz="4" w:space="0" w:color="auto"/>
              <w:bottom w:val="single" w:sz="4" w:space="0" w:color="auto"/>
              <w:right w:val="single" w:sz="4" w:space="0" w:color="auto"/>
            </w:tcBorders>
            <w:hideMark/>
          </w:tcPr>
          <w:p w:rsidR="00736FAD" w:rsidRPr="0028400A" w:rsidRDefault="00736FAD" w:rsidP="00DE6186">
            <w:pPr>
              <w:widowControl w:val="0"/>
              <w:tabs>
                <w:tab w:val="left" w:pos="709"/>
              </w:tabs>
              <w:spacing w:after="0" w:line="240" w:lineRule="auto"/>
              <w:jc w:val="both"/>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Количество участников общественно опасных деяний</w:t>
            </w:r>
          </w:p>
        </w:tc>
        <w:tc>
          <w:tcPr>
            <w:tcW w:w="1359" w:type="dxa"/>
            <w:tcBorders>
              <w:top w:val="single" w:sz="4" w:space="0" w:color="auto"/>
              <w:left w:val="single" w:sz="4" w:space="0" w:color="auto"/>
              <w:bottom w:val="single" w:sz="4" w:space="0" w:color="auto"/>
              <w:right w:val="single" w:sz="4" w:space="0" w:color="auto"/>
            </w:tcBorders>
          </w:tcPr>
          <w:p w:rsidR="00736FAD" w:rsidRPr="0028400A" w:rsidRDefault="00736FAD" w:rsidP="00DE6186">
            <w:pPr>
              <w:widowControl w:val="0"/>
              <w:tabs>
                <w:tab w:val="left" w:pos="709"/>
              </w:tabs>
              <w:spacing w:after="0" w:line="240" w:lineRule="auto"/>
              <w:ind w:firstLine="138"/>
              <w:jc w:val="center"/>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22</w:t>
            </w:r>
          </w:p>
        </w:tc>
        <w:tc>
          <w:tcPr>
            <w:tcW w:w="1370" w:type="dxa"/>
            <w:tcBorders>
              <w:top w:val="single" w:sz="4" w:space="0" w:color="auto"/>
              <w:left w:val="single" w:sz="4" w:space="0" w:color="auto"/>
              <w:bottom w:val="single" w:sz="4" w:space="0" w:color="auto"/>
              <w:right w:val="single" w:sz="4" w:space="0" w:color="auto"/>
            </w:tcBorders>
          </w:tcPr>
          <w:p w:rsidR="00736FAD" w:rsidRPr="0028400A" w:rsidRDefault="00736FAD" w:rsidP="00DE6186">
            <w:pPr>
              <w:widowControl w:val="0"/>
              <w:tabs>
                <w:tab w:val="left" w:pos="709"/>
              </w:tabs>
              <w:spacing w:after="0" w:line="240" w:lineRule="auto"/>
              <w:ind w:firstLine="19"/>
              <w:jc w:val="center"/>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5</w:t>
            </w:r>
          </w:p>
        </w:tc>
        <w:tc>
          <w:tcPr>
            <w:tcW w:w="1386" w:type="dxa"/>
            <w:tcBorders>
              <w:top w:val="single" w:sz="4" w:space="0" w:color="auto"/>
              <w:left w:val="single" w:sz="4" w:space="0" w:color="auto"/>
              <w:bottom w:val="single" w:sz="4" w:space="0" w:color="auto"/>
              <w:right w:val="single" w:sz="4" w:space="0" w:color="auto"/>
            </w:tcBorders>
          </w:tcPr>
          <w:p w:rsidR="00736FAD" w:rsidRPr="0028400A" w:rsidRDefault="00736FAD" w:rsidP="00DE6186">
            <w:pPr>
              <w:widowControl w:val="0"/>
              <w:tabs>
                <w:tab w:val="left" w:pos="26"/>
              </w:tabs>
              <w:spacing w:after="0" w:line="240" w:lineRule="auto"/>
              <w:ind w:firstLine="26"/>
              <w:jc w:val="center"/>
              <w:rPr>
                <w:rFonts w:ascii="Times New Roman" w:eastAsia="Courier New" w:hAnsi="Times New Roman" w:cs="Times New Roman"/>
                <w:color w:val="000000"/>
                <w:sz w:val="24"/>
                <w:szCs w:val="24"/>
                <w:lang w:bidi="ru-RU"/>
              </w:rPr>
            </w:pPr>
            <w:r w:rsidRPr="0028400A">
              <w:rPr>
                <w:rFonts w:ascii="Times New Roman" w:eastAsia="Courier New" w:hAnsi="Times New Roman" w:cs="Times New Roman"/>
                <w:color w:val="000000"/>
                <w:sz w:val="24"/>
                <w:szCs w:val="24"/>
                <w:lang w:bidi="ru-RU"/>
              </w:rPr>
              <w:t>15</w:t>
            </w:r>
          </w:p>
        </w:tc>
      </w:tr>
    </w:tbl>
    <w:p w:rsidR="00736FAD" w:rsidRPr="0028400A" w:rsidRDefault="00736FAD" w:rsidP="00736FAD">
      <w:pPr>
        <w:widowControl w:val="0"/>
        <w:shd w:val="clear" w:color="auto" w:fill="FFFFFF"/>
        <w:tabs>
          <w:tab w:val="left" w:pos="0"/>
        </w:tabs>
        <w:spacing w:after="0" w:line="240" w:lineRule="auto"/>
        <w:ind w:firstLine="709"/>
        <w:jc w:val="center"/>
        <w:rPr>
          <w:rFonts w:ascii="Times New Roman" w:hAnsi="Times New Roman" w:cs="Times New Roman"/>
          <w:color w:val="000000"/>
          <w:sz w:val="28"/>
          <w:szCs w:val="28"/>
          <w:lang w:bidi="ru-RU"/>
        </w:rPr>
      </w:pPr>
    </w:p>
    <w:p w:rsidR="00736FAD" w:rsidRPr="0028400A" w:rsidRDefault="00736FAD" w:rsidP="00736FAD">
      <w:pPr>
        <w:widowControl w:val="0"/>
        <w:shd w:val="clear" w:color="auto" w:fill="FFFFFF"/>
        <w:tabs>
          <w:tab w:val="left" w:pos="0"/>
        </w:tabs>
        <w:spacing w:after="0" w:line="240" w:lineRule="auto"/>
        <w:ind w:firstLine="709"/>
        <w:jc w:val="center"/>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Количество несовершеннолетних, совершивших преступления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4"/>
        <w:gridCol w:w="1435"/>
        <w:gridCol w:w="1442"/>
        <w:gridCol w:w="1474"/>
      </w:tblGrid>
      <w:tr w:rsidR="00736FAD" w:rsidRPr="0028400A" w:rsidTr="009F31D0">
        <w:tc>
          <w:tcPr>
            <w:tcW w:w="5126" w:type="dxa"/>
            <w:tcBorders>
              <w:top w:val="single" w:sz="4" w:space="0" w:color="auto"/>
              <w:left w:val="single" w:sz="4" w:space="0" w:color="auto"/>
              <w:bottom w:val="single" w:sz="4" w:space="0" w:color="auto"/>
              <w:right w:val="single" w:sz="4" w:space="0" w:color="auto"/>
            </w:tcBorders>
            <w:hideMark/>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4"/>
              </w:rPr>
            </w:pPr>
            <w:r w:rsidRPr="0028400A">
              <w:rPr>
                <w:rFonts w:ascii="Times New Roman" w:hAnsi="Times New Roman" w:cs="Times New Roman"/>
                <w:sz w:val="24"/>
                <w:szCs w:val="24"/>
              </w:rPr>
              <w:t>Показатели</w:t>
            </w:r>
          </w:p>
        </w:tc>
        <w:tc>
          <w:tcPr>
            <w:tcW w:w="1465" w:type="dxa"/>
            <w:tcBorders>
              <w:top w:val="single" w:sz="4" w:space="0" w:color="auto"/>
              <w:left w:val="single" w:sz="4" w:space="0" w:color="auto"/>
              <w:bottom w:val="single" w:sz="4" w:space="0" w:color="auto"/>
              <w:right w:val="single" w:sz="4" w:space="0" w:color="auto"/>
            </w:tcBorders>
          </w:tcPr>
          <w:p w:rsidR="00736FAD" w:rsidRPr="0028400A" w:rsidRDefault="00736FAD" w:rsidP="00DE6186">
            <w:pPr>
              <w:tabs>
                <w:tab w:val="left" w:pos="709"/>
              </w:tabs>
              <w:spacing w:after="0" w:line="240" w:lineRule="auto"/>
              <w:ind w:firstLine="79"/>
              <w:jc w:val="center"/>
              <w:rPr>
                <w:rFonts w:ascii="Times New Roman" w:hAnsi="Times New Roman" w:cs="Times New Roman"/>
                <w:sz w:val="24"/>
                <w:szCs w:val="24"/>
              </w:rPr>
            </w:pPr>
            <w:r w:rsidRPr="0028400A">
              <w:rPr>
                <w:rFonts w:ascii="Times New Roman" w:hAnsi="Times New Roman" w:cs="Times New Roman"/>
                <w:sz w:val="24"/>
                <w:szCs w:val="24"/>
              </w:rPr>
              <w:t>2024</w:t>
            </w:r>
          </w:p>
        </w:tc>
        <w:tc>
          <w:tcPr>
            <w:tcW w:w="1475" w:type="dxa"/>
            <w:tcBorders>
              <w:top w:val="single" w:sz="4" w:space="0" w:color="auto"/>
              <w:left w:val="single" w:sz="4" w:space="0" w:color="auto"/>
              <w:bottom w:val="single" w:sz="4" w:space="0" w:color="auto"/>
              <w:right w:val="single" w:sz="4" w:space="0" w:color="auto"/>
            </w:tcBorders>
          </w:tcPr>
          <w:p w:rsidR="00736FAD" w:rsidRPr="0028400A" w:rsidRDefault="00736FAD" w:rsidP="00DE6186">
            <w:pPr>
              <w:tabs>
                <w:tab w:val="left" w:pos="709"/>
              </w:tabs>
              <w:spacing w:after="0" w:line="240" w:lineRule="auto"/>
              <w:ind w:firstLine="27"/>
              <w:jc w:val="center"/>
              <w:rPr>
                <w:rFonts w:ascii="Times New Roman" w:hAnsi="Times New Roman" w:cs="Times New Roman"/>
                <w:sz w:val="24"/>
                <w:szCs w:val="24"/>
              </w:rPr>
            </w:pPr>
            <w:r w:rsidRPr="0028400A">
              <w:rPr>
                <w:rFonts w:ascii="Times New Roman" w:hAnsi="Times New Roman" w:cs="Times New Roman"/>
                <w:sz w:val="24"/>
                <w:szCs w:val="24"/>
              </w:rPr>
              <w:t>2023</w:t>
            </w:r>
          </w:p>
        </w:tc>
        <w:tc>
          <w:tcPr>
            <w:tcW w:w="1504" w:type="dxa"/>
            <w:tcBorders>
              <w:top w:val="single" w:sz="4" w:space="0" w:color="auto"/>
              <w:left w:val="single" w:sz="4" w:space="0" w:color="auto"/>
              <w:bottom w:val="single" w:sz="4" w:space="0" w:color="auto"/>
              <w:right w:val="single" w:sz="4" w:space="0" w:color="auto"/>
            </w:tcBorders>
            <w:hideMark/>
          </w:tcPr>
          <w:p w:rsidR="00736FAD" w:rsidRPr="0028400A" w:rsidRDefault="00736FAD" w:rsidP="00DE6186">
            <w:pPr>
              <w:tabs>
                <w:tab w:val="left" w:pos="709"/>
              </w:tabs>
              <w:spacing w:after="0" w:line="240" w:lineRule="auto"/>
              <w:ind w:firstLine="116"/>
              <w:jc w:val="center"/>
              <w:rPr>
                <w:rFonts w:ascii="Times New Roman" w:hAnsi="Times New Roman" w:cs="Times New Roman"/>
                <w:sz w:val="24"/>
                <w:szCs w:val="24"/>
              </w:rPr>
            </w:pPr>
            <w:r w:rsidRPr="0028400A">
              <w:rPr>
                <w:rFonts w:ascii="Times New Roman" w:hAnsi="Times New Roman" w:cs="Times New Roman"/>
                <w:sz w:val="24"/>
                <w:szCs w:val="24"/>
              </w:rPr>
              <w:t>2022</w:t>
            </w:r>
          </w:p>
        </w:tc>
      </w:tr>
      <w:tr w:rsidR="00736FAD" w:rsidRPr="0028400A" w:rsidTr="009F31D0">
        <w:tc>
          <w:tcPr>
            <w:tcW w:w="5126" w:type="dxa"/>
            <w:tcBorders>
              <w:top w:val="single" w:sz="4" w:space="0" w:color="auto"/>
              <w:left w:val="single" w:sz="4" w:space="0" w:color="auto"/>
              <w:bottom w:val="single" w:sz="4" w:space="0" w:color="auto"/>
              <w:right w:val="single" w:sz="4" w:space="0" w:color="auto"/>
            </w:tcBorders>
            <w:hideMark/>
          </w:tcPr>
          <w:p w:rsidR="00736FAD" w:rsidRPr="0028400A" w:rsidRDefault="00736FAD" w:rsidP="00DE6186">
            <w:pPr>
              <w:tabs>
                <w:tab w:val="left" w:pos="709"/>
              </w:tabs>
              <w:spacing w:after="0" w:line="240" w:lineRule="auto"/>
              <w:rPr>
                <w:rFonts w:ascii="Times New Roman" w:hAnsi="Times New Roman" w:cs="Times New Roman"/>
                <w:sz w:val="24"/>
                <w:szCs w:val="24"/>
              </w:rPr>
            </w:pPr>
            <w:r w:rsidRPr="0028400A">
              <w:rPr>
                <w:rFonts w:ascii="Times New Roman" w:hAnsi="Times New Roman" w:cs="Times New Roman"/>
                <w:sz w:val="24"/>
                <w:szCs w:val="24"/>
              </w:rPr>
              <w:t>Количество лиц, совершивших преступления (по оконченным преступлениям)</w:t>
            </w:r>
          </w:p>
        </w:tc>
        <w:tc>
          <w:tcPr>
            <w:tcW w:w="1465" w:type="dxa"/>
            <w:tcBorders>
              <w:top w:val="single" w:sz="4" w:space="0" w:color="auto"/>
              <w:left w:val="single" w:sz="4" w:space="0" w:color="auto"/>
              <w:bottom w:val="single" w:sz="4" w:space="0" w:color="auto"/>
              <w:right w:val="single" w:sz="4" w:space="0" w:color="auto"/>
            </w:tcBorders>
          </w:tcPr>
          <w:p w:rsidR="00736FAD" w:rsidRPr="0028400A" w:rsidRDefault="00736FAD" w:rsidP="00DE6186">
            <w:pPr>
              <w:tabs>
                <w:tab w:val="left" w:pos="709"/>
              </w:tabs>
              <w:spacing w:after="0" w:line="240" w:lineRule="auto"/>
              <w:ind w:firstLine="79"/>
              <w:jc w:val="center"/>
              <w:rPr>
                <w:rFonts w:ascii="Times New Roman" w:hAnsi="Times New Roman" w:cs="Times New Roman"/>
                <w:sz w:val="24"/>
                <w:szCs w:val="24"/>
              </w:rPr>
            </w:pPr>
            <w:r w:rsidRPr="0028400A">
              <w:rPr>
                <w:rFonts w:ascii="Times New Roman" w:hAnsi="Times New Roman" w:cs="Times New Roman"/>
                <w:sz w:val="24"/>
                <w:szCs w:val="24"/>
              </w:rPr>
              <w:t>6</w:t>
            </w:r>
          </w:p>
        </w:tc>
        <w:tc>
          <w:tcPr>
            <w:tcW w:w="1475" w:type="dxa"/>
            <w:tcBorders>
              <w:top w:val="single" w:sz="4" w:space="0" w:color="auto"/>
              <w:left w:val="single" w:sz="4" w:space="0" w:color="auto"/>
              <w:bottom w:val="single" w:sz="4" w:space="0" w:color="auto"/>
              <w:right w:val="single" w:sz="4" w:space="0" w:color="auto"/>
            </w:tcBorders>
          </w:tcPr>
          <w:p w:rsidR="00736FAD" w:rsidRPr="0028400A" w:rsidRDefault="00736FAD" w:rsidP="00DE6186">
            <w:pPr>
              <w:tabs>
                <w:tab w:val="left" w:pos="709"/>
              </w:tabs>
              <w:spacing w:after="0" w:line="240" w:lineRule="auto"/>
              <w:ind w:firstLine="27"/>
              <w:jc w:val="center"/>
              <w:rPr>
                <w:rFonts w:ascii="Times New Roman" w:hAnsi="Times New Roman" w:cs="Times New Roman"/>
                <w:sz w:val="24"/>
                <w:szCs w:val="24"/>
              </w:rPr>
            </w:pPr>
            <w:r w:rsidRPr="0028400A">
              <w:rPr>
                <w:rFonts w:ascii="Times New Roman" w:hAnsi="Times New Roman" w:cs="Times New Roman"/>
                <w:sz w:val="24"/>
                <w:szCs w:val="24"/>
              </w:rPr>
              <w:t>3</w:t>
            </w:r>
          </w:p>
        </w:tc>
        <w:tc>
          <w:tcPr>
            <w:tcW w:w="1504" w:type="dxa"/>
            <w:tcBorders>
              <w:top w:val="single" w:sz="4" w:space="0" w:color="auto"/>
              <w:left w:val="single" w:sz="4" w:space="0" w:color="auto"/>
              <w:bottom w:val="single" w:sz="4" w:space="0" w:color="auto"/>
              <w:right w:val="single" w:sz="4" w:space="0" w:color="auto"/>
            </w:tcBorders>
            <w:hideMark/>
          </w:tcPr>
          <w:p w:rsidR="00736FAD" w:rsidRPr="0028400A" w:rsidRDefault="00736FAD" w:rsidP="00DE6186">
            <w:pPr>
              <w:tabs>
                <w:tab w:val="left" w:pos="709"/>
              </w:tabs>
              <w:spacing w:after="0" w:line="240" w:lineRule="auto"/>
              <w:ind w:firstLine="116"/>
              <w:jc w:val="center"/>
              <w:rPr>
                <w:rFonts w:ascii="Times New Roman" w:hAnsi="Times New Roman" w:cs="Times New Roman"/>
                <w:sz w:val="24"/>
                <w:szCs w:val="24"/>
              </w:rPr>
            </w:pPr>
            <w:r w:rsidRPr="0028400A">
              <w:rPr>
                <w:rFonts w:ascii="Times New Roman" w:hAnsi="Times New Roman" w:cs="Times New Roman"/>
                <w:sz w:val="24"/>
                <w:szCs w:val="24"/>
              </w:rPr>
              <w:t>4</w:t>
            </w:r>
          </w:p>
        </w:tc>
      </w:tr>
    </w:tbl>
    <w:p w:rsidR="00736FAD" w:rsidRPr="0028400A" w:rsidRDefault="00736FAD" w:rsidP="00736FAD">
      <w:pPr>
        <w:widowControl w:val="0"/>
        <w:shd w:val="clear" w:color="auto" w:fill="FFFFFF"/>
        <w:tabs>
          <w:tab w:val="left" w:pos="0"/>
        </w:tabs>
        <w:spacing w:after="0" w:line="240" w:lineRule="auto"/>
        <w:ind w:firstLine="709"/>
        <w:jc w:val="center"/>
        <w:rPr>
          <w:rFonts w:ascii="Times New Roman" w:hAnsi="Times New Roman" w:cs="Times New Roman"/>
          <w:color w:val="000000"/>
          <w:sz w:val="28"/>
          <w:szCs w:val="28"/>
          <w:lang w:bidi="ru-RU"/>
        </w:rPr>
      </w:pPr>
    </w:p>
    <w:p w:rsidR="00736FAD" w:rsidRPr="0028400A" w:rsidRDefault="00736FAD" w:rsidP="00736FAD">
      <w:pPr>
        <w:widowControl w:val="0"/>
        <w:shd w:val="clear" w:color="auto" w:fill="FFFFFF"/>
        <w:tabs>
          <w:tab w:val="left" w:pos="0"/>
        </w:tabs>
        <w:spacing w:after="0" w:line="240" w:lineRule="auto"/>
        <w:ind w:firstLine="709"/>
        <w:jc w:val="center"/>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Анализ состояния и динамика подростковой преступности</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p>
    <w:p w:rsidR="00736FAD" w:rsidRPr="0028400A" w:rsidRDefault="00736FAD" w:rsidP="00DE6186">
      <w:pPr>
        <w:widowControl w:val="0"/>
        <w:shd w:val="clear" w:color="auto" w:fill="FFFFFF"/>
        <w:tabs>
          <w:tab w:val="left" w:pos="0"/>
        </w:tabs>
        <w:spacing w:after="0" w:line="240" w:lineRule="auto"/>
        <w:jc w:val="both"/>
        <w:rPr>
          <w:rFonts w:ascii="Times New Roman" w:hAnsi="Times New Roman" w:cs="Times New Roman"/>
          <w:color w:val="000000"/>
          <w:sz w:val="28"/>
          <w:szCs w:val="28"/>
          <w:lang w:bidi="ru-RU"/>
        </w:rPr>
      </w:pPr>
      <w:r w:rsidRPr="0028400A">
        <w:rPr>
          <w:rFonts w:ascii="Times New Roman" w:hAnsi="Times New Roman" w:cs="Times New Roman"/>
          <w:noProof/>
          <w:color w:val="000000"/>
          <w:sz w:val="28"/>
          <w:szCs w:val="28"/>
        </w:rPr>
        <w:drawing>
          <wp:inline distT="0" distB="0" distL="0" distR="0" wp14:anchorId="33EDF577" wp14:editId="4AEEA9DA">
            <wp:extent cx="6124575" cy="27908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43152" cy="2799290"/>
                    </a:xfrm>
                    <a:prstGeom prst="rect">
                      <a:avLst/>
                    </a:prstGeom>
                    <a:noFill/>
                  </pic:spPr>
                </pic:pic>
              </a:graphicData>
            </a:graphic>
          </wp:inline>
        </w:drawing>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p>
    <w:p w:rsidR="00736FAD" w:rsidRPr="0028400A" w:rsidRDefault="00736FAD" w:rsidP="00736FAD">
      <w:pPr>
        <w:widowControl w:val="0"/>
        <w:shd w:val="clear" w:color="auto" w:fill="FFFFFF"/>
        <w:tabs>
          <w:tab w:val="left" w:pos="0"/>
        </w:tabs>
        <w:spacing w:after="0" w:line="240" w:lineRule="auto"/>
        <w:ind w:firstLine="709"/>
        <w:jc w:val="center"/>
        <w:rPr>
          <w:rFonts w:ascii="Times New Roman" w:hAnsi="Times New Roman" w:cs="Times New Roman"/>
          <w:bCs/>
          <w:color w:val="000000"/>
          <w:sz w:val="28"/>
          <w:szCs w:val="28"/>
          <w:lang w:bidi="ru-RU"/>
        </w:rPr>
      </w:pPr>
      <w:r w:rsidRPr="0028400A">
        <w:rPr>
          <w:rFonts w:ascii="Times New Roman" w:hAnsi="Times New Roman" w:cs="Times New Roman"/>
          <w:bCs/>
          <w:color w:val="000000"/>
          <w:sz w:val="28"/>
          <w:szCs w:val="28"/>
          <w:lang w:bidi="ru-RU"/>
        </w:rPr>
        <w:t>Преступления, совершенные несовершеннолетними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8"/>
        <w:gridCol w:w="1464"/>
        <w:gridCol w:w="1471"/>
        <w:gridCol w:w="1495"/>
      </w:tblGrid>
      <w:tr w:rsidR="00736FAD" w:rsidRPr="0028400A" w:rsidTr="009F31D0">
        <w:tc>
          <w:tcPr>
            <w:tcW w:w="4908" w:type="dxa"/>
            <w:tcBorders>
              <w:top w:val="single" w:sz="4" w:space="0" w:color="auto"/>
              <w:left w:val="single" w:sz="4" w:space="0" w:color="auto"/>
              <w:bottom w:val="single" w:sz="4" w:space="0" w:color="auto"/>
              <w:right w:val="single" w:sz="4" w:space="0" w:color="auto"/>
            </w:tcBorders>
            <w:hideMark/>
          </w:tcPr>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4"/>
                <w:szCs w:val="28"/>
                <w:lang w:bidi="ru-RU"/>
              </w:rPr>
            </w:pPr>
            <w:r w:rsidRPr="0028400A">
              <w:rPr>
                <w:rFonts w:ascii="Times New Roman" w:hAnsi="Times New Roman" w:cs="Times New Roman"/>
                <w:color w:val="000000"/>
                <w:sz w:val="24"/>
                <w:szCs w:val="28"/>
                <w:lang w:bidi="ru-RU"/>
              </w:rPr>
              <w:t>Статья УК РФ</w:t>
            </w:r>
          </w:p>
        </w:tc>
        <w:tc>
          <w:tcPr>
            <w:tcW w:w="1464" w:type="dxa"/>
            <w:tcBorders>
              <w:top w:val="single" w:sz="4" w:space="0" w:color="auto"/>
              <w:left w:val="single" w:sz="4" w:space="0" w:color="auto"/>
              <w:bottom w:val="single" w:sz="4" w:space="0" w:color="auto"/>
              <w:right w:val="single" w:sz="4" w:space="0" w:color="auto"/>
            </w:tcBorders>
          </w:tcPr>
          <w:p w:rsidR="00736FAD" w:rsidRPr="0028400A" w:rsidRDefault="00736FAD" w:rsidP="008368A4">
            <w:pPr>
              <w:widowControl w:val="0"/>
              <w:shd w:val="clear" w:color="auto" w:fill="FFFFFF"/>
              <w:tabs>
                <w:tab w:val="left" w:pos="0"/>
              </w:tabs>
              <w:spacing w:after="0" w:line="240" w:lineRule="auto"/>
              <w:jc w:val="both"/>
              <w:rPr>
                <w:rFonts w:ascii="Times New Roman" w:hAnsi="Times New Roman" w:cs="Times New Roman"/>
                <w:color w:val="000000"/>
                <w:sz w:val="24"/>
                <w:szCs w:val="28"/>
                <w:lang w:bidi="ru-RU"/>
              </w:rPr>
            </w:pPr>
            <w:r w:rsidRPr="0028400A">
              <w:rPr>
                <w:rFonts w:ascii="Times New Roman" w:hAnsi="Times New Roman" w:cs="Times New Roman"/>
                <w:color w:val="000000"/>
                <w:sz w:val="24"/>
                <w:szCs w:val="28"/>
                <w:lang w:bidi="ru-RU"/>
              </w:rPr>
              <w:t>2024</w:t>
            </w:r>
          </w:p>
        </w:tc>
        <w:tc>
          <w:tcPr>
            <w:tcW w:w="1471" w:type="dxa"/>
            <w:tcBorders>
              <w:top w:val="single" w:sz="4" w:space="0" w:color="auto"/>
              <w:left w:val="single" w:sz="4" w:space="0" w:color="auto"/>
              <w:bottom w:val="single" w:sz="4" w:space="0" w:color="auto"/>
              <w:right w:val="single" w:sz="4" w:space="0" w:color="auto"/>
            </w:tcBorders>
          </w:tcPr>
          <w:p w:rsidR="00736FAD" w:rsidRPr="0028400A" w:rsidRDefault="00736FAD" w:rsidP="008368A4">
            <w:pPr>
              <w:widowControl w:val="0"/>
              <w:shd w:val="clear" w:color="auto" w:fill="FFFFFF"/>
              <w:tabs>
                <w:tab w:val="left" w:pos="0"/>
              </w:tabs>
              <w:spacing w:after="0" w:line="240" w:lineRule="auto"/>
              <w:jc w:val="both"/>
              <w:rPr>
                <w:rFonts w:ascii="Times New Roman" w:hAnsi="Times New Roman" w:cs="Times New Roman"/>
                <w:color w:val="000000"/>
                <w:sz w:val="24"/>
                <w:szCs w:val="28"/>
                <w:lang w:bidi="ru-RU"/>
              </w:rPr>
            </w:pPr>
            <w:r w:rsidRPr="0028400A">
              <w:rPr>
                <w:rFonts w:ascii="Times New Roman" w:hAnsi="Times New Roman" w:cs="Times New Roman"/>
                <w:color w:val="000000"/>
                <w:sz w:val="24"/>
                <w:szCs w:val="28"/>
                <w:lang w:bidi="ru-RU"/>
              </w:rPr>
              <w:t>2023</w:t>
            </w:r>
          </w:p>
        </w:tc>
        <w:tc>
          <w:tcPr>
            <w:tcW w:w="1495" w:type="dxa"/>
            <w:tcBorders>
              <w:top w:val="single" w:sz="4" w:space="0" w:color="auto"/>
              <w:left w:val="single" w:sz="4" w:space="0" w:color="auto"/>
              <w:bottom w:val="single" w:sz="4" w:space="0" w:color="auto"/>
              <w:right w:val="single" w:sz="4" w:space="0" w:color="auto"/>
            </w:tcBorders>
          </w:tcPr>
          <w:p w:rsidR="00736FAD" w:rsidRPr="0028400A" w:rsidRDefault="00736FAD" w:rsidP="008368A4">
            <w:pPr>
              <w:widowControl w:val="0"/>
              <w:shd w:val="clear" w:color="auto" w:fill="FFFFFF"/>
              <w:tabs>
                <w:tab w:val="left" w:pos="0"/>
              </w:tabs>
              <w:spacing w:after="0" w:line="240" w:lineRule="auto"/>
              <w:jc w:val="both"/>
              <w:rPr>
                <w:rFonts w:ascii="Times New Roman" w:hAnsi="Times New Roman" w:cs="Times New Roman"/>
                <w:color w:val="000000"/>
                <w:sz w:val="24"/>
                <w:szCs w:val="28"/>
                <w:lang w:bidi="ru-RU"/>
              </w:rPr>
            </w:pPr>
            <w:r w:rsidRPr="0028400A">
              <w:rPr>
                <w:rFonts w:ascii="Times New Roman" w:hAnsi="Times New Roman" w:cs="Times New Roman"/>
                <w:color w:val="000000"/>
                <w:sz w:val="24"/>
                <w:szCs w:val="28"/>
                <w:lang w:bidi="ru-RU"/>
              </w:rPr>
              <w:t>2022</w:t>
            </w:r>
          </w:p>
        </w:tc>
      </w:tr>
      <w:tr w:rsidR="00736FAD" w:rsidRPr="0028400A" w:rsidTr="009F31D0">
        <w:tc>
          <w:tcPr>
            <w:tcW w:w="4908" w:type="dxa"/>
            <w:tcBorders>
              <w:top w:val="single" w:sz="4" w:space="0" w:color="auto"/>
              <w:left w:val="single" w:sz="4" w:space="0" w:color="auto"/>
              <w:bottom w:val="single" w:sz="4" w:space="0" w:color="auto"/>
              <w:right w:val="single" w:sz="4" w:space="0" w:color="auto"/>
            </w:tcBorders>
            <w:hideMark/>
          </w:tcPr>
          <w:p w:rsidR="00736FAD" w:rsidRPr="0028400A" w:rsidRDefault="00736FAD" w:rsidP="00736FAD">
            <w:pPr>
              <w:widowControl w:val="0"/>
              <w:shd w:val="clear" w:color="auto" w:fill="FFFFFF"/>
              <w:tabs>
                <w:tab w:val="left" w:pos="0"/>
              </w:tabs>
              <w:spacing w:after="0" w:line="240" w:lineRule="auto"/>
              <w:ind w:firstLine="709"/>
              <w:rPr>
                <w:rFonts w:ascii="Times New Roman" w:hAnsi="Times New Roman" w:cs="Times New Roman"/>
                <w:color w:val="000000"/>
                <w:sz w:val="24"/>
                <w:szCs w:val="28"/>
                <w:lang w:bidi="ru-RU"/>
              </w:rPr>
            </w:pPr>
            <w:r w:rsidRPr="0028400A">
              <w:rPr>
                <w:rFonts w:ascii="Times New Roman" w:hAnsi="Times New Roman" w:cs="Times New Roman"/>
                <w:color w:val="000000"/>
                <w:sz w:val="24"/>
                <w:szCs w:val="28"/>
                <w:lang w:bidi="ru-RU"/>
              </w:rPr>
              <w:t>Статья 112 УК РФ</w:t>
            </w:r>
          </w:p>
        </w:tc>
        <w:tc>
          <w:tcPr>
            <w:tcW w:w="1464"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4"/>
                <w:szCs w:val="28"/>
                <w:lang w:bidi="ru-RU"/>
              </w:rPr>
            </w:pPr>
            <w:r w:rsidRPr="0028400A">
              <w:rPr>
                <w:rFonts w:ascii="Times New Roman" w:hAnsi="Times New Roman" w:cs="Times New Roman"/>
                <w:color w:val="000000"/>
                <w:sz w:val="24"/>
                <w:szCs w:val="28"/>
                <w:lang w:bidi="ru-RU"/>
              </w:rPr>
              <w:t>1</w:t>
            </w:r>
          </w:p>
        </w:tc>
        <w:tc>
          <w:tcPr>
            <w:tcW w:w="1471"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4"/>
                <w:szCs w:val="28"/>
                <w:lang w:bidi="ru-RU"/>
              </w:rPr>
            </w:pPr>
            <w:r w:rsidRPr="0028400A">
              <w:rPr>
                <w:rFonts w:ascii="Times New Roman" w:hAnsi="Times New Roman" w:cs="Times New Roman"/>
                <w:color w:val="000000"/>
                <w:sz w:val="24"/>
                <w:szCs w:val="28"/>
                <w:lang w:bidi="ru-RU"/>
              </w:rPr>
              <w:t>2</w:t>
            </w:r>
          </w:p>
        </w:tc>
        <w:tc>
          <w:tcPr>
            <w:tcW w:w="1495"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4"/>
                <w:szCs w:val="28"/>
                <w:lang w:bidi="ru-RU"/>
              </w:rPr>
            </w:pPr>
            <w:r w:rsidRPr="0028400A">
              <w:rPr>
                <w:rFonts w:ascii="Times New Roman" w:hAnsi="Times New Roman" w:cs="Times New Roman"/>
                <w:color w:val="000000"/>
                <w:sz w:val="24"/>
                <w:szCs w:val="28"/>
                <w:lang w:bidi="ru-RU"/>
              </w:rPr>
              <w:t>1</w:t>
            </w:r>
          </w:p>
        </w:tc>
      </w:tr>
      <w:tr w:rsidR="00736FAD" w:rsidRPr="0028400A" w:rsidTr="009F31D0">
        <w:tc>
          <w:tcPr>
            <w:tcW w:w="4908"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widowControl w:val="0"/>
              <w:shd w:val="clear" w:color="auto" w:fill="FFFFFF"/>
              <w:tabs>
                <w:tab w:val="left" w:pos="0"/>
              </w:tabs>
              <w:spacing w:after="0" w:line="240" w:lineRule="auto"/>
              <w:ind w:firstLine="709"/>
              <w:rPr>
                <w:rFonts w:ascii="Times New Roman" w:hAnsi="Times New Roman" w:cs="Times New Roman"/>
                <w:color w:val="000000"/>
                <w:sz w:val="24"/>
                <w:szCs w:val="28"/>
                <w:lang w:bidi="ru-RU"/>
              </w:rPr>
            </w:pPr>
            <w:r w:rsidRPr="0028400A">
              <w:rPr>
                <w:rFonts w:ascii="Times New Roman" w:hAnsi="Times New Roman" w:cs="Times New Roman"/>
                <w:color w:val="000000"/>
                <w:sz w:val="24"/>
                <w:szCs w:val="28"/>
                <w:lang w:bidi="ru-RU"/>
              </w:rPr>
              <w:t>Статья 115 УК РФ</w:t>
            </w:r>
          </w:p>
        </w:tc>
        <w:tc>
          <w:tcPr>
            <w:tcW w:w="1464"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4"/>
                <w:szCs w:val="28"/>
                <w:lang w:bidi="ru-RU"/>
              </w:rPr>
            </w:pPr>
          </w:p>
        </w:tc>
        <w:tc>
          <w:tcPr>
            <w:tcW w:w="1471"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4"/>
                <w:szCs w:val="28"/>
                <w:lang w:bidi="ru-RU"/>
              </w:rPr>
            </w:pPr>
            <w:r w:rsidRPr="0028400A">
              <w:rPr>
                <w:rFonts w:ascii="Times New Roman" w:hAnsi="Times New Roman" w:cs="Times New Roman"/>
                <w:color w:val="000000"/>
                <w:sz w:val="24"/>
                <w:szCs w:val="28"/>
                <w:lang w:bidi="ru-RU"/>
              </w:rPr>
              <w:t>1</w:t>
            </w:r>
          </w:p>
        </w:tc>
        <w:tc>
          <w:tcPr>
            <w:tcW w:w="1495"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4"/>
                <w:szCs w:val="28"/>
                <w:lang w:bidi="ru-RU"/>
              </w:rPr>
            </w:pPr>
          </w:p>
        </w:tc>
      </w:tr>
      <w:tr w:rsidR="00736FAD" w:rsidRPr="0028400A" w:rsidTr="009F31D0">
        <w:tc>
          <w:tcPr>
            <w:tcW w:w="4908"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widowControl w:val="0"/>
              <w:shd w:val="clear" w:color="auto" w:fill="FFFFFF"/>
              <w:tabs>
                <w:tab w:val="left" w:pos="0"/>
              </w:tabs>
              <w:spacing w:after="0" w:line="240" w:lineRule="auto"/>
              <w:ind w:firstLine="709"/>
              <w:rPr>
                <w:rFonts w:ascii="Times New Roman" w:hAnsi="Times New Roman" w:cs="Times New Roman"/>
                <w:color w:val="000000"/>
                <w:sz w:val="24"/>
                <w:szCs w:val="28"/>
                <w:lang w:bidi="ru-RU"/>
              </w:rPr>
            </w:pPr>
            <w:r w:rsidRPr="0028400A">
              <w:rPr>
                <w:rFonts w:ascii="Times New Roman" w:hAnsi="Times New Roman" w:cs="Times New Roman"/>
                <w:color w:val="000000"/>
                <w:sz w:val="24"/>
                <w:szCs w:val="28"/>
                <w:lang w:bidi="ru-RU"/>
              </w:rPr>
              <w:t>Статья 126 УК РФ</w:t>
            </w:r>
          </w:p>
        </w:tc>
        <w:tc>
          <w:tcPr>
            <w:tcW w:w="1464"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4"/>
                <w:szCs w:val="28"/>
                <w:lang w:bidi="ru-RU"/>
              </w:rPr>
            </w:pPr>
            <w:r w:rsidRPr="0028400A">
              <w:rPr>
                <w:rFonts w:ascii="Times New Roman" w:hAnsi="Times New Roman" w:cs="Times New Roman"/>
                <w:color w:val="000000"/>
                <w:sz w:val="24"/>
                <w:szCs w:val="28"/>
                <w:lang w:bidi="ru-RU"/>
              </w:rPr>
              <w:t>1</w:t>
            </w:r>
          </w:p>
        </w:tc>
        <w:tc>
          <w:tcPr>
            <w:tcW w:w="1471"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4"/>
                <w:szCs w:val="28"/>
                <w:lang w:bidi="ru-RU"/>
              </w:rPr>
            </w:pPr>
          </w:p>
        </w:tc>
        <w:tc>
          <w:tcPr>
            <w:tcW w:w="1495"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4"/>
                <w:szCs w:val="28"/>
                <w:lang w:bidi="ru-RU"/>
              </w:rPr>
            </w:pPr>
          </w:p>
        </w:tc>
      </w:tr>
      <w:tr w:rsidR="00736FAD" w:rsidRPr="0028400A" w:rsidTr="009F31D0">
        <w:tc>
          <w:tcPr>
            <w:tcW w:w="4908"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widowControl w:val="0"/>
              <w:shd w:val="clear" w:color="auto" w:fill="FFFFFF"/>
              <w:tabs>
                <w:tab w:val="left" w:pos="0"/>
              </w:tabs>
              <w:spacing w:after="0" w:line="240" w:lineRule="auto"/>
              <w:ind w:firstLine="709"/>
              <w:rPr>
                <w:rFonts w:ascii="Times New Roman" w:hAnsi="Times New Roman" w:cs="Times New Roman"/>
                <w:color w:val="000000"/>
                <w:sz w:val="24"/>
                <w:szCs w:val="28"/>
                <w:lang w:bidi="ru-RU"/>
              </w:rPr>
            </w:pPr>
            <w:r w:rsidRPr="0028400A">
              <w:rPr>
                <w:rFonts w:ascii="Times New Roman" w:hAnsi="Times New Roman" w:cs="Times New Roman"/>
                <w:color w:val="000000"/>
                <w:sz w:val="24"/>
                <w:szCs w:val="28"/>
                <w:lang w:bidi="ru-RU"/>
              </w:rPr>
              <w:t>Статья 132 УК РФ</w:t>
            </w:r>
          </w:p>
        </w:tc>
        <w:tc>
          <w:tcPr>
            <w:tcW w:w="1464"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4"/>
                <w:szCs w:val="28"/>
                <w:lang w:bidi="ru-RU"/>
              </w:rPr>
            </w:pPr>
            <w:r w:rsidRPr="0028400A">
              <w:rPr>
                <w:rFonts w:ascii="Times New Roman" w:hAnsi="Times New Roman" w:cs="Times New Roman"/>
                <w:color w:val="000000"/>
                <w:sz w:val="24"/>
                <w:szCs w:val="28"/>
                <w:lang w:bidi="ru-RU"/>
              </w:rPr>
              <w:t>1</w:t>
            </w:r>
          </w:p>
        </w:tc>
        <w:tc>
          <w:tcPr>
            <w:tcW w:w="1471"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4"/>
                <w:szCs w:val="28"/>
                <w:lang w:bidi="ru-RU"/>
              </w:rPr>
            </w:pPr>
          </w:p>
        </w:tc>
        <w:tc>
          <w:tcPr>
            <w:tcW w:w="1495"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4"/>
                <w:szCs w:val="28"/>
                <w:lang w:bidi="ru-RU"/>
              </w:rPr>
            </w:pPr>
          </w:p>
        </w:tc>
      </w:tr>
      <w:tr w:rsidR="00736FAD" w:rsidRPr="0028400A" w:rsidTr="009F31D0">
        <w:tc>
          <w:tcPr>
            <w:tcW w:w="4908" w:type="dxa"/>
            <w:tcBorders>
              <w:top w:val="single" w:sz="4" w:space="0" w:color="auto"/>
              <w:left w:val="single" w:sz="4" w:space="0" w:color="auto"/>
              <w:bottom w:val="single" w:sz="4" w:space="0" w:color="auto"/>
              <w:right w:val="single" w:sz="4" w:space="0" w:color="auto"/>
            </w:tcBorders>
            <w:hideMark/>
          </w:tcPr>
          <w:p w:rsidR="00736FAD" w:rsidRPr="0028400A" w:rsidRDefault="00736FAD" w:rsidP="00736FAD">
            <w:pPr>
              <w:widowControl w:val="0"/>
              <w:shd w:val="clear" w:color="auto" w:fill="FFFFFF"/>
              <w:tabs>
                <w:tab w:val="left" w:pos="0"/>
              </w:tabs>
              <w:spacing w:after="0" w:line="240" w:lineRule="auto"/>
              <w:ind w:firstLine="709"/>
              <w:rPr>
                <w:rFonts w:ascii="Times New Roman" w:hAnsi="Times New Roman" w:cs="Times New Roman"/>
                <w:color w:val="000000"/>
                <w:sz w:val="24"/>
                <w:szCs w:val="28"/>
                <w:lang w:bidi="ru-RU"/>
              </w:rPr>
            </w:pPr>
            <w:r w:rsidRPr="0028400A">
              <w:rPr>
                <w:rFonts w:ascii="Times New Roman" w:hAnsi="Times New Roman" w:cs="Times New Roman"/>
                <w:color w:val="000000"/>
                <w:sz w:val="24"/>
                <w:szCs w:val="28"/>
                <w:lang w:bidi="ru-RU"/>
              </w:rPr>
              <w:t>Статья 158 УК РФ</w:t>
            </w:r>
          </w:p>
        </w:tc>
        <w:tc>
          <w:tcPr>
            <w:tcW w:w="1464"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4"/>
                <w:szCs w:val="28"/>
                <w:lang w:bidi="ru-RU"/>
              </w:rPr>
            </w:pPr>
            <w:r w:rsidRPr="0028400A">
              <w:rPr>
                <w:rFonts w:ascii="Times New Roman" w:hAnsi="Times New Roman" w:cs="Times New Roman"/>
                <w:color w:val="000000"/>
                <w:sz w:val="24"/>
                <w:szCs w:val="28"/>
                <w:lang w:bidi="ru-RU"/>
              </w:rPr>
              <w:t>3</w:t>
            </w:r>
          </w:p>
        </w:tc>
        <w:tc>
          <w:tcPr>
            <w:tcW w:w="1471"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4"/>
                <w:szCs w:val="28"/>
                <w:lang w:bidi="ru-RU"/>
              </w:rPr>
            </w:pPr>
          </w:p>
        </w:tc>
        <w:tc>
          <w:tcPr>
            <w:tcW w:w="1495"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4"/>
                <w:szCs w:val="28"/>
                <w:lang w:bidi="ru-RU"/>
              </w:rPr>
            </w:pPr>
          </w:p>
        </w:tc>
      </w:tr>
      <w:tr w:rsidR="00736FAD" w:rsidRPr="0028400A" w:rsidTr="009F31D0">
        <w:tc>
          <w:tcPr>
            <w:tcW w:w="4908" w:type="dxa"/>
            <w:tcBorders>
              <w:top w:val="single" w:sz="4" w:space="0" w:color="auto"/>
              <w:left w:val="single" w:sz="4" w:space="0" w:color="auto"/>
              <w:bottom w:val="single" w:sz="4" w:space="0" w:color="auto"/>
              <w:right w:val="single" w:sz="4" w:space="0" w:color="auto"/>
            </w:tcBorders>
            <w:hideMark/>
          </w:tcPr>
          <w:p w:rsidR="00736FAD" w:rsidRPr="0028400A" w:rsidRDefault="00736FAD" w:rsidP="00736FAD">
            <w:pPr>
              <w:widowControl w:val="0"/>
              <w:shd w:val="clear" w:color="auto" w:fill="FFFFFF"/>
              <w:tabs>
                <w:tab w:val="left" w:pos="0"/>
              </w:tabs>
              <w:spacing w:after="0" w:line="240" w:lineRule="auto"/>
              <w:ind w:firstLine="709"/>
              <w:rPr>
                <w:rFonts w:ascii="Times New Roman" w:hAnsi="Times New Roman" w:cs="Times New Roman"/>
                <w:color w:val="000000"/>
                <w:sz w:val="24"/>
                <w:szCs w:val="28"/>
                <w:lang w:bidi="ru-RU"/>
              </w:rPr>
            </w:pPr>
            <w:r w:rsidRPr="0028400A">
              <w:rPr>
                <w:rFonts w:ascii="Times New Roman" w:hAnsi="Times New Roman" w:cs="Times New Roman"/>
                <w:color w:val="000000"/>
                <w:sz w:val="24"/>
                <w:szCs w:val="28"/>
                <w:lang w:bidi="ru-RU"/>
              </w:rPr>
              <w:t>Статья 163 УК РФ</w:t>
            </w:r>
          </w:p>
        </w:tc>
        <w:tc>
          <w:tcPr>
            <w:tcW w:w="1464"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4"/>
                <w:szCs w:val="28"/>
                <w:lang w:bidi="ru-RU"/>
              </w:rPr>
            </w:pPr>
          </w:p>
        </w:tc>
        <w:tc>
          <w:tcPr>
            <w:tcW w:w="1471"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4"/>
                <w:szCs w:val="28"/>
                <w:lang w:bidi="ru-RU"/>
              </w:rPr>
            </w:pPr>
          </w:p>
        </w:tc>
        <w:tc>
          <w:tcPr>
            <w:tcW w:w="1495"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4"/>
                <w:szCs w:val="28"/>
                <w:lang w:bidi="ru-RU"/>
              </w:rPr>
            </w:pPr>
            <w:r w:rsidRPr="0028400A">
              <w:rPr>
                <w:rFonts w:ascii="Times New Roman" w:hAnsi="Times New Roman" w:cs="Times New Roman"/>
                <w:color w:val="000000"/>
                <w:sz w:val="24"/>
                <w:szCs w:val="28"/>
                <w:lang w:bidi="ru-RU"/>
              </w:rPr>
              <w:t>1</w:t>
            </w:r>
          </w:p>
        </w:tc>
      </w:tr>
      <w:tr w:rsidR="00736FAD" w:rsidRPr="0028400A" w:rsidTr="009F31D0">
        <w:tc>
          <w:tcPr>
            <w:tcW w:w="4908"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widowControl w:val="0"/>
              <w:shd w:val="clear" w:color="auto" w:fill="FFFFFF"/>
              <w:tabs>
                <w:tab w:val="left" w:pos="0"/>
              </w:tabs>
              <w:spacing w:after="0" w:line="240" w:lineRule="auto"/>
              <w:ind w:firstLine="709"/>
              <w:rPr>
                <w:rFonts w:ascii="Times New Roman" w:hAnsi="Times New Roman" w:cs="Times New Roman"/>
                <w:color w:val="000000"/>
                <w:sz w:val="24"/>
                <w:szCs w:val="28"/>
                <w:lang w:bidi="ru-RU"/>
              </w:rPr>
            </w:pPr>
            <w:r w:rsidRPr="0028400A">
              <w:rPr>
                <w:rFonts w:ascii="Times New Roman" w:hAnsi="Times New Roman" w:cs="Times New Roman"/>
                <w:color w:val="000000"/>
                <w:sz w:val="24"/>
                <w:szCs w:val="28"/>
                <w:lang w:bidi="ru-RU"/>
              </w:rPr>
              <w:t>Статья 228 УК РФ</w:t>
            </w:r>
          </w:p>
        </w:tc>
        <w:tc>
          <w:tcPr>
            <w:tcW w:w="1464"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4"/>
                <w:szCs w:val="28"/>
                <w:lang w:bidi="ru-RU"/>
              </w:rPr>
            </w:pPr>
            <w:r w:rsidRPr="0028400A">
              <w:rPr>
                <w:rFonts w:ascii="Times New Roman" w:hAnsi="Times New Roman" w:cs="Times New Roman"/>
                <w:color w:val="000000"/>
                <w:sz w:val="24"/>
                <w:szCs w:val="28"/>
                <w:lang w:bidi="ru-RU"/>
              </w:rPr>
              <w:t>2</w:t>
            </w:r>
          </w:p>
        </w:tc>
        <w:tc>
          <w:tcPr>
            <w:tcW w:w="1471"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4"/>
                <w:szCs w:val="28"/>
                <w:lang w:bidi="ru-RU"/>
              </w:rPr>
            </w:pPr>
          </w:p>
        </w:tc>
        <w:tc>
          <w:tcPr>
            <w:tcW w:w="1495"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4"/>
                <w:szCs w:val="28"/>
                <w:lang w:bidi="ru-RU"/>
              </w:rPr>
            </w:pPr>
          </w:p>
        </w:tc>
      </w:tr>
      <w:tr w:rsidR="00736FAD" w:rsidRPr="0028400A" w:rsidTr="009F31D0">
        <w:tc>
          <w:tcPr>
            <w:tcW w:w="4908" w:type="dxa"/>
            <w:tcBorders>
              <w:top w:val="single" w:sz="4" w:space="0" w:color="auto"/>
              <w:left w:val="single" w:sz="4" w:space="0" w:color="auto"/>
              <w:bottom w:val="single" w:sz="4" w:space="0" w:color="auto"/>
              <w:right w:val="single" w:sz="4" w:space="0" w:color="auto"/>
            </w:tcBorders>
            <w:hideMark/>
          </w:tcPr>
          <w:p w:rsidR="00736FAD" w:rsidRPr="0028400A" w:rsidRDefault="00736FAD" w:rsidP="00736FAD">
            <w:pPr>
              <w:widowControl w:val="0"/>
              <w:shd w:val="clear" w:color="auto" w:fill="FFFFFF"/>
              <w:tabs>
                <w:tab w:val="left" w:pos="0"/>
              </w:tabs>
              <w:spacing w:after="0" w:line="240" w:lineRule="auto"/>
              <w:ind w:firstLine="709"/>
              <w:rPr>
                <w:rFonts w:ascii="Times New Roman" w:hAnsi="Times New Roman" w:cs="Times New Roman"/>
                <w:color w:val="000000"/>
                <w:sz w:val="24"/>
                <w:szCs w:val="28"/>
                <w:lang w:bidi="ru-RU"/>
              </w:rPr>
            </w:pPr>
            <w:r w:rsidRPr="0028400A">
              <w:rPr>
                <w:rFonts w:ascii="Times New Roman" w:hAnsi="Times New Roman" w:cs="Times New Roman"/>
                <w:color w:val="000000"/>
                <w:sz w:val="24"/>
                <w:szCs w:val="28"/>
                <w:lang w:bidi="ru-RU"/>
              </w:rPr>
              <w:t>Статья 228.1 УК РФ</w:t>
            </w:r>
          </w:p>
        </w:tc>
        <w:tc>
          <w:tcPr>
            <w:tcW w:w="1464"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4"/>
                <w:szCs w:val="28"/>
                <w:lang w:bidi="ru-RU"/>
              </w:rPr>
            </w:pPr>
          </w:p>
        </w:tc>
        <w:tc>
          <w:tcPr>
            <w:tcW w:w="1471"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4"/>
                <w:szCs w:val="28"/>
                <w:lang w:bidi="ru-RU"/>
              </w:rPr>
            </w:pPr>
          </w:p>
        </w:tc>
        <w:tc>
          <w:tcPr>
            <w:tcW w:w="1495"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4"/>
                <w:szCs w:val="28"/>
                <w:lang w:bidi="ru-RU"/>
              </w:rPr>
            </w:pPr>
            <w:r w:rsidRPr="0028400A">
              <w:rPr>
                <w:rFonts w:ascii="Times New Roman" w:hAnsi="Times New Roman" w:cs="Times New Roman"/>
                <w:color w:val="000000"/>
                <w:sz w:val="24"/>
                <w:szCs w:val="28"/>
                <w:lang w:bidi="ru-RU"/>
              </w:rPr>
              <w:t>1</w:t>
            </w:r>
          </w:p>
        </w:tc>
      </w:tr>
      <w:tr w:rsidR="00736FAD" w:rsidRPr="0028400A" w:rsidTr="009F31D0">
        <w:tc>
          <w:tcPr>
            <w:tcW w:w="4908" w:type="dxa"/>
            <w:tcBorders>
              <w:top w:val="single" w:sz="4" w:space="0" w:color="auto"/>
              <w:left w:val="single" w:sz="4" w:space="0" w:color="auto"/>
              <w:bottom w:val="single" w:sz="4" w:space="0" w:color="auto"/>
              <w:right w:val="single" w:sz="4" w:space="0" w:color="auto"/>
            </w:tcBorders>
            <w:hideMark/>
          </w:tcPr>
          <w:p w:rsidR="00736FAD" w:rsidRPr="0028400A" w:rsidRDefault="00736FAD" w:rsidP="00736FAD">
            <w:pPr>
              <w:widowControl w:val="0"/>
              <w:shd w:val="clear" w:color="auto" w:fill="FFFFFF"/>
              <w:tabs>
                <w:tab w:val="left" w:pos="0"/>
              </w:tabs>
              <w:spacing w:after="0" w:line="240" w:lineRule="auto"/>
              <w:ind w:firstLine="709"/>
              <w:rPr>
                <w:rFonts w:ascii="Times New Roman" w:hAnsi="Times New Roman" w:cs="Times New Roman"/>
                <w:color w:val="000000"/>
                <w:sz w:val="24"/>
                <w:szCs w:val="28"/>
                <w:lang w:bidi="ru-RU"/>
              </w:rPr>
            </w:pPr>
            <w:r w:rsidRPr="0028400A">
              <w:rPr>
                <w:rFonts w:ascii="Times New Roman" w:hAnsi="Times New Roman" w:cs="Times New Roman"/>
                <w:color w:val="000000"/>
                <w:sz w:val="24"/>
                <w:szCs w:val="28"/>
                <w:lang w:bidi="ru-RU"/>
              </w:rPr>
              <w:t>Статья 207 УК РФ</w:t>
            </w:r>
          </w:p>
        </w:tc>
        <w:tc>
          <w:tcPr>
            <w:tcW w:w="1464"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4"/>
                <w:szCs w:val="28"/>
                <w:lang w:bidi="ru-RU"/>
              </w:rPr>
            </w:pPr>
            <w:r w:rsidRPr="0028400A">
              <w:rPr>
                <w:rFonts w:ascii="Times New Roman" w:hAnsi="Times New Roman" w:cs="Times New Roman"/>
                <w:color w:val="000000"/>
                <w:sz w:val="24"/>
                <w:szCs w:val="28"/>
                <w:lang w:bidi="ru-RU"/>
              </w:rPr>
              <w:t>6</w:t>
            </w:r>
          </w:p>
        </w:tc>
        <w:tc>
          <w:tcPr>
            <w:tcW w:w="1471"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4"/>
                <w:szCs w:val="28"/>
                <w:lang w:bidi="ru-RU"/>
              </w:rPr>
            </w:pPr>
          </w:p>
        </w:tc>
        <w:tc>
          <w:tcPr>
            <w:tcW w:w="1495"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4"/>
                <w:szCs w:val="28"/>
                <w:lang w:bidi="ru-RU"/>
              </w:rPr>
            </w:pPr>
            <w:r w:rsidRPr="0028400A">
              <w:rPr>
                <w:rFonts w:ascii="Times New Roman" w:hAnsi="Times New Roman" w:cs="Times New Roman"/>
                <w:color w:val="000000"/>
                <w:sz w:val="24"/>
                <w:szCs w:val="28"/>
                <w:lang w:bidi="ru-RU"/>
              </w:rPr>
              <w:t>5</w:t>
            </w:r>
          </w:p>
        </w:tc>
      </w:tr>
    </w:tbl>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p>
    <w:p w:rsidR="00736FAD" w:rsidRPr="0028400A" w:rsidRDefault="00736FAD" w:rsidP="00736FAD">
      <w:pPr>
        <w:widowControl w:val="0"/>
        <w:shd w:val="clear" w:color="auto" w:fill="FFFFFF"/>
        <w:tabs>
          <w:tab w:val="left" w:pos="0"/>
        </w:tabs>
        <w:spacing w:after="0" w:line="240" w:lineRule="auto"/>
        <w:ind w:firstLine="709"/>
        <w:jc w:val="center"/>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Количество преступлений, совершенных в отношении несовершеннолетних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9"/>
        <w:gridCol w:w="1466"/>
        <w:gridCol w:w="1475"/>
        <w:gridCol w:w="1405"/>
      </w:tblGrid>
      <w:tr w:rsidR="00736FAD" w:rsidRPr="0028400A" w:rsidTr="009F31D0">
        <w:tc>
          <w:tcPr>
            <w:tcW w:w="5117" w:type="dxa"/>
            <w:tcBorders>
              <w:top w:val="single" w:sz="4" w:space="0" w:color="auto"/>
              <w:left w:val="single" w:sz="4" w:space="0" w:color="auto"/>
              <w:bottom w:val="single" w:sz="4" w:space="0" w:color="auto"/>
              <w:right w:val="single" w:sz="4" w:space="0" w:color="auto"/>
            </w:tcBorders>
            <w:hideMark/>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4"/>
              </w:rPr>
            </w:pPr>
            <w:r w:rsidRPr="0028400A">
              <w:rPr>
                <w:rFonts w:ascii="Times New Roman" w:hAnsi="Times New Roman" w:cs="Times New Roman"/>
                <w:sz w:val="24"/>
                <w:szCs w:val="24"/>
              </w:rPr>
              <w:t>Показатели</w:t>
            </w:r>
          </w:p>
        </w:tc>
        <w:tc>
          <w:tcPr>
            <w:tcW w:w="1469"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4"/>
              </w:rPr>
            </w:pPr>
            <w:r w:rsidRPr="0028400A">
              <w:rPr>
                <w:rFonts w:ascii="Times New Roman" w:hAnsi="Times New Roman" w:cs="Times New Roman"/>
                <w:sz w:val="24"/>
                <w:szCs w:val="24"/>
              </w:rPr>
              <w:t>2024</w:t>
            </w:r>
          </w:p>
        </w:tc>
        <w:tc>
          <w:tcPr>
            <w:tcW w:w="1478"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4"/>
              </w:rPr>
            </w:pPr>
            <w:r w:rsidRPr="0028400A">
              <w:rPr>
                <w:rFonts w:ascii="Times New Roman" w:hAnsi="Times New Roman" w:cs="Times New Roman"/>
                <w:sz w:val="24"/>
                <w:szCs w:val="24"/>
              </w:rPr>
              <w:t>2023</w:t>
            </w:r>
          </w:p>
        </w:tc>
        <w:tc>
          <w:tcPr>
            <w:tcW w:w="1287" w:type="dxa"/>
            <w:tcBorders>
              <w:top w:val="single" w:sz="4" w:space="0" w:color="auto"/>
              <w:left w:val="single" w:sz="4" w:space="0" w:color="auto"/>
              <w:bottom w:val="single" w:sz="4" w:space="0" w:color="auto"/>
              <w:right w:val="single" w:sz="4" w:space="0" w:color="auto"/>
            </w:tcBorders>
            <w:hideMark/>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4"/>
              </w:rPr>
            </w:pPr>
            <w:r w:rsidRPr="0028400A">
              <w:rPr>
                <w:rFonts w:ascii="Times New Roman" w:hAnsi="Times New Roman" w:cs="Times New Roman"/>
                <w:sz w:val="24"/>
                <w:szCs w:val="24"/>
              </w:rPr>
              <w:t>2022</w:t>
            </w:r>
          </w:p>
        </w:tc>
      </w:tr>
      <w:tr w:rsidR="00736FAD" w:rsidRPr="0028400A" w:rsidTr="009F31D0">
        <w:tc>
          <w:tcPr>
            <w:tcW w:w="5117" w:type="dxa"/>
            <w:tcBorders>
              <w:top w:val="single" w:sz="4" w:space="0" w:color="auto"/>
              <w:left w:val="single" w:sz="4" w:space="0" w:color="auto"/>
              <w:bottom w:val="single" w:sz="4" w:space="0" w:color="auto"/>
              <w:right w:val="single" w:sz="4" w:space="0" w:color="auto"/>
            </w:tcBorders>
            <w:hideMark/>
          </w:tcPr>
          <w:p w:rsidR="00736FAD" w:rsidRPr="0028400A" w:rsidRDefault="00736FAD" w:rsidP="008368A4">
            <w:pPr>
              <w:tabs>
                <w:tab w:val="left" w:pos="709"/>
              </w:tabs>
              <w:spacing w:after="0" w:line="240" w:lineRule="auto"/>
              <w:jc w:val="both"/>
              <w:rPr>
                <w:rFonts w:ascii="Times New Roman" w:hAnsi="Times New Roman" w:cs="Times New Roman"/>
                <w:sz w:val="24"/>
                <w:szCs w:val="24"/>
              </w:rPr>
            </w:pPr>
            <w:r w:rsidRPr="0028400A">
              <w:rPr>
                <w:rFonts w:ascii="Times New Roman" w:hAnsi="Times New Roman" w:cs="Times New Roman"/>
                <w:sz w:val="24"/>
                <w:szCs w:val="24"/>
              </w:rPr>
              <w:t>Количество преступлений</w:t>
            </w:r>
          </w:p>
        </w:tc>
        <w:tc>
          <w:tcPr>
            <w:tcW w:w="1469"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4"/>
              </w:rPr>
            </w:pPr>
            <w:r w:rsidRPr="0028400A">
              <w:rPr>
                <w:rFonts w:ascii="Times New Roman" w:hAnsi="Times New Roman" w:cs="Times New Roman"/>
                <w:sz w:val="24"/>
                <w:szCs w:val="24"/>
              </w:rPr>
              <w:t>76</w:t>
            </w:r>
          </w:p>
        </w:tc>
        <w:tc>
          <w:tcPr>
            <w:tcW w:w="1478"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4"/>
              </w:rPr>
            </w:pPr>
            <w:r w:rsidRPr="0028400A">
              <w:rPr>
                <w:rFonts w:ascii="Times New Roman" w:hAnsi="Times New Roman" w:cs="Times New Roman"/>
                <w:sz w:val="24"/>
                <w:szCs w:val="24"/>
              </w:rPr>
              <w:t>78</w:t>
            </w:r>
          </w:p>
        </w:tc>
        <w:tc>
          <w:tcPr>
            <w:tcW w:w="1287" w:type="dxa"/>
            <w:tcBorders>
              <w:top w:val="single" w:sz="4" w:space="0" w:color="auto"/>
              <w:left w:val="single" w:sz="4" w:space="0" w:color="auto"/>
              <w:bottom w:val="single" w:sz="4" w:space="0" w:color="auto"/>
              <w:right w:val="single" w:sz="4" w:space="0" w:color="auto"/>
            </w:tcBorders>
            <w:hideMark/>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4"/>
              </w:rPr>
            </w:pPr>
            <w:r w:rsidRPr="0028400A">
              <w:rPr>
                <w:rFonts w:ascii="Times New Roman" w:hAnsi="Times New Roman" w:cs="Times New Roman"/>
                <w:sz w:val="24"/>
                <w:szCs w:val="24"/>
              </w:rPr>
              <w:t>53</w:t>
            </w:r>
          </w:p>
        </w:tc>
      </w:tr>
    </w:tbl>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p>
    <w:p w:rsidR="00736FAD" w:rsidRPr="0028400A" w:rsidRDefault="00736FAD" w:rsidP="00736FAD">
      <w:pPr>
        <w:widowControl w:val="0"/>
        <w:shd w:val="clear" w:color="auto" w:fill="FFFFFF"/>
        <w:tabs>
          <w:tab w:val="left" w:pos="0"/>
        </w:tabs>
        <w:spacing w:after="0" w:line="240" w:lineRule="auto"/>
        <w:ind w:firstLine="709"/>
        <w:jc w:val="center"/>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Количество несовершеннолетних, совершивших самовольные уходы</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4"/>
        <w:gridCol w:w="1451"/>
        <w:gridCol w:w="1461"/>
        <w:gridCol w:w="1405"/>
      </w:tblGrid>
      <w:tr w:rsidR="00736FAD" w:rsidRPr="0028400A" w:rsidTr="009F31D0">
        <w:tc>
          <w:tcPr>
            <w:tcW w:w="5155" w:type="dxa"/>
            <w:tcBorders>
              <w:top w:val="single" w:sz="4" w:space="0" w:color="auto"/>
              <w:left w:val="single" w:sz="4" w:space="0" w:color="auto"/>
              <w:bottom w:val="single" w:sz="4" w:space="0" w:color="auto"/>
              <w:right w:val="single" w:sz="4" w:space="0" w:color="auto"/>
            </w:tcBorders>
            <w:hideMark/>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4"/>
              </w:rPr>
            </w:pPr>
            <w:r w:rsidRPr="0028400A">
              <w:rPr>
                <w:rFonts w:ascii="Times New Roman" w:hAnsi="Times New Roman" w:cs="Times New Roman"/>
                <w:sz w:val="24"/>
                <w:szCs w:val="24"/>
              </w:rPr>
              <w:t>Показатели</w:t>
            </w:r>
          </w:p>
        </w:tc>
        <w:tc>
          <w:tcPr>
            <w:tcW w:w="1453"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4"/>
              </w:rPr>
            </w:pPr>
            <w:r w:rsidRPr="0028400A">
              <w:rPr>
                <w:rFonts w:ascii="Times New Roman" w:hAnsi="Times New Roman" w:cs="Times New Roman"/>
                <w:sz w:val="24"/>
                <w:szCs w:val="24"/>
              </w:rPr>
              <w:t>2024</w:t>
            </w:r>
          </w:p>
        </w:tc>
        <w:tc>
          <w:tcPr>
            <w:tcW w:w="1464"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4"/>
              </w:rPr>
            </w:pPr>
            <w:r w:rsidRPr="0028400A">
              <w:rPr>
                <w:rFonts w:ascii="Times New Roman" w:hAnsi="Times New Roman" w:cs="Times New Roman"/>
                <w:sz w:val="24"/>
                <w:szCs w:val="24"/>
              </w:rPr>
              <w:t>2023</w:t>
            </w:r>
          </w:p>
        </w:tc>
        <w:tc>
          <w:tcPr>
            <w:tcW w:w="1279"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4"/>
              </w:rPr>
            </w:pPr>
            <w:r w:rsidRPr="0028400A">
              <w:rPr>
                <w:rFonts w:ascii="Times New Roman" w:hAnsi="Times New Roman" w:cs="Times New Roman"/>
                <w:sz w:val="24"/>
                <w:szCs w:val="24"/>
              </w:rPr>
              <w:t>2022</w:t>
            </w:r>
          </w:p>
        </w:tc>
      </w:tr>
      <w:tr w:rsidR="00736FAD" w:rsidRPr="0028400A" w:rsidTr="009F31D0">
        <w:tc>
          <w:tcPr>
            <w:tcW w:w="5155" w:type="dxa"/>
            <w:tcBorders>
              <w:top w:val="single" w:sz="4" w:space="0" w:color="auto"/>
              <w:left w:val="single" w:sz="4" w:space="0" w:color="auto"/>
              <w:bottom w:val="single" w:sz="4" w:space="0" w:color="auto"/>
              <w:right w:val="single" w:sz="4" w:space="0" w:color="auto"/>
            </w:tcBorders>
            <w:hideMark/>
          </w:tcPr>
          <w:p w:rsidR="00736FAD" w:rsidRPr="0028400A" w:rsidRDefault="00736FAD" w:rsidP="008368A4">
            <w:pPr>
              <w:tabs>
                <w:tab w:val="left" w:pos="709"/>
              </w:tabs>
              <w:spacing w:after="0" w:line="240" w:lineRule="auto"/>
              <w:rPr>
                <w:rFonts w:ascii="Times New Roman" w:hAnsi="Times New Roman" w:cs="Times New Roman"/>
                <w:sz w:val="24"/>
                <w:szCs w:val="24"/>
              </w:rPr>
            </w:pPr>
            <w:r w:rsidRPr="0028400A">
              <w:rPr>
                <w:rFonts w:ascii="Times New Roman" w:hAnsi="Times New Roman" w:cs="Times New Roman"/>
                <w:sz w:val="24"/>
                <w:szCs w:val="24"/>
              </w:rPr>
              <w:t>Количество самовольных уходов</w:t>
            </w:r>
          </w:p>
        </w:tc>
        <w:tc>
          <w:tcPr>
            <w:tcW w:w="1453"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4"/>
              </w:rPr>
            </w:pPr>
            <w:r w:rsidRPr="0028400A">
              <w:rPr>
                <w:rFonts w:ascii="Times New Roman" w:hAnsi="Times New Roman" w:cs="Times New Roman"/>
                <w:sz w:val="24"/>
                <w:szCs w:val="24"/>
              </w:rPr>
              <w:t>1</w:t>
            </w:r>
          </w:p>
        </w:tc>
        <w:tc>
          <w:tcPr>
            <w:tcW w:w="1464"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4"/>
              </w:rPr>
            </w:pPr>
            <w:r w:rsidRPr="0028400A">
              <w:rPr>
                <w:rFonts w:ascii="Times New Roman" w:hAnsi="Times New Roman" w:cs="Times New Roman"/>
                <w:sz w:val="24"/>
                <w:szCs w:val="24"/>
              </w:rPr>
              <w:t>2</w:t>
            </w:r>
          </w:p>
        </w:tc>
        <w:tc>
          <w:tcPr>
            <w:tcW w:w="1279"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4"/>
              </w:rPr>
            </w:pPr>
            <w:r w:rsidRPr="0028400A">
              <w:rPr>
                <w:rFonts w:ascii="Times New Roman" w:hAnsi="Times New Roman" w:cs="Times New Roman"/>
                <w:sz w:val="24"/>
                <w:szCs w:val="24"/>
              </w:rPr>
              <w:t>5</w:t>
            </w:r>
          </w:p>
        </w:tc>
      </w:tr>
      <w:tr w:rsidR="00736FAD" w:rsidRPr="0028400A" w:rsidTr="009F31D0">
        <w:tc>
          <w:tcPr>
            <w:tcW w:w="5155" w:type="dxa"/>
            <w:tcBorders>
              <w:top w:val="single" w:sz="4" w:space="0" w:color="auto"/>
              <w:left w:val="single" w:sz="4" w:space="0" w:color="auto"/>
              <w:bottom w:val="single" w:sz="4" w:space="0" w:color="auto"/>
              <w:right w:val="single" w:sz="4" w:space="0" w:color="auto"/>
            </w:tcBorders>
            <w:hideMark/>
          </w:tcPr>
          <w:p w:rsidR="00736FAD" w:rsidRPr="0028400A" w:rsidRDefault="00736FAD" w:rsidP="008368A4">
            <w:pPr>
              <w:tabs>
                <w:tab w:val="left" w:pos="709"/>
              </w:tabs>
              <w:spacing w:after="0" w:line="240" w:lineRule="auto"/>
              <w:rPr>
                <w:rFonts w:ascii="Times New Roman" w:hAnsi="Times New Roman" w:cs="Times New Roman"/>
                <w:sz w:val="24"/>
                <w:szCs w:val="24"/>
              </w:rPr>
            </w:pPr>
            <w:r w:rsidRPr="0028400A">
              <w:rPr>
                <w:rFonts w:ascii="Times New Roman" w:hAnsi="Times New Roman" w:cs="Times New Roman"/>
                <w:sz w:val="24"/>
                <w:szCs w:val="24"/>
              </w:rPr>
              <w:t xml:space="preserve">Количество несовершеннолетних, совершивших самовольные уходы, всего, из них: </w:t>
            </w:r>
          </w:p>
        </w:tc>
        <w:tc>
          <w:tcPr>
            <w:tcW w:w="1453"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4"/>
              </w:rPr>
            </w:pPr>
            <w:r w:rsidRPr="0028400A">
              <w:rPr>
                <w:rFonts w:ascii="Times New Roman" w:hAnsi="Times New Roman" w:cs="Times New Roman"/>
                <w:sz w:val="24"/>
                <w:szCs w:val="24"/>
              </w:rPr>
              <w:t>1</w:t>
            </w:r>
          </w:p>
        </w:tc>
        <w:tc>
          <w:tcPr>
            <w:tcW w:w="1464"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4"/>
              </w:rPr>
            </w:pPr>
            <w:r w:rsidRPr="0028400A">
              <w:rPr>
                <w:rFonts w:ascii="Times New Roman" w:hAnsi="Times New Roman" w:cs="Times New Roman"/>
                <w:sz w:val="24"/>
                <w:szCs w:val="24"/>
              </w:rPr>
              <w:t>2</w:t>
            </w:r>
          </w:p>
        </w:tc>
        <w:tc>
          <w:tcPr>
            <w:tcW w:w="1279"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4"/>
              </w:rPr>
            </w:pPr>
            <w:r w:rsidRPr="0028400A">
              <w:rPr>
                <w:rFonts w:ascii="Times New Roman" w:hAnsi="Times New Roman" w:cs="Times New Roman"/>
                <w:sz w:val="24"/>
                <w:szCs w:val="24"/>
              </w:rPr>
              <w:t>5</w:t>
            </w:r>
          </w:p>
        </w:tc>
      </w:tr>
      <w:tr w:rsidR="00736FAD" w:rsidRPr="0028400A" w:rsidTr="009F31D0">
        <w:tc>
          <w:tcPr>
            <w:tcW w:w="5155" w:type="dxa"/>
            <w:tcBorders>
              <w:top w:val="single" w:sz="4" w:space="0" w:color="auto"/>
              <w:left w:val="single" w:sz="4" w:space="0" w:color="auto"/>
              <w:bottom w:val="single" w:sz="4" w:space="0" w:color="auto"/>
              <w:right w:val="single" w:sz="4" w:space="0" w:color="auto"/>
            </w:tcBorders>
            <w:hideMark/>
          </w:tcPr>
          <w:p w:rsidR="00736FAD" w:rsidRPr="0028400A" w:rsidRDefault="00736FAD" w:rsidP="008368A4">
            <w:pPr>
              <w:tabs>
                <w:tab w:val="left" w:pos="709"/>
              </w:tabs>
              <w:spacing w:after="0" w:line="240" w:lineRule="auto"/>
              <w:rPr>
                <w:rFonts w:ascii="Times New Roman" w:hAnsi="Times New Roman" w:cs="Times New Roman"/>
                <w:sz w:val="24"/>
                <w:szCs w:val="24"/>
              </w:rPr>
            </w:pPr>
            <w:r w:rsidRPr="0028400A">
              <w:rPr>
                <w:rFonts w:ascii="Times New Roman" w:hAnsi="Times New Roman" w:cs="Times New Roman"/>
                <w:sz w:val="24"/>
                <w:szCs w:val="24"/>
              </w:rPr>
              <w:t>- из семьи / несовершеннолетних</w:t>
            </w:r>
          </w:p>
        </w:tc>
        <w:tc>
          <w:tcPr>
            <w:tcW w:w="1453"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4"/>
              </w:rPr>
            </w:pPr>
            <w:r w:rsidRPr="0028400A">
              <w:rPr>
                <w:rFonts w:ascii="Times New Roman" w:hAnsi="Times New Roman" w:cs="Times New Roman"/>
                <w:sz w:val="24"/>
                <w:szCs w:val="24"/>
              </w:rPr>
              <w:t>1/1</w:t>
            </w:r>
          </w:p>
        </w:tc>
        <w:tc>
          <w:tcPr>
            <w:tcW w:w="1464"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4"/>
              </w:rPr>
            </w:pPr>
            <w:r w:rsidRPr="0028400A">
              <w:rPr>
                <w:rFonts w:ascii="Times New Roman" w:hAnsi="Times New Roman" w:cs="Times New Roman"/>
                <w:sz w:val="24"/>
                <w:szCs w:val="24"/>
              </w:rPr>
              <w:t>2/2</w:t>
            </w:r>
          </w:p>
        </w:tc>
        <w:tc>
          <w:tcPr>
            <w:tcW w:w="1279"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4"/>
              </w:rPr>
            </w:pPr>
            <w:r w:rsidRPr="0028400A">
              <w:rPr>
                <w:rFonts w:ascii="Times New Roman" w:hAnsi="Times New Roman" w:cs="Times New Roman"/>
                <w:sz w:val="24"/>
                <w:szCs w:val="24"/>
              </w:rPr>
              <w:t>4/4</w:t>
            </w:r>
          </w:p>
        </w:tc>
      </w:tr>
      <w:tr w:rsidR="00736FAD" w:rsidRPr="0028400A" w:rsidTr="009F31D0">
        <w:tc>
          <w:tcPr>
            <w:tcW w:w="5155" w:type="dxa"/>
            <w:tcBorders>
              <w:top w:val="single" w:sz="4" w:space="0" w:color="auto"/>
              <w:left w:val="single" w:sz="4" w:space="0" w:color="auto"/>
              <w:bottom w:val="single" w:sz="4" w:space="0" w:color="auto"/>
              <w:right w:val="single" w:sz="4" w:space="0" w:color="auto"/>
            </w:tcBorders>
            <w:hideMark/>
          </w:tcPr>
          <w:p w:rsidR="00736FAD" w:rsidRPr="0028400A" w:rsidRDefault="00736FAD" w:rsidP="008368A4">
            <w:pPr>
              <w:tabs>
                <w:tab w:val="left" w:pos="709"/>
              </w:tabs>
              <w:spacing w:after="0" w:line="240" w:lineRule="auto"/>
              <w:rPr>
                <w:rFonts w:ascii="Times New Roman" w:hAnsi="Times New Roman" w:cs="Times New Roman"/>
                <w:sz w:val="24"/>
                <w:szCs w:val="24"/>
              </w:rPr>
            </w:pPr>
            <w:r w:rsidRPr="0028400A">
              <w:rPr>
                <w:rFonts w:ascii="Times New Roman" w:hAnsi="Times New Roman" w:cs="Times New Roman"/>
                <w:sz w:val="24"/>
                <w:szCs w:val="24"/>
              </w:rPr>
              <w:t>- из государственных учреждений / несовершеннолетних</w:t>
            </w:r>
          </w:p>
        </w:tc>
        <w:tc>
          <w:tcPr>
            <w:tcW w:w="1453"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4"/>
              </w:rPr>
            </w:pPr>
            <w:r w:rsidRPr="0028400A">
              <w:rPr>
                <w:rFonts w:ascii="Times New Roman" w:hAnsi="Times New Roman" w:cs="Times New Roman"/>
                <w:sz w:val="24"/>
                <w:szCs w:val="24"/>
              </w:rPr>
              <w:t>0</w:t>
            </w:r>
          </w:p>
        </w:tc>
        <w:tc>
          <w:tcPr>
            <w:tcW w:w="1464"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4"/>
              </w:rPr>
            </w:pPr>
            <w:r w:rsidRPr="0028400A">
              <w:rPr>
                <w:rFonts w:ascii="Times New Roman" w:hAnsi="Times New Roman" w:cs="Times New Roman"/>
                <w:sz w:val="24"/>
                <w:szCs w:val="24"/>
              </w:rPr>
              <w:t>0/0</w:t>
            </w:r>
          </w:p>
        </w:tc>
        <w:tc>
          <w:tcPr>
            <w:tcW w:w="1279"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4"/>
              </w:rPr>
            </w:pPr>
            <w:r w:rsidRPr="0028400A">
              <w:rPr>
                <w:rFonts w:ascii="Times New Roman" w:hAnsi="Times New Roman" w:cs="Times New Roman"/>
                <w:sz w:val="24"/>
                <w:szCs w:val="24"/>
              </w:rPr>
              <w:t>1/1</w:t>
            </w:r>
          </w:p>
        </w:tc>
      </w:tr>
    </w:tbl>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p>
    <w:p w:rsidR="00736FAD" w:rsidRPr="0028400A" w:rsidRDefault="00736FAD" w:rsidP="00736FAD">
      <w:pPr>
        <w:widowControl w:val="0"/>
        <w:shd w:val="clear" w:color="auto" w:fill="FFFFFF"/>
        <w:tabs>
          <w:tab w:val="left" w:pos="0"/>
        </w:tabs>
        <w:spacing w:after="0" w:line="240" w:lineRule="auto"/>
        <w:ind w:firstLine="709"/>
        <w:jc w:val="center"/>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Количество суицидов и суицидальных попыток среди несовершеннолетних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0"/>
        <w:gridCol w:w="1466"/>
        <w:gridCol w:w="1474"/>
        <w:gridCol w:w="1405"/>
      </w:tblGrid>
      <w:tr w:rsidR="00736FAD" w:rsidRPr="0028400A" w:rsidTr="009F31D0">
        <w:tc>
          <w:tcPr>
            <w:tcW w:w="5119" w:type="dxa"/>
            <w:tcBorders>
              <w:top w:val="single" w:sz="4" w:space="0" w:color="auto"/>
              <w:left w:val="single" w:sz="4" w:space="0" w:color="auto"/>
              <w:bottom w:val="single" w:sz="4" w:space="0" w:color="auto"/>
              <w:right w:val="single" w:sz="4" w:space="0" w:color="auto"/>
            </w:tcBorders>
            <w:hideMark/>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4"/>
              </w:rPr>
            </w:pPr>
            <w:r w:rsidRPr="0028400A">
              <w:rPr>
                <w:rFonts w:ascii="Times New Roman" w:hAnsi="Times New Roman" w:cs="Times New Roman"/>
                <w:sz w:val="24"/>
                <w:szCs w:val="24"/>
              </w:rPr>
              <w:t>Показатели</w:t>
            </w:r>
          </w:p>
        </w:tc>
        <w:tc>
          <w:tcPr>
            <w:tcW w:w="1468"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4"/>
              </w:rPr>
            </w:pPr>
            <w:r w:rsidRPr="0028400A">
              <w:rPr>
                <w:rFonts w:ascii="Times New Roman" w:hAnsi="Times New Roman" w:cs="Times New Roman"/>
                <w:sz w:val="24"/>
                <w:szCs w:val="24"/>
              </w:rPr>
              <w:t>2024</w:t>
            </w:r>
          </w:p>
        </w:tc>
        <w:tc>
          <w:tcPr>
            <w:tcW w:w="1477"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4"/>
              </w:rPr>
            </w:pPr>
            <w:r w:rsidRPr="0028400A">
              <w:rPr>
                <w:rFonts w:ascii="Times New Roman" w:hAnsi="Times New Roman" w:cs="Times New Roman"/>
                <w:sz w:val="24"/>
                <w:szCs w:val="24"/>
              </w:rPr>
              <w:t>2023</w:t>
            </w:r>
          </w:p>
        </w:tc>
        <w:tc>
          <w:tcPr>
            <w:tcW w:w="1287" w:type="dxa"/>
            <w:tcBorders>
              <w:top w:val="single" w:sz="4" w:space="0" w:color="auto"/>
              <w:left w:val="single" w:sz="4" w:space="0" w:color="auto"/>
              <w:bottom w:val="single" w:sz="4" w:space="0" w:color="auto"/>
              <w:right w:val="single" w:sz="4" w:space="0" w:color="auto"/>
            </w:tcBorders>
            <w:hideMark/>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4"/>
              </w:rPr>
            </w:pPr>
            <w:r w:rsidRPr="0028400A">
              <w:rPr>
                <w:rFonts w:ascii="Times New Roman" w:hAnsi="Times New Roman" w:cs="Times New Roman"/>
                <w:sz w:val="24"/>
                <w:szCs w:val="24"/>
              </w:rPr>
              <w:t>2022</w:t>
            </w:r>
          </w:p>
        </w:tc>
      </w:tr>
      <w:tr w:rsidR="00736FAD" w:rsidRPr="0028400A" w:rsidTr="009F31D0">
        <w:tc>
          <w:tcPr>
            <w:tcW w:w="5119" w:type="dxa"/>
            <w:tcBorders>
              <w:top w:val="single" w:sz="4" w:space="0" w:color="auto"/>
              <w:left w:val="single" w:sz="4" w:space="0" w:color="auto"/>
              <w:bottom w:val="single" w:sz="4" w:space="0" w:color="auto"/>
              <w:right w:val="single" w:sz="4" w:space="0" w:color="auto"/>
            </w:tcBorders>
            <w:hideMark/>
          </w:tcPr>
          <w:p w:rsidR="00736FAD" w:rsidRPr="0028400A" w:rsidRDefault="00736FAD" w:rsidP="008368A4">
            <w:pPr>
              <w:tabs>
                <w:tab w:val="left" w:pos="709"/>
              </w:tabs>
              <w:spacing w:after="0" w:line="240" w:lineRule="auto"/>
              <w:rPr>
                <w:rFonts w:ascii="Times New Roman" w:hAnsi="Times New Roman" w:cs="Times New Roman"/>
                <w:sz w:val="24"/>
                <w:szCs w:val="24"/>
              </w:rPr>
            </w:pPr>
            <w:r w:rsidRPr="0028400A">
              <w:rPr>
                <w:rFonts w:ascii="Times New Roman" w:hAnsi="Times New Roman" w:cs="Times New Roman"/>
                <w:sz w:val="24"/>
                <w:szCs w:val="24"/>
              </w:rPr>
              <w:t>Количество суицидальных попыток / оконченных суицидов</w:t>
            </w:r>
          </w:p>
        </w:tc>
        <w:tc>
          <w:tcPr>
            <w:tcW w:w="1468"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4"/>
              </w:rPr>
            </w:pPr>
            <w:r w:rsidRPr="0028400A">
              <w:rPr>
                <w:rFonts w:ascii="Times New Roman" w:hAnsi="Times New Roman" w:cs="Times New Roman"/>
                <w:sz w:val="24"/>
                <w:szCs w:val="24"/>
              </w:rPr>
              <w:t>3/0</w:t>
            </w:r>
          </w:p>
        </w:tc>
        <w:tc>
          <w:tcPr>
            <w:tcW w:w="1477"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4"/>
              </w:rPr>
            </w:pPr>
            <w:r w:rsidRPr="0028400A">
              <w:rPr>
                <w:rFonts w:ascii="Times New Roman" w:hAnsi="Times New Roman" w:cs="Times New Roman"/>
                <w:sz w:val="24"/>
                <w:szCs w:val="24"/>
              </w:rPr>
              <w:t>2/1</w:t>
            </w:r>
          </w:p>
        </w:tc>
        <w:tc>
          <w:tcPr>
            <w:tcW w:w="1287" w:type="dxa"/>
            <w:tcBorders>
              <w:top w:val="single" w:sz="4" w:space="0" w:color="auto"/>
              <w:left w:val="single" w:sz="4" w:space="0" w:color="auto"/>
              <w:bottom w:val="single" w:sz="4" w:space="0" w:color="auto"/>
              <w:right w:val="single" w:sz="4" w:space="0" w:color="auto"/>
            </w:tcBorders>
            <w:hideMark/>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4"/>
              </w:rPr>
            </w:pPr>
            <w:r w:rsidRPr="0028400A">
              <w:rPr>
                <w:rFonts w:ascii="Times New Roman" w:hAnsi="Times New Roman" w:cs="Times New Roman"/>
                <w:sz w:val="24"/>
                <w:szCs w:val="24"/>
              </w:rPr>
              <w:t>1/0</w:t>
            </w:r>
          </w:p>
        </w:tc>
      </w:tr>
    </w:tbl>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p>
    <w:p w:rsidR="00736FAD" w:rsidRPr="0028400A" w:rsidRDefault="00736FAD" w:rsidP="00736FAD">
      <w:pPr>
        <w:widowControl w:val="0"/>
        <w:shd w:val="clear" w:color="auto" w:fill="FFFFFF"/>
        <w:tabs>
          <w:tab w:val="left" w:pos="0"/>
        </w:tabs>
        <w:spacing w:after="0" w:line="240" w:lineRule="auto"/>
        <w:ind w:firstLine="709"/>
        <w:jc w:val="center"/>
        <w:rPr>
          <w:rFonts w:ascii="Times New Roman" w:hAnsi="Times New Roman" w:cs="Times New Roman"/>
          <w:color w:val="000000"/>
          <w:sz w:val="28"/>
          <w:szCs w:val="28"/>
          <w:lang w:bidi="ru-RU"/>
        </w:rPr>
      </w:pPr>
      <w:r w:rsidRPr="0028400A">
        <w:rPr>
          <w:rFonts w:ascii="Times New Roman" w:hAnsi="Times New Roman" w:cs="Times New Roman"/>
          <w:bCs/>
          <w:color w:val="000000"/>
          <w:sz w:val="28"/>
          <w:szCs w:val="28"/>
          <w:lang w:bidi="ru-RU"/>
        </w:rPr>
        <w:t>Результаты профилактической работы с несовершеннолетними, находящимися в социально опасном положении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405"/>
        <w:gridCol w:w="1405"/>
        <w:gridCol w:w="1405"/>
      </w:tblGrid>
      <w:tr w:rsidR="00736FAD" w:rsidRPr="0028400A" w:rsidTr="009F31D0">
        <w:tc>
          <w:tcPr>
            <w:tcW w:w="5495" w:type="dxa"/>
            <w:tcBorders>
              <w:top w:val="single" w:sz="4" w:space="0" w:color="auto"/>
              <w:left w:val="single" w:sz="4" w:space="0" w:color="auto"/>
              <w:bottom w:val="single" w:sz="4" w:space="0" w:color="auto"/>
              <w:right w:val="single" w:sz="4" w:space="0" w:color="auto"/>
            </w:tcBorders>
            <w:hideMark/>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4"/>
              </w:rPr>
            </w:pPr>
            <w:r w:rsidRPr="0028400A">
              <w:rPr>
                <w:rFonts w:ascii="Times New Roman" w:hAnsi="Times New Roman" w:cs="Times New Roman"/>
                <w:sz w:val="24"/>
                <w:szCs w:val="24"/>
              </w:rPr>
              <w:t>Показатели</w:t>
            </w:r>
          </w:p>
        </w:tc>
        <w:tc>
          <w:tcPr>
            <w:tcW w:w="1276"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4"/>
              </w:rPr>
            </w:pPr>
            <w:r w:rsidRPr="0028400A">
              <w:rPr>
                <w:rFonts w:ascii="Times New Roman" w:hAnsi="Times New Roman" w:cs="Times New Roman"/>
                <w:sz w:val="24"/>
                <w:szCs w:val="24"/>
              </w:rPr>
              <w:t>2024</w:t>
            </w:r>
          </w:p>
        </w:tc>
        <w:tc>
          <w:tcPr>
            <w:tcW w:w="1276"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4"/>
              </w:rPr>
            </w:pPr>
            <w:r w:rsidRPr="0028400A">
              <w:rPr>
                <w:rFonts w:ascii="Times New Roman" w:hAnsi="Times New Roman" w:cs="Times New Roman"/>
                <w:sz w:val="24"/>
                <w:szCs w:val="24"/>
              </w:rPr>
              <w:t>2023</w:t>
            </w:r>
          </w:p>
        </w:tc>
        <w:tc>
          <w:tcPr>
            <w:tcW w:w="1276"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4"/>
              </w:rPr>
            </w:pPr>
            <w:r w:rsidRPr="0028400A">
              <w:rPr>
                <w:rFonts w:ascii="Times New Roman" w:hAnsi="Times New Roman" w:cs="Times New Roman"/>
                <w:sz w:val="24"/>
                <w:szCs w:val="24"/>
              </w:rPr>
              <w:t>2022</w:t>
            </w:r>
          </w:p>
        </w:tc>
      </w:tr>
      <w:tr w:rsidR="00736FAD" w:rsidRPr="0028400A" w:rsidTr="009F31D0">
        <w:tc>
          <w:tcPr>
            <w:tcW w:w="5495" w:type="dxa"/>
            <w:tcBorders>
              <w:top w:val="single" w:sz="4" w:space="0" w:color="auto"/>
              <w:left w:val="single" w:sz="4" w:space="0" w:color="auto"/>
              <w:bottom w:val="single" w:sz="4" w:space="0" w:color="auto"/>
              <w:right w:val="single" w:sz="4" w:space="0" w:color="auto"/>
            </w:tcBorders>
            <w:hideMark/>
          </w:tcPr>
          <w:p w:rsidR="00736FAD" w:rsidRPr="0028400A" w:rsidRDefault="00736FAD" w:rsidP="008368A4">
            <w:pPr>
              <w:tabs>
                <w:tab w:val="left" w:pos="709"/>
              </w:tabs>
              <w:spacing w:after="0" w:line="240" w:lineRule="auto"/>
              <w:rPr>
                <w:rFonts w:ascii="Times New Roman" w:hAnsi="Times New Roman" w:cs="Times New Roman"/>
                <w:sz w:val="24"/>
                <w:szCs w:val="24"/>
              </w:rPr>
            </w:pPr>
            <w:r w:rsidRPr="0028400A">
              <w:rPr>
                <w:rFonts w:ascii="Times New Roman" w:hAnsi="Times New Roman" w:cs="Times New Roman"/>
                <w:sz w:val="24"/>
                <w:szCs w:val="24"/>
              </w:rPr>
              <w:t>Количество несовершеннолетних, находящихся в социально опасном положении, состоящих на учете на последний день отчетного периода</w:t>
            </w:r>
          </w:p>
        </w:tc>
        <w:tc>
          <w:tcPr>
            <w:tcW w:w="1276"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4"/>
              </w:rPr>
            </w:pPr>
          </w:p>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4"/>
              </w:rPr>
            </w:pPr>
            <w:r w:rsidRPr="0028400A">
              <w:rPr>
                <w:rFonts w:ascii="Times New Roman" w:hAnsi="Times New Roman" w:cs="Times New Roman"/>
                <w:sz w:val="24"/>
                <w:szCs w:val="24"/>
              </w:rPr>
              <w:t>50</w:t>
            </w:r>
          </w:p>
        </w:tc>
        <w:tc>
          <w:tcPr>
            <w:tcW w:w="1276"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4"/>
              </w:rPr>
            </w:pPr>
          </w:p>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4"/>
              </w:rPr>
            </w:pPr>
            <w:r w:rsidRPr="0028400A">
              <w:rPr>
                <w:rFonts w:ascii="Times New Roman" w:hAnsi="Times New Roman" w:cs="Times New Roman"/>
                <w:sz w:val="24"/>
                <w:szCs w:val="24"/>
              </w:rPr>
              <w:t>45</w:t>
            </w:r>
          </w:p>
        </w:tc>
        <w:tc>
          <w:tcPr>
            <w:tcW w:w="1276"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4"/>
              </w:rPr>
            </w:pPr>
          </w:p>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4"/>
              </w:rPr>
            </w:pPr>
            <w:r w:rsidRPr="0028400A">
              <w:rPr>
                <w:rFonts w:ascii="Times New Roman" w:hAnsi="Times New Roman" w:cs="Times New Roman"/>
                <w:sz w:val="24"/>
                <w:szCs w:val="24"/>
              </w:rPr>
              <w:t>36</w:t>
            </w:r>
          </w:p>
        </w:tc>
      </w:tr>
      <w:tr w:rsidR="00736FAD" w:rsidRPr="0028400A" w:rsidTr="009F31D0">
        <w:tc>
          <w:tcPr>
            <w:tcW w:w="5495" w:type="dxa"/>
            <w:tcBorders>
              <w:top w:val="single" w:sz="4" w:space="0" w:color="auto"/>
              <w:left w:val="single" w:sz="4" w:space="0" w:color="auto"/>
              <w:bottom w:val="single" w:sz="4" w:space="0" w:color="auto"/>
              <w:right w:val="single" w:sz="4" w:space="0" w:color="auto"/>
            </w:tcBorders>
            <w:hideMark/>
          </w:tcPr>
          <w:p w:rsidR="00736FAD" w:rsidRPr="0028400A" w:rsidRDefault="00736FAD" w:rsidP="008368A4">
            <w:pPr>
              <w:tabs>
                <w:tab w:val="left" w:pos="709"/>
              </w:tabs>
              <w:spacing w:after="0" w:line="240" w:lineRule="auto"/>
              <w:rPr>
                <w:rFonts w:ascii="Times New Roman" w:hAnsi="Times New Roman" w:cs="Times New Roman"/>
                <w:sz w:val="24"/>
                <w:szCs w:val="24"/>
              </w:rPr>
            </w:pPr>
            <w:r w:rsidRPr="0028400A">
              <w:rPr>
                <w:rFonts w:ascii="Times New Roman" w:hAnsi="Times New Roman" w:cs="Times New Roman"/>
                <w:sz w:val="24"/>
                <w:szCs w:val="24"/>
              </w:rPr>
              <w:t>Количество несовершеннолетних, поставленных на профилактический учет в течение отчетного периода</w:t>
            </w:r>
          </w:p>
        </w:tc>
        <w:tc>
          <w:tcPr>
            <w:tcW w:w="1276"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4"/>
              </w:rPr>
            </w:pPr>
          </w:p>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4"/>
              </w:rPr>
            </w:pPr>
            <w:r w:rsidRPr="0028400A">
              <w:rPr>
                <w:rFonts w:ascii="Times New Roman" w:hAnsi="Times New Roman" w:cs="Times New Roman"/>
                <w:sz w:val="24"/>
                <w:szCs w:val="24"/>
              </w:rPr>
              <w:t>74</w:t>
            </w:r>
          </w:p>
        </w:tc>
        <w:tc>
          <w:tcPr>
            <w:tcW w:w="1276"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4"/>
              </w:rPr>
            </w:pPr>
          </w:p>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4"/>
              </w:rPr>
            </w:pPr>
            <w:r w:rsidRPr="0028400A">
              <w:rPr>
                <w:rFonts w:ascii="Times New Roman" w:hAnsi="Times New Roman" w:cs="Times New Roman"/>
                <w:sz w:val="24"/>
                <w:szCs w:val="24"/>
              </w:rPr>
              <w:t>53</w:t>
            </w:r>
          </w:p>
        </w:tc>
        <w:tc>
          <w:tcPr>
            <w:tcW w:w="1276"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4"/>
              </w:rPr>
            </w:pPr>
          </w:p>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4"/>
              </w:rPr>
            </w:pPr>
            <w:r w:rsidRPr="0028400A">
              <w:rPr>
                <w:rFonts w:ascii="Times New Roman" w:hAnsi="Times New Roman" w:cs="Times New Roman"/>
                <w:sz w:val="24"/>
                <w:szCs w:val="24"/>
              </w:rPr>
              <w:t>75</w:t>
            </w:r>
          </w:p>
        </w:tc>
      </w:tr>
      <w:tr w:rsidR="00736FAD" w:rsidRPr="0028400A" w:rsidTr="009F31D0">
        <w:tc>
          <w:tcPr>
            <w:tcW w:w="5495" w:type="dxa"/>
            <w:tcBorders>
              <w:top w:val="single" w:sz="4" w:space="0" w:color="auto"/>
              <w:left w:val="single" w:sz="4" w:space="0" w:color="auto"/>
              <w:bottom w:val="single" w:sz="4" w:space="0" w:color="auto"/>
              <w:right w:val="single" w:sz="4" w:space="0" w:color="auto"/>
            </w:tcBorders>
            <w:hideMark/>
          </w:tcPr>
          <w:p w:rsidR="00736FAD" w:rsidRPr="0028400A" w:rsidRDefault="00736FAD" w:rsidP="008368A4">
            <w:pPr>
              <w:tabs>
                <w:tab w:val="left" w:pos="709"/>
              </w:tabs>
              <w:spacing w:after="0" w:line="240" w:lineRule="auto"/>
              <w:rPr>
                <w:rFonts w:ascii="Times New Roman" w:hAnsi="Times New Roman" w:cs="Times New Roman"/>
                <w:sz w:val="24"/>
                <w:szCs w:val="24"/>
              </w:rPr>
            </w:pPr>
            <w:r w:rsidRPr="0028400A">
              <w:rPr>
                <w:rFonts w:ascii="Times New Roman" w:hAnsi="Times New Roman" w:cs="Times New Roman"/>
                <w:sz w:val="24"/>
                <w:szCs w:val="24"/>
              </w:rPr>
              <w:t>Количество несовершеннолетних, снятых с профилактического учета в течение отчетного периода, всего, из них:</w:t>
            </w:r>
          </w:p>
        </w:tc>
        <w:tc>
          <w:tcPr>
            <w:tcW w:w="1276"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4"/>
              </w:rPr>
            </w:pPr>
          </w:p>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4"/>
              </w:rPr>
            </w:pPr>
            <w:r w:rsidRPr="0028400A">
              <w:rPr>
                <w:rFonts w:ascii="Times New Roman" w:hAnsi="Times New Roman" w:cs="Times New Roman"/>
                <w:sz w:val="24"/>
                <w:szCs w:val="24"/>
              </w:rPr>
              <w:t>58</w:t>
            </w:r>
          </w:p>
        </w:tc>
        <w:tc>
          <w:tcPr>
            <w:tcW w:w="1276"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4"/>
              </w:rPr>
            </w:pPr>
          </w:p>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4"/>
              </w:rPr>
            </w:pPr>
            <w:r w:rsidRPr="0028400A">
              <w:rPr>
                <w:rFonts w:ascii="Times New Roman" w:hAnsi="Times New Roman" w:cs="Times New Roman"/>
                <w:sz w:val="24"/>
                <w:szCs w:val="24"/>
              </w:rPr>
              <w:t>48</w:t>
            </w:r>
          </w:p>
        </w:tc>
        <w:tc>
          <w:tcPr>
            <w:tcW w:w="1276"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4"/>
              </w:rPr>
            </w:pPr>
          </w:p>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4"/>
              </w:rPr>
            </w:pPr>
            <w:r w:rsidRPr="0028400A">
              <w:rPr>
                <w:rFonts w:ascii="Times New Roman" w:hAnsi="Times New Roman" w:cs="Times New Roman"/>
                <w:sz w:val="24"/>
                <w:szCs w:val="24"/>
              </w:rPr>
              <w:t>69</w:t>
            </w:r>
          </w:p>
        </w:tc>
      </w:tr>
      <w:tr w:rsidR="00736FAD" w:rsidRPr="0028400A" w:rsidTr="009F31D0">
        <w:tc>
          <w:tcPr>
            <w:tcW w:w="5495" w:type="dxa"/>
            <w:tcBorders>
              <w:top w:val="single" w:sz="4" w:space="0" w:color="auto"/>
              <w:left w:val="single" w:sz="4" w:space="0" w:color="auto"/>
              <w:bottom w:val="single" w:sz="4" w:space="0" w:color="auto"/>
              <w:right w:val="single" w:sz="4" w:space="0" w:color="auto"/>
            </w:tcBorders>
            <w:hideMark/>
          </w:tcPr>
          <w:p w:rsidR="00736FAD" w:rsidRPr="0028400A" w:rsidRDefault="00736FAD" w:rsidP="008368A4">
            <w:pPr>
              <w:tabs>
                <w:tab w:val="left" w:pos="709"/>
              </w:tabs>
              <w:spacing w:after="0" w:line="240" w:lineRule="auto"/>
              <w:rPr>
                <w:rFonts w:ascii="Times New Roman" w:hAnsi="Times New Roman" w:cs="Times New Roman"/>
                <w:sz w:val="24"/>
                <w:szCs w:val="24"/>
              </w:rPr>
            </w:pPr>
            <w:r w:rsidRPr="0028400A">
              <w:rPr>
                <w:rFonts w:ascii="Times New Roman" w:hAnsi="Times New Roman" w:cs="Times New Roman"/>
                <w:sz w:val="24"/>
                <w:szCs w:val="24"/>
              </w:rPr>
              <w:t>- по исправлению</w:t>
            </w:r>
          </w:p>
        </w:tc>
        <w:tc>
          <w:tcPr>
            <w:tcW w:w="1276"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4"/>
              </w:rPr>
            </w:pPr>
            <w:r w:rsidRPr="0028400A">
              <w:rPr>
                <w:rFonts w:ascii="Times New Roman" w:hAnsi="Times New Roman" w:cs="Times New Roman"/>
                <w:sz w:val="24"/>
                <w:szCs w:val="24"/>
              </w:rPr>
              <w:t>49</w:t>
            </w:r>
          </w:p>
        </w:tc>
        <w:tc>
          <w:tcPr>
            <w:tcW w:w="1276"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4"/>
              </w:rPr>
            </w:pPr>
            <w:r w:rsidRPr="0028400A">
              <w:rPr>
                <w:rFonts w:ascii="Times New Roman" w:hAnsi="Times New Roman" w:cs="Times New Roman"/>
                <w:sz w:val="24"/>
                <w:szCs w:val="24"/>
              </w:rPr>
              <w:t>39</w:t>
            </w:r>
          </w:p>
        </w:tc>
        <w:tc>
          <w:tcPr>
            <w:tcW w:w="1276"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4"/>
              </w:rPr>
            </w:pPr>
            <w:r w:rsidRPr="0028400A">
              <w:rPr>
                <w:rFonts w:ascii="Times New Roman" w:hAnsi="Times New Roman" w:cs="Times New Roman"/>
                <w:sz w:val="24"/>
                <w:szCs w:val="24"/>
              </w:rPr>
              <w:t>56</w:t>
            </w:r>
          </w:p>
        </w:tc>
      </w:tr>
      <w:tr w:rsidR="00736FAD" w:rsidRPr="0028400A" w:rsidTr="009F31D0">
        <w:tc>
          <w:tcPr>
            <w:tcW w:w="5495" w:type="dxa"/>
            <w:tcBorders>
              <w:top w:val="single" w:sz="4" w:space="0" w:color="auto"/>
              <w:left w:val="single" w:sz="4" w:space="0" w:color="auto"/>
              <w:bottom w:val="single" w:sz="4" w:space="0" w:color="auto"/>
              <w:right w:val="single" w:sz="4" w:space="0" w:color="auto"/>
            </w:tcBorders>
            <w:hideMark/>
          </w:tcPr>
          <w:p w:rsidR="00736FAD" w:rsidRPr="0028400A" w:rsidRDefault="00736FAD" w:rsidP="008368A4">
            <w:pPr>
              <w:tabs>
                <w:tab w:val="left" w:pos="709"/>
              </w:tabs>
              <w:spacing w:after="0" w:line="240" w:lineRule="auto"/>
              <w:rPr>
                <w:rFonts w:ascii="Times New Roman" w:hAnsi="Times New Roman" w:cs="Times New Roman"/>
                <w:sz w:val="24"/>
                <w:szCs w:val="24"/>
              </w:rPr>
            </w:pPr>
            <w:r w:rsidRPr="0028400A">
              <w:rPr>
                <w:rFonts w:ascii="Times New Roman" w:hAnsi="Times New Roman" w:cs="Times New Roman"/>
                <w:sz w:val="24"/>
                <w:szCs w:val="24"/>
              </w:rPr>
              <w:t>- по иным причинам</w:t>
            </w:r>
          </w:p>
        </w:tc>
        <w:tc>
          <w:tcPr>
            <w:tcW w:w="1276"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4"/>
              </w:rPr>
            </w:pPr>
            <w:r w:rsidRPr="0028400A">
              <w:rPr>
                <w:rFonts w:ascii="Times New Roman" w:hAnsi="Times New Roman" w:cs="Times New Roman"/>
                <w:sz w:val="24"/>
                <w:szCs w:val="24"/>
              </w:rPr>
              <w:t>9</w:t>
            </w:r>
          </w:p>
        </w:tc>
        <w:tc>
          <w:tcPr>
            <w:tcW w:w="1276"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4"/>
              </w:rPr>
            </w:pPr>
            <w:r w:rsidRPr="0028400A">
              <w:rPr>
                <w:rFonts w:ascii="Times New Roman" w:hAnsi="Times New Roman" w:cs="Times New Roman"/>
                <w:sz w:val="24"/>
                <w:szCs w:val="24"/>
              </w:rPr>
              <w:t>9</w:t>
            </w:r>
          </w:p>
        </w:tc>
        <w:tc>
          <w:tcPr>
            <w:tcW w:w="1276"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4"/>
              </w:rPr>
            </w:pPr>
            <w:r w:rsidRPr="0028400A">
              <w:rPr>
                <w:rFonts w:ascii="Times New Roman" w:hAnsi="Times New Roman" w:cs="Times New Roman"/>
                <w:sz w:val="24"/>
                <w:szCs w:val="24"/>
              </w:rPr>
              <w:t>13</w:t>
            </w:r>
          </w:p>
        </w:tc>
      </w:tr>
    </w:tbl>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b/>
          <w:color w:val="000000"/>
          <w:sz w:val="28"/>
          <w:szCs w:val="28"/>
          <w:lang w:bidi="ru-RU"/>
        </w:rPr>
      </w:pPr>
    </w:p>
    <w:p w:rsidR="00736FAD" w:rsidRPr="0028400A" w:rsidRDefault="00736FAD" w:rsidP="00736FAD">
      <w:pPr>
        <w:spacing w:after="0" w:line="240" w:lineRule="auto"/>
        <w:ind w:firstLine="709"/>
        <w:jc w:val="center"/>
        <w:rPr>
          <w:rFonts w:ascii="Times New Roman" w:hAnsi="Times New Roman" w:cs="Times New Roman"/>
          <w:bCs/>
          <w:sz w:val="28"/>
          <w:szCs w:val="28"/>
        </w:rPr>
      </w:pPr>
      <w:r w:rsidRPr="0028400A">
        <w:rPr>
          <w:rFonts w:ascii="Times New Roman" w:hAnsi="Times New Roman" w:cs="Times New Roman"/>
          <w:bCs/>
          <w:sz w:val="28"/>
          <w:szCs w:val="28"/>
        </w:rPr>
        <w:t>Результаты профилактической работы с семьями, находящимися в социально опасном положении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405"/>
        <w:gridCol w:w="1405"/>
        <w:gridCol w:w="1405"/>
      </w:tblGrid>
      <w:tr w:rsidR="00736FAD" w:rsidRPr="0028400A" w:rsidTr="009F31D0">
        <w:tc>
          <w:tcPr>
            <w:tcW w:w="5495" w:type="dxa"/>
            <w:tcBorders>
              <w:top w:val="single" w:sz="4" w:space="0" w:color="auto"/>
              <w:left w:val="single" w:sz="4" w:space="0" w:color="auto"/>
              <w:bottom w:val="single" w:sz="4" w:space="0" w:color="auto"/>
              <w:right w:val="single" w:sz="4" w:space="0" w:color="auto"/>
            </w:tcBorders>
            <w:hideMark/>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8"/>
              </w:rPr>
            </w:pPr>
            <w:r w:rsidRPr="0028400A">
              <w:rPr>
                <w:rFonts w:ascii="Times New Roman" w:hAnsi="Times New Roman" w:cs="Times New Roman"/>
                <w:sz w:val="24"/>
                <w:szCs w:val="28"/>
              </w:rPr>
              <w:t>Показатели</w:t>
            </w:r>
          </w:p>
        </w:tc>
        <w:tc>
          <w:tcPr>
            <w:tcW w:w="1276"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8"/>
              </w:rPr>
            </w:pPr>
            <w:r w:rsidRPr="0028400A">
              <w:rPr>
                <w:rFonts w:ascii="Times New Roman" w:hAnsi="Times New Roman" w:cs="Times New Roman"/>
                <w:sz w:val="24"/>
                <w:szCs w:val="28"/>
              </w:rPr>
              <w:t>2024</w:t>
            </w:r>
          </w:p>
        </w:tc>
        <w:tc>
          <w:tcPr>
            <w:tcW w:w="1276"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8"/>
              </w:rPr>
            </w:pPr>
            <w:r w:rsidRPr="0028400A">
              <w:rPr>
                <w:rFonts w:ascii="Times New Roman" w:hAnsi="Times New Roman" w:cs="Times New Roman"/>
                <w:sz w:val="24"/>
                <w:szCs w:val="28"/>
              </w:rPr>
              <w:t>2023</w:t>
            </w:r>
          </w:p>
        </w:tc>
        <w:tc>
          <w:tcPr>
            <w:tcW w:w="1276"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8"/>
              </w:rPr>
            </w:pPr>
            <w:r w:rsidRPr="0028400A">
              <w:rPr>
                <w:rFonts w:ascii="Times New Roman" w:hAnsi="Times New Roman" w:cs="Times New Roman"/>
                <w:sz w:val="24"/>
                <w:szCs w:val="28"/>
              </w:rPr>
              <w:t>2022</w:t>
            </w:r>
          </w:p>
        </w:tc>
      </w:tr>
      <w:tr w:rsidR="00736FAD" w:rsidRPr="0028400A" w:rsidTr="009F31D0">
        <w:tc>
          <w:tcPr>
            <w:tcW w:w="5495" w:type="dxa"/>
            <w:tcBorders>
              <w:top w:val="single" w:sz="4" w:space="0" w:color="auto"/>
              <w:left w:val="single" w:sz="4" w:space="0" w:color="auto"/>
              <w:bottom w:val="single" w:sz="4" w:space="0" w:color="auto"/>
              <w:right w:val="single" w:sz="4" w:space="0" w:color="auto"/>
            </w:tcBorders>
            <w:hideMark/>
          </w:tcPr>
          <w:p w:rsidR="00736FAD" w:rsidRPr="0028400A" w:rsidRDefault="00736FAD" w:rsidP="008368A4">
            <w:pPr>
              <w:tabs>
                <w:tab w:val="left" w:pos="709"/>
              </w:tabs>
              <w:spacing w:after="0" w:line="240" w:lineRule="auto"/>
              <w:jc w:val="both"/>
              <w:rPr>
                <w:rFonts w:ascii="Times New Roman" w:hAnsi="Times New Roman" w:cs="Times New Roman"/>
                <w:sz w:val="24"/>
                <w:szCs w:val="28"/>
              </w:rPr>
            </w:pPr>
            <w:r w:rsidRPr="0028400A">
              <w:rPr>
                <w:rFonts w:ascii="Times New Roman" w:hAnsi="Times New Roman" w:cs="Times New Roman"/>
                <w:sz w:val="24"/>
                <w:szCs w:val="28"/>
              </w:rPr>
              <w:t>Количество семей, находящихся в социально опасном положении, состоящих на учете на последний день отчетного периода</w:t>
            </w:r>
          </w:p>
        </w:tc>
        <w:tc>
          <w:tcPr>
            <w:tcW w:w="1276"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8"/>
              </w:rPr>
            </w:pPr>
          </w:p>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8"/>
              </w:rPr>
            </w:pPr>
            <w:r w:rsidRPr="0028400A">
              <w:rPr>
                <w:rFonts w:ascii="Times New Roman" w:hAnsi="Times New Roman" w:cs="Times New Roman"/>
                <w:sz w:val="24"/>
                <w:szCs w:val="28"/>
              </w:rPr>
              <w:t>74</w:t>
            </w:r>
          </w:p>
        </w:tc>
        <w:tc>
          <w:tcPr>
            <w:tcW w:w="1276"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8"/>
              </w:rPr>
            </w:pPr>
          </w:p>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8"/>
              </w:rPr>
            </w:pPr>
            <w:r w:rsidRPr="0028400A">
              <w:rPr>
                <w:rFonts w:ascii="Times New Roman" w:hAnsi="Times New Roman" w:cs="Times New Roman"/>
                <w:sz w:val="24"/>
                <w:szCs w:val="28"/>
              </w:rPr>
              <w:t>71</w:t>
            </w:r>
          </w:p>
        </w:tc>
        <w:tc>
          <w:tcPr>
            <w:tcW w:w="1276"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8"/>
              </w:rPr>
            </w:pPr>
          </w:p>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8"/>
              </w:rPr>
            </w:pPr>
            <w:r w:rsidRPr="0028400A">
              <w:rPr>
                <w:rFonts w:ascii="Times New Roman" w:hAnsi="Times New Roman" w:cs="Times New Roman"/>
                <w:sz w:val="24"/>
                <w:szCs w:val="28"/>
              </w:rPr>
              <w:t>93</w:t>
            </w:r>
          </w:p>
        </w:tc>
      </w:tr>
      <w:tr w:rsidR="00736FAD" w:rsidRPr="0028400A" w:rsidTr="009F31D0">
        <w:tc>
          <w:tcPr>
            <w:tcW w:w="5495" w:type="dxa"/>
            <w:tcBorders>
              <w:top w:val="single" w:sz="4" w:space="0" w:color="auto"/>
              <w:left w:val="single" w:sz="4" w:space="0" w:color="auto"/>
              <w:bottom w:val="single" w:sz="4" w:space="0" w:color="auto"/>
              <w:right w:val="single" w:sz="4" w:space="0" w:color="auto"/>
            </w:tcBorders>
            <w:hideMark/>
          </w:tcPr>
          <w:p w:rsidR="00736FAD" w:rsidRPr="0028400A" w:rsidRDefault="00736FAD" w:rsidP="008368A4">
            <w:pPr>
              <w:tabs>
                <w:tab w:val="left" w:pos="709"/>
              </w:tabs>
              <w:spacing w:after="0" w:line="240" w:lineRule="auto"/>
              <w:jc w:val="both"/>
              <w:rPr>
                <w:rFonts w:ascii="Times New Roman" w:hAnsi="Times New Roman" w:cs="Times New Roman"/>
                <w:sz w:val="24"/>
                <w:szCs w:val="28"/>
              </w:rPr>
            </w:pPr>
            <w:r w:rsidRPr="0028400A">
              <w:rPr>
                <w:rFonts w:ascii="Times New Roman" w:hAnsi="Times New Roman" w:cs="Times New Roman"/>
                <w:sz w:val="24"/>
                <w:szCs w:val="28"/>
              </w:rPr>
              <w:t>В них проживает детей</w:t>
            </w:r>
          </w:p>
        </w:tc>
        <w:tc>
          <w:tcPr>
            <w:tcW w:w="1276"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8"/>
              </w:rPr>
            </w:pPr>
            <w:r w:rsidRPr="0028400A">
              <w:rPr>
                <w:rFonts w:ascii="Times New Roman" w:hAnsi="Times New Roman" w:cs="Times New Roman"/>
                <w:sz w:val="24"/>
                <w:szCs w:val="28"/>
              </w:rPr>
              <w:t>165</w:t>
            </w:r>
          </w:p>
        </w:tc>
        <w:tc>
          <w:tcPr>
            <w:tcW w:w="1276"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8"/>
              </w:rPr>
            </w:pPr>
            <w:r w:rsidRPr="0028400A">
              <w:rPr>
                <w:rFonts w:ascii="Times New Roman" w:hAnsi="Times New Roman" w:cs="Times New Roman"/>
                <w:sz w:val="24"/>
                <w:szCs w:val="28"/>
              </w:rPr>
              <w:t>161</w:t>
            </w:r>
          </w:p>
        </w:tc>
        <w:tc>
          <w:tcPr>
            <w:tcW w:w="1276"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8"/>
              </w:rPr>
            </w:pPr>
            <w:r w:rsidRPr="0028400A">
              <w:rPr>
                <w:rFonts w:ascii="Times New Roman" w:hAnsi="Times New Roman" w:cs="Times New Roman"/>
                <w:sz w:val="24"/>
                <w:szCs w:val="28"/>
              </w:rPr>
              <w:t>193</w:t>
            </w:r>
          </w:p>
        </w:tc>
      </w:tr>
      <w:tr w:rsidR="00736FAD" w:rsidRPr="0028400A" w:rsidTr="009F31D0">
        <w:tc>
          <w:tcPr>
            <w:tcW w:w="5495" w:type="dxa"/>
            <w:tcBorders>
              <w:top w:val="single" w:sz="4" w:space="0" w:color="auto"/>
              <w:left w:val="single" w:sz="4" w:space="0" w:color="auto"/>
              <w:bottom w:val="single" w:sz="4" w:space="0" w:color="auto"/>
              <w:right w:val="single" w:sz="4" w:space="0" w:color="auto"/>
            </w:tcBorders>
            <w:hideMark/>
          </w:tcPr>
          <w:p w:rsidR="00736FAD" w:rsidRPr="0028400A" w:rsidRDefault="00736FAD" w:rsidP="008368A4">
            <w:pPr>
              <w:tabs>
                <w:tab w:val="left" w:pos="709"/>
              </w:tabs>
              <w:spacing w:after="0" w:line="240" w:lineRule="auto"/>
              <w:jc w:val="both"/>
              <w:rPr>
                <w:rFonts w:ascii="Times New Roman" w:hAnsi="Times New Roman" w:cs="Times New Roman"/>
                <w:sz w:val="24"/>
                <w:szCs w:val="28"/>
              </w:rPr>
            </w:pPr>
            <w:r w:rsidRPr="0028400A">
              <w:rPr>
                <w:rFonts w:ascii="Times New Roman" w:hAnsi="Times New Roman" w:cs="Times New Roman"/>
                <w:sz w:val="24"/>
                <w:szCs w:val="28"/>
              </w:rPr>
              <w:t>Количество семей, поставленных на профилактический учет в течение отчетного периода</w:t>
            </w:r>
          </w:p>
        </w:tc>
        <w:tc>
          <w:tcPr>
            <w:tcW w:w="1276"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8"/>
              </w:rPr>
            </w:pPr>
            <w:r w:rsidRPr="0028400A">
              <w:rPr>
                <w:rFonts w:ascii="Times New Roman" w:hAnsi="Times New Roman" w:cs="Times New Roman"/>
                <w:sz w:val="24"/>
                <w:szCs w:val="28"/>
              </w:rPr>
              <w:t>47</w:t>
            </w:r>
          </w:p>
        </w:tc>
        <w:tc>
          <w:tcPr>
            <w:tcW w:w="1276"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8"/>
              </w:rPr>
            </w:pPr>
            <w:r w:rsidRPr="0028400A">
              <w:rPr>
                <w:rFonts w:ascii="Times New Roman" w:hAnsi="Times New Roman" w:cs="Times New Roman"/>
                <w:sz w:val="24"/>
                <w:szCs w:val="28"/>
              </w:rPr>
              <w:t>45</w:t>
            </w:r>
          </w:p>
        </w:tc>
        <w:tc>
          <w:tcPr>
            <w:tcW w:w="1276"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8"/>
              </w:rPr>
            </w:pPr>
            <w:r w:rsidRPr="0028400A">
              <w:rPr>
                <w:rFonts w:ascii="Times New Roman" w:hAnsi="Times New Roman" w:cs="Times New Roman"/>
                <w:sz w:val="24"/>
                <w:szCs w:val="28"/>
              </w:rPr>
              <w:t>72</w:t>
            </w:r>
          </w:p>
        </w:tc>
      </w:tr>
      <w:tr w:rsidR="00736FAD" w:rsidRPr="0028400A" w:rsidTr="009F31D0">
        <w:tc>
          <w:tcPr>
            <w:tcW w:w="5495" w:type="dxa"/>
            <w:tcBorders>
              <w:top w:val="single" w:sz="4" w:space="0" w:color="auto"/>
              <w:left w:val="single" w:sz="4" w:space="0" w:color="auto"/>
              <w:bottom w:val="single" w:sz="4" w:space="0" w:color="auto"/>
              <w:right w:val="single" w:sz="4" w:space="0" w:color="auto"/>
            </w:tcBorders>
            <w:hideMark/>
          </w:tcPr>
          <w:p w:rsidR="00736FAD" w:rsidRPr="0028400A" w:rsidRDefault="00736FAD" w:rsidP="008368A4">
            <w:pPr>
              <w:tabs>
                <w:tab w:val="left" w:pos="709"/>
              </w:tabs>
              <w:spacing w:after="0" w:line="240" w:lineRule="auto"/>
              <w:jc w:val="both"/>
              <w:rPr>
                <w:rFonts w:ascii="Times New Roman" w:hAnsi="Times New Roman" w:cs="Times New Roman"/>
                <w:sz w:val="24"/>
                <w:szCs w:val="28"/>
              </w:rPr>
            </w:pPr>
            <w:r w:rsidRPr="0028400A">
              <w:rPr>
                <w:rFonts w:ascii="Times New Roman" w:hAnsi="Times New Roman" w:cs="Times New Roman"/>
                <w:sz w:val="24"/>
                <w:szCs w:val="28"/>
              </w:rPr>
              <w:t>В них проживает детей</w:t>
            </w:r>
          </w:p>
        </w:tc>
        <w:tc>
          <w:tcPr>
            <w:tcW w:w="1276"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8"/>
              </w:rPr>
            </w:pPr>
            <w:r w:rsidRPr="0028400A">
              <w:rPr>
                <w:rFonts w:ascii="Times New Roman" w:hAnsi="Times New Roman" w:cs="Times New Roman"/>
                <w:sz w:val="24"/>
                <w:szCs w:val="28"/>
              </w:rPr>
              <w:t>95</w:t>
            </w:r>
          </w:p>
        </w:tc>
        <w:tc>
          <w:tcPr>
            <w:tcW w:w="1276"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8"/>
              </w:rPr>
            </w:pPr>
            <w:r w:rsidRPr="0028400A">
              <w:rPr>
                <w:rFonts w:ascii="Times New Roman" w:hAnsi="Times New Roman" w:cs="Times New Roman"/>
                <w:sz w:val="24"/>
                <w:szCs w:val="28"/>
              </w:rPr>
              <w:t>100</w:t>
            </w:r>
          </w:p>
        </w:tc>
        <w:tc>
          <w:tcPr>
            <w:tcW w:w="1276"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8"/>
              </w:rPr>
            </w:pPr>
            <w:r w:rsidRPr="0028400A">
              <w:rPr>
                <w:rFonts w:ascii="Times New Roman" w:hAnsi="Times New Roman" w:cs="Times New Roman"/>
                <w:sz w:val="24"/>
                <w:szCs w:val="28"/>
              </w:rPr>
              <w:t>139</w:t>
            </w:r>
          </w:p>
        </w:tc>
      </w:tr>
      <w:tr w:rsidR="00736FAD" w:rsidRPr="0028400A" w:rsidTr="009F31D0">
        <w:tc>
          <w:tcPr>
            <w:tcW w:w="5495" w:type="dxa"/>
            <w:tcBorders>
              <w:top w:val="single" w:sz="4" w:space="0" w:color="auto"/>
              <w:left w:val="single" w:sz="4" w:space="0" w:color="auto"/>
              <w:bottom w:val="single" w:sz="4" w:space="0" w:color="auto"/>
              <w:right w:val="single" w:sz="4" w:space="0" w:color="auto"/>
            </w:tcBorders>
            <w:hideMark/>
          </w:tcPr>
          <w:p w:rsidR="00736FAD" w:rsidRPr="0028400A" w:rsidRDefault="00736FAD" w:rsidP="008368A4">
            <w:pPr>
              <w:tabs>
                <w:tab w:val="left" w:pos="709"/>
              </w:tabs>
              <w:spacing w:after="0" w:line="240" w:lineRule="auto"/>
              <w:jc w:val="both"/>
              <w:rPr>
                <w:rFonts w:ascii="Times New Roman" w:hAnsi="Times New Roman" w:cs="Times New Roman"/>
                <w:sz w:val="24"/>
                <w:szCs w:val="28"/>
              </w:rPr>
            </w:pPr>
            <w:r w:rsidRPr="0028400A">
              <w:rPr>
                <w:rFonts w:ascii="Times New Roman" w:hAnsi="Times New Roman" w:cs="Times New Roman"/>
                <w:sz w:val="24"/>
                <w:szCs w:val="28"/>
              </w:rPr>
              <w:t>Количество семей, снятых с профилактического учета по исправлению</w:t>
            </w:r>
          </w:p>
        </w:tc>
        <w:tc>
          <w:tcPr>
            <w:tcW w:w="1276"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8"/>
              </w:rPr>
            </w:pPr>
            <w:r w:rsidRPr="0028400A">
              <w:rPr>
                <w:rFonts w:ascii="Times New Roman" w:hAnsi="Times New Roman" w:cs="Times New Roman"/>
                <w:sz w:val="24"/>
                <w:szCs w:val="28"/>
              </w:rPr>
              <w:t>41</w:t>
            </w:r>
          </w:p>
        </w:tc>
        <w:tc>
          <w:tcPr>
            <w:tcW w:w="1276"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8"/>
              </w:rPr>
            </w:pPr>
            <w:r w:rsidRPr="0028400A">
              <w:rPr>
                <w:rFonts w:ascii="Times New Roman" w:hAnsi="Times New Roman" w:cs="Times New Roman"/>
                <w:sz w:val="24"/>
                <w:szCs w:val="28"/>
              </w:rPr>
              <w:t>58</w:t>
            </w:r>
          </w:p>
        </w:tc>
        <w:tc>
          <w:tcPr>
            <w:tcW w:w="1276"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8"/>
              </w:rPr>
            </w:pPr>
            <w:r w:rsidRPr="0028400A">
              <w:rPr>
                <w:rFonts w:ascii="Times New Roman" w:hAnsi="Times New Roman" w:cs="Times New Roman"/>
                <w:sz w:val="24"/>
                <w:szCs w:val="28"/>
              </w:rPr>
              <w:t>71</w:t>
            </w:r>
          </w:p>
        </w:tc>
      </w:tr>
      <w:tr w:rsidR="00736FAD" w:rsidRPr="0028400A" w:rsidTr="009F31D0">
        <w:tc>
          <w:tcPr>
            <w:tcW w:w="5495" w:type="dxa"/>
            <w:tcBorders>
              <w:top w:val="single" w:sz="4" w:space="0" w:color="auto"/>
              <w:left w:val="single" w:sz="4" w:space="0" w:color="auto"/>
              <w:bottom w:val="single" w:sz="4" w:space="0" w:color="auto"/>
              <w:right w:val="single" w:sz="4" w:space="0" w:color="auto"/>
            </w:tcBorders>
            <w:hideMark/>
          </w:tcPr>
          <w:p w:rsidR="00736FAD" w:rsidRPr="0028400A" w:rsidRDefault="00736FAD" w:rsidP="008368A4">
            <w:pPr>
              <w:tabs>
                <w:tab w:val="left" w:pos="709"/>
              </w:tabs>
              <w:spacing w:after="0" w:line="240" w:lineRule="auto"/>
              <w:jc w:val="both"/>
              <w:rPr>
                <w:rFonts w:ascii="Times New Roman" w:hAnsi="Times New Roman" w:cs="Times New Roman"/>
                <w:sz w:val="24"/>
                <w:szCs w:val="28"/>
              </w:rPr>
            </w:pPr>
            <w:r w:rsidRPr="0028400A">
              <w:rPr>
                <w:rFonts w:ascii="Times New Roman" w:hAnsi="Times New Roman" w:cs="Times New Roman"/>
                <w:sz w:val="24"/>
                <w:szCs w:val="28"/>
              </w:rPr>
              <w:t>В них проживает детей</w:t>
            </w:r>
          </w:p>
        </w:tc>
        <w:tc>
          <w:tcPr>
            <w:tcW w:w="1276"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8"/>
              </w:rPr>
            </w:pPr>
            <w:r w:rsidRPr="0028400A">
              <w:rPr>
                <w:rFonts w:ascii="Times New Roman" w:hAnsi="Times New Roman" w:cs="Times New Roman"/>
                <w:sz w:val="24"/>
                <w:szCs w:val="28"/>
              </w:rPr>
              <w:t>77</w:t>
            </w:r>
          </w:p>
        </w:tc>
        <w:tc>
          <w:tcPr>
            <w:tcW w:w="1276"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8"/>
              </w:rPr>
            </w:pPr>
            <w:r w:rsidRPr="0028400A">
              <w:rPr>
                <w:rFonts w:ascii="Times New Roman" w:hAnsi="Times New Roman" w:cs="Times New Roman"/>
                <w:sz w:val="24"/>
                <w:szCs w:val="28"/>
              </w:rPr>
              <w:t>138</w:t>
            </w:r>
          </w:p>
        </w:tc>
        <w:tc>
          <w:tcPr>
            <w:tcW w:w="1276" w:type="dxa"/>
            <w:tcBorders>
              <w:top w:val="single" w:sz="4" w:space="0" w:color="auto"/>
              <w:left w:val="single" w:sz="4" w:space="0" w:color="auto"/>
              <w:bottom w:val="single" w:sz="4" w:space="0" w:color="auto"/>
              <w:right w:val="single" w:sz="4" w:space="0" w:color="auto"/>
            </w:tcBorders>
          </w:tcPr>
          <w:p w:rsidR="00736FAD" w:rsidRPr="0028400A" w:rsidRDefault="00736FAD" w:rsidP="00736FAD">
            <w:pPr>
              <w:tabs>
                <w:tab w:val="left" w:pos="709"/>
              </w:tabs>
              <w:spacing w:after="0" w:line="240" w:lineRule="auto"/>
              <w:ind w:firstLine="709"/>
              <w:jc w:val="center"/>
              <w:rPr>
                <w:rFonts w:ascii="Times New Roman" w:hAnsi="Times New Roman" w:cs="Times New Roman"/>
                <w:sz w:val="24"/>
                <w:szCs w:val="28"/>
              </w:rPr>
            </w:pPr>
            <w:r w:rsidRPr="0028400A">
              <w:rPr>
                <w:rFonts w:ascii="Times New Roman" w:hAnsi="Times New Roman" w:cs="Times New Roman"/>
                <w:sz w:val="24"/>
                <w:szCs w:val="28"/>
              </w:rPr>
              <w:t>141</w:t>
            </w:r>
          </w:p>
        </w:tc>
      </w:tr>
    </w:tbl>
    <w:p w:rsidR="00736FAD" w:rsidRPr="0028400A" w:rsidRDefault="00736FAD" w:rsidP="00736FAD">
      <w:pPr>
        <w:pBdr>
          <w:bottom w:val="single" w:sz="4" w:space="31" w:color="FFFFFF"/>
        </w:pBdr>
        <w:spacing w:after="0" w:line="240" w:lineRule="auto"/>
        <w:ind w:firstLine="709"/>
        <w:jc w:val="both"/>
        <w:rPr>
          <w:rFonts w:ascii="Times New Roman" w:hAnsi="Times New Roman" w:cs="Times New Roman"/>
          <w:b/>
          <w:i/>
          <w:sz w:val="28"/>
          <w:szCs w:val="28"/>
          <w:u w:val="single"/>
          <w:lang w:eastAsia="en-US" w:bidi="en-US"/>
        </w:rPr>
      </w:pPr>
    </w:p>
    <w:p w:rsidR="00736FAD" w:rsidRPr="0028400A" w:rsidRDefault="00736FAD" w:rsidP="000F3231">
      <w:pPr>
        <w:pBdr>
          <w:bottom w:val="single" w:sz="4" w:space="31" w:color="FFFFFF"/>
        </w:pBdr>
        <w:spacing w:after="0" w:line="240" w:lineRule="auto"/>
        <w:jc w:val="both"/>
        <w:rPr>
          <w:rFonts w:ascii="Times New Roman" w:hAnsi="Times New Roman" w:cs="Times New Roman"/>
          <w:b/>
          <w:i/>
          <w:sz w:val="28"/>
          <w:szCs w:val="28"/>
          <w:u w:val="single"/>
          <w:lang w:eastAsia="en-US" w:bidi="en-US"/>
        </w:rPr>
      </w:pPr>
      <w:r w:rsidRPr="0028400A">
        <w:rPr>
          <w:rFonts w:ascii="Times New Roman" w:hAnsi="Times New Roman" w:cs="Times New Roman"/>
          <w:b/>
          <w:i/>
          <w:sz w:val="28"/>
          <w:szCs w:val="28"/>
          <w:u w:val="single"/>
          <w:lang w:eastAsia="en-US" w:bidi="en-US"/>
        </w:rPr>
        <w:t>Агропромышленный комплекс</w:t>
      </w:r>
    </w:p>
    <w:p w:rsidR="00736FAD" w:rsidRPr="0028400A" w:rsidRDefault="00736FAD" w:rsidP="00736FAD">
      <w:pPr>
        <w:pBdr>
          <w:bottom w:val="single" w:sz="4" w:space="31" w:color="FFFFFF"/>
        </w:pBdr>
        <w:spacing w:after="0" w:line="240" w:lineRule="auto"/>
        <w:ind w:firstLine="709"/>
        <w:jc w:val="both"/>
        <w:rPr>
          <w:rFonts w:ascii="Times New Roman" w:hAnsi="Times New Roman" w:cs="Times New Roman"/>
          <w:sz w:val="28"/>
          <w:szCs w:val="28"/>
          <w:lang w:eastAsia="en-US" w:bidi="en-US"/>
        </w:rPr>
      </w:pPr>
      <w:r w:rsidRPr="0028400A">
        <w:rPr>
          <w:rFonts w:ascii="Times New Roman" w:hAnsi="Times New Roman" w:cs="Times New Roman"/>
          <w:sz w:val="28"/>
          <w:szCs w:val="28"/>
          <w:lang w:eastAsia="en-US" w:bidi="en-US"/>
        </w:rPr>
        <w:t>В сфере поддержки сельскохозяйственного производства и деятельности по заготовке и переработке дикоросов объём финансирования</w:t>
      </w:r>
      <w:r w:rsidR="00010926">
        <w:rPr>
          <w:rFonts w:ascii="Times New Roman" w:hAnsi="Times New Roman" w:cs="Times New Roman"/>
          <w:sz w:val="28"/>
          <w:szCs w:val="28"/>
          <w:lang w:eastAsia="en-US" w:bidi="en-US"/>
        </w:rPr>
        <w:t xml:space="preserve"> </w:t>
      </w:r>
      <w:r w:rsidRPr="0028400A">
        <w:rPr>
          <w:rFonts w:ascii="Times New Roman" w:hAnsi="Times New Roman" w:cs="Times New Roman"/>
          <w:sz w:val="28"/>
          <w:szCs w:val="28"/>
          <w:lang w:eastAsia="en-US" w:bidi="en-US"/>
        </w:rPr>
        <w:t>мероприятий в 2024 году составил 145,7 тыс. рублей.</w:t>
      </w:r>
    </w:p>
    <w:p w:rsidR="00736FAD" w:rsidRPr="0028400A" w:rsidRDefault="00736FAD" w:rsidP="00736FAD">
      <w:pPr>
        <w:pBdr>
          <w:bottom w:val="single" w:sz="4" w:space="31" w:color="FFFFFF"/>
        </w:pBdr>
        <w:spacing w:after="0" w:line="240" w:lineRule="auto"/>
        <w:ind w:firstLine="709"/>
        <w:jc w:val="both"/>
        <w:rPr>
          <w:rFonts w:ascii="Times New Roman" w:hAnsi="Times New Roman" w:cs="Times New Roman"/>
          <w:sz w:val="28"/>
          <w:szCs w:val="28"/>
          <w:lang w:eastAsia="en-US" w:bidi="en-US"/>
        </w:rPr>
      </w:pPr>
      <w:r w:rsidRPr="0028400A">
        <w:rPr>
          <w:rFonts w:ascii="Times New Roman" w:hAnsi="Times New Roman" w:cs="Times New Roman"/>
          <w:sz w:val="28"/>
          <w:szCs w:val="28"/>
          <w:lang w:eastAsia="en-US" w:bidi="en-US"/>
        </w:rPr>
        <w:t>В отчетном периоде предоставлены субсидии 2 субъектам агропромышленного комплекса на сумму 145,7 тыс. рублей. Средства, выделенные из окружного бюджета на 2024 год, освоены в 100% объёме.</w:t>
      </w:r>
    </w:p>
    <w:p w:rsidR="00736FAD" w:rsidRPr="0028400A" w:rsidRDefault="00736FAD" w:rsidP="000F3231">
      <w:pPr>
        <w:pStyle w:val="a3"/>
        <w:jc w:val="both"/>
        <w:rPr>
          <w:rFonts w:ascii="Times New Roman" w:hAnsi="Times New Roman" w:cs="Times New Roman"/>
          <w:b/>
          <w:sz w:val="28"/>
          <w:szCs w:val="28"/>
          <w:lang w:eastAsia="en-US" w:bidi="en-US"/>
        </w:rPr>
      </w:pPr>
      <w:r w:rsidRPr="0028400A">
        <w:rPr>
          <w:rFonts w:ascii="Times New Roman" w:hAnsi="Times New Roman" w:cs="Times New Roman"/>
          <w:b/>
          <w:sz w:val="28"/>
          <w:szCs w:val="28"/>
          <w:lang w:eastAsia="en-US" w:bidi="en-US"/>
        </w:rPr>
        <w:t>Подпрограмма «Развитие конкуренции и потребительского рынка»</w:t>
      </w:r>
    </w:p>
    <w:p w:rsidR="00736FAD" w:rsidRPr="0028400A" w:rsidRDefault="00736FAD" w:rsidP="000F3231">
      <w:pPr>
        <w:pStyle w:val="a3"/>
        <w:jc w:val="both"/>
        <w:rPr>
          <w:rFonts w:ascii="Times New Roman" w:hAnsi="Times New Roman" w:cs="Times New Roman"/>
          <w:b/>
          <w:i/>
          <w:sz w:val="28"/>
          <w:szCs w:val="28"/>
          <w:u w:val="single"/>
          <w:lang w:eastAsia="en-US" w:bidi="en-US"/>
        </w:rPr>
      </w:pPr>
      <w:r w:rsidRPr="0028400A">
        <w:rPr>
          <w:rFonts w:ascii="Times New Roman" w:hAnsi="Times New Roman" w:cs="Times New Roman"/>
          <w:b/>
          <w:i/>
          <w:sz w:val="28"/>
          <w:szCs w:val="28"/>
          <w:u w:val="single"/>
          <w:lang w:eastAsia="en-US" w:bidi="en-US"/>
        </w:rPr>
        <w:t>Потребительский рынок</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Потребительский рынок Нефтеюганска - одна из наиболее динамично развивающихся отраслей городского хозяйства, для которого характерны положительные тенденции развития: увеличение доли предприятий современных форматов, расширение ассортимента предлагаемых товаров и услуг, повышение культуры и качества обслуживания населения, внедрение новых методов и форм обслуживания.</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 xml:space="preserve">Одной из важнейших задач органов власти на местах является создание комфортных условий для проживания жителей путём развития всей городской инфраструктуры, в том числе инфраструктуры потребительского рынка, отделений почтовой связи. В городе активно развивается </w:t>
      </w:r>
      <w:proofErr w:type="spellStart"/>
      <w:r w:rsidRPr="0028400A">
        <w:rPr>
          <w:rFonts w:ascii="Times New Roman" w:hAnsi="Times New Roman" w:cs="Times New Roman"/>
          <w:color w:val="000000"/>
          <w:sz w:val="28"/>
          <w:szCs w:val="28"/>
          <w:lang w:bidi="ru-RU"/>
        </w:rPr>
        <w:t>мультисервисная</w:t>
      </w:r>
      <w:proofErr w:type="spellEnd"/>
      <w:r w:rsidRPr="0028400A">
        <w:rPr>
          <w:rFonts w:ascii="Times New Roman" w:hAnsi="Times New Roman" w:cs="Times New Roman"/>
          <w:color w:val="000000"/>
          <w:sz w:val="28"/>
          <w:szCs w:val="28"/>
          <w:lang w:bidi="ru-RU"/>
        </w:rPr>
        <w:t xml:space="preserve"> сеть связи. Деловому сектору и жителям города предлагаются новые виды и услуги связи. Предприятиями, обеспечивающими телефонную связь города, являются Нефтеюганский цех электросвязи ОАО «Ростелеком» и </w:t>
      </w:r>
      <w:r w:rsidR="000F3231">
        <w:rPr>
          <w:rFonts w:ascii="Times New Roman" w:hAnsi="Times New Roman" w:cs="Times New Roman"/>
          <w:color w:val="000000"/>
          <w:sz w:val="28"/>
          <w:szCs w:val="28"/>
          <w:lang w:bidi="ru-RU"/>
        </w:rPr>
        <w:t xml:space="preserve">                               </w:t>
      </w:r>
      <w:r w:rsidRPr="0028400A">
        <w:rPr>
          <w:rFonts w:ascii="Times New Roman" w:hAnsi="Times New Roman" w:cs="Times New Roman"/>
          <w:color w:val="000000"/>
          <w:sz w:val="28"/>
          <w:szCs w:val="28"/>
          <w:lang w:bidi="ru-RU"/>
        </w:rPr>
        <w:t>ЗАО «Комстар-Регионы», филиал ООО «РОЙЛКОМ». Операторы сотовой связи представлены такими компаниями, как «Теле 2», «Мегафон», «МТС», «Билайн», «Мотив».</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У каждого жителя города есть возможность подключения к кабельному телевидению, пакет программ которого насчитывает более 160 каналов. Свои услуги предлагают компании «</w:t>
      </w:r>
      <w:proofErr w:type="spellStart"/>
      <w:r w:rsidRPr="0028400A">
        <w:rPr>
          <w:rFonts w:ascii="Times New Roman" w:hAnsi="Times New Roman" w:cs="Times New Roman"/>
          <w:color w:val="000000"/>
          <w:sz w:val="28"/>
          <w:szCs w:val="28"/>
          <w:lang w:bidi="ru-RU"/>
        </w:rPr>
        <w:t>Метросеть</w:t>
      </w:r>
      <w:proofErr w:type="spellEnd"/>
      <w:r w:rsidRPr="0028400A">
        <w:rPr>
          <w:rFonts w:ascii="Times New Roman" w:hAnsi="Times New Roman" w:cs="Times New Roman"/>
          <w:color w:val="000000"/>
          <w:sz w:val="28"/>
          <w:szCs w:val="28"/>
          <w:lang w:bidi="ru-RU"/>
        </w:rPr>
        <w:t>», «Ростелеком», «Завод РТА», «МТС», «Е-</w:t>
      </w:r>
      <w:proofErr w:type="spellStart"/>
      <w:r w:rsidRPr="0028400A">
        <w:rPr>
          <w:rFonts w:ascii="Times New Roman" w:hAnsi="Times New Roman" w:cs="Times New Roman"/>
          <w:color w:val="000000"/>
          <w:sz w:val="28"/>
          <w:szCs w:val="28"/>
          <w:lang w:bidi="ru-RU"/>
        </w:rPr>
        <w:t>Юганск</w:t>
      </w:r>
      <w:proofErr w:type="spellEnd"/>
      <w:r w:rsidRPr="0028400A">
        <w:rPr>
          <w:rFonts w:ascii="Times New Roman" w:hAnsi="Times New Roman" w:cs="Times New Roman"/>
          <w:color w:val="000000"/>
          <w:sz w:val="28"/>
          <w:szCs w:val="28"/>
          <w:lang w:bidi="ru-RU"/>
        </w:rPr>
        <w:t>».</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Услуги почтовой связи на территории города Нефтеюганска оказывают 8 предприятий.</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В городе Нефтеюганске сформирована розничная инфраструктура потребительского рынка, что позволяет обеспечить насыщение рынка продовольственными и непродовольственные товарами. Бесперебойно в продаже имеются основные продукты питания, товары первой необходимости.</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 xml:space="preserve">По состоянию на 01.01.2025 по оценке на территории муниципального образования город Нефтеюганск обеспечивают население города товарами и услугами: 23 торговых центра (торговая площадь 80 449,61 </w:t>
      </w:r>
      <w:proofErr w:type="spellStart"/>
      <w:r w:rsidRPr="0028400A">
        <w:rPr>
          <w:rFonts w:ascii="Times New Roman" w:hAnsi="Times New Roman" w:cs="Times New Roman"/>
          <w:color w:val="000000"/>
          <w:sz w:val="28"/>
          <w:szCs w:val="28"/>
          <w:lang w:bidi="ru-RU"/>
        </w:rPr>
        <w:t>кв.м</w:t>
      </w:r>
      <w:proofErr w:type="spellEnd"/>
      <w:r w:rsidRPr="0028400A">
        <w:rPr>
          <w:rFonts w:ascii="Times New Roman" w:hAnsi="Times New Roman" w:cs="Times New Roman"/>
          <w:color w:val="000000"/>
          <w:sz w:val="28"/>
          <w:szCs w:val="28"/>
          <w:lang w:bidi="ru-RU"/>
        </w:rPr>
        <w:t>.</w:t>
      </w:r>
      <w:proofErr w:type="gramStart"/>
      <w:r w:rsidRPr="0028400A">
        <w:rPr>
          <w:rFonts w:ascii="Times New Roman" w:hAnsi="Times New Roman" w:cs="Times New Roman"/>
          <w:color w:val="000000"/>
          <w:sz w:val="28"/>
          <w:szCs w:val="28"/>
          <w:lang w:bidi="ru-RU"/>
        </w:rPr>
        <w:t xml:space="preserve">),   </w:t>
      </w:r>
      <w:proofErr w:type="gramEnd"/>
      <w:r w:rsidRPr="0028400A">
        <w:rPr>
          <w:rFonts w:ascii="Times New Roman" w:hAnsi="Times New Roman" w:cs="Times New Roman"/>
          <w:color w:val="000000"/>
          <w:sz w:val="28"/>
          <w:szCs w:val="28"/>
          <w:lang w:bidi="ru-RU"/>
        </w:rPr>
        <w:t xml:space="preserve">                              427 магазинов (торговая площадь 56 334,13 кв. м.), 27 оптовых предприятий, 1 городской рынок на 460 рабочих мест; 129 предприятий общественного питания на 7 838 посадочных мест; 340 объектов по оказанию различных видов услуг.</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 xml:space="preserve">Важным показателем развития торговой отрасли является обеспеченность населения площадью торговых объектов на 1 000 жителей. По оценке обеспеченность торговыми площадями на 01.01.2025 составила </w:t>
      </w:r>
      <w:r w:rsidR="00010926">
        <w:rPr>
          <w:rFonts w:ascii="Times New Roman" w:hAnsi="Times New Roman" w:cs="Times New Roman"/>
          <w:color w:val="000000"/>
          <w:sz w:val="28"/>
          <w:szCs w:val="28"/>
          <w:lang w:bidi="ru-RU"/>
        </w:rPr>
        <w:t xml:space="preserve">               </w:t>
      </w:r>
      <w:r w:rsidRPr="0028400A">
        <w:rPr>
          <w:rFonts w:ascii="Times New Roman" w:hAnsi="Times New Roman" w:cs="Times New Roman"/>
          <w:color w:val="000000"/>
          <w:sz w:val="28"/>
          <w:szCs w:val="28"/>
          <w:lang w:bidi="ru-RU"/>
        </w:rPr>
        <w:t xml:space="preserve">1 077,2 </w:t>
      </w:r>
      <w:proofErr w:type="spellStart"/>
      <w:r w:rsidRPr="0028400A">
        <w:rPr>
          <w:rFonts w:ascii="Times New Roman" w:hAnsi="Times New Roman" w:cs="Times New Roman"/>
          <w:color w:val="000000"/>
          <w:sz w:val="28"/>
          <w:szCs w:val="28"/>
          <w:lang w:bidi="ru-RU"/>
        </w:rPr>
        <w:t>кв.м</w:t>
      </w:r>
      <w:proofErr w:type="spellEnd"/>
      <w:r w:rsidRPr="0028400A">
        <w:rPr>
          <w:rFonts w:ascii="Times New Roman" w:hAnsi="Times New Roman" w:cs="Times New Roman"/>
          <w:color w:val="000000"/>
          <w:sz w:val="28"/>
          <w:szCs w:val="28"/>
          <w:lang w:bidi="ru-RU"/>
        </w:rPr>
        <w:t xml:space="preserve">. на 1 000 жителей (при нормативе 539 </w:t>
      </w:r>
      <w:proofErr w:type="spellStart"/>
      <w:r w:rsidRPr="0028400A">
        <w:rPr>
          <w:rFonts w:ascii="Times New Roman" w:hAnsi="Times New Roman" w:cs="Times New Roman"/>
          <w:color w:val="000000"/>
          <w:sz w:val="28"/>
          <w:szCs w:val="28"/>
          <w:lang w:bidi="ru-RU"/>
        </w:rPr>
        <w:t>кв.м</w:t>
      </w:r>
      <w:proofErr w:type="spellEnd"/>
      <w:r w:rsidRPr="0028400A">
        <w:rPr>
          <w:rFonts w:ascii="Times New Roman" w:hAnsi="Times New Roman" w:cs="Times New Roman"/>
          <w:color w:val="000000"/>
          <w:sz w:val="28"/>
          <w:szCs w:val="28"/>
          <w:lang w:bidi="ru-RU"/>
        </w:rPr>
        <w:t>. на 1 000 жителей), или 200% от установленного норматива обеспеченности населения площадью торговых объектов.</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 xml:space="preserve">В городе увеличивается сетевая торговля, растет количество магазинов, развиваются современные форматы розничной торговли. В течение последних лет в городе развиваются объекты сетевых </w:t>
      </w:r>
      <w:proofErr w:type="spellStart"/>
      <w:r w:rsidRPr="0028400A">
        <w:rPr>
          <w:rFonts w:ascii="Times New Roman" w:hAnsi="Times New Roman" w:cs="Times New Roman"/>
          <w:color w:val="000000"/>
          <w:sz w:val="28"/>
          <w:szCs w:val="28"/>
          <w:lang w:bidi="ru-RU"/>
        </w:rPr>
        <w:t>ритейлеров</w:t>
      </w:r>
      <w:proofErr w:type="spellEnd"/>
      <w:r>
        <w:rPr>
          <w:rFonts w:ascii="Times New Roman" w:hAnsi="Times New Roman" w:cs="Times New Roman"/>
          <w:color w:val="000000"/>
          <w:sz w:val="28"/>
          <w:szCs w:val="28"/>
          <w:lang w:bidi="ru-RU"/>
        </w:rPr>
        <w:t xml:space="preserve">. </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 xml:space="preserve">Очень популярным стало у жителей города приобретение товаров в интернет-магазинах. В городе работает </w:t>
      </w:r>
      <w:r>
        <w:rPr>
          <w:rFonts w:ascii="Times New Roman" w:hAnsi="Times New Roman" w:cs="Times New Roman"/>
          <w:color w:val="000000"/>
          <w:sz w:val="28"/>
          <w:szCs w:val="28"/>
          <w:lang w:bidi="ru-RU"/>
        </w:rPr>
        <w:t>75 пунктов выдачи</w:t>
      </w:r>
      <w:r w:rsidRPr="0028400A">
        <w:rPr>
          <w:rFonts w:ascii="Times New Roman" w:hAnsi="Times New Roman" w:cs="Times New Roman"/>
          <w:color w:val="000000"/>
          <w:sz w:val="28"/>
          <w:szCs w:val="28"/>
          <w:lang w:bidi="ru-RU"/>
        </w:rPr>
        <w:t>, а также пункты выдачи служб доставки для интернет-магазинов и других компаний дистанционной торговли</w:t>
      </w:r>
      <w:r>
        <w:rPr>
          <w:rFonts w:ascii="Times New Roman" w:hAnsi="Times New Roman" w:cs="Times New Roman"/>
          <w:color w:val="000000"/>
          <w:sz w:val="28"/>
          <w:szCs w:val="28"/>
          <w:lang w:bidi="ru-RU"/>
        </w:rPr>
        <w:t>.</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Несмотря на открытие новых торговых объектов, часть объектов по различным причинам закрывается. Закрытие обусловлено увеличением числа новых современных сетевых предприятий торговли, привлекательных высоким уровнем сервиса, доступными ценами и разнообразными торговыми и развлекательными услугами.</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 xml:space="preserve">В порядке реализации требований Федерального закона от 28.12.2009 </w:t>
      </w:r>
      <w:r w:rsidR="000F3231">
        <w:rPr>
          <w:rFonts w:ascii="Times New Roman" w:hAnsi="Times New Roman" w:cs="Times New Roman"/>
          <w:color w:val="000000"/>
          <w:sz w:val="28"/>
          <w:szCs w:val="28"/>
          <w:lang w:bidi="ru-RU"/>
        </w:rPr>
        <w:t xml:space="preserve">                     </w:t>
      </w:r>
      <w:r w:rsidRPr="0028400A">
        <w:rPr>
          <w:rFonts w:ascii="Times New Roman" w:hAnsi="Times New Roman" w:cs="Times New Roman"/>
          <w:color w:val="000000"/>
          <w:sz w:val="28"/>
          <w:szCs w:val="28"/>
          <w:lang w:bidi="ru-RU"/>
        </w:rPr>
        <w:t>№ 381-ФЗ «Об основах государственного регулирования торговой деятельности в Российской Федерации» разработана схема размещения нестационарных объектов на территории города Нефтеюганска, утвержденная постановлением администрации города от 20.06.2012 № 1661.</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Всего на территории города Нефтеюганска на земельных участках, находящихся в муниципальной собственности, размещено 56 нестационарных торговых объектов, в том числе:</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-17 объектов передвижной торговли, которая осуществляется с помощью специально оборудованных трейлеров по типу «Купава». В данных объектах реализуется продукция, производимая местными предприятиями пищевой промышленности;</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-37 торговых павильонов (продовольственные, непродовольственные товары);</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-2 торговых киоска (непродовольственные товары).</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По-прежнему, приоритетными остаются задачи обеспечения горожан качественной и недорогой продукцией местных товаропроизводителей, создания на территории города условий для сельскохозяйственных товаропроизводителей и представителей социально-незащищенных слоев населения для реализации сельскохозяйственной продукции.</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Главам крестьянских (фермерских) хозяйств, членам таких хозяйств, гражданам, ведущим личные подсобные хозяйства, или занимающимся садоводством, огородничеством, животноводством, на территории городского универсального рынка предоставляется 5 % мест от общего количества торговых мест (23 торговых места) для осуществления деятельности по продаже сельскохозяйственной продукции.</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Сфера услуг общественного питания под влиянием общей экономической ситуации на потребительском рынке, а также в условиях пандемии, продолжает развиваться с учётом потребностей жителей и гостей города. Руководители предприятий и индивидуальные предприниматели, оказывающие услуги в сфере общественного питания, принимают меры по сохранению, увеличению объемов и качеству предоставляемых услуг.</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 xml:space="preserve">Несмотря на динамичное развитие общедоступной сети предприятий общественного питания, за истекший период наблюдается закрытие предприятий общественного питания общедоступной сети. Основными причинами закрытия являются: возросшая арендная плата, увеличение стоимости продуктов питания, открытие крупных торговых центров с </w:t>
      </w:r>
      <w:r>
        <w:rPr>
          <w:rFonts w:ascii="Times New Roman" w:hAnsi="Times New Roman" w:cs="Times New Roman"/>
          <w:color w:val="000000"/>
          <w:sz w:val="28"/>
          <w:szCs w:val="28"/>
          <w:lang w:bidi="ru-RU"/>
        </w:rPr>
        <w:t>оформленными зонами быстрого питания</w:t>
      </w:r>
      <w:r w:rsidRPr="0028400A">
        <w:rPr>
          <w:rFonts w:ascii="Times New Roman" w:hAnsi="Times New Roman" w:cs="Times New Roman"/>
          <w:color w:val="000000"/>
          <w:sz w:val="28"/>
          <w:szCs w:val="28"/>
          <w:lang w:bidi="ru-RU"/>
        </w:rPr>
        <w:t>, переоборудование помещений под иные цели.</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Бытовое обслуживание населения занимает особое место в структуре социально-экономического развития города и несёт на себе большую социальную нагрузку, направленную на удовлетворение потребности населения широким спектром сервисных услуг, доступности их для потребителя, играет значительную роль в создании комфортных условий для жизни, работы и отдыха жителей города.</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Основную часть объема бытовых услуг традиционно составляют организации, оказывающие косметические и парикмахерские услуги, ателье, мастерские по пошиву и ремонту одежды, меховых и кожаных изделий, пошиву штор, а также предприятия, специализирующиеся на ремонте и обслуживании автомобилей.</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Наблюдается тенденция устойчивого роста объема бытовых услуг, получаемых населением в этих сферах. Спрос населения на такой вид бытовых услуг, как ремонт и техническое обслуживание автотранспортных средств, сохраняется в связи с ежегодным увеличением количества автомобилей в собственности граждан, что является стимулом для открытия новых предприятий, реконструкции ранее действующих и, как следствие, увеличение конкуренции на рынке предприятий автосервиса.</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Администрацией города Нефтеюганска принимаются меры, призванные обеспечить контроль за розничной продажей алкогольной продукции на территории города Нефтеюганска:</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-информация, памятки, объявления для лицензиатов размещаются и актуализируются на официальном сайте органов местного самоуправления города Нефтеюганска (Раздел «Потребительский рынок» - «Розничная продажа алкогольной продукции»);</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-для повышения ответственности руководителей и персонала торговых объектов, в целях недопущения продажи алкогольной продукции и табачных изделий несовершеннолетним, с руководителями организаций, имеющих лицензии на розничную продажу алкогольной продукции и индивидуальными предпринимателями, осуществляющими розничную продажу пива и напитков, изготавливаемых на его основе, табачные изделия, проводятся устные профилактические беседы о необходимости соблюдения требований Федерального закона от 22.11.1995 №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На официальном сайте органов местного самоуправления города Нефтеюганска размещены Методические рекомендации для граждан (в том числе для представителей субъектов общественного контроля), направленные на повышение правовой грамотности по вопросам соблюдения хозяйствующими субъектами особых требований к розничной продаже алкогольной продукции, памятка для общественного контроля о фактах выявленных правонарушений в области розничной продажи алкогольной продукции, а также размещено объявление о работе «Горячей линии» для населения по вопросам незаконного оборота алкогольной и спиртосодержащей продукции.</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При поступлении обращений граждан по фактам нарушения окружного и федерального законодательства в сфере розничной продажи алкогольной продукции специалистами администрации города Нефтеюганска осуществляется осмотр объектов торговли на предмет наличия нарушений, указанных в обращении. В течение 2024 года поступило 4 обращения граждан по фактам реализации алкогольной продукции в торговых объектах, попадающих под действие ограничений, установленных Законом Ханты-Мансийского автономного округа – Югры от 26.11.2020 № 115-оз «О внесении изменений в Закон Ханты-Мансийского автономного округа - Югры «О регулировании отдельных вопросов в области оборота этилового спирта, алкогольной и спиртосодержащей продукции в Ханты-Мансийском автономном округе – Югре».</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 xml:space="preserve">Осуществляется взаимодействие в виде информационного обмена с </w:t>
      </w:r>
      <w:proofErr w:type="spellStart"/>
      <w:r w:rsidRPr="0028400A">
        <w:rPr>
          <w:rFonts w:ascii="Times New Roman" w:hAnsi="Times New Roman" w:cs="Times New Roman"/>
          <w:color w:val="000000"/>
          <w:sz w:val="28"/>
          <w:szCs w:val="28"/>
          <w:lang w:bidi="ru-RU"/>
        </w:rPr>
        <w:t>Нефтеюганской</w:t>
      </w:r>
      <w:proofErr w:type="spellEnd"/>
      <w:r w:rsidRPr="0028400A">
        <w:rPr>
          <w:rFonts w:ascii="Times New Roman" w:hAnsi="Times New Roman" w:cs="Times New Roman"/>
          <w:color w:val="000000"/>
          <w:sz w:val="28"/>
          <w:szCs w:val="28"/>
          <w:lang w:bidi="ru-RU"/>
        </w:rPr>
        <w:t xml:space="preserve"> межрайонной прокуратурой, Межрайонной инспекцией Федеральной налоговой службы России № 7 по Ханты-Мансийскому автономному округу – Югре, отделом Министерства внутренних дел Российской Федерации по городу Нефтеюганску.</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p>
    <w:p w:rsidR="00736FAD" w:rsidRPr="0028400A" w:rsidRDefault="00736FAD" w:rsidP="000F3231">
      <w:pPr>
        <w:widowControl w:val="0"/>
        <w:shd w:val="clear" w:color="auto" w:fill="FFFFFF"/>
        <w:tabs>
          <w:tab w:val="left" w:pos="0"/>
        </w:tabs>
        <w:spacing w:after="0" w:line="240" w:lineRule="auto"/>
        <w:jc w:val="both"/>
        <w:rPr>
          <w:rFonts w:ascii="Times New Roman" w:hAnsi="Times New Roman" w:cs="Times New Roman"/>
          <w:i/>
          <w:color w:val="000000"/>
          <w:sz w:val="28"/>
          <w:szCs w:val="28"/>
          <w:lang w:bidi="ru-RU"/>
        </w:rPr>
      </w:pPr>
      <w:r w:rsidRPr="0028400A">
        <w:rPr>
          <w:rFonts w:ascii="Times New Roman" w:hAnsi="Times New Roman" w:cs="Times New Roman"/>
          <w:i/>
          <w:color w:val="000000"/>
          <w:sz w:val="28"/>
          <w:szCs w:val="28"/>
          <w:lang w:bidi="ru-RU"/>
        </w:rPr>
        <w:t>Защита прав потребителей</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Важнейшим направлением деятельности органов местного самоуправления в сфере защиты прав потребителей является работа с обращениями граждан, оказание содействия жителям города в реализации их прав, предусмотренных законодательством о защите прав потребителей.</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Всего по состоянию на 01.01.2025 поступило 27 обращений по вопросам защиты прав потребителей.</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Чаще всего поступали вопросы по защите прав потребителей в сфере розничной торговли, их доля составила 77,78% от всех обращений потребителей.</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Основные причины обращений потребителей связаны с обнаружением недостатка в приобретенном товаре. Значительная часть обращений граждан (76,19%) связана с нарушениями потребительского законодательства в сфере торговли непродовольственными товарами. Чаще всего жалобы поступают на ненадлежащее качество технически сложных товаров бытового назначения - сотовых телефонов, компьютерной техники, холодильников, электробытовых машин, приборов, а также на качество иных непродовольственных товаров - мебели, строительных и отделочных материалов, одежды, головных уборов и обуви.</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Все обращения граждан рассмотрены, оказана помощь в составлении                    27 претензий.</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В течение 2024 года исполнителями услуг за некачественный товар (услугу) в добровольном порядке возмещено и возвращено потребителям                        1,591 млн. рублей.</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В сравнении с 2023 годом в 2024 году общее количество обращений по защите прав потребителей значительно уменьшилось. Этому поспособствовала проводимая информационно-просветительская работа (семинары с населением, открытые уроки в образовательных учреждениях, распространение памяток, брошюр), информирование граждан о возможности получения консультации с помощью социальных сетей. Также снижение количества обращений обусловлено возросшим уровнем правовой грамотности хозяйствующих субъектов.</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В 2024 году по вопросам защиты прав потребителей хозяйствующим субъектам предоставлено 27 консультаций. Данная мера позволила в некоторых случаях разрешить спорные ситуации и урегулировать спор в досудебном порядке.</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Консультирование граждан по вопросам защиты прав потребителей стало наиболее распространенным и эффективным средством в решении одной из главных задач по обеспечению реализации и защиты прав потребителей - содействии в досудебном урегулировании спорных правоотношений, возникающих между потребителями, продавцами, исполнителями.</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Муниципальный уровень защиты потребителей по-прежнему остается одним из основных и наиболее востребованных элементов системы защиты прав потребителей в Ханты-Мансийском автономном округе - Югре.</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Защита прав потребителей, осуществляемая судом, является важнейшим способом защиты прав. Она обеспечивает наиболее полное восстановление нарушенных прав потребителей путем удовлетворения имущественных и неимущественных интересов потребителей, чьи права были ущемлены.</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В соответствии с Указом Президента Российской Федерации от 23.01.2015 № 31 «О дополнительных мерах по противодействию незаконному обороту промышленной продукции», на основании пункта 2.2 решения заседания комиссии по противодействию незаконному обороту промышленной продукции в Ханты-Мансийской автономном округе - Югре от 31.07.2015 № 1 на территории муниципального образования город Нефтеюганск создана межведомственная комиссия по противодействию незаконному обороту промышленной продукции на территории муниципального образования город Нефтеюганск, на заседаниях которой, в том числе, рассматриваются вопросы, связанные с защитой прав потребителей и интересов неопределённого круга лиц.</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На территории муниципального образования город Нефтеюганск осуществляет деятельность Региональная общественная организация «Защита прав потребителей Ханты-Мансийского автономного округа - Югры».</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Данная организация оказывает помощь потребителям в решении вопросов в досудебном порядке и составлении претензий, а также в составлении исковых заявлений и представлении интересов потребителей в суде по любым видам товаров и услуг.</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 xml:space="preserve">Администрация города Нефтеюганска осуществляет взаимодействие по вопросам защиты прав потребителей с Региональной общественной организацией «Защита прав потребителей Ханты-Мансийского автономного округа - Югры», </w:t>
      </w:r>
      <w:proofErr w:type="spellStart"/>
      <w:r w:rsidRPr="0028400A">
        <w:rPr>
          <w:rFonts w:ascii="Times New Roman" w:hAnsi="Times New Roman" w:cs="Times New Roman"/>
          <w:color w:val="000000"/>
          <w:sz w:val="28"/>
          <w:szCs w:val="28"/>
          <w:lang w:bidi="ru-RU"/>
        </w:rPr>
        <w:t>Нефтеюганским</w:t>
      </w:r>
      <w:proofErr w:type="spellEnd"/>
      <w:r w:rsidRPr="0028400A">
        <w:rPr>
          <w:rFonts w:ascii="Times New Roman" w:hAnsi="Times New Roman" w:cs="Times New Roman"/>
          <w:color w:val="000000"/>
          <w:sz w:val="28"/>
          <w:szCs w:val="28"/>
          <w:lang w:bidi="ru-RU"/>
        </w:rPr>
        <w:t xml:space="preserve"> отделением межрегиональной общественной организацией «Работающая молодёжь Сибири», Общественным советом города Нефтеюганска.</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В рамках взаимодействия с представителями общественных организаций проводятся консультации потребителей по защите нарушенных прав и общественный контроль за соблюдением прав потребителей.</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В 2024 году проведены встречи с населением и представителями хозяйствующих субъектов, на которых в рамках действующего законодательства осуществлялось консультирование по наиболее актуальным вопросам в сфере защиты прав потребителей.</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Подготовлено и размещено 13 информационных материалов в сети Интернет, в том числе в электронных средствах массовой информации, на официальном сайте органа местного самоуправления города Нефтеюганска, в социальных сетях.</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По любым вопросам, возникающим у потребителей в сфере защиты их прав, можно получить информацию на официальном сайте органов местного самоуправления города Нефтеюганска, что помогает жителям нашего города ориентироваться на потребительском рынке товаров и услуг, способствует повышению правовой грамотности и наибольшей защищенности.</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p>
    <w:p w:rsidR="00736FAD" w:rsidRPr="0028400A" w:rsidRDefault="00736FAD" w:rsidP="000F3231">
      <w:pPr>
        <w:widowControl w:val="0"/>
        <w:shd w:val="clear" w:color="auto" w:fill="FFFFFF"/>
        <w:tabs>
          <w:tab w:val="left" w:pos="0"/>
        </w:tabs>
        <w:spacing w:after="0" w:line="240" w:lineRule="auto"/>
        <w:jc w:val="both"/>
        <w:rPr>
          <w:rFonts w:ascii="Times New Roman" w:hAnsi="Times New Roman" w:cs="Times New Roman"/>
          <w:i/>
          <w:color w:val="000000"/>
          <w:sz w:val="28"/>
          <w:szCs w:val="28"/>
          <w:lang w:bidi="ru-RU"/>
        </w:rPr>
      </w:pPr>
      <w:r w:rsidRPr="0028400A">
        <w:rPr>
          <w:rFonts w:ascii="Times New Roman" w:hAnsi="Times New Roman" w:cs="Times New Roman"/>
          <w:i/>
          <w:color w:val="000000"/>
          <w:sz w:val="28"/>
          <w:szCs w:val="28"/>
          <w:lang w:bidi="ru-RU"/>
        </w:rPr>
        <w:t>Ценообразование и пищевая промышленность</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Во исполнение писем Управления Федеральной антимонопольной службы по Ханты-Мансийскому автономному округу - Югре, первого заместителя Губернатора Ханты-Мансийского автономного округа - Югры осуществляется сбор информации и проводится мониторинги розничных цен в 4 предприятиях розничной торговли:</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-еженедельно: по 25 наименованиям социально-значимых продовольственных товаров;</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-ежемесячно: по 32 наименованиям продуктов первой необходимости.</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Данные мониторингов размещаются в программном комплексе АИС «Мониторинг Югра».</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 xml:space="preserve">Во исполнение постановления Губернатора Ханты-Мансийского автономного округа - Югре от 09.04.2020 № 29 «О мерах по предотвращению завоза и распространения новой </w:t>
      </w:r>
      <w:proofErr w:type="spellStart"/>
      <w:r w:rsidRPr="0028400A">
        <w:rPr>
          <w:rFonts w:ascii="Times New Roman" w:hAnsi="Times New Roman" w:cs="Times New Roman"/>
          <w:color w:val="000000"/>
          <w:sz w:val="28"/>
          <w:szCs w:val="28"/>
          <w:lang w:bidi="ru-RU"/>
        </w:rPr>
        <w:t>коронавирусной</w:t>
      </w:r>
      <w:proofErr w:type="spellEnd"/>
      <w:r w:rsidRPr="0028400A">
        <w:rPr>
          <w:rFonts w:ascii="Times New Roman" w:hAnsi="Times New Roman" w:cs="Times New Roman"/>
          <w:color w:val="000000"/>
          <w:sz w:val="28"/>
          <w:szCs w:val="28"/>
          <w:lang w:bidi="ru-RU"/>
        </w:rPr>
        <w:t xml:space="preserve"> инфекции, вызванной, COVID - 19 в Ханты-Мансийского автономном округе - Югре» осуществляется еженедельный мониторинг минимальных и максимальных розничных цен по 69 наименованиям товаров продовольственной и непродовольственной группы. Данные мониторинга еженедельно размещаются в Единой городской автоматизированной системе информационного обеспечения и аналитики потребительского рынка и услуг (ЕГАС СИОПР РЕГИОН 3.24 (3.25.0.7)).</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 xml:space="preserve">Во исполнение протокола заседания Регионального оперативного штаба Ханты-Мансийского автономного округа - Югры по предупреждению завоза и распространения новой </w:t>
      </w:r>
      <w:proofErr w:type="spellStart"/>
      <w:r w:rsidRPr="0028400A">
        <w:rPr>
          <w:rFonts w:ascii="Times New Roman" w:hAnsi="Times New Roman" w:cs="Times New Roman"/>
          <w:color w:val="000000"/>
          <w:sz w:val="28"/>
          <w:szCs w:val="28"/>
          <w:lang w:bidi="ru-RU"/>
        </w:rPr>
        <w:t>коронавирусной</w:t>
      </w:r>
      <w:proofErr w:type="spellEnd"/>
      <w:r w:rsidRPr="0028400A">
        <w:rPr>
          <w:rFonts w:ascii="Times New Roman" w:hAnsi="Times New Roman" w:cs="Times New Roman"/>
          <w:color w:val="000000"/>
          <w:sz w:val="28"/>
          <w:szCs w:val="28"/>
          <w:lang w:bidi="ru-RU"/>
        </w:rPr>
        <w:t xml:space="preserve"> инфекции, вызванной COVID - 19, в Ханты-Мансийского автономном округе - Югре от 31.10.2020 осуществляется мониторинг наличия и стоимости в аптечных организациях города 152 наименований препаратов для профилактики и лечения острых респираторных вирусных инфекций, в том числе </w:t>
      </w:r>
      <w:proofErr w:type="spellStart"/>
      <w:r w:rsidRPr="0028400A">
        <w:rPr>
          <w:rFonts w:ascii="Times New Roman" w:hAnsi="Times New Roman" w:cs="Times New Roman"/>
          <w:color w:val="000000"/>
          <w:sz w:val="28"/>
          <w:szCs w:val="28"/>
          <w:lang w:bidi="ru-RU"/>
        </w:rPr>
        <w:t>коронавирусной</w:t>
      </w:r>
      <w:proofErr w:type="spellEnd"/>
      <w:r w:rsidRPr="0028400A">
        <w:rPr>
          <w:rFonts w:ascii="Times New Roman" w:hAnsi="Times New Roman" w:cs="Times New Roman"/>
          <w:color w:val="000000"/>
          <w:sz w:val="28"/>
          <w:szCs w:val="28"/>
          <w:lang w:bidi="ru-RU"/>
        </w:rPr>
        <w:t xml:space="preserve"> инфекции (еженедельно).</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 xml:space="preserve">Данные мониторинга размещаются в системе сбора данных </w:t>
      </w:r>
      <w:proofErr w:type="spellStart"/>
      <w:r w:rsidRPr="0028400A">
        <w:rPr>
          <w:rFonts w:ascii="Times New Roman" w:hAnsi="Times New Roman" w:cs="Times New Roman"/>
          <w:color w:val="000000"/>
          <w:sz w:val="28"/>
          <w:szCs w:val="28"/>
          <w:lang w:bidi="ru-RU"/>
        </w:rPr>
        <w:t>SmartForms</w:t>
      </w:r>
      <w:proofErr w:type="spellEnd"/>
      <w:r w:rsidRPr="0028400A">
        <w:rPr>
          <w:rFonts w:ascii="Times New Roman" w:hAnsi="Times New Roman" w:cs="Times New Roman"/>
          <w:color w:val="000000"/>
          <w:sz w:val="28"/>
          <w:szCs w:val="28"/>
          <w:lang w:bidi="ru-RU"/>
        </w:rPr>
        <w:t xml:space="preserve"> «(ЦИАС) Наличие и стоимость лекарственных препаратов для профилактики и лечения ОРВИ», на официальном сайте органов местного самоуправления города Нефтеюганска.</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Во исполнение писем Управления Федеральной антимонопольной службы по Ханты-Мансийскому автономного округу - Югре предоставляется информация о хозяйствующих субъектах, осуществляющих деятельность по реализации нефтепродуктов на территории муниципального образования город Нефтеюганск.</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Еженедельно осуществляется сбор информации и проводится мониторинг розничных цен на нефтепродукты в разрезе АЗС, результаты которого отражаются в программном комплексе «АИС Мониторинг Югра».</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В соответствии с Протоколом № 71 заседания Совета при Правительстве Ханты-Мансийского автономного округа - Югры по вопросам развития инвестиционной деятельности от 28.02.2022 ежемесячно осуществляется мониторинг цен на строительные материалы. Данные мониторинга еженедельно размещаются в программном комплексе «АИС Мониторинг Югра».</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 xml:space="preserve">По результатам мониторинга цен на основные социально значимые продукты, нефтепродукты, строительные материалы информация о розничных ценах, причинах изменения цен предоставлялась в </w:t>
      </w:r>
      <w:r w:rsidR="000F3231">
        <w:rPr>
          <w:rFonts w:ascii="Times New Roman" w:hAnsi="Times New Roman" w:cs="Times New Roman"/>
          <w:color w:val="000000"/>
          <w:sz w:val="28"/>
          <w:szCs w:val="28"/>
          <w:lang w:bidi="ru-RU"/>
        </w:rPr>
        <w:t xml:space="preserve">                                        </w:t>
      </w:r>
      <w:r w:rsidRPr="0028400A">
        <w:rPr>
          <w:rFonts w:ascii="Times New Roman" w:hAnsi="Times New Roman" w:cs="Times New Roman"/>
          <w:color w:val="000000"/>
          <w:sz w:val="28"/>
          <w:szCs w:val="28"/>
          <w:lang w:bidi="ru-RU"/>
        </w:rPr>
        <w:t>БУ «Региональный аналитический центр» Ханты-Мансийского автономного округа - Югры, Департамент экономического развития Ханты-Мансийского автономного округа - Югры.</w:t>
      </w:r>
    </w:p>
    <w:p w:rsidR="00736FAD" w:rsidRPr="0028400A" w:rsidRDefault="00736FAD" w:rsidP="00736FAD">
      <w:pPr>
        <w:widowControl w:val="0"/>
        <w:shd w:val="clear" w:color="auto" w:fill="FFFFFF"/>
        <w:tabs>
          <w:tab w:val="left" w:pos="0"/>
        </w:tabs>
        <w:spacing w:after="0" w:line="240" w:lineRule="auto"/>
        <w:ind w:firstLine="709"/>
        <w:jc w:val="both"/>
        <w:rPr>
          <w:rFonts w:ascii="Times New Roman" w:hAnsi="Times New Roman" w:cs="Times New Roman"/>
          <w:color w:val="000000"/>
          <w:sz w:val="28"/>
          <w:szCs w:val="28"/>
          <w:lang w:bidi="ru-RU"/>
        </w:rPr>
      </w:pPr>
      <w:r w:rsidRPr="0028400A">
        <w:rPr>
          <w:rFonts w:ascii="Times New Roman" w:hAnsi="Times New Roman" w:cs="Times New Roman"/>
          <w:color w:val="000000"/>
          <w:sz w:val="28"/>
          <w:szCs w:val="28"/>
          <w:lang w:bidi="ru-RU"/>
        </w:rPr>
        <w:t>В 2024 году ежеквартально прово</w:t>
      </w:r>
      <w:r>
        <w:rPr>
          <w:rFonts w:ascii="Times New Roman" w:hAnsi="Times New Roman" w:cs="Times New Roman"/>
          <w:color w:val="000000"/>
          <w:sz w:val="28"/>
          <w:szCs w:val="28"/>
          <w:lang w:bidi="ru-RU"/>
        </w:rPr>
        <w:t>дился</w:t>
      </w:r>
      <w:r w:rsidRPr="0028400A">
        <w:rPr>
          <w:rFonts w:ascii="Times New Roman" w:hAnsi="Times New Roman" w:cs="Times New Roman"/>
          <w:color w:val="000000"/>
          <w:sz w:val="28"/>
          <w:szCs w:val="28"/>
          <w:lang w:bidi="ru-RU"/>
        </w:rPr>
        <w:t xml:space="preserve"> мониторинг состояния отраслей пищевой и перерабатывающей промышленности, объёмов производства, итоги мониторинга направляются в Департамент промышленности Ханты-Мансийского автономного округа - Югры.</w:t>
      </w:r>
    </w:p>
    <w:p w:rsidR="00736FAD" w:rsidRPr="0028400A" w:rsidRDefault="00736FAD" w:rsidP="00736FAD">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eastAsia="Courier New" w:hAnsi="Times New Roman" w:cs="Times New Roman"/>
          <w:color w:val="000000"/>
          <w:sz w:val="28"/>
          <w:szCs w:val="28"/>
          <w:lang w:bidi="ru-RU"/>
        </w:rPr>
        <w:t>С руководителями предприятий по производству воды и молочной продукции пров</w:t>
      </w:r>
      <w:r>
        <w:rPr>
          <w:rFonts w:ascii="Times New Roman" w:eastAsia="Courier New" w:hAnsi="Times New Roman" w:cs="Times New Roman"/>
          <w:color w:val="000000"/>
          <w:sz w:val="28"/>
          <w:szCs w:val="28"/>
          <w:lang w:bidi="ru-RU"/>
        </w:rPr>
        <w:t>едена</w:t>
      </w:r>
      <w:r w:rsidRPr="0028400A">
        <w:rPr>
          <w:rFonts w:ascii="Times New Roman" w:eastAsia="Courier New" w:hAnsi="Times New Roman" w:cs="Times New Roman"/>
          <w:color w:val="000000"/>
          <w:sz w:val="28"/>
          <w:szCs w:val="28"/>
          <w:lang w:bidi="ru-RU"/>
        </w:rPr>
        <w:t xml:space="preserve"> работа по информированию о необходимости маркировки средствами идентификации упакованной продукции.</w:t>
      </w:r>
    </w:p>
    <w:p w:rsidR="00736FAD" w:rsidRPr="0028400A" w:rsidRDefault="00736FAD" w:rsidP="00736FAD">
      <w:pPr>
        <w:pBdr>
          <w:bottom w:val="single" w:sz="4" w:space="31" w:color="FFFFFF"/>
        </w:pBdr>
        <w:spacing w:after="0" w:line="240" w:lineRule="auto"/>
        <w:ind w:firstLine="709"/>
        <w:jc w:val="both"/>
        <w:rPr>
          <w:rFonts w:ascii="Times New Roman" w:hAnsi="Times New Roman" w:cs="Times New Roman"/>
          <w:sz w:val="28"/>
          <w:szCs w:val="20"/>
        </w:rPr>
      </w:pPr>
    </w:p>
    <w:p w:rsidR="00736FAD" w:rsidRPr="0028400A" w:rsidRDefault="00736FAD" w:rsidP="000F3231">
      <w:pPr>
        <w:pBdr>
          <w:bottom w:val="single" w:sz="4" w:space="31" w:color="FFFFFF"/>
        </w:pBdr>
        <w:spacing w:after="0" w:line="240" w:lineRule="auto"/>
        <w:jc w:val="both"/>
        <w:rPr>
          <w:rFonts w:ascii="Times New Roman" w:hAnsi="Times New Roman" w:cs="Times New Roman"/>
          <w:b/>
          <w:sz w:val="28"/>
          <w:szCs w:val="28"/>
        </w:rPr>
      </w:pPr>
      <w:r w:rsidRPr="0028400A">
        <w:rPr>
          <w:rFonts w:ascii="Times New Roman" w:hAnsi="Times New Roman" w:cs="Times New Roman"/>
          <w:b/>
          <w:sz w:val="28"/>
          <w:szCs w:val="28"/>
        </w:rPr>
        <w:t>Подпрограмма «Развитие малого и среднего предпринимательства»</w:t>
      </w:r>
    </w:p>
    <w:p w:rsidR="00736FAD" w:rsidRPr="0028400A" w:rsidRDefault="00736FAD" w:rsidP="00736FAD">
      <w:pPr>
        <w:pBdr>
          <w:bottom w:val="single" w:sz="4" w:space="31" w:color="FFFFFF"/>
        </w:pBdr>
        <w:spacing w:after="0" w:line="240" w:lineRule="auto"/>
        <w:ind w:firstLine="709"/>
        <w:jc w:val="both"/>
        <w:rPr>
          <w:rFonts w:ascii="Times New Roman" w:hAnsi="Times New Roman" w:cs="Times New Roman"/>
          <w:sz w:val="28"/>
          <w:szCs w:val="28"/>
          <w:lang w:bidi="ru-RU"/>
        </w:rPr>
      </w:pPr>
      <w:r w:rsidRPr="0028400A">
        <w:rPr>
          <w:rFonts w:ascii="Times New Roman" w:hAnsi="Times New Roman" w:cs="Times New Roman"/>
          <w:sz w:val="28"/>
          <w:szCs w:val="28"/>
          <w:lang w:bidi="ru-RU"/>
        </w:rPr>
        <w:t>В сфере поддержки малого и среднего бизнеса одним из наиболее действенных инструментов развития является реализация национального проекта «Малое и среднее предпринимательство и поддержка индивидуальной предпринимательской инициативы».</w:t>
      </w:r>
    </w:p>
    <w:p w:rsidR="00736FAD" w:rsidRPr="0028400A" w:rsidRDefault="00736FAD" w:rsidP="00736FAD">
      <w:pPr>
        <w:pBdr>
          <w:bottom w:val="single" w:sz="4" w:space="31" w:color="FFFFFF"/>
        </w:pBdr>
        <w:spacing w:after="0" w:line="240" w:lineRule="auto"/>
        <w:ind w:firstLine="709"/>
        <w:jc w:val="both"/>
        <w:rPr>
          <w:rFonts w:ascii="Times New Roman" w:hAnsi="Times New Roman" w:cs="Times New Roman"/>
          <w:sz w:val="28"/>
          <w:szCs w:val="28"/>
          <w:lang w:bidi="ru-RU"/>
        </w:rPr>
      </w:pPr>
      <w:r w:rsidRPr="0028400A">
        <w:rPr>
          <w:rFonts w:ascii="Times New Roman" w:hAnsi="Times New Roman" w:cs="Times New Roman"/>
          <w:sz w:val="28"/>
          <w:szCs w:val="28"/>
          <w:lang w:bidi="ru-RU"/>
        </w:rPr>
        <w:t>В рамках реализации национального проекта в 2024 году предоставлена финансовая поддержка 23 субъектам малого и среднего предпринимательства на сумму 10,017 млн. рублей. Бюджетные средства освоены в 100% объеме.</w:t>
      </w:r>
    </w:p>
    <w:p w:rsidR="00736FAD" w:rsidRPr="0028400A" w:rsidRDefault="00736FAD" w:rsidP="00736FAD">
      <w:pPr>
        <w:pBdr>
          <w:bottom w:val="single" w:sz="4" w:space="31" w:color="FFFFFF"/>
        </w:pBdr>
        <w:spacing w:after="0" w:line="240" w:lineRule="auto"/>
        <w:ind w:firstLine="709"/>
        <w:jc w:val="both"/>
        <w:rPr>
          <w:rFonts w:ascii="Times New Roman" w:hAnsi="Times New Roman" w:cs="Times New Roman"/>
          <w:sz w:val="28"/>
          <w:szCs w:val="28"/>
          <w:lang w:bidi="ru-RU"/>
        </w:rPr>
      </w:pPr>
      <w:r w:rsidRPr="0028400A">
        <w:rPr>
          <w:rFonts w:ascii="Times New Roman" w:hAnsi="Times New Roman" w:cs="Times New Roman"/>
          <w:sz w:val="28"/>
          <w:szCs w:val="28"/>
          <w:lang w:bidi="ru-RU"/>
        </w:rPr>
        <w:t>С 2023 года реализуется мероприятие «Финансовая поддержка субъектов малого и среднего предпринимательства, имеющих статус «социальное предприятие». В 2024 году поддержка предоставлена 2 субъектам малого и среднего предпринимательства на общую сумму 600 тыс. рублей из средств бюджета города. Общее исполнение расходов бюджетных обязательств составило 100%.</w:t>
      </w:r>
    </w:p>
    <w:p w:rsidR="00736FAD" w:rsidRPr="0028400A" w:rsidRDefault="00736FAD" w:rsidP="00736FAD">
      <w:pPr>
        <w:pBdr>
          <w:bottom w:val="single" w:sz="4" w:space="31" w:color="FFFFFF"/>
        </w:pBdr>
        <w:spacing w:after="0" w:line="240" w:lineRule="auto"/>
        <w:ind w:firstLine="709"/>
        <w:jc w:val="both"/>
        <w:rPr>
          <w:rFonts w:ascii="Times New Roman" w:hAnsi="Times New Roman" w:cs="Times New Roman"/>
          <w:sz w:val="28"/>
          <w:szCs w:val="28"/>
          <w:lang w:bidi="ru-RU"/>
        </w:rPr>
      </w:pPr>
      <w:r w:rsidRPr="0028400A">
        <w:rPr>
          <w:rFonts w:ascii="Times New Roman" w:hAnsi="Times New Roman" w:cs="Times New Roman"/>
          <w:sz w:val="28"/>
          <w:szCs w:val="28"/>
          <w:lang w:bidi="ru-RU"/>
        </w:rPr>
        <w:t>Важным направлением деятельности администрации города Нефтеюганска является установка надёжного и конструктивного диалога между органами власти и бизнес-структурами, общая цель которых – осуществление дальнейших экономических преобразований и создание благоприятного режима для деятельности предприятий всех форм собственности.</w:t>
      </w:r>
    </w:p>
    <w:p w:rsidR="00736FAD" w:rsidRPr="0028400A" w:rsidRDefault="00736FAD" w:rsidP="00736FAD">
      <w:pPr>
        <w:pBdr>
          <w:bottom w:val="single" w:sz="4" w:space="31" w:color="FFFFFF"/>
        </w:pBdr>
        <w:spacing w:after="0" w:line="240" w:lineRule="auto"/>
        <w:ind w:firstLine="709"/>
        <w:jc w:val="both"/>
        <w:rPr>
          <w:rFonts w:ascii="Times New Roman" w:hAnsi="Times New Roman" w:cs="Times New Roman"/>
          <w:sz w:val="28"/>
          <w:szCs w:val="28"/>
          <w:lang w:bidi="ru-RU"/>
        </w:rPr>
      </w:pPr>
      <w:r w:rsidRPr="0028400A">
        <w:rPr>
          <w:rFonts w:ascii="Times New Roman" w:hAnsi="Times New Roman" w:cs="Times New Roman"/>
          <w:sz w:val="28"/>
          <w:szCs w:val="28"/>
          <w:lang w:bidi="ru-RU"/>
        </w:rPr>
        <w:t xml:space="preserve">Администрацией города Нефтеюганска ведётся постоянное взаимодействие с такими организациями как Торгово-промышленная палата Ханты-Мансийского автономного округа - Югры, Фонд поддержки предпринимательства Югры «Мой бизнес», Фонд «Югорская региональная </w:t>
      </w:r>
      <w:proofErr w:type="spellStart"/>
      <w:r w:rsidRPr="0028400A">
        <w:rPr>
          <w:rFonts w:ascii="Times New Roman" w:hAnsi="Times New Roman" w:cs="Times New Roman"/>
          <w:sz w:val="28"/>
          <w:szCs w:val="28"/>
          <w:lang w:bidi="ru-RU"/>
        </w:rPr>
        <w:t>микрокредитная</w:t>
      </w:r>
      <w:proofErr w:type="spellEnd"/>
      <w:r w:rsidRPr="0028400A">
        <w:rPr>
          <w:rFonts w:ascii="Times New Roman" w:hAnsi="Times New Roman" w:cs="Times New Roman"/>
          <w:sz w:val="28"/>
          <w:szCs w:val="28"/>
          <w:lang w:bidi="ru-RU"/>
        </w:rPr>
        <w:t xml:space="preserve"> компания» и другими в сфере организации совместных совещаний, рабочих встреч, круглых столов, семинаров, оповещения субъектов предпринимательства, оказания содействия размещения информации в средствах массовой информации.</w:t>
      </w:r>
    </w:p>
    <w:p w:rsidR="00736FAD" w:rsidRPr="0028400A" w:rsidRDefault="00736FAD" w:rsidP="00736FAD">
      <w:pPr>
        <w:pBdr>
          <w:bottom w:val="single" w:sz="4" w:space="31" w:color="FFFFFF"/>
        </w:pBdr>
        <w:spacing w:after="0" w:line="240" w:lineRule="auto"/>
        <w:ind w:firstLine="709"/>
        <w:jc w:val="both"/>
        <w:rPr>
          <w:rFonts w:ascii="Times New Roman" w:hAnsi="Times New Roman" w:cs="Times New Roman"/>
          <w:sz w:val="28"/>
          <w:szCs w:val="28"/>
          <w:lang w:bidi="ru-RU"/>
        </w:rPr>
      </w:pPr>
      <w:r w:rsidRPr="0028400A">
        <w:rPr>
          <w:rFonts w:ascii="Times New Roman" w:hAnsi="Times New Roman" w:cs="Times New Roman"/>
          <w:sz w:val="28"/>
          <w:szCs w:val="28"/>
          <w:lang w:bidi="ru-RU"/>
        </w:rPr>
        <w:t>На территории города Нефтеюганска осуществляет деятельность Координационный совет по развитию малого и среднего предпринимательства при администрации города Нефтеюганска, в состав которого вошли представители, как органов местного самоуправления, так и непосредственно производственные структуры малого бизнеса, общественные организации. Главная его цель - координация интересов органов власти и предпринимательства. За 2024 год проведено 5 заседаний Координационного совета.</w:t>
      </w:r>
    </w:p>
    <w:p w:rsidR="00736FAD" w:rsidRPr="0028400A" w:rsidRDefault="00736FAD" w:rsidP="00736FAD">
      <w:pPr>
        <w:pBdr>
          <w:bottom w:val="single" w:sz="4" w:space="31" w:color="FFFFFF"/>
        </w:pBdr>
        <w:spacing w:after="0" w:line="240" w:lineRule="auto"/>
        <w:ind w:firstLine="709"/>
        <w:jc w:val="both"/>
        <w:rPr>
          <w:rFonts w:ascii="Times New Roman" w:hAnsi="Times New Roman" w:cs="Times New Roman"/>
          <w:sz w:val="28"/>
          <w:szCs w:val="28"/>
          <w:lang w:bidi="ru-RU"/>
        </w:rPr>
      </w:pPr>
      <w:r w:rsidRPr="0028400A">
        <w:rPr>
          <w:rFonts w:ascii="Times New Roman" w:hAnsi="Times New Roman" w:cs="Times New Roman"/>
          <w:sz w:val="28"/>
          <w:szCs w:val="28"/>
          <w:lang w:bidi="ru-RU"/>
        </w:rPr>
        <w:t>В целях информационно-консультационной поддержки специалистами администрации города Нефтеюганска предоставлено 1 453 консультации по общим вопросам предпринимательской деятельности и вопросам оказания поддержки.</w:t>
      </w:r>
    </w:p>
    <w:p w:rsidR="00736FAD" w:rsidRPr="0028400A" w:rsidRDefault="00736FAD" w:rsidP="00736FAD">
      <w:pPr>
        <w:pBdr>
          <w:bottom w:val="single" w:sz="4" w:space="31" w:color="FFFFFF"/>
        </w:pBdr>
        <w:spacing w:after="0" w:line="240" w:lineRule="auto"/>
        <w:ind w:firstLine="709"/>
        <w:jc w:val="both"/>
        <w:rPr>
          <w:rFonts w:ascii="Times New Roman" w:hAnsi="Times New Roman" w:cs="Times New Roman"/>
          <w:sz w:val="28"/>
          <w:szCs w:val="28"/>
          <w:lang w:bidi="ru-RU"/>
        </w:rPr>
      </w:pPr>
      <w:r w:rsidRPr="0028400A">
        <w:rPr>
          <w:rFonts w:ascii="Times New Roman" w:hAnsi="Times New Roman" w:cs="Times New Roman"/>
          <w:sz w:val="28"/>
          <w:szCs w:val="28"/>
          <w:lang w:bidi="ru-RU"/>
        </w:rPr>
        <w:t xml:space="preserve">По состоянию на 01.01.2025 на официальном сайте органов местного самоуправления города Нефтеюганска, в сообществах «Предприниматели Нефтеюганска» социальной сети </w:t>
      </w:r>
      <w:proofErr w:type="spellStart"/>
      <w:r w:rsidRPr="0028400A">
        <w:rPr>
          <w:rFonts w:ascii="Times New Roman" w:hAnsi="Times New Roman" w:cs="Times New Roman"/>
          <w:sz w:val="28"/>
          <w:szCs w:val="28"/>
          <w:lang w:bidi="ru-RU"/>
        </w:rPr>
        <w:t>ВКонтакте</w:t>
      </w:r>
      <w:proofErr w:type="spellEnd"/>
      <w:r w:rsidRPr="0028400A">
        <w:rPr>
          <w:rFonts w:ascii="Times New Roman" w:hAnsi="Times New Roman" w:cs="Times New Roman"/>
          <w:sz w:val="28"/>
          <w:szCs w:val="28"/>
          <w:lang w:bidi="ru-RU"/>
        </w:rPr>
        <w:t xml:space="preserve">, мессенджерах </w:t>
      </w:r>
      <w:proofErr w:type="spellStart"/>
      <w:r w:rsidRPr="0028400A">
        <w:rPr>
          <w:rFonts w:ascii="Times New Roman" w:hAnsi="Times New Roman" w:cs="Times New Roman"/>
          <w:sz w:val="28"/>
          <w:szCs w:val="28"/>
          <w:lang w:bidi="ru-RU"/>
        </w:rPr>
        <w:t>Viber</w:t>
      </w:r>
      <w:proofErr w:type="spellEnd"/>
      <w:r w:rsidRPr="0028400A">
        <w:rPr>
          <w:rFonts w:ascii="Times New Roman" w:hAnsi="Times New Roman" w:cs="Times New Roman"/>
          <w:sz w:val="28"/>
          <w:szCs w:val="28"/>
          <w:lang w:bidi="ru-RU"/>
        </w:rPr>
        <w:t xml:space="preserve">, </w:t>
      </w:r>
      <w:proofErr w:type="spellStart"/>
      <w:r w:rsidRPr="0028400A">
        <w:rPr>
          <w:rFonts w:ascii="Times New Roman" w:hAnsi="Times New Roman" w:cs="Times New Roman"/>
          <w:sz w:val="28"/>
          <w:szCs w:val="28"/>
          <w:lang w:bidi="ru-RU"/>
        </w:rPr>
        <w:t>WhatsApp</w:t>
      </w:r>
      <w:proofErr w:type="spellEnd"/>
      <w:r w:rsidRPr="0028400A">
        <w:rPr>
          <w:rFonts w:ascii="Times New Roman" w:hAnsi="Times New Roman" w:cs="Times New Roman"/>
          <w:sz w:val="28"/>
          <w:szCs w:val="28"/>
          <w:lang w:bidi="ru-RU"/>
        </w:rPr>
        <w:t xml:space="preserve">, </w:t>
      </w:r>
      <w:proofErr w:type="spellStart"/>
      <w:r w:rsidRPr="0028400A">
        <w:rPr>
          <w:rFonts w:ascii="Times New Roman" w:hAnsi="Times New Roman" w:cs="Times New Roman"/>
          <w:sz w:val="28"/>
          <w:szCs w:val="28"/>
          <w:lang w:bidi="ru-RU"/>
        </w:rPr>
        <w:t>Telegram</w:t>
      </w:r>
      <w:proofErr w:type="spellEnd"/>
      <w:r w:rsidRPr="0028400A">
        <w:rPr>
          <w:rFonts w:ascii="Times New Roman" w:hAnsi="Times New Roman" w:cs="Times New Roman"/>
          <w:sz w:val="28"/>
          <w:szCs w:val="28"/>
          <w:lang w:bidi="ru-RU"/>
        </w:rPr>
        <w:t>, направленных на информирование субъектов предпринимательства города Нефтеюганска (новости, важная информация, фото, видео, полезные ссылки, документы), размещено более 1 300 информационных постов.</w:t>
      </w:r>
    </w:p>
    <w:p w:rsidR="00736FAD" w:rsidRPr="0028400A" w:rsidRDefault="00736FAD" w:rsidP="00736FAD">
      <w:pPr>
        <w:pBdr>
          <w:bottom w:val="single" w:sz="4" w:space="31" w:color="FFFFFF"/>
        </w:pBdr>
        <w:spacing w:after="0" w:line="240" w:lineRule="auto"/>
        <w:ind w:firstLine="709"/>
        <w:jc w:val="both"/>
        <w:rPr>
          <w:rFonts w:ascii="Times New Roman" w:hAnsi="Times New Roman" w:cs="Times New Roman"/>
          <w:sz w:val="28"/>
          <w:szCs w:val="28"/>
          <w:lang w:bidi="ru-RU"/>
        </w:rPr>
      </w:pPr>
      <w:r w:rsidRPr="0028400A">
        <w:rPr>
          <w:rFonts w:ascii="Times New Roman" w:hAnsi="Times New Roman" w:cs="Times New Roman"/>
          <w:sz w:val="28"/>
          <w:szCs w:val="28"/>
          <w:lang w:bidi="ru-RU"/>
        </w:rPr>
        <w:t xml:space="preserve">По данным из Единого реестра субъектов малого и среднего предпринимательства по состоянию на 01.01.2025 на территории муниципального образования город Нефтеюганск действует 4 520 субъектов малого и среднего предпринимательства, в том </w:t>
      </w:r>
      <w:proofErr w:type="gramStart"/>
      <w:r w:rsidRPr="0028400A">
        <w:rPr>
          <w:rFonts w:ascii="Times New Roman" w:hAnsi="Times New Roman" w:cs="Times New Roman"/>
          <w:sz w:val="28"/>
          <w:szCs w:val="28"/>
          <w:lang w:bidi="ru-RU"/>
        </w:rPr>
        <w:t xml:space="preserve">числе: </w:t>
      </w:r>
      <w:r w:rsidR="000F3231">
        <w:rPr>
          <w:rFonts w:ascii="Times New Roman" w:hAnsi="Times New Roman" w:cs="Times New Roman"/>
          <w:sz w:val="28"/>
          <w:szCs w:val="28"/>
          <w:lang w:bidi="ru-RU"/>
        </w:rPr>
        <w:t xml:space="preserve">  </w:t>
      </w:r>
      <w:proofErr w:type="gramEnd"/>
      <w:r w:rsidR="000F3231">
        <w:rPr>
          <w:rFonts w:ascii="Times New Roman" w:hAnsi="Times New Roman" w:cs="Times New Roman"/>
          <w:sz w:val="28"/>
          <w:szCs w:val="28"/>
          <w:lang w:bidi="ru-RU"/>
        </w:rPr>
        <w:t xml:space="preserve">                                                                </w:t>
      </w:r>
      <w:r w:rsidRPr="0028400A">
        <w:rPr>
          <w:rFonts w:ascii="Times New Roman" w:hAnsi="Times New Roman" w:cs="Times New Roman"/>
          <w:sz w:val="28"/>
          <w:szCs w:val="28"/>
          <w:lang w:bidi="ru-RU"/>
        </w:rPr>
        <w:t xml:space="preserve">1 096 </w:t>
      </w:r>
      <w:proofErr w:type="spellStart"/>
      <w:r w:rsidRPr="0028400A">
        <w:rPr>
          <w:rFonts w:ascii="Times New Roman" w:hAnsi="Times New Roman" w:cs="Times New Roman"/>
          <w:sz w:val="28"/>
          <w:szCs w:val="28"/>
          <w:lang w:bidi="ru-RU"/>
        </w:rPr>
        <w:t>микропредприятий</w:t>
      </w:r>
      <w:proofErr w:type="spellEnd"/>
      <w:r w:rsidRPr="0028400A">
        <w:rPr>
          <w:rFonts w:ascii="Times New Roman" w:hAnsi="Times New Roman" w:cs="Times New Roman"/>
          <w:sz w:val="28"/>
          <w:szCs w:val="28"/>
          <w:lang w:bidi="ru-RU"/>
        </w:rPr>
        <w:t xml:space="preserve">, 129 малых, 21 среднее предприятие и </w:t>
      </w:r>
      <w:r w:rsidR="000F3231">
        <w:rPr>
          <w:rFonts w:ascii="Times New Roman" w:hAnsi="Times New Roman" w:cs="Times New Roman"/>
          <w:sz w:val="28"/>
          <w:szCs w:val="28"/>
          <w:lang w:bidi="ru-RU"/>
        </w:rPr>
        <w:t xml:space="preserve">                                                    </w:t>
      </w:r>
      <w:r w:rsidRPr="0028400A">
        <w:rPr>
          <w:rFonts w:ascii="Times New Roman" w:hAnsi="Times New Roman" w:cs="Times New Roman"/>
          <w:sz w:val="28"/>
          <w:szCs w:val="28"/>
          <w:lang w:bidi="ru-RU"/>
        </w:rPr>
        <w:t>3 274 индивидуальных предпринимател</w:t>
      </w:r>
      <w:r>
        <w:rPr>
          <w:rFonts w:ascii="Times New Roman" w:hAnsi="Times New Roman" w:cs="Times New Roman"/>
          <w:sz w:val="28"/>
          <w:szCs w:val="28"/>
          <w:lang w:bidi="ru-RU"/>
        </w:rPr>
        <w:t>я</w:t>
      </w:r>
      <w:r w:rsidRPr="0028400A">
        <w:rPr>
          <w:rFonts w:ascii="Times New Roman" w:hAnsi="Times New Roman" w:cs="Times New Roman"/>
          <w:sz w:val="28"/>
          <w:szCs w:val="28"/>
          <w:lang w:bidi="ru-RU"/>
        </w:rPr>
        <w:t xml:space="preserve"> без образования юридического лица.</w:t>
      </w:r>
    </w:p>
    <w:p w:rsidR="00736FAD" w:rsidRDefault="00736FAD" w:rsidP="00736FAD">
      <w:pPr>
        <w:pBdr>
          <w:bottom w:val="single" w:sz="4" w:space="31" w:color="FFFFFF"/>
        </w:pBdr>
        <w:spacing w:after="0" w:line="240" w:lineRule="auto"/>
        <w:ind w:firstLine="709"/>
        <w:jc w:val="both"/>
        <w:rPr>
          <w:rFonts w:ascii="Times New Roman" w:hAnsi="Times New Roman" w:cs="Times New Roman"/>
          <w:sz w:val="28"/>
          <w:szCs w:val="28"/>
          <w:lang w:bidi="ru-RU"/>
        </w:rPr>
      </w:pPr>
      <w:r w:rsidRPr="0028400A">
        <w:rPr>
          <w:rFonts w:ascii="Times New Roman" w:hAnsi="Times New Roman" w:cs="Times New Roman"/>
          <w:sz w:val="28"/>
          <w:szCs w:val="28"/>
          <w:lang w:bidi="ru-RU"/>
        </w:rPr>
        <w:t>По состоянию на 01.01.2025 на территории города Нефтеюганска на налоговом учёте состоят 8 078 физических лиц, применяющих специальный налоговый режим «Налог на профессиональный доход».</w:t>
      </w:r>
    </w:p>
    <w:p w:rsidR="00976430" w:rsidRDefault="00976430" w:rsidP="00736FAD">
      <w:pPr>
        <w:pBdr>
          <w:bottom w:val="single" w:sz="4" w:space="31" w:color="FFFFFF"/>
        </w:pBdr>
        <w:spacing w:after="0" w:line="240" w:lineRule="auto"/>
        <w:ind w:firstLine="709"/>
        <w:jc w:val="both"/>
        <w:rPr>
          <w:rFonts w:ascii="Times New Roman" w:hAnsi="Times New Roman" w:cs="Times New Roman"/>
          <w:sz w:val="28"/>
          <w:szCs w:val="28"/>
          <w:lang w:bidi="ru-RU"/>
        </w:rPr>
      </w:pPr>
    </w:p>
    <w:p w:rsidR="00976430" w:rsidRPr="0028400A" w:rsidRDefault="00976430" w:rsidP="00976430">
      <w:pPr>
        <w:pBdr>
          <w:bottom w:val="single" w:sz="4" w:space="31" w:color="FFFFFF"/>
        </w:pBdr>
        <w:spacing w:after="0" w:line="240" w:lineRule="auto"/>
        <w:jc w:val="both"/>
        <w:rPr>
          <w:rFonts w:ascii="Times New Roman" w:eastAsia="Calibri" w:hAnsi="Times New Roman"/>
          <w:b/>
          <w:color w:val="000000"/>
          <w:sz w:val="28"/>
          <w:szCs w:val="28"/>
        </w:rPr>
      </w:pPr>
      <w:r w:rsidRPr="00976430">
        <w:rPr>
          <w:rFonts w:ascii="Times New Roman" w:hAnsi="Times New Roman" w:cs="Times New Roman"/>
          <w:b/>
          <w:sz w:val="28"/>
          <w:szCs w:val="28"/>
          <w:lang w:bidi="ru-RU"/>
        </w:rPr>
        <w:t>3.2.</w:t>
      </w:r>
      <w:proofErr w:type="gramStart"/>
      <w:r w:rsidRPr="00976430">
        <w:rPr>
          <w:rFonts w:ascii="Times New Roman" w:hAnsi="Times New Roman" w:cs="Times New Roman"/>
          <w:b/>
          <w:sz w:val="28"/>
          <w:szCs w:val="28"/>
          <w:lang w:bidi="ru-RU"/>
        </w:rPr>
        <w:t>2.</w:t>
      </w:r>
      <w:r w:rsidRPr="0028400A">
        <w:rPr>
          <w:rFonts w:ascii="Times New Roman" w:eastAsia="Calibri" w:hAnsi="Times New Roman"/>
          <w:b/>
          <w:color w:val="000000"/>
          <w:sz w:val="28"/>
          <w:szCs w:val="28"/>
        </w:rPr>
        <w:t>Муниципальная</w:t>
      </w:r>
      <w:proofErr w:type="gramEnd"/>
      <w:r w:rsidRPr="0028400A">
        <w:rPr>
          <w:rFonts w:ascii="Times New Roman" w:eastAsia="Calibri" w:hAnsi="Times New Roman"/>
          <w:b/>
          <w:color w:val="000000"/>
          <w:sz w:val="28"/>
          <w:szCs w:val="28"/>
        </w:rPr>
        <w:t xml:space="preserve"> программа «Управление муниципальными финансами города Нефтеюганска».</w:t>
      </w:r>
    </w:p>
    <w:p w:rsidR="00976430" w:rsidRPr="0028400A" w:rsidRDefault="00976430" w:rsidP="00976430">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hAnsi="Times New Roman"/>
          <w:sz w:val="28"/>
          <w:szCs w:val="28"/>
        </w:rPr>
        <w:t xml:space="preserve">В рамках реализации муниципальной программы предусмотрено финансирование в сумме 87 292,671 тыс. рублей, </w:t>
      </w:r>
      <w:r w:rsidRPr="0028400A">
        <w:rPr>
          <w:rFonts w:ascii="Times New Roman" w:eastAsia="Calibri" w:hAnsi="Times New Roman"/>
          <w:sz w:val="28"/>
          <w:szCs w:val="28"/>
        </w:rPr>
        <w:t>фактически исполнено 85 502,257 тыс. рублей, что составляет 97,9 % от плана на 2024 год.</w:t>
      </w:r>
    </w:p>
    <w:p w:rsidR="00976430" w:rsidRDefault="00976430" w:rsidP="00976430">
      <w:pPr>
        <w:pBdr>
          <w:bottom w:val="single" w:sz="4" w:space="31" w:color="FFFFFF"/>
        </w:pBdr>
        <w:spacing w:after="0" w:line="240" w:lineRule="auto"/>
        <w:jc w:val="both"/>
        <w:rPr>
          <w:rFonts w:ascii="Times New Roman" w:eastAsia="Calibri" w:hAnsi="Times New Roman"/>
          <w:sz w:val="28"/>
          <w:szCs w:val="28"/>
        </w:rPr>
      </w:pPr>
      <w:r w:rsidRPr="0028400A">
        <w:rPr>
          <w:rFonts w:ascii="Times New Roman" w:eastAsia="Calibri" w:hAnsi="Times New Roman"/>
          <w:sz w:val="28"/>
          <w:szCs w:val="28"/>
        </w:rPr>
        <w:t>По муниципальной программе предусмотрен целевой показатель «Отношение объема муниципального долга к общему объему доходов бюджета». Ожидаемый</w:t>
      </w:r>
      <w:r w:rsidRPr="0028400A">
        <w:t xml:space="preserve"> </w:t>
      </w:r>
      <w:r w:rsidRPr="0028400A">
        <w:rPr>
          <w:rFonts w:ascii="Times New Roman" w:eastAsia="Calibri" w:hAnsi="Times New Roman"/>
          <w:sz w:val="28"/>
          <w:szCs w:val="28"/>
        </w:rPr>
        <w:t>результат по окончании финансового года – не более 50%. Фактическое значение – 0%. Показатель достигнут.</w:t>
      </w:r>
    </w:p>
    <w:p w:rsidR="00976430" w:rsidRDefault="00976430" w:rsidP="00976430">
      <w:pPr>
        <w:pBdr>
          <w:bottom w:val="single" w:sz="4" w:space="31" w:color="FFFFFF"/>
        </w:pBdr>
        <w:spacing w:after="0" w:line="240" w:lineRule="auto"/>
        <w:jc w:val="both"/>
        <w:rPr>
          <w:rFonts w:ascii="Times New Roman" w:eastAsia="Calibri" w:hAnsi="Times New Roman"/>
          <w:sz w:val="28"/>
          <w:szCs w:val="28"/>
        </w:rPr>
      </w:pPr>
    </w:p>
    <w:p w:rsidR="00976430" w:rsidRDefault="002F7292" w:rsidP="002F7292">
      <w:pPr>
        <w:pBdr>
          <w:bottom w:val="single" w:sz="4" w:space="31" w:color="FFFFFF"/>
        </w:pBdr>
        <w:spacing w:after="0" w:line="240" w:lineRule="auto"/>
        <w:jc w:val="both"/>
        <w:rPr>
          <w:rFonts w:ascii="Times New Roman" w:hAnsi="Times New Roman" w:cs="Times New Roman"/>
          <w:b/>
          <w:bCs/>
          <w:sz w:val="28"/>
          <w:szCs w:val="28"/>
        </w:rPr>
      </w:pPr>
      <w:r w:rsidRPr="002F7292">
        <w:rPr>
          <w:rFonts w:ascii="Times New Roman" w:hAnsi="Times New Roman" w:cs="Times New Roman"/>
          <w:b/>
          <w:bCs/>
          <w:sz w:val="28"/>
          <w:szCs w:val="28"/>
        </w:rPr>
        <w:t>3.3. По направлению</w:t>
      </w:r>
      <w:r>
        <w:rPr>
          <w:rFonts w:ascii="Times New Roman" w:hAnsi="Times New Roman" w:cs="Times New Roman"/>
          <w:b/>
          <w:bCs/>
          <w:sz w:val="28"/>
          <w:szCs w:val="28"/>
        </w:rPr>
        <w:t xml:space="preserve"> «Пространство».</w:t>
      </w:r>
    </w:p>
    <w:p w:rsidR="002F7292" w:rsidRDefault="002F7292" w:rsidP="002F7292">
      <w:pPr>
        <w:pBdr>
          <w:bottom w:val="single" w:sz="4" w:space="31" w:color="FFFFFF"/>
        </w:pBdr>
        <w:spacing w:after="0" w:line="240" w:lineRule="auto"/>
        <w:jc w:val="both"/>
        <w:rPr>
          <w:rFonts w:ascii="Times New Roman" w:hAnsi="Times New Roman" w:cs="Times New Roman"/>
          <w:b/>
          <w:bCs/>
          <w:sz w:val="28"/>
          <w:szCs w:val="28"/>
        </w:rPr>
      </w:pPr>
    </w:p>
    <w:p w:rsidR="002F7292" w:rsidRPr="0028400A" w:rsidRDefault="002F7292" w:rsidP="002F7292">
      <w:pPr>
        <w:pBdr>
          <w:bottom w:val="single" w:sz="4" w:space="31" w:color="FFFFFF"/>
        </w:pBdr>
        <w:spacing w:after="0" w:line="240" w:lineRule="auto"/>
        <w:jc w:val="both"/>
        <w:rPr>
          <w:rFonts w:ascii="Times New Roman" w:hAnsi="Times New Roman" w:cs="Times New Roman"/>
          <w:sz w:val="28"/>
          <w:szCs w:val="28"/>
        </w:rPr>
      </w:pPr>
      <w:r>
        <w:rPr>
          <w:rFonts w:ascii="Times New Roman" w:hAnsi="Times New Roman" w:cs="Times New Roman"/>
          <w:b/>
          <w:bCs/>
          <w:sz w:val="28"/>
          <w:szCs w:val="28"/>
        </w:rPr>
        <w:t>3.3.</w:t>
      </w:r>
      <w:proofErr w:type="gramStart"/>
      <w:r>
        <w:rPr>
          <w:rFonts w:ascii="Times New Roman" w:hAnsi="Times New Roman" w:cs="Times New Roman"/>
          <w:b/>
          <w:bCs/>
          <w:sz w:val="28"/>
          <w:szCs w:val="28"/>
        </w:rPr>
        <w:t>1.</w:t>
      </w:r>
      <w:r w:rsidRPr="0028400A">
        <w:rPr>
          <w:rFonts w:ascii="Times New Roman" w:hAnsi="Times New Roman"/>
          <w:b/>
          <w:sz w:val="28"/>
          <w:szCs w:val="28"/>
        </w:rPr>
        <w:t>Муниципальная</w:t>
      </w:r>
      <w:proofErr w:type="gramEnd"/>
      <w:r w:rsidRPr="0028400A">
        <w:rPr>
          <w:rFonts w:ascii="Times New Roman" w:hAnsi="Times New Roman"/>
          <w:b/>
          <w:sz w:val="28"/>
          <w:szCs w:val="28"/>
        </w:rPr>
        <w:t xml:space="preserve"> программа «Развитие жилищной сферы города Нефтеюганска».</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hAnsi="Times New Roman"/>
          <w:sz w:val="28"/>
          <w:szCs w:val="28"/>
        </w:rPr>
        <w:t xml:space="preserve">В рамках реализации муниципальной программы предусмотрено финансирование в сумме 668 979,513 тыс. рублей, </w:t>
      </w:r>
      <w:r w:rsidRPr="0028400A">
        <w:rPr>
          <w:rFonts w:ascii="Times New Roman" w:eastAsia="Calibri" w:hAnsi="Times New Roman"/>
          <w:sz w:val="28"/>
          <w:szCs w:val="28"/>
        </w:rPr>
        <w:t>фактически исполнено 511 988,183 тыс. рублей, что составляет 76,5 % от плана на 2024 год.</w:t>
      </w:r>
    </w:p>
    <w:p w:rsidR="002F7292" w:rsidRDefault="002F7292" w:rsidP="002F7292">
      <w:pPr>
        <w:pBdr>
          <w:bottom w:val="single" w:sz="4" w:space="31" w:color="FFFFFF"/>
        </w:pBdr>
        <w:spacing w:after="0" w:line="240" w:lineRule="auto"/>
        <w:jc w:val="both"/>
        <w:rPr>
          <w:rFonts w:ascii="Times New Roman" w:eastAsia="Calibri" w:hAnsi="Times New Roman"/>
          <w:sz w:val="28"/>
          <w:szCs w:val="28"/>
        </w:rPr>
      </w:pPr>
    </w:p>
    <w:p w:rsidR="002F7292" w:rsidRPr="0028400A" w:rsidRDefault="002F7292" w:rsidP="002F7292">
      <w:pPr>
        <w:pBdr>
          <w:bottom w:val="single" w:sz="4" w:space="31" w:color="FFFFFF"/>
        </w:pBdr>
        <w:spacing w:after="0" w:line="240" w:lineRule="auto"/>
        <w:jc w:val="both"/>
        <w:rPr>
          <w:rFonts w:ascii="Times New Roman" w:eastAsia="Calibri" w:hAnsi="Times New Roman"/>
          <w:b/>
          <w:i/>
          <w:sz w:val="28"/>
          <w:szCs w:val="28"/>
        </w:rPr>
      </w:pPr>
      <w:r w:rsidRPr="0028400A">
        <w:rPr>
          <w:rFonts w:ascii="Times New Roman" w:eastAsia="Calibri" w:hAnsi="Times New Roman"/>
          <w:b/>
          <w:i/>
          <w:sz w:val="28"/>
          <w:szCs w:val="28"/>
        </w:rPr>
        <w:t>«Стимулирование жилищного строительства»</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i/>
          <w:sz w:val="28"/>
          <w:szCs w:val="28"/>
        </w:rPr>
        <w:t>«Осуществление полномочий в области градостроительной деятельности»</w:t>
      </w:r>
      <w:r w:rsidRPr="0028400A">
        <w:rPr>
          <w:rFonts w:ascii="Times New Roman" w:eastAsia="Calibri" w:hAnsi="Times New Roman"/>
          <w:sz w:val="28"/>
          <w:szCs w:val="28"/>
        </w:rPr>
        <w:t xml:space="preserve"> предусмотрено 7 741,238 тыс. рублей, исполнение – </w:t>
      </w:r>
      <w:r w:rsidR="00010926">
        <w:rPr>
          <w:rFonts w:ascii="Times New Roman" w:eastAsia="Calibri" w:hAnsi="Times New Roman"/>
          <w:sz w:val="28"/>
          <w:szCs w:val="28"/>
        </w:rPr>
        <w:t xml:space="preserve">                    </w:t>
      </w:r>
      <w:r w:rsidRPr="0028400A">
        <w:rPr>
          <w:rFonts w:ascii="Times New Roman" w:eastAsia="Calibri" w:hAnsi="Times New Roman"/>
          <w:sz w:val="28"/>
          <w:szCs w:val="28"/>
        </w:rPr>
        <w:t>6 879,538 тыс. рублей (88,8%).</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В области градостроительной деятельности за 2024 год выполнены следующие мероприятия:</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 xml:space="preserve">В соответствии с планом мероприятий по территориальному планированию, градостроительному зонированию, планировки территории, формированию и ведению информационной системы обеспечения градостроительной деятельности муниципального образования города Нефтеюганска заключены </w:t>
      </w:r>
      <w:r>
        <w:rPr>
          <w:rFonts w:ascii="Times New Roman" w:eastAsia="Calibri" w:hAnsi="Times New Roman"/>
          <w:sz w:val="28"/>
          <w:szCs w:val="28"/>
        </w:rPr>
        <w:t xml:space="preserve">и исполнены в полном объеме </w:t>
      </w:r>
      <w:r w:rsidRPr="0028400A">
        <w:rPr>
          <w:rFonts w:ascii="Times New Roman" w:eastAsia="Calibri" w:hAnsi="Times New Roman"/>
          <w:sz w:val="28"/>
          <w:szCs w:val="28"/>
        </w:rPr>
        <w:t>следующие муниципальные контракты:</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-выполнение работ по развитию геоинформационной модели города Нефтеюганска в направлении расширения функциональных возможностей (создание модуля оперативного отображения материалов проектов планировки и проектов межевания на территории МО);</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-выполнение работ по развитию геоинформационной модели города Нефтеюганска в направлении доработки дружественного интерфейса и взаимодействия с другими информационными системами. Контракт исполнен;</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-выполнение работ по ведению государственной информационной системы обеспечения градостроительной деятельности ХМАО-Югры (наполнение базы данных топографической съемкой);</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-выполнение работ по внесению изменений в местные нормативы градостроительного проектирования города Нефтеюганска. Контракт исполнен;</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-выполнение работ по подготовке внесения изменений в программу комплексного развития систем социальной инфраструктуры города Нефтеюганска;</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 xml:space="preserve">-выполнение работ по ведению государственной информационной системы обеспечения градостроительной деятельности ХМАО-Югры (наполнение базы данных по </w:t>
      </w:r>
      <w:proofErr w:type="spellStart"/>
      <w:r w:rsidRPr="0028400A">
        <w:rPr>
          <w:rFonts w:ascii="Times New Roman" w:eastAsia="Calibri" w:hAnsi="Times New Roman"/>
          <w:sz w:val="28"/>
          <w:szCs w:val="28"/>
        </w:rPr>
        <w:t>г.Нефтеюганск</w:t>
      </w:r>
      <w:proofErr w:type="spellEnd"/>
      <w:r w:rsidRPr="0028400A">
        <w:rPr>
          <w:rFonts w:ascii="Times New Roman" w:eastAsia="Calibri" w:hAnsi="Times New Roman"/>
          <w:sz w:val="28"/>
          <w:szCs w:val="28"/>
        </w:rPr>
        <w:t>);</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-выполнение работ по подготовке проекта внесения изменений в проект планировки и проект межевания территории микрорайона 11А города Нефтеюганска;</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-выполнение работ по подготовке проекта внесения изменений в проект планировки территории и проект межевания территории для размещения линейного объекта «КНС-3а, Коллектор напорного трубопровода». Контракт исполнен.</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Так же исполнены переходящие муниципальные контракты, заключенные:</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 xml:space="preserve">-на выполнение работ по ведению государственной информационной системы обеспечения градостроительной деятельности ХМАО-Югры (наполнение базы данных по г. Нефтеюганск за 2019-2020 </w:t>
      </w:r>
      <w:proofErr w:type="spellStart"/>
      <w:r w:rsidRPr="0028400A">
        <w:rPr>
          <w:rFonts w:ascii="Times New Roman" w:eastAsia="Calibri" w:hAnsi="Times New Roman"/>
          <w:sz w:val="28"/>
          <w:szCs w:val="28"/>
        </w:rPr>
        <w:t>гг</w:t>
      </w:r>
      <w:proofErr w:type="spellEnd"/>
      <w:r w:rsidRPr="0028400A">
        <w:rPr>
          <w:rFonts w:ascii="Times New Roman" w:eastAsia="Calibri" w:hAnsi="Times New Roman"/>
          <w:sz w:val="28"/>
          <w:szCs w:val="28"/>
        </w:rPr>
        <w:t>);</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 xml:space="preserve">-на выполнение работ по ведению государственной информационной системы обеспечения градостроительной деятельности ХМАО-Югры (наполнение базы данных по г. Нефтеюганск за 2011-2012 </w:t>
      </w:r>
      <w:proofErr w:type="spellStart"/>
      <w:r w:rsidRPr="0028400A">
        <w:rPr>
          <w:rFonts w:ascii="Times New Roman" w:eastAsia="Calibri" w:hAnsi="Times New Roman"/>
          <w:sz w:val="28"/>
          <w:szCs w:val="28"/>
        </w:rPr>
        <w:t>гг</w:t>
      </w:r>
      <w:proofErr w:type="spellEnd"/>
      <w:r w:rsidRPr="0028400A">
        <w:rPr>
          <w:rFonts w:ascii="Times New Roman" w:eastAsia="Calibri" w:hAnsi="Times New Roman"/>
          <w:sz w:val="28"/>
          <w:szCs w:val="28"/>
        </w:rPr>
        <w:t>);</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 xml:space="preserve">-на выполнение работ по подготовке проекта внесения изменений в документ территориального планирования «Генеральный план города Нефтеюганска» и документ градостроительного зонирования «Правила землепользования и застройки города Нефтеюганска». </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 xml:space="preserve">Причина освоения </w:t>
      </w:r>
      <w:r>
        <w:rPr>
          <w:rFonts w:ascii="Times New Roman" w:eastAsia="Calibri" w:hAnsi="Times New Roman"/>
          <w:sz w:val="28"/>
          <w:szCs w:val="28"/>
        </w:rPr>
        <w:t xml:space="preserve">не </w:t>
      </w:r>
      <w:r w:rsidRPr="0028400A">
        <w:rPr>
          <w:rFonts w:ascii="Times New Roman" w:eastAsia="Calibri" w:hAnsi="Times New Roman"/>
          <w:sz w:val="28"/>
          <w:szCs w:val="28"/>
        </w:rPr>
        <w:t xml:space="preserve">в полном объеме бюджетных средств от запланированных за 2024 год связана с тем, что оплата по муниципальному контракту за выполнение работ по внесению изменений в схему размещения рекламных конструкций на территории города Нефтеюганска будет произведена в 2025 году, также экономия средств, сложилась по результатам проведенных торгов по муниципальному контракту № 008 от 28.02.2024 года на выполнение работ по внесению изменений в местные нормативы градостроительного проектирования города Нефтеюганска в сумме </w:t>
      </w:r>
      <w:r w:rsidR="00343B50">
        <w:rPr>
          <w:rFonts w:ascii="Times New Roman" w:eastAsia="Calibri" w:hAnsi="Times New Roman"/>
          <w:sz w:val="28"/>
          <w:szCs w:val="28"/>
        </w:rPr>
        <w:t xml:space="preserve">                                        </w:t>
      </w:r>
      <w:r w:rsidRPr="0028400A">
        <w:rPr>
          <w:rFonts w:ascii="Times New Roman" w:eastAsia="Calibri" w:hAnsi="Times New Roman"/>
          <w:sz w:val="28"/>
          <w:szCs w:val="28"/>
        </w:rPr>
        <w:t>171 700 рублей окружного бюджета.</w:t>
      </w:r>
    </w:p>
    <w:p w:rsidR="002F7292" w:rsidRDefault="002F7292" w:rsidP="002F7292">
      <w:pPr>
        <w:pBdr>
          <w:bottom w:val="single" w:sz="4" w:space="31" w:color="FFFFFF"/>
        </w:pBdr>
        <w:spacing w:after="0" w:line="240" w:lineRule="auto"/>
        <w:ind w:firstLine="709"/>
        <w:jc w:val="both"/>
        <w:rPr>
          <w:rFonts w:ascii="Times New Roman" w:eastAsia="Calibri" w:hAnsi="Times New Roman"/>
          <w:i/>
          <w:sz w:val="28"/>
          <w:szCs w:val="28"/>
        </w:rPr>
      </w:pPr>
      <w:r w:rsidRPr="0028400A">
        <w:rPr>
          <w:rFonts w:ascii="Times New Roman" w:eastAsia="Calibri" w:hAnsi="Times New Roman"/>
          <w:i/>
          <w:sz w:val="28"/>
          <w:szCs w:val="28"/>
        </w:rPr>
        <w:t>«Освобождение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4D693E">
        <w:rPr>
          <w:rFonts w:ascii="Times New Roman" w:eastAsia="Calibri" w:hAnsi="Times New Roman"/>
          <w:sz w:val="28"/>
          <w:szCs w:val="28"/>
        </w:rPr>
        <w:t>На реализацию данного мероприятия на 2024 год предусмотрено 170 181,443 тыс. рублей, исполнение –130 186,099</w:t>
      </w:r>
      <w:r w:rsidRPr="0028400A">
        <w:rPr>
          <w:rFonts w:ascii="Times New Roman" w:eastAsia="Calibri" w:hAnsi="Times New Roman"/>
          <w:sz w:val="28"/>
          <w:szCs w:val="28"/>
        </w:rPr>
        <w:t xml:space="preserve"> тыс. рублей (76,5%).</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В рамках данного финансирования запланирован целевой показатель «Количество освобожденных земельных участков» в количестве 69 участков, по факту снесено 73 многоквартирных дома (далее – МКД), в том числе:</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-7 МКД в рамках переходящих муниципальных контрактов, принятых к исполнению в 2023 году и плановом периоде 2024 и 2025 годов, на сумму 6 808,323 тыс. рублей;</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-19 МКД в рамках соглашения №1-ЕС/2024, заключенного 13.02.2024 между Департаментом строительства и жилищно-коммунального комплекса Ханты-Мансийского автономного округа – Югры и администрацией города на реализацию полномочий в области строительства и жилищных, на сумму 35 228,629 тыс. рублей;</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 xml:space="preserve">-47 МКД снесено на сумму 84 648,408 тыс. рублей, в том числе 2 МКД работы не оплачены, ведется претензионная работа с подрядчиком. </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Также выполнены работы по:</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-разработке проектов организации сноса МКД в отношении 78 МКД на сумму 1 689,336 тыс. рублей, в рамках переходящих муниципальных контрактов, принятых к исполнению в 2023 году и плановом периоде 2024 и 2025 годов;</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-ограничению доступа в отношении 37 расселенных МКД на сумму                            1 560,538 тыс. рублей.</w:t>
      </w:r>
    </w:p>
    <w:p w:rsidR="002F7292" w:rsidRPr="0028400A" w:rsidRDefault="002F7292" w:rsidP="002F7292">
      <w:pPr>
        <w:pBdr>
          <w:bottom w:val="single" w:sz="4" w:space="31" w:color="FFFFFF"/>
        </w:pBdr>
        <w:spacing w:after="0" w:line="240" w:lineRule="auto"/>
        <w:ind w:firstLine="709"/>
        <w:contextualSpacing/>
        <w:jc w:val="both"/>
        <w:rPr>
          <w:rFonts w:ascii="Times New Roman" w:eastAsia="Calibri" w:hAnsi="Times New Roman"/>
          <w:sz w:val="28"/>
          <w:szCs w:val="28"/>
        </w:rPr>
      </w:pPr>
      <w:r w:rsidRPr="0028400A">
        <w:rPr>
          <w:rFonts w:ascii="Times New Roman" w:eastAsia="Calibri" w:hAnsi="Times New Roman"/>
          <w:sz w:val="28"/>
          <w:szCs w:val="28"/>
        </w:rPr>
        <w:t xml:space="preserve">Таким образом, общее освоение </w:t>
      </w:r>
      <w:r>
        <w:rPr>
          <w:rFonts w:ascii="Times New Roman" w:eastAsia="Calibri" w:hAnsi="Times New Roman"/>
          <w:sz w:val="28"/>
          <w:szCs w:val="28"/>
        </w:rPr>
        <w:t xml:space="preserve">средств по </w:t>
      </w:r>
      <w:r w:rsidRPr="0028400A">
        <w:rPr>
          <w:rFonts w:ascii="Times New Roman" w:eastAsia="Calibri" w:hAnsi="Times New Roman"/>
          <w:sz w:val="28"/>
          <w:szCs w:val="28"/>
        </w:rPr>
        <w:t>данно</w:t>
      </w:r>
      <w:r>
        <w:rPr>
          <w:rFonts w:ascii="Times New Roman" w:eastAsia="Calibri" w:hAnsi="Times New Roman"/>
          <w:sz w:val="28"/>
          <w:szCs w:val="28"/>
        </w:rPr>
        <w:t>му мероприятию</w:t>
      </w:r>
      <w:r w:rsidRPr="0028400A">
        <w:rPr>
          <w:rFonts w:ascii="Times New Roman" w:eastAsia="Calibri" w:hAnsi="Times New Roman"/>
          <w:sz w:val="28"/>
          <w:szCs w:val="28"/>
        </w:rPr>
        <w:t xml:space="preserve"> составило 76,9%, не освоенная сумма в размере 38 926,638 тыс. рублей, связанна с тем, что по заключённым муниципальным контрактам, срок исполнения 1-2 квартал 2025 года. По муниципальным контрактам сложилась экономия средств,</w:t>
      </w:r>
      <w:r>
        <w:rPr>
          <w:rFonts w:ascii="Times New Roman" w:eastAsia="Calibri" w:hAnsi="Times New Roman"/>
          <w:sz w:val="28"/>
          <w:szCs w:val="28"/>
        </w:rPr>
        <w:t xml:space="preserve"> </w:t>
      </w:r>
      <w:r w:rsidRPr="0028400A">
        <w:rPr>
          <w:rFonts w:ascii="Times New Roman" w:eastAsia="Calibri" w:hAnsi="Times New Roman"/>
          <w:sz w:val="28"/>
          <w:szCs w:val="28"/>
        </w:rPr>
        <w:t>по результатам проведенных торгов.</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 xml:space="preserve">Данное финансирование предусмотрено в целях исполнения </w:t>
      </w:r>
      <w:r w:rsidR="00343B50">
        <w:rPr>
          <w:rFonts w:ascii="Times New Roman" w:eastAsia="Calibri" w:hAnsi="Times New Roman"/>
          <w:sz w:val="28"/>
          <w:szCs w:val="28"/>
        </w:rPr>
        <w:t xml:space="preserve">                                  </w:t>
      </w:r>
      <w:r w:rsidRPr="0028400A">
        <w:rPr>
          <w:rFonts w:ascii="Times New Roman" w:eastAsia="Calibri" w:hAnsi="Times New Roman"/>
          <w:sz w:val="28"/>
          <w:szCs w:val="28"/>
        </w:rPr>
        <w:t>п</w:t>
      </w:r>
      <w:r>
        <w:rPr>
          <w:rFonts w:ascii="Times New Roman" w:eastAsia="Calibri" w:hAnsi="Times New Roman"/>
          <w:sz w:val="28"/>
          <w:szCs w:val="28"/>
        </w:rPr>
        <w:t>.</w:t>
      </w:r>
      <w:r w:rsidRPr="0028400A">
        <w:rPr>
          <w:rFonts w:ascii="Times New Roman" w:eastAsia="Calibri" w:hAnsi="Times New Roman"/>
          <w:sz w:val="28"/>
          <w:szCs w:val="28"/>
        </w:rPr>
        <w:t xml:space="preserve">1 постановления администрации города Нефтеюганска от 08.07.2021 </w:t>
      </w:r>
      <w:r w:rsidR="00343B50">
        <w:rPr>
          <w:rFonts w:ascii="Times New Roman" w:eastAsia="Calibri" w:hAnsi="Times New Roman"/>
          <w:sz w:val="28"/>
          <w:szCs w:val="28"/>
        </w:rPr>
        <w:t xml:space="preserve">                 </w:t>
      </w:r>
      <w:r w:rsidRPr="0028400A">
        <w:rPr>
          <w:rFonts w:ascii="Times New Roman" w:eastAsia="Calibri" w:hAnsi="Times New Roman"/>
          <w:sz w:val="28"/>
          <w:szCs w:val="28"/>
        </w:rPr>
        <w:t>№1130-п «О сносе (демонтаже) муниципальных объектов», а также в целях обеспечения размещения объектов жилищного строительства в границах проекта планировки территории микрорайонов 17 и 17А.</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На общую сумму 1 319,568 тыс. рублей 25.12.2023 с ООО «Проектная группа Югра-Проект» заключено 6 (шесть) договоров на снос (демонтаж) следующих объектов (начало производства работ с 01.05.2024).</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На отчетную дату выполнен демонтаж (снос) следующих сетей:</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 xml:space="preserve">-«Сети теплоснабжения, протяженностью 777 м, расположенные по адресу: Ханты-Мансийский автономный округ – Югра, </w:t>
      </w:r>
      <w:proofErr w:type="spellStart"/>
      <w:r w:rsidRPr="0028400A">
        <w:rPr>
          <w:rFonts w:ascii="Times New Roman" w:eastAsia="Calibri" w:hAnsi="Times New Roman"/>
          <w:sz w:val="28"/>
          <w:szCs w:val="28"/>
        </w:rPr>
        <w:t>г.Нефтеюганск</w:t>
      </w:r>
      <w:proofErr w:type="spellEnd"/>
      <w:r w:rsidRPr="0028400A">
        <w:rPr>
          <w:rFonts w:ascii="Times New Roman" w:eastAsia="Calibri" w:hAnsi="Times New Roman"/>
          <w:sz w:val="28"/>
          <w:szCs w:val="28"/>
        </w:rPr>
        <w:t>, мкр-н 17, сооружение ТС-1»;</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 xml:space="preserve">-«Сети водоснабжения» протяженностью 1421 м, расположенные по адресу: Ханты-Мансийский автономный округ – Югра, </w:t>
      </w:r>
      <w:proofErr w:type="spellStart"/>
      <w:r w:rsidRPr="0028400A">
        <w:rPr>
          <w:rFonts w:ascii="Times New Roman" w:eastAsia="Calibri" w:hAnsi="Times New Roman"/>
          <w:sz w:val="28"/>
          <w:szCs w:val="28"/>
        </w:rPr>
        <w:t>г.Нефтеюганск</w:t>
      </w:r>
      <w:proofErr w:type="spellEnd"/>
      <w:r w:rsidRPr="0028400A">
        <w:rPr>
          <w:rFonts w:ascii="Times New Roman" w:eastAsia="Calibri" w:hAnsi="Times New Roman"/>
          <w:sz w:val="28"/>
          <w:szCs w:val="28"/>
        </w:rPr>
        <w:t>, мкр-н 17, сооружение ВС-1»;</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 xml:space="preserve">-«Сети теплоснабжения, протяженностью 150 м, расположенные по адресу: Ханты-Мансийский автономный округ – Югра, </w:t>
      </w:r>
      <w:proofErr w:type="spellStart"/>
      <w:r w:rsidRPr="0028400A">
        <w:rPr>
          <w:rFonts w:ascii="Times New Roman" w:eastAsia="Calibri" w:hAnsi="Times New Roman"/>
          <w:sz w:val="28"/>
          <w:szCs w:val="28"/>
        </w:rPr>
        <w:t>г.Нефтеюганск</w:t>
      </w:r>
      <w:proofErr w:type="spellEnd"/>
      <w:r w:rsidRPr="0028400A">
        <w:rPr>
          <w:rFonts w:ascii="Times New Roman" w:eastAsia="Calibri" w:hAnsi="Times New Roman"/>
          <w:sz w:val="28"/>
          <w:szCs w:val="28"/>
        </w:rPr>
        <w:t xml:space="preserve">, </w:t>
      </w:r>
      <w:r w:rsidR="00010926">
        <w:rPr>
          <w:rFonts w:ascii="Times New Roman" w:eastAsia="Calibri" w:hAnsi="Times New Roman"/>
          <w:sz w:val="28"/>
          <w:szCs w:val="28"/>
        </w:rPr>
        <w:t xml:space="preserve">               </w:t>
      </w:r>
      <w:r w:rsidRPr="0028400A">
        <w:rPr>
          <w:rFonts w:ascii="Times New Roman" w:eastAsia="Calibri" w:hAnsi="Times New Roman"/>
          <w:sz w:val="28"/>
          <w:szCs w:val="28"/>
        </w:rPr>
        <w:t>мкр-н 17, сооружение ТС-2».</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Документация передана в департамент муниципального имущества</w:t>
      </w:r>
      <w:r>
        <w:rPr>
          <w:rFonts w:ascii="Times New Roman" w:eastAsia="Calibri" w:hAnsi="Times New Roman"/>
          <w:sz w:val="28"/>
          <w:szCs w:val="28"/>
        </w:rPr>
        <w:t xml:space="preserve"> администрации города Нефтеюганска</w:t>
      </w:r>
      <w:r w:rsidRPr="0028400A">
        <w:rPr>
          <w:rFonts w:ascii="Times New Roman" w:eastAsia="Calibri" w:hAnsi="Times New Roman"/>
          <w:sz w:val="28"/>
          <w:szCs w:val="28"/>
        </w:rPr>
        <w:t>, также прекращена государственная регистрация права по указанным объектам.</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По следующим сетям произведен демонтаж (снос), ведется кадастровая работа по составлению актов обследования:</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 xml:space="preserve">-«Сети водоснабжения, протяженностью 671,38 м, расположенные по адресу: Ханты-Мансийский автономный округ – Югра, </w:t>
      </w:r>
      <w:proofErr w:type="spellStart"/>
      <w:r w:rsidRPr="0028400A">
        <w:rPr>
          <w:rFonts w:ascii="Times New Roman" w:eastAsia="Calibri" w:hAnsi="Times New Roman"/>
          <w:sz w:val="28"/>
          <w:szCs w:val="28"/>
        </w:rPr>
        <w:t>г.Нефтеюганск</w:t>
      </w:r>
      <w:proofErr w:type="spellEnd"/>
      <w:r w:rsidRPr="0028400A">
        <w:rPr>
          <w:rFonts w:ascii="Times New Roman" w:eastAsia="Calibri" w:hAnsi="Times New Roman"/>
          <w:sz w:val="28"/>
          <w:szCs w:val="28"/>
        </w:rPr>
        <w:t>, от колодца в 15 микрорайоне до котельной в 17 микрорайоне гор. МО-15»;</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 xml:space="preserve">-«Сети теплоснабжения, протяженностью 972,5 м, расположенные по адресу: Ханты-Мансийский автономный округ – Югра, </w:t>
      </w:r>
      <w:proofErr w:type="spellStart"/>
      <w:r w:rsidRPr="0028400A">
        <w:rPr>
          <w:rFonts w:ascii="Times New Roman" w:eastAsia="Calibri" w:hAnsi="Times New Roman"/>
          <w:sz w:val="28"/>
          <w:szCs w:val="28"/>
        </w:rPr>
        <w:t>г.Нефтеюганск</w:t>
      </w:r>
      <w:proofErr w:type="spellEnd"/>
      <w:r w:rsidRPr="0028400A">
        <w:rPr>
          <w:rFonts w:ascii="Times New Roman" w:eastAsia="Calibri" w:hAnsi="Times New Roman"/>
          <w:sz w:val="28"/>
          <w:szCs w:val="28"/>
        </w:rPr>
        <w:t>, территория Мостоотряда-15»;</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 xml:space="preserve">-«Тепловые сети, протяженностью 528 м, расположенные по адресу: Ханты-Мансийский автономный округ – Югра, </w:t>
      </w:r>
      <w:proofErr w:type="spellStart"/>
      <w:r w:rsidRPr="0028400A">
        <w:rPr>
          <w:rFonts w:ascii="Times New Roman" w:eastAsia="Calibri" w:hAnsi="Times New Roman"/>
          <w:sz w:val="28"/>
          <w:szCs w:val="28"/>
        </w:rPr>
        <w:t>г.Нефтеюганск</w:t>
      </w:r>
      <w:proofErr w:type="spellEnd"/>
      <w:r w:rsidRPr="0028400A">
        <w:rPr>
          <w:rFonts w:ascii="Times New Roman" w:eastAsia="Calibri" w:hAnsi="Times New Roman"/>
          <w:sz w:val="28"/>
          <w:szCs w:val="28"/>
        </w:rPr>
        <w:t>, от ТК 15-1                         в 15 микрорайоне до котельной в 17 микрорайоне гор. МО-15».</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p>
    <w:p w:rsidR="002F7292" w:rsidRDefault="002F7292" w:rsidP="00343B50">
      <w:pPr>
        <w:pBdr>
          <w:bottom w:val="single" w:sz="4" w:space="31" w:color="FFFFFF"/>
        </w:pBdr>
        <w:spacing w:after="0" w:line="240" w:lineRule="auto"/>
        <w:jc w:val="both"/>
        <w:rPr>
          <w:rFonts w:ascii="Times New Roman" w:eastAsia="Calibri" w:hAnsi="Times New Roman"/>
          <w:sz w:val="28"/>
          <w:szCs w:val="28"/>
        </w:rPr>
      </w:pPr>
      <w:r w:rsidRPr="0028400A">
        <w:rPr>
          <w:rFonts w:ascii="Times New Roman" w:eastAsia="Calibri" w:hAnsi="Times New Roman"/>
          <w:i/>
          <w:sz w:val="28"/>
          <w:szCs w:val="28"/>
        </w:rPr>
        <w:t>«Проектирование и строительство инженерных сетей для увеличения объемов жилищного строительства»</w:t>
      </w:r>
      <w:r w:rsidRPr="0028400A">
        <w:rPr>
          <w:rFonts w:ascii="Times New Roman" w:eastAsia="Calibri" w:hAnsi="Times New Roman"/>
          <w:sz w:val="28"/>
          <w:szCs w:val="28"/>
        </w:rPr>
        <w:t xml:space="preserve"> </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Н</w:t>
      </w:r>
      <w:r w:rsidRPr="0028400A">
        <w:rPr>
          <w:rFonts w:ascii="Times New Roman" w:eastAsia="Calibri" w:hAnsi="Times New Roman"/>
          <w:sz w:val="28"/>
          <w:szCs w:val="28"/>
        </w:rPr>
        <w:t>а 2024 год предусмотрено 45 957,000 тыс. рублей. Кассовое исполнение 0,00 рублей.</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В рамках данного финансирования запланированы следующие мероприятия:</w:t>
      </w:r>
    </w:p>
    <w:p w:rsidR="002F7292" w:rsidRDefault="002F7292" w:rsidP="002F7292">
      <w:pPr>
        <w:pBdr>
          <w:bottom w:val="single" w:sz="4" w:space="31" w:color="FFFFFF"/>
        </w:pBdr>
        <w:spacing w:after="0" w:line="240" w:lineRule="auto"/>
        <w:ind w:firstLine="709"/>
        <w:contextualSpacing/>
        <w:jc w:val="both"/>
        <w:rPr>
          <w:rFonts w:ascii="Times New Roman" w:eastAsia="Calibri" w:hAnsi="Times New Roman"/>
          <w:sz w:val="28"/>
          <w:szCs w:val="28"/>
        </w:rPr>
      </w:pPr>
      <w:r w:rsidRPr="0028400A">
        <w:rPr>
          <w:rFonts w:ascii="Times New Roman" w:eastAsia="Calibri" w:hAnsi="Times New Roman"/>
          <w:sz w:val="28"/>
          <w:szCs w:val="28"/>
        </w:rPr>
        <w:t xml:space="preserve">-на сумму 45 957,000 тыс. рублей 17.05.2022 заключен муниципальный контракт на выполнение инженерных изысканий, осуществление подготовки проектной и рабочей документации в целях капитального строительства объекта «Инженерное обеспечение территории в районе СУ-62 </w:t>
      </w:r>
      <w:proofErr w:type="spellStart"/>
      <w:r w:rsidRPr="0028400A">
        <w:rPr>
          <w:rFonts w:ascii="Times New Roman" w:eastAsia="Calibri" w:hAnsi="Times New Roman"/>
          <w:sz w:val="28"/>
          <w:szCs w:val="28"/>
        </w:rPr>
        <w:t>г.Нефтеюганска</w:t>
      </w:r>
      <w:proofErr w:type="spellEnd"/>
      <w:r w:rsidRPr="0028400A">
        <w:rPr>
          <w:rFonts w:ascii="Times New Roman" w:eastAsia="Calibri" w:hAnsi="Times New Roman"/>
          <w:sz w:val="28"/>
          <w:szCs w:val="28"/>
        </w:rPr>
        <w:t xml:space="preserve">». Срок исполнения контракта – 31.12.2023. </w:t>
      </w:r>
    </w:p>
    <w:p w:rsidR="002F7292" w:rsidRPr="0028400A" w:rsidRDefault="002F7292" w:rsidP="002F7292">
      <w:pPr>
        <w:pBdr>
          <w:bottom w:val="single" w:sz="4" w:space="31" w:color="FFFFFF"/>
        </w:pBdr>
        <w:spacing w:after="0" w:line="240" w:lineRule="auto"/>
        <w:ind w:firstLine="709"/>
        <w:contextualSpacing/>
        <w:jc w:val="both"/>
        <w:rPr>
          <w:rFonts w:ascii="Times New Roman" w:eastAsia="Calibri" w:hAnsi="Times New Roman"/>
          <w:sz w:val="28"/>
          <w:szCs w:val="28"/>
        </w:rPr>
      </w:pPr>
      <w:r w:rsidRPr="0028400A">
        <w:rPr>
          <w:rFonts w:ascii="Times New Roman" w:eastAsia="Calibri" w:hAnsi="Times New Roman"/>
          <w:sz w:val="28"/>
          <w:szCs w:val="28"/>
        </w:rPr>
        <w:t xml:space="preserve">Проектирование ведется с нарушением сроков исполнения </w:t>
      </w:r>
      <w:r>
        <w:rPr>
          <w:rFonts w:ascii="Times New Roman" w:eastAsia="Calibri" w:hAnsi="Times New Roman"/>
          <w:sz w:val="28"/>
          <w:szCs w:val="28"/>
        </w:rPr>
        <w:t>м</w:t>
      </w:r>
      <w:r w:rsidRPr="0028400A">
        <w:rPr>
          <w:rFonts w:ascii="Times New Roman" w:eastAsia="Calibri" w:hAnsi="Times New Roman"/>
          <w:sz w:val="28"/>
          <w:szCs w:val="28"/>
        </w:rPr>
        <w:t>униципального контракта, заказчиком проводится</w:t>
      </w:r>
      <w:r>
        <w:rPr>
          <w:rFonts w:ascii="Times New Roman" w:eastAsia="Calibri" w:hAnsi="Times New Roman"/>
          <w:sz w:val="28"/>
          <w:szCs w:val="28"/>
        </w:rPr>
        <w:t xml:space="preserve"> </w:t>
      </w:r>
      <w:r w:rsidRPr="0028400A">
        <w:rPr>
          <w:rFonts w:ascii="Times New Roman" w:eastAsia="Calibri" w:hAnsi="Times New Roman"/>
          <w:sz w:val="28"/>
          <w:szCs w:val="28"/>
        </w:rPr>
        <w:t>претензионная работа.</w:t>
      </w:r>
    </w:p>
    <w:p w:rsidR="002F7292" w:rsidRPr="0028400A" w:rsidRDefault="002F7292" w:rsidP="002F7292">
      <w:pPr>
        <w:pBdr>
          <w:bottom w:val="single" w:sz="4" w:space="31" w:color="FFFFFF"/>
        </w:pBdr>
        <w:spacing w:after="0" w:line="240" w:lineRule="auto"/>
        <w:ind w:firstLine="709"/>
        <w:contextualSpacing/>
        <w:jc w:val="both"/>
        <w:rPr>
          <w:rFonts w:ascii="Times New Roman" w:eastAsia="Calibri" w:hAnsi="Times New Roman"/>
          <w:sz w:val="28"/>
          <w:szCs w:val="28"/>
        </w:rPr>
      </w:pPr>
      <w:r w:rsidRPr="0028400A">
        <w:rPr>
          <w:rFonts w:ascii="Times New Roman" w:eastAsia="Calibri" w:hAnsi="Times New Roman"/>
          <w:sz w:val="28"/>
          <w:szCs w:val="28"/>
        </w:rPr>
        <w:t>В настоящее время по объекту завершено выполнение инженерно-геодезических изысканий, инженерно-геологических изысканий, инженерно-гидрометеорологических изысканий, инженерно-экологических изысканий. Ведутся работы по разработке разделов: технологические и конструктивные решения линейного объекта.</w:t>
      </w:r>
    </w:p>
    <w:p w:rsidR="002F7292" w:rsidRPr="0028400A" w:rsidRDefault="002F7292" w:rsidP="002F7292">
      <w:pPr>
        <w:pBdr>
          <w:bottom w:val="single" w:sz="4" w:space="31" w:color="FFFFFF"/>
        </w:pBdr>
        <w:spacing w:after="0" w:line="240" w:lineRule="auto"/>
        <w:ind w:firstLine="709"/>
        <w:contextualSpacing/>
        <w:jc w:val="both"/>
        <w:rPr>
          <w:rFonts w:ascii="Times New Roman" w:eastAsia="Calibri" w:hAnsi="Times New Roman"/>
          <w:sz w:val="28"/>
          <w:szCs w:val="28"/>
        </w:rPr>
      </w:pPr>
      <w:r w:rsidRPr="0028400A">
        <w:rPr>
          <w:rFonts w:ascii="Times New Roman" w:eastAsia="Calibri" w:hAnsi="Times New Roman"/>
          <w:sz w:val="28"/>
          <w:szCs w:val="28"/>
        </w:rPr>
        <w:t>Нарушение сроков проектирования связано с:</w:t>
      </w:r>
    </w:p>
    <w:p w:rsidR="002F7292" w:rsidRPr="0028400A" w:rsidRDefault="002F7292" w:rsidP="002F7292">
      <w:pPr>
        <w:pBdr>
          <w:bottom w:val="single" w:sz="4" w:space="31" w:color="FFFFFF"/>
        </w:pBdr>
        <w:spacing w:after="0" w:line="240" w:lineRule="auto"/>
        <w:ind w:firstLine="709"/>
        <w:contextualSpacing/>
        <w:jc w:val="both"/>
        <w:rPr>
          <w:rFonts w:ascii="Times New Roman" w:eastAsia="Calibri" w:hAnsi="Times New Roman"/>
          <w:sz w:val="28"/>
          <w:szCs w:val="28"/>
        </w:rPr>
      </w:pPr>
      <w:r w:rsidRPr="0028400A">
        <w:rPr>
          <w:rFonts w:ascii="Times New Roman" w:eastAsia="Calibri" w:hAnsi="Times New Roman"/>
          <w:sz w:val="28"/>
          <w:szCs w:val="28"/>
        </w:rPr>
        <w:t>-наличием на проектируемой территории ликвидированных скважин                ПАО «НК-Роснефть» находящихся в консервации, повлекшим за собой необходимость получения дополнительных согласований выбранного варианта трассы проезда 5П, в связи с чем возникла необходимость в корректировке уже принятых проектных решений;</w:t>
      </w:r>
    </w:p>
    <w:p w:rsidR="002F7292" w:rsidRPr="0028400A" w:rsidRDefault="002F7292" w:rsidP="002F7292">
      <w:pPr>
        <w:pBdr>
          <w:bottom w:val="single" w:sz="4" w:space="31" w:color="FFFFFF"/>
        </w:pBdr>
        <w:spacing w:after="0" w:line="240" w:lineRule="auto"/>
        <w:ind w:firstLine="709"/>
        <w:contextualSpacing/>
        <w:jc w:val="both"/>
        <w:rPr>
          <w:rFonts w:ascii="Times New Roman" w:eastAsia="Calibri" w:hAnsi="Times New Roman"/>
          <w:sz w:val="28"/>
          <w:szCs w:val="28"/>
        </w:rPr>
      </w:pPr>
      <w:r w:rsidRPr="0028400A">
        <w:rPr>
          <w:rFonts w:ascii="Times New Roman" w:eastAsia="Calibri" w:hAnsi="Times New Roman"/>
          <w:sz w:val="28"/>
          <w:szCs w:val="28"/>
        </w:rPr>
        <w:t>-выявлени</w:t>
      </w:r>
      <w:r>
        <w:rPr>
          <w:rFonts w:ascii="Times New Roman" w:eastAsia="Calibri" w:hAnsi="Times New Roman"/>
          <w:sz w:val="28"/>
          <w:szCs w:val="28"/>
        </w:rPr>
        <w:t>ем</w:t>
      </w:r>
      <w:r w:rsidRPr="0028400A">
        <w:rPr>
          <w:rFonts w:ascii="Times New Roman" w:eastAsia="Calibri" w:hAnsi="Times New Roman"/>
          <w:sz w:val="28"/>
          <w:szCs w:val="28"/>
        </w:rPr>
        <w:t xml:space="preserve"> факта несанкционированного вывоза песка с территории, в границах которой осуществляется проектирование, в связи с чем ежедневно меняются геодезические данные территории (по данному вопросу возбуждено уголовное дело от19.08.2024 №12401711076007351, где потерпевшей стороной признана администрация города Нефтеюганска в лице департамента градостроительства и земельных отношений);</w:t>
      </w:r>
    </w:p>
    <w:p w:rsidR="002F7292" w:rsidRPr="0028400A" w:rsidRDefault="002F7292" w:rsidP="002F7292">
      <w:pPr>
        <w:pBdr>
          <w:bottom w:val="single" w:sz="4" w:space="31" w:color="FFFFFF"/>
        </w:pBdr>
        <w:spacing w:after="0" w:line="240" w:lineRule="auto"/>
        <w:ind w:firstLine="709"/>
        <w:contextualSpacing/>
        <w:jc w:val="both"/>
        <w:rPr>
          <w:rFonts w:ascii="Times New Roman" w:eastAsia="Calibri" w:hAnsi="Times New Roman"/>
          <w:sz w:val="28"/>
          <w:szCs w:val="28"/>
        </w:rPr>
      </w:pPr>
      <w:r w:rsidRPr="0028400A">
        <w:rPr>
          <w:rFonts w:ascii="Times New Roman" w:eastAsia="Calibri" w:hAnsi="Times New Roman"/>
          <w:sz w:val="28"/>
          <w:szCs w:val="28"/>
        </w:rPr>
        <w:t>-наличием обременения в виде сетей 6кВ находящихся в собственности ООО «РН-</w:t>
      </w:r>
      <w:proofErr w:type="spellStart"/>
      <w:r w:rsidRPr="0028400A">
        <w:rPr>
          <w:rFonts w:ascii="Times New Roman" w:eastAsia="Calibri" w:hAnsi="Times New Roman"/>
          <w:sz w:val="28"/>
          <w:szCs w:val="28"/>
        </w:rPr>
        <w:t>Юганскнефтегаз</w:t>
      </w:r>
      <w:proofErr w:type="spellEnd"/>
      <w:r w:rsidRPr="0028400A">
        <w:rPr>
          <w:rFonts w:ascii="Times New Roman" w:eastAsia="Calibri" w:hAnsi="Times New Roman"/>
          <w:sz w:val="28"/>
          <w:szCs w:val="28"/>
        </w:rPr>
        <w:t xml:space="preserve">» с подключенными к ним абонентами </w:t>
      </w:r>
      <w:r w:rsidR="00343B50">
        <w:rPr>
          <w:rFonts w:ascii="Times New Roman" w:eastAsia="Calibri" w:hAnsi="Times New Roman"/>
          <w:sz w:val="28"/>
          <w:szCs w:val="28"/>
        </w:rPr>
        <w:t xml:space="preserve">                          </w:t>
      </w:r>
      <w:proofErr w:type="gramStart"/>
      <w:r w:rsidR="00343B50">
        <w:rPr>
          <w:rFonts w:ascii="Times New Roman" w:eastAsia="Calibri" w:hAnsi="Times New Roman"/>
          <w:sz w:val="28"/>
          <w:szCs w:val="28"/>
        </w:rPr>
        <w:t xml:space="preserve">   </w:t>
      </w:r>
      <w:r w:rsidRPr="0028400A">
        <w:rPr>
          <w:rFonts w:ascii="Times New Roman" w:eastAsia="Calibri" w:hAnsi="Times New Roman"/>
          <w:sz w:val="28"/>
          <w:szCs w:val="28"/>
        </w:rPr>
        <w:t>(</w:t>
      </w:r>
      <w:proofErr w:type="gramEnd"/>
      <w:r w:rsidRPr="0028400A">
        <w:rPr>
          <w:rFonts w:ascii="Times New Roman" w:eastAsia="Calibri" w:hAnsi="Times New Roman"/>
          <w:sz w:val="28"/>
          <w:szCs w:val="28"/>
        </w:rPr>
        <w:t>ООО «НДРСУ»).</w:t>
      </w:r>
    </w:p>
    <w:p w:rsidR="002F7292" w:rsidRPr="0028400A" w:rsidRDefault="002F7292" w:rsidP="002F7292">
      <w:pPr>
        <w:pBdr>
          <w:bottom w:val="single" w:sz="4" w:space="31" w:color="FFFFFF"/>
        </w:pBdr>
        <w:spacing w:after="0" w:line="240" w:lineRule="auto"/>
        <w:ind w:firstLine="709"/>
        <w:contextualSpacing/>
        <w:jc w:val="both"/>
        <w:rPr>
          <w:rFonts w:ascii="Times New Roman" w:eastAsia="Calibri" w:hAnsi="Times New Roman"/>
          <w:sz w:val="28"/>
          <w:szCs w:val="28"/>
        </w:rPr>
      </w:pPr>
      <w:r w:rsidRPr="0028400A">
        <w:rPr>
          <w:rFonts w:ascii="Times New Roman" w:eastAsia="Calibri" w:hAnsi="Times New Roman"/>
          <w:sz w:val="28"/>
          <w:szCs w:val="28"/>
        </w:rPr>
        <w:t>Для решения указанных вопросов Ар</w:t>
      </w:r>
      <w:r>
        <w:rPr>
          <w:rFonts w:ascii="Times New Roman" w:eastAsia="Calibri" w:hAnsi="Times New Roman"/>
          <w:sz w:val="28"/>
          <w:szCs w:val="28"/>
        </w:rPr>
        <w:t>битражным судом рассмотрен иск а</w:t>
      </w:r>
      <w:r w:rsidRPr="0028400A">
        <w:rPr>
          <w:rFonts w:ascii="Times New Roman" w:eastAsia="Calibri" w:hAnsi="Times New Roman"/>
          <w:sz w:val="28"/>
          <w:szCs w:val="28"/>
        </w:rPr>
        <w:t>дминистрации города Нефтеюганска к обществу с ограниченной ответственностью «</w:t>
      </w:r>
      <w:proofErr w:type="spellStart"/>
      <w:r w:rsidRPr="0028400A">
        <w:rPr>
          <w:rFonts w:ascii="Times New Roman" w:eastAsia="Calibri" w:hAnsi="Times New Roman"/>
          <w:sz w:val="28"/>
          <w:szCs w:val="28"/>
        </w:rPr>
        <w:t>Нефтеюганское</w:t>
      </w:r>
      <w:proofErr w:type="spellEnd"/>
      <w:r w:rsidRPr="0028400A">
        <w:rPr>
          <w:rFonts w:ascii="Times New Roman" w:eastAsia="Calibri" w:hAnsi="Times New Roman"/>
          <w:sz w:val="28"/>
          <w:szCs w:val="28"/>
        </w:rPr>
        <w:t xml:space="preserve"> дорожное ремонтно-строительное управление» об освобождении земельного участка в рамках дела                                                № А75-13502/2023, решением которого исковые требования удовлетворены.</w:t>
      </w:r>
    </w:p>
    <w:p w:rsidR="002F7292" w:rsidRPr="0028400A" w:rsidRDefault="002F7292" w:rsidP="002F7292">
      <w:pPr>
        <w:pBdr>
          <w:bottom w:val="single" w:sz="4" w:space="31" w:color="FFFFFF"/>
        </w:pBdr>
        <w:spacing w:after="0" w:line="240" w:lineRule="auto"/>
        <w:ind w:firstLine="709"/>
        <w:contextualSpacing/>
        <w:jc w:val="both"/>
        <w:rPr>
          <w:rFonts w:ascii="Times New Roman" w:eastAsia="Calibri" w:hAnsi="Times New Roman"/>
          <w:sz w:val="28"/>
          <w:szCs w:val="28"/>
        </w:rPr>
      </w:pPr>
      <w:r w:rsidRPr="0028400A">
        <w:rPr>
          <w:rFonts w:ascii="Times New Roman" w:eastAsia="Calibri" w:hAnsi="Times New Roman"/>
          <w:sz w:val="28"/>
          <w:szCs w:val="28"/>
        </w:rPr>
        <w:t xml:space="preserve">Также департаментом градостроительства и земельных отношений направлено обращение в адрес собственника сетей об оказании содействия в исполнении решения Арбитражного суда Ханты-Мансийского автономного округа – Югры </w:t>
      </w:r>
      <w:r>
        <w:rPr>
          <w:rFonts w:ascii="Times New Roman" w:eastAsia="Calibri" w:hAnsi="Times New Roman"/>
          <w:sz w:val="28"/>
          <w:szCs w:val="28"/>
        </w:rPr>
        <w:t>о</w:t>
      </w:r>
      <w:r w:rsidRPr="0028400A">
        <w:rPr>
          <w:rFonts w:ascii="Times New Roman" w:eastAsia="Calibri" w:hAnsi="Times New Roman"/>
          <w:sz w:val="28"/>
          <w:szCs w:val="28"/>
        </w:rPr>
        <w:t xml:space="preserve"> произв</w:t>
      </w:r>
      <w:r>
        <w:rPr>
          <w:rFonts w:ascii="Times New Roman" w:eastAsia="Calibri" w:hAnsi="Times New Roman"/>
          <w:sz w:val="28"/>
          <w:szCs w:val="28"/>
        </w:rPr>
        <w:t>одстве</w:t>
      </w:r>
      <w:r w:rsidRPr="0028400A">
        <w:rPr>
          <w:rFonts w:ascii="Times New Roman" w:eastAsia="Calibri" w:hAnsi="Times New Roman"/>
          <w:sz w:val="28"/>
          <w:szCs w:val="28"/>
        </w:rPr>
        <w:t xml:space="preserve"> отключени</w:t>
      </w:r>
      <w:r>
        <w:rPr>
          <w:rFonts w:ascii="Times New Roman" w:eastAsia="Calibri" w:hAnsi="Times New Roman"/>
          <w:sz w:val="28"/>
          <w:szCs w:val="28"/>
        </w:rPr>
        <w:t>я</w:t>
      </w:r>
      <w:r w:rsidRPr="0028400A">
        <w:rPr>
          <w:rFonts w:ascii="Times New Roman" w:eastAsia="Calibri" w:hAnsi="Times New Roman"/>
          <w:sz w:val="28"/>
          <w:szCs w:val="28"/>
        </w:rPr>
        <w:t xml:space="preserve"> абонента.</w:t>
      </w:r>
    </w:p>
    <w:p w:rsidR="002F7292" w:rsidRPr="0028400A" w:rsidRDefault="002F7292" w:rsidP="002F7292">
      <w:pPr>
        <w:pBdr>
          <w:bottom w:val="single" w:sz="4" w:space="31" w:color="FFFFFF"/>
        </w:pBdr>
        <w:spacing w:after="0" w:line="240" w:lineRule="auto"/>
        <w:ind w:firstLine="709"/>
        <w:contextualSpacing/>
        <w:jc w:val="both"/>
        <w:rPr>
          <w:rFonts w:ascii="Times New Roman" w:eastAsia="Calibri" w:hAnsi="Times New Roman"/>
          <w:sz w:val="28"/>
          <w:szCs w:val="28"/>
        </w:rPr>
      </w:pPr>
      <w:r w:rsidRPr="0028400A">
        <w:rPr>
          <w:rFonts w:ascii="Times New Roman" w:eastAsia="Calibri" w:hAnsi="Times New Roman"/>
          <w:sz w:val="28"/>
          <w:szCs w:val="28"/>
        </w:rPr>
        <w:t xml:space="preserve">Дополнительно в адрес судебного пристава-исполнителя ОСП по                                </w:t>
      </w:r>
      <w:proofErr w:type="spellStart"/>
      <w:r w:rsidRPr="0028400A">
        <w:rPr>
          <w:rFonts w:ascii="Times New Roman" w:eastAsia="Calibri" w:hAnsi="Times New Roman"/>
          <w:sz w:val="28"/>
          <w:szCs w:val="28"/>
        </w:rPr>
        <w:t>г.Нефтеюганску</w:t>
      </w:r>
      <w:proofErr w:type="spellEnd"/>
      <w:r w:rsidRPr="0028400A">
        <w:rPr>
          <w:rFonts w:ascii="Times New Roman" w:eastAsia="Calibri" w:hAnsi="Times New Roman"/>
          <w:sz w:val="28"/>
          <w:szCs w:val="28"/>
        </w:rPr>
        <w:t xml:space="preserve"> также направлено обращение о направлении в адрес                                     ООО «РН-</w:t>
      </w:r>
      <w:proofErr w:type="spellStart"/>
      <w:r w:rsidRPr="0028400A">
        <w:rPr>
          <w:rFonts w:ascii="Times New Roman" w:eastAsia="Calibri" w:hAnsi="Times New Roman"/>
          <w:sz w:val="28"/>
          <w:szCs w:val="28"/>
        </w:rPr>
        <w:t>Юганскнефтегаз</w:t>
      </w:r>
      <w:proofErr w:type="spellEnd"/>
      <w:r w:rsidRPr="0028400A">
        <w:rPr>
          <w:rFonts w:ascii="Times New Roman" w:eastAsia="Calibri" w:hAnsi="Times New Roman"/>
          <w:sz w:val="28"/>
          <w:szCs w:val="28"/>
        </w:rPr>
        <w:t>» требования судебного пристава об отключении                             ООО «НДРСУ».</w:t>
      </w:r>
    </w:p>
    <w:p w:rsidR="002F7292" w:rsidRPr="0028400A" w:rsidRDefault="002F7292" w:rsidP="002F7292">
      <w:pPr>
        <w:pBdr>
          <w:bottom w:val="single" w:sz="4" w:space="31" w:color="FFFFFF"/>
        </w:pBdr>
        <w:spacing w:after="0" w:line="240" w:lineRule="auto"/>
        <w:ind w:firstLine="709"/>
        <w:contextualSpacing/>
        <w:jc w:val="both"/>
        <w:rPr>
          <w:rFonts w:ascii="Times New Roman" w:eastAsia="Calibri" w:hAnsi="Times New Roman"/>
          <w:sz w:val="28"/>
          <w:szCs w:val="28"/>
        </w:rPr>
      </w:pPr>
      <w:r w:rsidRPr="0028400A">
        <w:rPr>
          <w:rFonts w:ascii="Times New Roman" w:eastAsia="Calibri" w:hAnsi="Times New Roman"/>
          <w:sz w:val="28"/>
          <w:szCs w:val="28"/>
        </w:rPr>
        <w:t xml:space="preserve">Кроме этого, от имени главы города направлено обращение в адрес </w:t>
      </w:r>
      <w:proofErr w:type="spellStart"/>
      <w:r w:rsidRPr="0028400A">
        <w:rPr>
          <w:rFonts w:ascii="Times New Roman" w:eastAsia="Calibri" w:hAnsi="Times New Roman"/>
          <w:sz w:val="28"/>
          <w:szCs w:val="28"/>
        </w:rPr>
        <w:t>Нефтеюганской</w:t>
      </w:r>
      <w:proofErr w:type="spellEnd"/>
      <w:r w:rsidRPr="0028400A">
        <w:rPr>
          <w:rFonts w:ascii="Times New Roman" w:eastAsia="Calibri" w:hAnsi="Times New Roman"/>
          <w:sz w:val="28"/>
          <w:szCs w:val="28"/>
        </w:rPr>
        <w:t xml:space="preserve"> межрайонной прокуратуры об оказании содействия в исполнении решения Арбитражного суда Ханты-Мансийского автономного округа – Югры по исковому заявлению администрации города Нефтеюганска к ООО «НДРСУ» об освобождении земельного участка на территории СУ-62.</w:t>
      </w:r>
    </w:p>
    <w:p w:rsidR="002F7292" w:rsidRDefault="002F7292" w:rsidP="002F7292">
      <w:pPr>
        <w:pBdr>
          <w:bottom w:val="single" w:sz="4" w:space="31" w:color="FFFFFF"/>
        </w:pBdr>
        <w:spacing w:after="0" w:line="240" w:lineRule="auto"/>
        <w:ind w:firstLine="709"/>
        <w:contextualSpacing/>
        <w:jc w:val="both"/>
        <w:rPr>
          <w:rFonts w:ascii="Times New Roman" w:eastAsia="Calibri" w:hAnsi="Times New Roman"/>
          <w:sz w:val="28"/>
          <w:szCs w:val="28"/>
        </w:rPr>
      </w:pPr>
      <w:r w:rsidRPr="0028400A">
        <w:rPr>
          <w:rFonts w:ascii="Times New Roman" w:eastAsia="Calibri" w:hAnsi="Times New Roman"/>
          <w:sz w:val="28"/>
          <w:szCs w:val="28"/>
        </w:rPr>
        <w:t xml:space="preserve">По итогу завершения проектно-изыскательских работ и получения проектно-сметной документации, а также положительного заключения государственной экспертизы будут определены сроки и стоимость выполнения строительно-монтажных работ. </w:t>
      </w:r>
    </w:p>
    <w:p w:rsidR="002F7292" w:rsidRPr="0028400A" w:rsidRDefault="002F7292" w:rsidP="002F7292">
      <w:pPr>
        <w:pBdr>
          <w:bottom w:val="single" w:sz="4" w:space="31" w:color="FFFFFF"/>
        </w:pBdr>
        <w:spacing w:after="0" w:line="240" w:lineRule="auto"/>
        <w:ind w:firstLine="709"/>
        <w:contextualSpacing/>
        <w:jc w:val="both"/>
        <w:rPr>
          <w:rFonts w:ascii="Times New Roman" w:eastAsia="Calibri" w:hAnsi="Times New Roman"/>
          <w:sz w:val="28"/>
          <w:szCs w:val="28"/>
        </w:rPr>
      </w:pPr>
      <w:r w:rsidRPr="0028400A">
        <w:rPr>
          <w:rFonts w:ascii="Times New Roman" w:eastAsia="Calibri" w:hAnsi="Times New Roman"/>
          <w:sz w:val="28"/>
          <w:szCs w:val="28"/>
        </w:rPr>
        <w:t>Планируемый срок завершения проектно-</w:t>
      </w:r>
      <w:r>
        <w:rPr>
          <w:rFonts w:ascii="Times New Roman" w:eastAsia="Calibri" w:hAnsi="Times New Roman"/>
          <w:sz w:val="28"/>
          <w:szCs w:val="28"/>
        </w:rPr>
        <w:t>и</w:t>
      </w:r>
      <w:r w:rsidRPr="0028400A">
        <w:rPr>
          <w:rFonts w:ascii="Times New Roman" w:eastAsia="Calibri" w:hAnsi="Times New Roman"/>
          <w:sz w:val="28"/>
          <w:szCs w:val="28"/>
        </w:rPr>
        <w:t xml:space="preserve">зыскательских работ – </w:t>
      </w:r>
      <w:r w:rsidR="00343B50">
        <w:rPr>
          <w:rFonts w:ascii="Times New Roman" w:eastAsia="Calibri" w:hAnsi="Times New Roman"/>
          <w:sz w:val="28"/>
          <w:szCs w:val="28"/>
        </w:rPr>
        <w:t xml:space="preserve">                   </w:t>
      </w:r>
      <w:r w:rsidRPr="0028400A">
        <w:rPr>
          <w:rFonts w:ascii="Times New Roman" w:eastAsia="Calibri" w:hAnsi="Times New Roman"/>
          <w:sz w:val="28"/>
          <w:szCs w:val="28"/>
        </w:rPr>
        <w:t>2025 год.</w:t>
      </w:r>
    </w:p>
    <w:p w:rsidR="002F7292" w:rsidRPr="0028400A" w:rsidRDefault="002F7292" w:rsidP="002F7292">
      <w:pPr>
        <w:pBdr>
          <w:bottom w:val="single" w:sz="4" w:space="31" w:color="FFFFFF"/>
        </w:pBdr>
        <w:spacing w:after="0" w:line="240" w:lineRule="auto"/>
        <w:ind w:firstLine="709"/>
        <w:contextualSpacing/>
        <w:jc w:val="both"/>
        <w:rPr>
          <w:rFonts w:ascii="Times New Roman" w:eastAsia="Calibri" w:hAnsi="Times New Roman"/>
          <w:sz w:val="28"/>
          <w:szCs w:val="28"/>
        </w:rPr>
      </w:pPr>
      <w:r w:rsidRPr="0028400A">
        <w:rPr>
          <w:rFonts w:ascii="Times New Roman" w:eastAsia="Calibri" w:hAnsi="Times New Roman"/>
          <w:sz w:val="28"/>
          <w:szCs w:val="28"/>
        </w:rPr>
        <w:t xml:space="preserve">В целях реализации мероприятия в части увеличения объемов жилищного строительства на 2024 год запланирован показатель «Объем жилищного строительства» в объеме 85 </w:t>
      </w:r>
      <w:proofErr w:type="spellStart"/>
      <w:r w:rsidRPr="0028400A">
        <w:rPr>
          <w:rFonts w:ascii="Times New Roman" w:eastAsia="Calibri" w:hAnsi="Times New Roman"/>
          <w:sz w:val="28"/>
          <w:szCs w:val="28"/>
        </w:rPr>
        <w:t>тыс.кв.м</w:t>
      </w:r>
      <w:proofErr w:type="spellEnd"/>
      <w:r w:rsidRPr="0028400A">
        <w:rPr>
          <w:rFonts w:ascii="Times New Roman" w:eastAsia="Calibri" w:hAnsi="Times New Roman"/>
          <w:sz w:val="28"/>
          <w:szCs w:val="28"/>
        </w:rPr>
        <w:t>.</w:t>
      </w:r>
      <w:r>
        <w:rPr>
          <w:rFonts w:ascii="Times New Roman" w:eastAsia="Calibri" w:hAnsi="Times New Roman"/>
          <w:sz w:val="28"/>
          <w:szCs w:val="28"/>
        </w:rPr>
        <w:t xml:space="preserve"> </w:t>
      </w:r>
      <w:r w:rsidRPr="0028400A">
        <w:rPr>
          <w:rFonts w:ascii="Times New Roman" w:eastAsia="Calibri" w:hAnsi="Times New Roman"/>
          <w:sz w:val="28"/>
          <w:szCs w:val="28"/>
        </w:rPr>
        <w:t xml:space="preserve">В 2024 году введено в эксплуатацию 89,7672 </w:t>
      </w:r>
      <w:proofErr w:type="spellStart"/>
      <w:r w:rsidRPr="0028400A">
        <w:rPr>
          <w:rFonts w:ascii="Times New Roman" w:eastAsia="Calibri" w:hAnsi="Times New Roman"/>
          <w:sz w:val="28"/>
          <w:szCs w:val="28"/>
        </w:rPr>
        <w:t>тыс.кв.м</w:t>
      </w:r>
      <w:proofErr w:type="spellEnd"/>
      <w:r w:rsidRPr="0028400A">
        <w:rPr>
          <w:rFonts w:ascii="Times New Roman" w:eastAsia="Calibri" w:hAnsi="Times New Roman"/>
          <w:sz w:val="28"/>
          <w:szCs w:val="28"/>
        </w:rPr>
        <w:t xml:space="preserve">. жилья, в том числе 83,3542 </w:t>
      </w:r>
      <w:proofErr w:type="spellStart"/>
      <w:r w:rsidRPr="0028400A">
        <w:rPr>
          <w:rFonts w:ascii="Times New Roman" w:eastAsia="Calibri" w:hAnsi="Times New Roman"/>
          <w:sz w:val="28"/>
          <w:szCs w:val="28"/>
        </w:rPr>
        <w:t>тыс.кв.м</w:t>
      </w:r>
      <w:proofErr w:type="spellEnd"/>
      <w:r w:rsidRPr="0028400A">
        <w:rPr>
          <w:rFonts w:ascii="Times New Roman" w:eastAsia="Calibri" w:hAnsi="Times New Roman"/>
          <w:sz w:val="28"/>
          <w:szCs w:val="28"/>
        </w:rPr>
        <w:t xml:space="preserve">.- многоквартирные дома, 6,413 </w:t>
      </w:r>
      <w:proofErr w:type="spellStart"/>
      <w:r w:rsidRPr="0028400A">
        <w:rPr>
          <w:rFonts w:ascii="Times New Roman" w:eastAsia="Calibri" w:hAnsi="Times New Roman"/>
          <w:sz w:val="28"/>
          <w:szCs w:val="28"/>
        </w:rPr>
        <w:t>тыс.кв.м</w:t>
      </w:r>
      <w:proofErr w:type="spellEnd"/>
      <w:r w:rsidRPr="0028400A">
        <w:rPr>
          <w:rFonts w:ascii="Times New Roman" w:eastAsia="Calibri" w:hAnsi="Times New Roman"/>
          <w:sz w:val="28"/>
          <w:szCs w:val="28"/>
        </w:rPr>
        <w:t>.- ИЖС (что составляет 105,6 % от плана). Введены следующие многоквартирные дома:</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 xml:space="preserve">-многоквартирный жилой дом № 7, расположенный по адресу: ХМАО-Югра, </w:t>
      </w:r>
      <w:proofErr w:type="spellStart"/>
      <w:r w:rsidRPr="0028400A">
        <w:rPr>
          <w:rFonts w:ascii="Times New Roman" w:eastAsia="Calibri" w:hAnsi="Times New Roman"/>
          <w:sz w:val="28"/>
          <w:szCs w:val="28"/>
        </w:rPr>
        <w:t>г.Нефтеюганск</w:t>
      </w:r>
      <w:proofErr w:type="spellEnd"/>
      <w:r w:rsidRPr="0028400A">
        <w:rPr>
          <w:rFonts w:ascii="Times New Roman" w:eastAsia="Calibri" w:hAnsi="Times New Roman"/>
          <w:sz w:val="28"/>
          <w:szCs w:val="28"/>
        </w:rPr>
        <w:t xml:space="preserve">, 17 микрорайон. 2 этап строительства. Многоквартирный жилой дом № 7. Корпус 2 общей площадью </w:t>
      </w:r>
      <w:r w:rsidR="00343B50">
        <w:rPr>
          <w:rFonts w:ascii="Times New Roman" w:eastAsia="Calibri" w:hAnsi="Times New Roman"/>
          <w:sz w:val="28"/>
          <w:szCs w:val="28"/>
        </w:rPr>
        <w:t xml:space="preserve">                                        </w:t>
      </w:r>
      <w:r w:rsidRPr="0028400A">
        <w:rPr>
          <w:rFonts w:ascii="Times New Roman" w:eastAsia="Calibri" w:hAnsi="Times New Roman"/>
          <w:sz w:val="28"/>
          <w:szCs w:val="28"/>
        </w:rPr>
        <w:t xml:space="preserve">24,0057 </w:t>
      </w:r>
      <w:proofErr w:type="spellStart"/>
      <w:r w:rsidRPr="0028400A">
        <w:rPr>
          <w:rFonts w:ascii="Times New Roman" w:eastAsia="Calibri" w:hAnsi="Times New Roman"/>
          <w:sz w:val="28"/>
          <w:szCs w:val="28"/>
        </w:rPr>
        <w:t>тыс.</w:t>
      </w:r>
      <w:proofErr w:type="gramStart"/>
      <w:r w:rsidRPr="0028400A">
        <w:rPr>
          <w:rFonts w:ascii="Times New Roman" w:eastAsia="Calibri" w:hAnsi="Times New Roman"/>
          <w:sz w:val="28"/>
          <w:szCs w:val="28"/>
        </w:rPr>
        <w:t>кв.м</w:t>
      </w:r>
      <w:proofErr w:type="spellEnd"/>
      <w:proofErr w:type="gramEnd"/>
      <w:r w:rsidRPr="0028400A">
        <w:rPr>
          <w:rFonts w:ascii="Times New Roman" w:eastAsia="Calibri" w:hAnsi="Times New Roman"/>
          <w:sz w:val="28"/>
          <w:szCs w:val="28"/>
        </w:rPr>
        <w:t>;</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 xml:space="preserve">-многоэтажный жилой дом со встроенными торгово-офисными помещениями, расположенный по адресу Тюменская область, ХМАО-Югра, </w:t>
      </w:r>
      <w:proofErr w:type="spellStart"/>
      <w:r w:rsidRPr="0028400A">
        <w:rPr>
          <w:rFonts w:ascii="Times New Roman" w:eastAsia="Calibri" w:hAnsi="Times New Roman"/>
          <w:sz w:val="28"/>
          <w:szCs w:val="28"/>
        </w:rPr>
        <w:t>г.Нефтеюганск</w:t>
      </w:r>
      <w:proofErr w:type="spellEnd"/>
      <w:r w:rsidRPr="0028400A">
        <w:rPr>
          <w:rFonts w:ascii="Times New Roman" w:eastAsia="Calibri" w:hAnsi="Times New Roman"/>
          <w:sz w:val="28"/>
          <w:szCs w:val="28"/>
        </w:rPr>
        <w:t xml:space="preserve">, 16А микрорайон, дом 53, 1 очередь строительства. 1 этап общей площадью 3,447 </w:t>
      </w:r>
      <w:proofErr w:type="spellStart"/>
      <w:r w:rsidRPr="0028400A">
        <w:rPr>
          <w:rFonts w:ascii="Times New Roman" w:eastAsia="Calibri" w:hAnsi="Times New Roman"/>
          <w:sz w:val="28"/>
          <w:szCs w:val="28"/>
        </w:rPr>
        <w:t>тыс.</w:t>
      </w:r>
      <w:proofErr w:type="gramStart"/>
      <w:r w:rsidRPr="0028400A">
        <w:rPr>
          <w:rFonts w:ascii="Times New Roman" w:eastAsia="Calibri" w:hAnsi="Times New Roman"/>
          <w:sz w:val="28"/>
          <w:szCs w:val="28"/>
        </w:rPr>
        <w:t>кв.м</w:t>
      </w:r>
      <w:proofErr w:type="spellEnd"/>
      <w:proofErr w:type="gramEnd"/>
      <w:r w:rsidRPr="0028400A">
        <w:rPr>
          <w:rFonts w:ascii="Times New Roman" w:eastAsia="Calibri" w:hAnsi="Times New Roman"/>
          <w:sz w:val="28"/>
          <w:szCs w:val="28"/>
        </w:rPr>
        <w:t>;</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 xml:space="preserve">-многоэтажный жилой дом со встроенными торгово-офисными помещениями, расположенный по адресу: Тюменская область, ХМАО-Югра, </w:t>
      </w:r>
      <w:proofErr w:type="spellStart"/>
      <w:r w:rsidRPr="0028400A">
        <w:rPr>
          <w:rFonts w:ascii="Times New Roman" w:eastAsia="Calibri" w:hAnsi="Times New Roman"/>
          <w:sz w:val="28"/>
          <w:szCs w:val="28"/>
        </w:rPr>
        <w:t>г.Нефтеюганск</w:t>
      </w:r>
      <w:proofErr w:type="spellEnd"/>
      <w:r w:rsidRPr="0028400A">
        <w:rPr>
          <w:rFonts w:ascii="Times New Roman" w:eastAsia="Calibri" w:hAnsi="Times New Roman"/>
          <w:sz w:val="28"/>
          <w:szCs w:val="28"/>
        </w:rPr>
        <w:t xml:space="preserve">, 16А микрорайон, дом 53. II очередь строительства общей площадью 4,0511 </w:t>
      </w:r>
      <w:proofErr w:type="spellStart"/>
      <w:r w:rsidRPr="0028400A">
        <w:rPr>
          <w:rFonts w:ascii="Times New Roman" w:eastAsia="Calibri" w:hAnsi="Times New Roman"/>
          <w:sz w:val="28"/>
          <w:szCs w:val="28"/>
        </w:rPr>
        <w:t>тыс.</w:t>
      </w:r>
      <w:proofErr w:type="gramStart"/>
      <w:r w:rsidRPr="0028400A">
        <w:rPr>
          <w:rFonts w:ascii="Times New Roman" w:eastAsia="Calibri" w:hAnsi="Times New Roman"/>
          <w:sz w:val="28"/>
          <w:szCs w:val="28"/>
        </w:rPr>
        <w:t>кв.м</w:t>
      </w:r>
      <w:proofErr w:type="spellEnd"/>
      <w:proofErr w:type="gramEnd"/>
      <w:r w:rsidRPr="0028400A">
        <w:rPr>
          <w:rFonts w:ascii="Times New Roman" w:eastAsia="Calibri" w:hAnsi="Times New Roman"/>
          <w:sz w:val="28"/>
          <w:szCs w:val="28"/>
        </w:rPr>
        <w:t>;</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 xml:space="preserve">-многоквартирный жилой дом со встроенными помещениями общественного назначения, расположенный по адресу: Ханты-Мансийский автономный округ - Югра, г. Нефтеюганск, микрорайон 5 общей площадью              8,157 </w:t>
      </w:r>
      <w:proofErr w:type="spellStart"/>
      <w:r w:rsidRPr="0028400A">
        <w:rPr>
          <w:rFonts w:ascii="Times New Roman" w:eastAsia="Calibri" w:hAnsi="Times New Roman"/>
          <w:sz w:val="28"/>
          <w:szCs w:val="28"/>
        </w:rPr>
        <w:t>тыс.</w:t>
      </w:r>
      <w:proofErr w:type="gramStart"/>
      <w:r w:rsidRPr="0028400A">
        <w:rPr>
          <w:rFonts w:ascii="Times New Roman" w:eastAsia="Calibri" w:hAnsi="Times New Roman"/>
          <w:sz w:val="28"/>
          <w:szCs w:val="28"/>
        </w:rPr>
        <w:t>кв.м</w:t>
      </w:r>
      <w:proofErr w:type="spellEnd"/>
      <w:proofErr w:type="gramEnd"/>
      <w:r w:rsidRPr="0028400A">
        <w:rPr>
          <w:rFonts w:ascii="Times New Roman" w:eastAsia="Calibri" w:hAnsi="Times New Roman"/>
          <w:sz w:val="28"/>
          <w:szCs w:val="28"/>
        </w:rPr>
        <w:t>;</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 xml:space="preserve">-многоквартирный жилой дом № 2, расположенный по адресу: Ханты-Мансийский автономный округ - Югра, г. Нефтеюганск, микрорайон 5 общей площадью 4,9707 </w:t>
      </w:r>
      <w:proofErr w:type="spellStart"/>
      <w:r w:rsidRPr="0028400A">
        <w:rPr>
          <w:rFonts w:ascii="Times New Roman" w:eastAsia="Calibri" w:hAnsi="Times New Roman"/>
          <w:sz w:val="28"/>
          <w:szCs w:val="28"/>
        </w:rPr>
        <w:t>тыс.</w:t>
      </w:r>
      <w:proofErr w:type="gramStart"/>
      <w:r w:rsidRPr="0028400A">
        <w:rPr>
          <w:rFonts w:ascii="Times New Roman" w:eastAsia="Calibri" w:hAnsi="Times New Roman"/>
          <w:sz w:val="28"/>
          <w:szCs w:val="28"/>
        </w:rPr>
        <w:t>кв.м</w:t>
      </w:r>
      <w:proofErr w:type="spellEnd"/>
      <w:proofErr w:type="gramEnd"/>
      <w:r w:rsidRPr="0028400A">
        <w:rPr>
          <w:rFonts w:ascii="Times New Roman" w:eastAsia="Calibri" w:hAnsi="Times New Roman"/>
          <w:sz w:val="28"/>
          <w:szCs w:val="28"/>
        </w:rPr>
        <w:t>;</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 xml:space="preserve">-многоквартирный жилой дом, расположенный по адресу: Ханты-Мансийский автономный округ-Югра, г. Нефтеюганск, 4 микрорайон общей площадью 23,9907 </w:t>
      </w:r>
      <w:proofErr w:type="spellStart"/>
      <w:r w:rsidRPr="0028400A">
        <w:rPr>
          <w:rFonts w:ascii="Times New Roman" w:eastAsia="Calibri" w:hAnsi="Times New Roman"/>
          <w:sz w:val="28"/>
          <w:szCs w:val="28"/>
        </w:rPr>
        <w:t>тыс.</w:t>
      </w:r>
      <w:proofErr w:type="gramStart"/>
      <w:r w:rsidRPr="0028400A">
        <w:rPr>
          <w:rFonts w:ascii="Times New Roman" w:eastAsia="Calibri" w:hAnsi="Times New Roman"/>
          <w:sz w:val="28"/>
          <w:szCs w:val="28"/>
        </w:rPr>
        <w:t>кв.м</w:t>
      </w:r>
      <w:proofErr w:type="spellEnd"/>
      <w:proofErr w:type="gramEnd"/>
      <w:r w:rsidRPr="0028400A">
        <w:rPr>
          <w:rFonts w:ascii="Times New Roman" w:eastAsia="Calibri" w:hAnsi="Times New Roman"/>
          <w:sz w:val="28"/>
          <w:szCs w:val="28"/>
        </w:rPr>
        <w:t>;</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 xml:space="preserve">-многоквартирный жилой дом № 2, расположенный по адресу: Ханты-Мансийский автономный округ - Югра, г. Нефтеюганск, микрорайон 6 общей площадью 6,4176 </w:t>
      </w:r>
      <w:proofErr w:type="spellStart"/>
      <w:r w:rsidRPr="0028400A">
        <w:rPr>
          <w:rFonts w:ascii="Times New Roman" w:eastAsia="Calibri" w:hAnsi="Times New Roman"/>
          <w:sz w:val="28"/>
          <w:szCs w:val="28"/>
        </w:rPr>
        <w:t>тыс.</w:t>
      </w:r>
      <w:proofErr w:type="gramStart"/>
      <w:r w:rsidRPr="0028400A">
        <w:rPr>
          <w:rFonts w:ascii="Times New Roman" w:eastAsia="Calibri" w:hAnsi="Times New Roman"/>
          <w:sz w:val="28"/>
          <w:szCs w:val="28"/>
        </w:rPr>
        <w:t>кв.м</w:t>
      </w:r>
      <w:proofErr w:type="spellEnd"/>
      <w:proofErr w:type="gramEnd"/>
      <w:r w:rsidRPr="0028400A">
        <w:rPr>
          <w:rFonts w:ascii="Times New Roman" w:eastAsia="Calibri" w:hAnsi="Times New Roman"/>
          <w:sz w:val="28"/>
          <w:szCs w:val="28"/>
        </w:rPr>
        <w:t>;</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i/>
          <w:sz w:val="28"/>
          <w:szCs w:val="28"/>
        </w:rPr>
      </w:pPr>
      <w:r w:rsidRPr="0028400A">
        <w:rPr>
          <w:rFonts w:ascii="Times New Roman" w:eastAsia="Calibri" w:hAnsi="Times New Roman"/>
          <w:sz w:val="28"/>
          <w:szCs w:val="28"/>
        </w:rPr>
        <w:t xml:space="preserve">-многоквартирный жилой дом 1, расположенный по адресу: Ханты-Мансийский автономный округ - Югра, г. Нефтеюганск, микрорайон 6 общей площадью 8,3144 </w:t>
      </w:r>
      <w:proofErr w:type="spellStart"/>
      <w:r w:rsidRPr="0028400A">
        <w:rPr>
          <w:rFonts w:ascii="Times New Roman" w:eastAsia="Calibri" w:hAnsi="Times New Roman"/>
          <w:sz w:val="28"/>
          <w:szCs w:val="28"/>
        </w:rPr>
        <w:t>тыс.кв.м</w:t>
      </w:r>
      <w:proofErr w:type="spellEnd"/>
      <w:r w:rsidRPr="0028400A">
        <w:rPr>
          <w:rFonts w:ascii="Times New Roman" w:eastAsia="Calibri" w:hAnsi="Times New Roman"/>
          <w:sz w:val="28"/>
          <w:szCs w:val="28"/>
        </w:rPr>
        <w:t>.</w:t>
      </w:r>
    </w:p>
    <w:p w:rsidR="002F7292"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i/>
          <w:sz w:val="28"/>
          <w:szCs w:val="28"/>
        </w:rPr>
        <w:t>«Изъятие земельных участков и расположенных на них объектов недвижимого имущества для муниципальных нужд»</w:t>
      </w:r>
      <w:r w:rsidRPr="0028400A">
        <w:rPr>
          <w:rFonts w:ascii="Times New Roman" w:eastAsia="Calibri" w:hAnsi="Times New Roman"/>
          <w:sz w:val="28"/>
          <w:szCs w:val="28"/>
        </w:rPr>
        <w:t xml:space="preserve"> </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i/>
          <w:sz w:val="28"/>
          <w:szCs w:val="28"/>
        </w:rPr>
      </w:pPr>
      <w:r>
        <w:rPr>
          <w:rFonts w:ascii="Times New Roman" w:eastAsia="Calibri" w:hAnsi="Times New Roman"/>
          <w:sz w:val="28"/>
          <w:szCs w:val="28"/>
        </w:rPr>
        <w:t>Н</w:t>
      </w:r>
      <w:r w:rsidRPr="0028400A">
        <w:rPr>
          <w:rFonts w:ascii="Times New Roman" w:eastAsia="Calibri" w:hAnsi="Times New Roman"/>
          <w:sz w:val="28"/>
          <w:szCs w:val="28"/>
        </w:rPr>
        <w:t>а 2024 год предусмотрено 13 591,009 тыс. рублей. Кассовое исполнение – 137,316 тыс. рублей (1,0%).</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 xml:space="preserve">В соответствии с постановлением администрации города Нефтеюганска                  № 389-п от 10.04.2023 «Об изъятии земельных участков и расположенных на них объектов недвижимого имущества для муниципальных нужд» для перечисления выкупной стоимости за нежилое здание и объект незавершенного строительства, расположенных на бывшей территории </w:t>
      </w:r>
      <w:proofErr w:type="spellStart"/>
      <w:r w:rsidRPr="0028400A">
        <w:rPr>
          <w:rFonts w:ascii="Times New Roman" w:eastAsia="Calibri" w:hAnsi="Times New Roman"/>
          <w:sz w:val="28"/>
          <w:szCs w:val="28"/>
        </w:rPr>
        <w:t>Мостотряда</w:t>
      </w:r>
      <w:proofErr w:type="spellEnd"/>
      <w:r w:rsidRPr="0028400A">
        <w:rPr>
          <w:rFonts w:ascii="Times New Roman" w:eastAsia="Calibri" w:hAnsi="Times New Roman"/>
          <w:sz w:val="28"/>
          <w:szCs w:val="28"/>
        </w:rPr>
        <w:t xml:space="preserve"> (всего два объекта) на 2024 год предусмотрено 594,593 тыс. рублей.</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 xml:space="preserve">В соответствии с постановлением администрации города Нефтеюганска №1-п от 09.01.2024 «Об изъятии земельного участка и расположенных на нем объектов недвижимого имущества для муниципальных нужд» для перечисления выкупной стоимости за нежилой объект «Баня», расположенный по адресу: бывшая территория </w:t>
      </w:r>
      <w:proofErr w:type="spellStart"/>
      <w:r w:rsidRPr="0028400A">
        <w:rPr>
          <w:rFonts w:ascii="Times New Roman" w:eastAsia="Calibri" w:hAnsi="Times New Roman"/>
          <w:sz w:val="28"/>
          <w:szCs w:val="28"/>
        </w:rPr>
        <w:t>Мостотряда</w:t>
      </w:r>
      <w:proofErr w:type="spellEnd"/>
      <w:r w:rsidRPr="0028400A">
        <w:rPr>
          <w:rFonts w:ascii="Times New Roman" w:eastAsia="Calibri" w:hAnsi="Times New Roman"/>
          <w:sz w:val="28"/>
          <w:szCs w:val="28"/>
        </w:rPr>
        <w:t>, д.22 (всего один объект) на 2024 год предусмотрено 137,316 тыс. рублей.</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В соответствии с постановлением администрации города Нефтеюганска               № 210-п от 07.02.2024 «Об изъятии земельных участков и расположенных на них объектов недвижимого имущества для муниципальных нужд» для перечисления выкупной стоимости за з/у и объекты недвижимости, расположенные по адресу: 17А мкр., дом 31, 31а (всего три объекта) на 2024 год предусмотрено 12 859,000 тыс. рублей.</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 xml:space="preserve">На отчетную дату произведена выплата возмещения за изымаемый земельный участок и расположенный на нем объект недвижимого имущества (баня) по адресу: </w:t>
      </w:r>
      <w:proofErr w:type="spellStart"/>
      <w:r w:rsidRPr="0028400A">
        <w:rPr>
          <w:rFonts w:ascii="Times New Roman" w:eastAsia="Calibri" w:hAnsi="Times New Roman"/>
          <w:sz w:val="28"/>
          <w:szCs w:val="28"/>
        </w:rPr>
        <w:t>г.Нефтеюганск</w:t>
      </w:r>
      <w:proofErr w:type="spellEnd"/>
      <w:r w:rsidRPr="0028400A">
        <w:rPr>
          <w:rFonts w:ascii="Times New Roman" w:eastAsia="Calibri" w:hAnsi="Times New Roman"/>
          <w:sz w:val="28"/>
          <w:szCs w:val="28"/>
        </w:rPr>
        <w:t xml:space="preserve">, д.22, бывшая территория </w:t>
      </w:r>
      <w:proofErr w:type="spellStart"/>
      <w:r w:rsidRPr="0028400A">
        <w:rPr>
          <w:rFonts w:ascii="Times New Roman" w:eastAsia="Calibri" w:hAnsi="Times New Roman"/>
          <w:sz w:val="28"/>
          <w:szCs w:val="28"/>
        </w:rPr>
        <w:t>Мостотряда</w:t>
      </w:r>
      <w:proofErr w:type="spellEnd"/>
      <w:r w:rsidRPr="0028400A">
        <w:rPr>
          <w:rFonts w:ascii="Times New Roman" w:eastAsia="Calibri" w:hAnsi="Times New Roman"/>
          <w:sz w:val="28"/>
          <w:szCs w:val="28"/>
        </w:rPr>
        <w:t xml:space="preserve">. По изъятию объекта незавершенного строительства и сарая, расположенных на бывшей территории </w:t>
      </w:r>
      <w:proofErr w:type="spellStart"/>
      <w:r w:rsidRPr="0028400A">
        <w:rPr>
          <w:rFonts w:ascii="Times New Roman" w:eastAsia="Calibri" w:hAnsi="Times New Roman"/>
          <w:sz w:val="28"/>
          <w:szCs w:val="28"/>
        </w:rPr>
        <w:t>Мостотряда</w:t>
      </w:r>
      <w:proofErr w:type="spellEnd"/>
      <w:r w:rsidRPr="0028400A">
        <w:rPr>
          <w:rFonts w:ascii="Times New Roman" w:eastAsia="Calibri" w:hAnsi="Times New Roman"/>
          <w:sz w:val="28"/>
          <w:szCs w:val="28"/>
        </w:rPr>
        <w:t xml:space="preserve"> ведутся судебные процедуры ввиду несогласия собственников, по оценке объектов.</w:t>
      </w:r>
    </w:p>
    <w:p w:rsidR="002F7292" w:rsidRDefault="002F7292" w:rsidP="002F7292">
      <w:pPr>
        <w:pBdr>
          <w:bottom w:val="single" w:sz="4" w:space="31" w:color="FFFFFF"/>
        </w:pBdr>
        <w:spacing w:after="0" w:line="240" w:lineRule="auto"/>
        <w:jc w:val="both"/>
        <w:rPr>
          <w:rFonts w:ascii="Times New Roman" w:eastAsia="Calibri" w:hAnsi="Times New Roman"/>
          <w:sz w:val="28"/>
          <w:szCs w:val="28"/>
        </w:rPr>
      </w:pPr>
    </w:p>
    <w:p w:rsidR="002F7292" w:rsidRPr="0028400A" w:rsidRDefault="002F7292" w:rsidP="002F7292">
      <w:pPr>
        <w:pBdr>
          <w:bottom w:val="single" w:sz="4" w:space="31" w:color="FFFFFF"/>
        </w:pBdr>
        <w:spacing w:after="0" w:line="240" w:lineRule="auto"/>
        <w:jc w:val="both"/>
        <w:rPr>
          <w:rFonts w:ascii="Times New Roman" w:eastAsia="Calibri" w:hAnsi="Times New Roman"/>
          <w:b/>
          <w:i/>
          <w:sz w:val="28"/>
          <w:szCs w:val="28"/>
        </w:rPr>
      </w:pPr>
      <w:r w:rsidRPr="0028400A">
        <w:rPr>
          <w:rFonts w:ascii="Times New Roman" w:eastAsia="Calibri" w:hAnsi="Times New Roman"/>
          <w:b/>
          <w:i/>
          <w:sz w:val="28"/>
          <w:szCs w:val="28"/>
        </w:rPr>
        <w:t>«Обеспечение реализации муниципальной программы»</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i/>
          <w:sz w:val="28"/>
          <w:szCs w:val="28"/>
        </w:rPr>
        <w:t>«Обеспечение деятельности органов местного самоуправления города Нефтеюганска»</w:t>
      </w:r>
      <w:r w:rsidRPr="0028400A">
        <w:rPr>
          <w:rFonts w:ascii="Times New Roman" w:eastAsia="Calibri" w:hAnsi="Times New Roman"/>
          <w:sz w:val="28"/>
          <w:szCs w:val="28"/>
        </w:rPr>
        <w:t xml:space="preserve"> на 2024 год предусмотрено 96 189,092 тыс. рублей. Кассовое исполнение – 94 307,159 тыс. рублей (98,0%).</w:t>
      </w:r>
      <w:r>
        <w:rPr>
          <w:rFonts w:ascii="Times New Roman" w:eastAsia="Calibri" w:hAnsi="Times New Roman"/>
          <w:sz w:val="28"/>
          <w:szCs w:val="28"/>
        </w:rPr>
        <w:t xml:space="preserve"> </w:t>
      </w:r>
      <w:r w:rsidRPr="0028400A">
        <w:rPr>
          <w:rFonts w:ascii="Times New Roman" w:eastAsia="Calibri" w:hAnsi="Times New Roman"/>
          <w:sz w:val="28"/>
          <w:szCs w:val="28"/>
        </w:rPr>
        <w:t>По данному мероприятию предусмотрено содержание департамента градостроительства и земельных отношений.</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i/>
          <w:sz w:val="28"/>
          <w:szCs w:val="28"/>
        </w:rPr>
        <w:t>«Организационное обеспечение функционирования отрасли»</w:t>
      </w:r>
      <w:r w:rsidRPr="0028400A">
        <w:rPr>
          <w:rFonts w:ascii="Times New Roman" w:eastAsia="Calibri" w:hAnsi="Times New Roman"/>
          <w:sz w:val="28"/>
          <w:szCs w:val="28"/>
        </w:rPr>
        <w:t xml:space="preserve"> на 2024 год предусмотрено 46 700,801 тыс. рублей. Кассовое исполнение – 46 936,319 тыс. рублей (98,36%).</w:t>
      </w:r>
      <w:r>
        <w:rPr>
          <w:rFonts w:ascii="Times New Roman" w:eastAsia="Calibri" w:hAnsi="Times New Roman"/>
          <w:sz w:val="28"/>
          <w:szCs w:val="28"/>
        </w:rPr>
        <w:t xml:space="preserve"> </w:t>
      </w:r>
      <w:r w:rsidRPr="0028400A">
        <w:rPr>
          <w:rFonts w:ascii="Times New Roman" w:eastAsia="Calibri" w:hAnsi="Times New Roman"/>
          <w:sz w:val="28"/>
          <w:szCs w:val="28"/>
        </w:rPr>
        <w:t>По данному мероприятию предусмотрено содержание муниципального казенного учреждения «Управление капитального строительства».</w:t>
      </w:r>
    </w:p>
    <w:p w:rsidR="002F7292" w:rsidRDefault="002F7292" w:rsidP="002F7292">
      <w:pPr>
        <w:pBdr>
          <w:bottom w:val="single" w:sz="4" w:space="31" w:color="FFFFFF"/>
        </w:pBdr>
        <w:spacing w:after="0" w:line="240" w:lineRule="auto"/>
        <w:jc w:val="both"/>
        <w:rPr>
          <w:rFonts w:ascii="Times New Roman" w:eastAsia="Calibri" w:hAnsi="Times New Roman"/>
          <w:sz w:val="28"/>
          <w:szCs w:val="28"/>
        </w:rPr>
      </w:pPr>
    </w:p>
    <w:p w:rsidR="002F7292" w:rsidRPr="0028400A" w:rsidRDefault="002F7292" w:rsidP="002F7292">
      <w:pPr>
        <w:pBdr>
          <w:bottom w:val="single" w:sz="4" w:space="31" w:color="FFFFFF"/>
        </w:pBdr>
        <w:spacing w:after="0" w:line="240" w:lineRule="auto"/>
        <w:jc w:val="both"/>
        <w:rPr>
          <w:rFonts w:ascii="Times New Roman" w:eastAsia="Calibri" w:hAnsi="Times New Roman"/>
          <w:b/>
          <w:i/>
          <w:sz w:val="28"/>
          <w:szCs w:val="28"/>
        </w:rPr>
      </w:pPr>
      <w:r w:rsidRPr="0028400A">
        <w:rPr>
          <w:rFonts w:ascii="Times New Roman" w:eastAsia="Calibri" w:hAnsi="Times New Roman"/>
          <w:b/>
          <w:i/>
          <w:sz w:val="28"/>
          <w:szCs w:val="28"/>
        </w:rPr>
        <w:t>«Обеспечение мерами государственной поддержки по улучшению жилищных условий отдельных категорий граждан»</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i/>
          <w:sz w:val="28"/>
          <w:szCs w:val="28"/>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r w:rsidRPr="0028400A">
        <w:rPr>
          <w:rFonts w:ascii="Times New Roman" w:eastAsia="Calibri" w:hAnsi="Times New Roman"/>
          <w:sz w:val="28"/>
          <w:szCs w:val="28"/>
        </w:rPr>
        <w:t xml:space="preserve"> На 2024 год предусмотрено 5 419,500 тыс. рублей. Кассовое исполнение – 5 104,562 тыс. рублей.</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 xml:space="preserve">Произведена выплата субсидии двум молодым семьям на приобретение жилых помещений. По неиспользованному остатку субвенции направлено обращение в Департамент строительства и </w:t>
      </w:r>
      <w:proofErr w:type="spellStart"/>
      <w:r w:rsidRPr="0028400A">
        <w:rPr>
          <w:rFonts w:ascii="Times New Roman" w:eastAsia="Calibri" w:hAnsi="Times New Roman"/>
          <w:sz w:val="28"/>
          <w:szCs w:val="28"/>
        </w:rPr>
        <w:t>жилищно</w:t>
      </w:r>
      <w:proofErr w:type="spellEnd"/>
      <w:r w:rsidRPr="0028400A">
        <w:rPr>
          <w:rFonts w:ascii="Times New Roman" w:eastAsia="Calibri" w:hAnsi="Times New Roman"/>
          <w:sz w:val="28"/>
          <w:szCs w:val="28"/>
        </w:rPr>
        <w:t>–коммунального комплекса Ханты-Мансийского автономного округа - Югры об уменьшении плановых показателей.</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i/>
          <w:sz w:val="28"/>
          <w:szCs w:val="28"/>
        </w:rPr>
        <w:t>«Улучшение жилищных условий отдельных категорий граждан».</w:t>
      </w:r>
      <w:r w:rsidRPr="0028400A">
        <w:rPr>
          <w:rFonts w:ascii="Times New Roman" w:eastAsia="Calibri" w:hAnsi="Times New Roman"/>
          <w:sz w:val="28"/>
          <w:szCs w:val="28"/>
        </w:rPr>
        <w:t xml:space="preserve"> На              2024 год предусмотрено 4 037,200 тыс. рублей. Кассовое исполнение –                              1 927,530 тыс. рублей (99,9 %).</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 xml:space="preserve">За перечислением субсидии за счёт субвенций из федерального бюджета на приобретение жилого помещения обратился один ветеран боевых действий. Выплата произведена в июле текущего года. По неиспользованному остатку средств субвенции направлено обращение в Департамент строительства и </w:t>
      </w:r>
      <w:proofErr w:type="spellStart"/>
      <w:r w:rsidRPr="0028400A">
        <w:rPr>
          <w:rFonts w:ascii="Times New Roman" w:eastAsia="Calibri" w:hAnsi="Times New Roman"/>
          <w:sz w:val="28"/>
          <w:szCs w:val="28"/>
        </w:rPr>
        <w:t>жилищно</w:t>
      </w:r>
      <w:proofErr w:type="spellEnd"/>
      <w:r w:rsidRPr="0028400A">
        <w:rPr>
          <w:rFonts w:ascii="Times New Roman" w:eastAsia="Calibri" w:hAnsi="Times New Roman"/>
          <w:sz w:val="28"/>
          <w:szCs w:val="28"/>
        </w:rPr>
        <w:t xml:space="preserve"> – коммунального комплекса Ханты-Мансийского автономного округа - Югры об уменьшении плановых показателей ввиду отсутствия обращений от граждан, в связи с чем уменьшен размер субсидии на сумму 2 109,400 тыс. рублей, сумма не уточнена в муниципальной программе по причине снятия в конце декабря 2024 года.</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i/>
          <w:sz w:val="28"/>
          <w:szCs w:val="28"/>
        </w:rPr>
        <w:t>«Мероприятие по предоставлению субсидии участникам специальной военной операции, членам их семей, состоящим на учете в качестве нуждающихся в жилых помещениях, предоставляемых по договорам социального найма, на приобретение (строительство) жилых помещений в собственность»</w:t>
      </w:r>
      <w:r w:rsidRPr="0028400A">
        <w:rPr>
          <w:rFonts w:ascii="Times New Roman" w:eastAsia="Calibri" w:hAnsi="Times New Roman"/>
          <w:sz w:val="28"/>
          <w:szCs w:val="28"/>
        </w:rPr>
        <w:t>. На 2024 год предусмотрено 15 598,775 тыс. рублей. Кассовое исполнение 12 862,569 тыс. рублей. Получили субсидию на приобретение жилого помещения три участника специальной военной операции.</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Также в соответствии с дополнительным соглашением № 5 от 27.09.2024 (к Соглашению №1-ЕС/2024 от 13.02.2024) часть субсидии в сумме                      4 833,545 тыс. рублей перераспределена с «Освобождение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 для предоставления субсидии на приобретение жилого помещения еще одному участнику специальной военной операции.</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 xml:space="preserve">Неполное исполнение за счет доведения средств окружной субсидии                       24.12.2024 года, за счет чего соблюдена доля </w:t>
      </w:r>
      <w:proofErr w:type="spellStart"/>
      <w:r w:rsidRPr="0028400A">
        <w:rPr>
          <w:rFonts w:ascii="Times New Roman" w:eastAsia="Calibri" w:hAnsi="Times New Roman"/>
          <w:sz w:val="28"/>
          <w:szCs w:val="28"/>
        </w:rPr>
        <w:t>софинансирования</w:t>
      </w:r>
      <w:proofErr w:type="spellEnd"/>
      <w:r w:rsidRPr="0028400A">
        <w:rPr>
          <w:rFonts w:ascii="Times New Roman" w:eastAsia="Calibri" w:hAnsi="Times New Roman"/>
          <w:sz w:val="28"/>
          <w:szCs w:val="28"/>
        </w:rPr>
        <w:t xml:space="preserve"> местным бюджетом и образовался невостребованный остаток и за счет выплаты субсидии на приобретения жилья участникам СВО произведенной из фактического объёма предоставления.</w:t>
      </w:r>
    </w:p>
    <w:p w:rsidR="002F7292" w:rsidRDefault="002F7292" w:rsidP="002F7292">
      <w:pPr>
        <w:pBdr>
          <w:bottom w:val="single" w:sz="4" w:space="31" w:color="FFFFFF"/>
        </w:pBdr>
        <w:spacing w:after="0" w:line="240" w:lineRule="auto"/>
        <w:jc w:val="both"/>
        <w:rPr>
          <w:rFonts w:ascii="Times New Roman" w:eastAsia="Calibri" w:hAnsi="Times New Roman"/>
          <w:sz w:val="28"/>
          <w:szCs w:val="28"/>
        </w:rPr>
      </w:pPr>
    </w:p>
    <w:p w:rsidR="002F7292" w:rsidRPr="0028400A" w:rsidRDefault="002F7292" w:rsidP="002F7292">
      <w:pPr>
        <w:pBdr>
          <w:bottom w:val="single" w:sz="4" w:space="31" w:color="FFFFFF"/>
        </w:pBdr>
        <w:spacing w:after="0" w:line="240" w:lineRule="auto"/>
        <w:jc w:val="both"/>
        <w:rPr>
          <w:rFonts w:ascii="Times New Roman" w:eastAsia="Calibri" w:hAnsi="Times New Roman"/>
          <w:b/>
          <w:i/>
          <w:sz w:val="28"/>
          <w:szCs w:val="28"/>
        </w:rPr>
      </w:pPr>
      <w:r w:rsidRPr="0028400A">
        <w:rPr>
          <w:rFonts w:ascii="Times New Roman" w:eastAsia="Calibri" w:hAnsi="Times New Roman"/>
          <w:b/>
          <w:i/>
          <w:sz w:val="28"/>
          <w:szCs w:val="28"/>
        </w:rPr>
        <w:t>«Переселение граждан из непригодного для проживания жилищного фонда»</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i/>
          <w:sz w:val="28"/>
          <w:szCs w:val="28"/>
        </w:rPr>
        <w:t>«Обеспечение устойчивого сокращения непригодного для проживания жилищного фонда»</w:t>
      </w:r>
      <w:r w:rsidRPr="0028400A">
        <w:rPr>
          <w:rFonts w:ascii="Times New Roman" w:eastAsia="Calibri" w:hAnsi="Times New Roman"/>
          <w:sz w:val="28"/>
          <w:szCs w:val="28"/>
        </w:rPr>
        <w:t>. На 2024 год предусмотрено 262 371,979 тыс. рублей. Кассовое исполнение – 211 526,216 тыс. рублей. Неполное исполнение из-за проведения судебных процедур ввиду несогласия собственников жилых помещений.</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Исполнение целевых показателей с учетом плановых показателей согласно Соглашению № 1-А/2024 от 11.03.2024 по итогам 2024 года составило:</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-количество граждан, расселенных из аварийного жилищного фонда, человек – 509 человек из запланированных 779 человек;</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 xml:space="preserve">-количество квадратных метров расселенного аварийного жилищного фонда, </w:t>
      </w:r>
      <w:proofErr w:type="spellStart"/>
      <w:r w:rsidRPr="0028400A">
        <w:rPr>
          <w:rFonts w:ascii="Times New Roman" w:eastAsia="Calibri" w:hAnsi="Times New Roman"/>
          <w:sz w:val="28"/>
          <w:szCs w:val="28"/>
        </w:rPr>
        <w:t>тыс.кв.м</w:t>
      </w:r>
      <w:proofErr w:type="spellEnd"/>
      <w:r w:rsidRPr="0028400A">
        <w:rPr>
          <w:rFonts w:ascii="Times New Roman" w:eastAsia="Calibri" w:hAnsi="Times New Roman"/>
          <w:sz w:val="28"/>
          <w:szCs w:val="28"/>
        </w:rPr>
        <w:t xml:space="preserve">. – 7 641,80 </w:t>
      </w:r>
      <w:proofErr w:type="spellStart"/>
      <w:r w:rsidRPr="0028400A">
        <w:rPr>
          <w:rFonts w:ascii="Times New Roman" w:eastAsia="Calibri" w:hAnsi="Times New Roman"/>
          <w:sz w:val="28"/>
          <w:szCs w:val="28"/>
        </w:rPr>
        <w:t>кв.м</w:t>
      </w:r>
      <w:proofErr w:type="spellEnd"/>
      <w:r w:rsidRPr="0028400A">
        <w:rPr>
          <w:rFonts w:ascii="Times New Roman" w:eastAsia="Calibri" w:hAnsi="Times New Roman"/>
          <w:sz w:val="28"/>
          <w:szCs w:val="28"/>
        </w:rPr>
        <w:t xml:space="preserve">. из запланированных 12 1513 </w:t>
      </w:r>
      <w:proofErr w:type="spellStart"/>
      <w:r w:rsidRPr="0028400A">
        <w:rPr>
          <w:rFonts w:ascii="Times New Roman" w:eastAsia="Calibri" w:hAnsi="Times New Roman"/>
          <w:sz w:val="28"/>
          <w:szCs w:val="28"/>
        </w:rPr>
        <w:t>кв.м</w:t>
      </w:r>
      <w:proofErr w:type="spellEnd"/>
      <w:r w:rsidRPr="0028400A">
        <w:rPr>
          <w:rFonts w:ascii="Times New Roman" w:eastAsia="Calibri" w:hAnsi="Times New Roman"/>
          <w:sz w:val="28"/>
          <w:szCs w:val="28"/>
        </w:rPr>
        <w:t>.</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 xml:space="preserve">Таким образом, за отчётный период расселено 157 жилых помещений путём выплаты выкупной стоимости, заключению договоров мены, социального найма, исполнению по решениям суда, общей площадью </w:t>
      </w:r>
      <w:r w:rsidR="00343B50">
        <w:rPr>
          <w:rFonts w:ascii="Times New Roman" w:eastAsia="Calibri" w:hAnsi="Times New Roman"/>
          <w:sz w:val="28"/>
          <w:szCs w:val="28"/>
        </w:rPr>
        <w:t xml:space="preserve">                                 </w:t>
      </w:r>
      <w:r w:rsidRPr="0028400A">
        <w:rPr>
          <w:rFonts w:ascii="Times New Roman" w:eastAsia="Calibri" w:hAnsi="Times New Roman"/>
          <w:sz w:val="28"/>
          <w:szCs w:val="28"/>
        </w:rPr>
        <w:t xml:space="preserve">7 341,80 </w:t>
      </w:r>
      <w:proofErr w:type="spellStart"/>
      <w:r w:rsidRPr="0028400A">
        <w:rPr>
          <w:rFonts w:ascii="Times New Roman" w:eastAsia="Calibri" w:hAnsi="Times New Roman"/>
          <w:sz w:val="28"/>
          <w:szCs w:val="28"/>
        </w:rPr>
        <w:t>кв.м</w:t>
      </w:r>
      <w:proofErr w:type="spellEnd"/>
      <w:r w:rsidRPr="0028400A">
        <w:rPr>
          <w:rFonts w:ascii="Times New Roman" w:eastAsia="Calibri" w:hAnsi="Times New Roman"/>
          <w:sz w:val="28"/>
          <w:szCs w:val="28"/>
        </w:rPr>
        <w:t>.</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 xml:space="preserve">Отклонение по исполнению целевых показателей связано с их корректировкой (аварийные жилые помещения приобрели статус пустующих в связи с выселением граждан по решениям суда, расселение из маневренного фонда, а также фактическим отсутствием проживающих граждан). Однако изменения в адресную программу Ханты-Мансийского автономного округа – Югры по переселению граждан из аварийного жилищного фонда, утверждённую постановлением Правительства Ханты-Мансийского автономного округа – Югры от 01.04.2019 № 104-п на сегодняшний день не внесены. </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По состоянию на 31.12.2024 осталось расселить 401,50 кв. м. аварийного жилищного фонда (9 семей, 30 человек).</w:t>
      </w:r>
    </w:p>
    <w:p w:rsidR="002F7292" w:rsidRPr="0028400A" w:rsidRDefault="002F7292" w:rsidP="002F7292">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i/>
          <w:sz w:val="28"/>
          <w:szCs w:val="28"/>
        </w:rPr>
        <w:t>«Изъятие земельных участков и расположенных на них объектов, в целях реализации полномочий в области жилищных отношений, установленных законодательством Российской Федерации»</w:t>
      </w:r>
      <w:r w:rsidRPr="0028400A">
        <w:rPr>
          <w:rFonts w:ascii="Times New Roman" w:eastAsia="Calibri" w:hAnsi="Times New Roman"/>
          <w:sz w:val="28"/>
          <w:szCs w:val="28"/>
        </w:rPr>
        <w:t>. На 2024 год предусмотрено 3 300,875 тыс. рублей. Кассовое исполнение – 100%.</w:t>
      </w:r>
    </w:p>
    <w:p w:rsidR="002F7292" w:rsidRDefault="002F7292" w:rsidP="002F7292">
      <w:pPr>
        <w:pBdr>
          <w:bottom w:val="single" w:sz="4" w:space="31" w:color="FFFFFF"/>
        </w:pBdr>
        <w:spacing w:after="0" w:line="240" w:lineRule="auto"/>
        <w:jc w:val="both"/>
        <w:rPr>
          <w:rFonts w:ascii="Times New Roman" w:eastAsia="Calibri" w:hAnsi="Times New Roman"/>
          <w:sz w:val="28"/>
          <w:szCs w:val="28"/>
        </w:rPr>
      </w:pPr>
      <w:r w:rsidRPr="0028400A">
        <w:rPr>
          <w:rFonts w:ascii="Times New Roman" w:eastAsia="Calibri" w:hAnsi="Times New Roman"/>
          <w:sz w:val="28"/>
          <w:szCs w:val="28"/>
        </w:rPr>
        <w:t xml:space="preserve">В соответствии с постановлением администрации города Нефтеюганска                 № 344-п от 03.04.2024 «Об изъятии земельного участка и расположенных на нем объектов недвижимого имущества для муниципальных нужд» произведена выплата возмещения за изымаемый земельный участок и расположенное на нём нежилое помещение по адресу: </w:t>
      </w:r>
      <w:proofErr w:type="spellStart"/>
      <w:r w:rsidRPr="0028400A">
        <w:rPr>
          <w:rFonts w:ascii="Times New Roman" w:eastAsia="Calibri" w:hAnsi="Times New Roman"/>
          <w:sz w:val="28"/>
          <w:szCs w:val="28"/>
        </w:rPr>
        <w:t>г.Нефтеюганск</w:t>
      </w:r>
      <w:proofErr w:type="spellEnd"/>
      <w:r w:rsidRPr="0028400A">
        <w:rPr>
          <w:rFonts w:ascii="Times New Roman" w:eastAsia="Calibri" w:hAnsi="Times New Roman"/>
          <w:sz w:val="28"/>
          <w:szCs w:val="28"/>
        </w:rPr>
        <w:t xml:space="preserve">, </w:t>
      </w:r>
      <w:r w:rsidR="00343B50">
        <w:rPr>
          <w:rFonts w:ascii="Times New Roman" w:eastAsia="Calibri" w:hAnsi="Times New Roman"/>
          <w:sz w:val="28"/>
          <w:szCs w:val="28"/>
        </w:rPr>
        <w:t xml:space="preserve">             </w:t>
      </w:r>
      <w:r w:rsidRPr="0028400A">
        <w:rPr>
          <w:rFonts w:ascii="Times New Roman" w:eastAsia="Calibri" w:hAnsi="Times New Roman"/>
          <w:sz w:val="28"/>
          <w:szCs w:val="28"/>
        </w:rPr>
        <w:t>11а мкр., д.22.</w:t>
      </w:r>
    </w:p>
    <w:p w:rsidR="00343B50" w:rsidRDefault="00343B50" w:rsidP="002F7292">
      <w:pPr>
        <w:pBdr>
          <w:bottom w:val="single" w:sz="4" w:space="31" w:color="FFFFFF"/>
        </w:pBdr>
        <w:spacing w:after="0" w:line="240" w:lineRule="auto"/>
        <w:jc w:val="both"/>
        <w:rPr>
          <w:rFonts w:ascii="Times New Roman" w:eastAsia="Calibri" w:hAnsi="Times New Roman"/>
          <w:sz w:val="28"/>
          <w:szCs w:val="28"/>
        </w:rPr>
      </w:pPr>
    </w:p>
    <w:p w:rsidR="007118A1" w:rsidRPr="0028400A" w:rsidRDefault="001A4F9F" w:rsidP="007118A1">
      <w:pPr>
        <w:pBdr>
          <w:bottom w:val="single" w:sz="4" w:space="31" w:color="FFFFFF"/>
        </w:pBdr>
        <w:spacing w:after="0" w:line="240" w:lineRule="auto"/>
        <w:jc w:val="both"/>
        <w:rPr>
          <w:rFonts w:ascii="Times New Roman" w:hAnsi="Times New Roman"/>
          <w:b/>
          <w:color w:val="000000"/>
          <w:sz w:val="28"/>
          <w:szCs w:val="28"/>
        </w:rPr>
      </w:pPr>
      <w:r w:rsidRPr="000106E7">
        <w:rPr>
          <w:rFonts w:ascii="Times New Roman" w:eastAsia="Calibri" w:hAnsi="Times New Roman"/>
          <w:b/>
          <w:sz w:val="28"/>
          <w:szCs w:val="28"/>
        </w:rPr>
        <w:t>3.3.</w:t>
      </w:r>
      <w:proofErr w:type="gramStart"/>
      <w:r w:rsidRPr="000106E7">
        <w:rPr>
          <w:rFonts w:ascii="Times New Roman" w:eastAsia="Calibri" w:hAnsi="Times New Roman"/>
          <w:b/>
          <w:sz w:val="28"/>
          <w:szCs w:val="28"/>
        </w:rPr>
        <w:t>2.</w:t>
      </w:r>
      <w:r w:rsidR="007118A1" w:rsidRPr="000106E7">
        <w:rPr>
          <w:rFonts w:ascii="Times New Roman" w:hAnsi="Times New Roman"/>
          <w:b/>
          <w:sz w:val="28"/>
          <w:szCs w:val="28"/>
        </w:rPr>
        <w:t>Муниципальная</w:t>
      </w:r>
      <w:proofErr w:type="gramEnd"/>
      <w:r w:rsidR="007118A1" w:rsidRPr="000106E7">
        <w:rPr>
          <w:rFonts w:ascii="Times New Roman" w:hAnsi="Times New Roman"/>
          <w:b/>
          <w:sz w:val="28"/>
          <w:szCs w:val="28"/>
        </w:rPr>
        <w:t xml:space="preserve"> программа</w:t>
      </w:r>
      <w:r w:rsidR="007118A1" w:rsidRPr="000106E7">
        <w:rPr>
          <w:rFonts w:ascii="Times New Roman" w:hAnsi="Times New Roman"/>
          <w:b/>
          <w:color w:val="000000"/>
          <w:sz w:val="28"/>
          <w:szCs w:val="28"/>
        </w:rPr>
        <w:t xml:space="preserve"> «Развитие жилищно-коммунального</w:t>
      </w:r>
      <w:r w:rsidR="007118A1" w:rsidRPr="0028400A">
        <w:rPr>
          <w:rFonts w:ascii="Times New Roman" w:hAnsi="Times New Roman"/>
          <w:b/>
          <w:color w:val="000000"/>
          <w:sz w:val="28"/>
          <w:szCs w:val="28"/>
        </w:rPr>
        <w:t xml:space="preserve"> комплекса в городе Нефтеюганске».</w:t>
      </w:r>
    </w:p>
    <w:p w:rsidR="007118A1" w:rsidRPr="000106E7"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0106E7">
        <w:rPr>
          <w:rFonts w:ascii="Times New Roman" w:hAnsi="Times New Roman"/>
          <w:sz w:val="28"/>
          <w:szCs w:val="28"/>
        </w:rPr>
        <w:t xml:space="preserve">В рамках реализации муниципальной программы предусмотрено финансирование в сумме 2 022 652,555 тыс. рублей, </w:t>
      </w:r>
      <w:r w:rsidRPr="000106E7">
        <w:rPr>
          <w:rFonts w:ascii="Times New Roman" w:eastAsia="Calibri" w:hAnsi="Times New Roman"/>
          <w:sz w:val="28"/>
          <w:szCs w:val="28"/>
        </w:rPr>
        <w:t>фактически исполнено 1 527 876,515 тыс. рублей, что составляет 75,5 % от плана на 2024 год.</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В рамках программы за 2024 год проведена реализация следующих мероприятий:</w:t>
      </w:r>
    </w:p>
    <w:p w:rsidR="007118A1" w:rsidRDefault="007118A1" w:rsidP="007118A1">
      <w:pPr>
        <w:pBdr>
          <w:bottom w:val="single" w:sz="4" w:space="31" w:color="FFFFFF"/>
        </w:pBdr>
        <w:spacing w:after="0" w:line="240" w:lineRule="auto"/>
        <w:jc w:val="both"/>
        <w:rPr>
          <w:rFonts w:ascii="Times New Roman" w:eastAsia="Calibri" w:hAnsi="Times New Roman"/>
          <w:b/>
          <w:i/>
          <w:sz w:val="28"/>
          <w:szCs w:val="28"/>
        </w:rPr>
      </w:pPr>
    </w:p>
    <w:p w:rsidR="007118A1" w:rsidRPr="0028400A" w:rsidRDefault="007118A1" w:rsidP="007118A1">
      <w:pPr>
        <w:pBdr>
          <w:bottom w:val="single" w:sz="4" w:space="31" w:color="FFFFFF"/>
        </w:pBdr>
        <w:spacing w:after="0" w:line="240" w:lineRule="auto"/>
        <w:jc w:val="both"/>
        <w:rPr>
          <w:rFonts w:ascii="Times New Roman" w:eastAsia="Calibri" w:hAnsi="Times New Roman"/>
          <w:b/>
          <w:i/>
          <w:sz w:val="28"/>
          <w:szCs w:val="28"/>
        </w:rPr>
      </w:pPr>
      <w:r w:rsidRPr="0028400A">
        <w:rPr>
          <w:rFonts w:ascii="Times New Roman" w:eastAsia="Calibri" w:hAnsi="Times New Roman"/>
          <w:b/>
          <w:i/>
          <w:sz w:val="28"/>
          <w:szCs w:val="28"/>
        </w:rPr>
        <w:t>Региональный проект «Создание (реконструкция) коммунальных объектов»</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На 2024 год предусмотрено 617 657,362 тыс. рублей. Кассовое исполнение составило 309 408,965 тыс. рублей (50,10% по отношению к плану на год).</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В рамках данного мероприятия заключены следующие муниципальные контракты по объекту «КНС-3а, Коллектор напорного трубопровода» (реконструкция):</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-на сумму 889 000,00 тыс. рублей 06.12.2023 заключен муниципальный контракт №0187200001723001944 на выполнение строительно-монтажных работ по объекту. Срок выполнения работ: 10 месяцев (октябрь 2024 года).</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08.10.2024 подписано дополнительное соглашение №7, которым продлен срок окончания строительно-монтажных работ до 20.12.2024.</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06.11.2024 утвержден план мероприятий («дорожная карта») со сроком окончания строительно-монтажных работ до 01.09.2025.</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В соответствии с протоколом заочного голосования президиума (штаба) Правительственной комиссии по региональному развитию в РФ от 16.12.2024 №142пр срок реализации объекта перенесен на 2025 год.</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-на сумму 14 740,970 тыс. рублей исполнен муниципальный контракт №12/12/2023 на оказание услуг по проведению строительного контроля при строительстве объекта;</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-на сумму 1 789,677 тыс. рублей 26.02.2024 заключен муниципальный контракт № 0187300012824000023 на выполнение работ по ведению авторского надзора за строительством объекта. Исполнение по контракту составило 700,222 тыс. рублей;</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-на сумму 337,034 тыс. рублей исполнен договор №03/12/24Э от 25.12.2024 на осуществление экспертного сопровождения проектной документации и (или) результатов инженерных изысканий, получивших положительное заключение государственной экспертизы объекта.</w:t>
      </w:r>
    </w:p>
    <w:p w:rsidR="007118A1" w:rsidRDefault="007118A1" w:rsidP="007118A1">
      <w:pPr>
        <w:pBdr>
          <w:bottom w:val="single" w:sz="4" w:space="31" w:color="FFFFFF"/>
        </w:pBdr>
        <w:spacing w:after="0" w:line="240" w:lineRule="auto"/>
        <w:jc w:val="both"/>
        <w:rPr>
          <w:rFonts w:ascii="Times New Roman" w:eastAsia="Calibri" w:hAnsi="Times New Roman"/>
          <w:b/>
          <w:i/>
          <w:sz w:val="28"/>
          <w:szCs w:val="28"/>
        </w:rPr>
      </w:pPr>
    </w:p>
    <w:p w:rsidR="007118A1" w:rsidRPr="0028400A" w:rsidRDefault="007118A1" w:rsidP="007118A1">
      <w:pPr>
        <w:pBdr>
          <w:bottom w:val="single" w:sz="4" w:space="31" w:color="FFFFFF"/>
        </w:pBdr>
        <w:spacing w:after="0" w:line="240" w:lineRule="auto"/>
        <w:jc w:val="both"/>
        <w:rPr>
          <w:rFonts w:ascii="Times New Roman" w:eastAsia="Calibri" w:hAnsi="Times New Roman"/>
          <w:b/>
          <w:i/>
          <w:sz w:val="28"/>
          <w:szCs w:val="28"/>
        </w:rPr>
      </w:pPr>
      <w:r w:rsidRPr="0028400A">
        <w:rPr>
          <w:rFonts w:ascii="Times New Roman" w:eastAsia="Calibri" w:hAnsi="Times New Roman"/>
          <w:b/>
          <w:i/>
          <w:sz w:val="28"/>
          <w:szCs w:val="28"/>
        </w:rPr>
        <w:t>Региональный проект «Чистая вода»</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На 2024 год предусмотрено 161,152 тыс. рублей за счет средств местного бюджета. Кассовое исполнение 0,00 рублей.</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 xml:space="preserve">В рамках данного мероприятия заключены следующие муниципальные контракты по объекту «Фильтровальная станция, производительностью </w:t>
      </w:r>
      <w:r w:rsidR="000106E7" w:rsidRPr="000106E7">
        <w:rPr>
          <w:rFonts w:ascii="Times New Roman" w:eastAsia="Calibri" w:hAnsi="Times New Roman"/>
          <w:sz w:val="28"/>
          <w:szCs w:val="28"/>
        </w:rPr>
        <w:t xml:space="preserve">              </w:t>
      </w:r>
      <w:r w:rsidRPr="0028400A">
        <w:rPr>
          <w:rFonts w:ascii="Times New Roman" w:eastAsia="Calibri" w:hAnsi="Times New Roman"/>
          <w:sz w:val="28"/>
          <w:szCs w:val="28"/>
        </w:rPr>
        <w:t>20000 м3 в сутки» ХМАО-Югра, г. Нефтеюганск, 7 микрорайон (станция ВОС)»:</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-на сумму 105,152 тыс. рублей заключен договор №23/12/23Д на проведение (повторной) государственную экспертизу в части проверки достоверности определения сметной стоимости. Оплата по данному договору будет произведена по исполнительно производству в 1-2 квартале 2025 года.</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 xml:space="preserve">-на сумму 56,000 тыс. рублей заключен договор №23/12/23Д от 01.12.2023 на осуществление работ по внесению изменений в проектно-сметную документацию. Акт выполненных работ был принят в конце </w:t>
      </w:r>
      <w:r w:rsidR="00010926">
        <w:rPr>
          <w:rFonts w:ascii="Times New Roman" w:eastAsia="Calibri" w:hAnsi="Times New Roman"/>
          <w:sz w:val="28"/>
          <w:szCs w:val="28"/>
        </w:rPr>
        <w:t xml:space="preserve">                     </w:t>
      </w:r>
      <w:r w:rsidRPr="0028400A">
        <w:rPr>
          <w:rFonts w:ascii="Times New Roman" w:eastAsia="Calibri" w:hAnsi="Times New Roman"/>
          <w:sz w:val="28"/>
          <w:szCs w:val="28"/>
        </w:rPr>
        <w:t>2024 года, произвести оплату не представилось возможным, оплата по данного договору будет произведена по переходящим контрактам (договорам) с прошлых лет в 1-2 квартале 2025 года.</w:t>
      </w:r>
    </w:p>
    <w:p w:rsidR="007118A1" w:rsidRDefault="007118A1" w:rsidP="007118A1">
      <w:pPr>
        <w:pBdr>
          <w:bottom w:val="single" w:sz="4" w:space="31" w:color="FFFFFF"/>
        </w:pBdr>
        <w:spacing w:after="0" w:line="240" w:lineRule="auto"/>
        <w:jc w:val="both"/>
        <w:rPr>
          <w:rFonts w:ascii="Times New Roman" w:eastAsia="Calibri" w:hAnsi="Times New Roman"/>
          <w:b/>
          <w:i/>
          <w:sz w:val="28"/>
          <w:szCs w:val="28"/>
        </w:rPr>
      </w:pPr>
    </w:p>
    <w:p w:rsidR="007118A1" w:rsidRPr="0028400A" w:rsidRDefault="007118A1" w:rsidP="007118A1">
      <w:pPr>
        <w:pBdr>
          <w:bottom w:val="single" w:sz="4" w:space="31" w:color="FFFFFF"/>
        </w:pBdr>
        <w:spacing w:after="0" w:line="240" w:lineRule="auto"/>
        <w:jc w:val="both"/>
        <w:rPr>
          <w:rFonts w:ascii="Times New Roman" w:eastAsia="Calibri" w:hAnsi="Times New Roman"/>
          <w:b/>
          <w:i/>
          <w:sz w:val="28"/>
          <w:szCs w:val="28"/>
        </w:rPr>
      </w:pPr>
      <w:r w:rsidRPr="0028400A">
        <w:rPr>
          <w:rFonts w:ascii="Times New Roman" w:eastAsia="Calibri" w:hAnsi="Times New Roman"/>
          <w:b/>
          <w:i/>
          <w:sz w:val="28"/>
          <w:szCs w:val="28"/>
        </w:rPr>
        <w:t>«Реконструкция, расширение, модернизация, строительство коммунальных объектов, в том числе объектов питьевого водоснабжения»</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 xml:space="preserve">В рамках данного мероприятия на 2024 год предусмотрено </w:t>
      </w:r>
      <w:r w:rsidR="000106E7" w:rsidRPr="000106E7">
        <w:rPr>
          <w:rFonts w:ascii="Times New Roman" w:eastAsia="Calibri" w:hAnsi="Times New Roman"/>
          <w:sz w:val="28"/>
          <w:szCs w:val="28"/>
        </w:rPr>
        <w:t xml:space="preserve">                                       </w:t>
      </w:r>
      <w:r w:rsidRPr="0028400A">
        <w:rPr>
          <w:rFonts w:ascii="Times New Roman" w:eastAsia="Calibri" w:hAnsi="Times New Roman"/>
          <w:sz w:val="28"/>
          <w:szCs w:val="28"/>
        </w:rPr>
        <w:t>61 150,649 тыс. рублей за счет средств местного бюджета. Кассовое освоение составило 32 607,89304 тыс. рублей (53,32% по отношению к плану на год).</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В рамках данного финансирования:</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1.Исполнены следующие муниципальные контракты на выполнение инженерных изысканий, осуществление подготовки проектной и рабочей документации в целях строительства объектов:</w:t>
      </w:r>
    </w:p>
    <w:p w:rsidR="007118A1" w:rsidRPr="0028400A" w:rsidRDefault="007118A1" w:rsidP="007118A1">
      <w:pPr>
        <w:pBdr>
          <w:bottom w:val="single" w:sz="4" w:space="31" w:color="FFFFFF"/>
        </w:pBdr>
        <w:spacing w:after="0" w:line="240" w:lineRule="auto"/>
        <w:ind w:firstLine="709"/>
        <w:contextualSpacing/>
        <w:jc w:val="both"/>
        <w:rPr>
          <w:rFonts w:ascii="Times New Roman" w:eastAsia="Calibri" w:hAnsi="Times New Roman"/>
          <w:sz w:val="28"/>
          <w:szCs w:val="28"/>
        </w:rPr>
      </w:pPr>
      <w:r w:rsidRPr="0028400A">
        <w:rPr>
          <w:rFonts w:ascii="Times New Roman" w:eastAsia="Calibri" w:hAnsi="Times New Roman"/>
          <w:sz w:val="28"/>
          <w:szCs w:val="28"/>
        </w:rPr>
        <w:t>-на сумму 716,114 тыс. рублей объекта «ЛЭП-0,4кВ уличное освещение от РУ-0,4кВ ТП №1-1, в районе от жилого дома №1 до жилого дома №10 (пешеходная дорожка)»;</w:t>
      </w:r>
    </w:p>
    <w:p w:rsidR="007118A1" w:rsidRPr="00440A38" w:rsidRDefault="007118A1" w:rsidP="007118A1">
      <w:pPr>
        <w:pBdr>
          <w:bottom w:val="single" w:sz="4" w:space="31" w:color="FFFFFF"/>
        </w:pBdr>
        <w:spacing w:after="0" w:line="240" w:lineRule="auto"/>
        <w:ind w:firstLine="709"/>
        <w:contextualSpacing/>
        <w:jc w:val="both"/>
        <w:rPr>
          <w:rFonts w:ascii="Times New Roman" w:eastAsia="Calibri" w:hAnsi="Times New Roman"/>
          <w:sz w:val="28"/>
          <w:szCs w:val="28"/>
        </w:rPr>
      </w:pPr>
      <w:r w:rsidRPr="0028400A">
        <w:rPr>
          <w:rFonts w:ascii="Times New Roman" w:eastAsia="Calibri" w:hAnsi="Times New Roman"/>
          <w:sz w:val="28"/>
          <w:szCs w:val="28"/>
        </w:rPr>
        <w:t xml:space="preserve">-на сумму 2 000,787 тыс. рублей по объекту «Уличное (наружное искусственное) освещение автомобильной дороги общего пользования местного значения по улице </w:t>
      </w:r>
      <w:proofErr w:type="spellStart"/>
      <w:r w:rsidRPr="0028400A">
        <w:rPr>
          <w:rFonts w:ascii="Times New Roman" w:eastAsia="Calibri" w:hAnsi="Times New Roman"/>
          <w:sz w:val="28"/>
          <w:szCs w:val="28"/>
        </w:rPr>
        <w:t>Сургутская</w:t>
      </w:r>
      <w:proofErr w:type="spellEnd"/>
      <w:r w:rsidRPr="0028400A">
        <w:rPr>
          <w:rFonts w:ascii="Times New Roman" w:eastAsia="Calibri" w:hAnsi="Times New Roman"/>
          <w:sz w:val="28"/>
          <w:szCs w:val="28"/>
        </w:rPr>
        <w:t>;</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-на сумму 3 181,109 тыс. рублей по объекту «Уличное (наружное искусственное) освещение автомобильной дороги общего пользования местного значения Проезд 6П»;</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 xml:space="preserve">-на сумму 2 824,030 тыс. рублей по объекту «Объединённый хозяйственно-питьевой и противопожарный водопровод к жилому посёлку УМ-4, </w:t>
      </w:r>
      <w:proofErr w:type="spellStart"/>
      <w:r w:rsidRPr="0028400A">
        <w:rPr>
          <w:rFonts w:ascii="Times New Roman" w:eastAsia="Calibri" w:hAnsi="Times New Roman"/>
          <w:sz w:val="28"/>
          <w:szCs w:val="28"/>
        </w:rPr>
        <w:t>г.Нефтеюганска</w:t>
      </w:r>
      <w:proofErr w:type="spellEnd"/>
      <w:r w:rsidRPr="0028400A">
        <w:rPr>
          <w:rFonts w:ascii="Times New Roman" w:eastAsia="Calibri" w:hAnsi="Times New Roman"/>
          <w:sz w:val="28"/>
          <w:szCs w:val="28"/>
        </w:rPr>
        <w:t>»;</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-на сумму 826,128 тыс. рублей по объекту «Уличное (наружное искусственное) освещение автомобильной дороги общего пользования местного значения по улице Мамонтовская»;</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-на сумму 1 827,660 тыс. рублей по объекту «Уличное (наружное искусственное) освещение автомобильной дороги общего пользования местного значения Проезд 8П»;</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 xml:space="preserve">-на сумму 2 090,193 тыс. рублей по объекту «Уличное (наружное искусственное) освещение автомобильной дороги общего пользования местного значения по улице Транспортная (участок от </w:t>
      </w:r>
      <w:proofErr w:type="spellStart"/>
      <w:r w:rsidRPr="0028400A">
        <w:rPr>
          <w:rFonts w:ascii="Times New Roman" w:eastAsia="Calibri" w:hAnsi="Times New Roman"/>
          <w:sz w:val="28"/>
          <w:szCs w:val="28"/>
        </w:rPr>
        <w:t>ул.Алексея</w:t>
      </w:r>
      <w:proofErr w:type="spellEnd"/>
      <w:r w:rsidRPr="0028400A">
        <w:rPr>
          <w:rFonts w:ascii="Times New Roman" w:eastAsia="Calibri" w:hAnsi="Times New Roman"/>
          <w:sz w:val="28"/>
          <w:szCs w:val="28"/>
        </w:rPr>
        <w:t xml:space="preserve"> Варакина до проезда 5П)»;</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-на сумму 1 552,165 тыс. рублей по объекту «Уличное (наружное искусственное) освещение автомобильной дороги общего пользования местного значения по улице Транспортная (подъезд к АЗС)»;</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-на сумму 934,294 тыс. рублей по объекту «Уличное (наружное искусственное) освещение внутриквартального проезда по улице Кедровая на участке (от улицы Березовая до улицы Буровиков)»;</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-на сумму 1 214,768 тыс. рублей по объекту «Уличное (наружное искусственное) освещение внутриквартального проезда по улице Березовая на участке (от улицы Кедровая до улицы Таежная)»;</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-на сумму 811,550 тыс. рублей по объекту «Уличное (наружное искусственное) освещение внутриквартального проезда по переулку Линейный на участке (от улицы Березовая до переулка Садовый дом 3)»;</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-на сумму 967,882 тыс. рублей объекта капитального строительства «Сети газоснабжения (участок газопровода от сетей АО «</w:t>
      </w:r>
      <w:proofErr w:type="spellStart"/>
      <w:r w:rsidRPr="0028400A">
        <w:rPr>
          <w:rFonts w:ascii="Times New Roman" w:eastAsia="Calibri" w:hAnsi="Times New Roman"/>
          <w:sz w:val="28"/>
          <w:szCs w:val="28"/>
        </w:rPr>
        <w:t>НефтеюганскГаз</w:t>
      </w:r>
      <w:proofErr w:type="spellEnd"/>
      <w:r w:rsidRPr="0028400A">
        <w:rPr>
          <w:rFonts w:ascii="Times New Roman" w:eastAsia="Calibri" w:hAnsi="Times New Roman"/>
          <w:sz w:val="28"/>
          <w:szCs w:val="28"/>
        </w:rPr>
        <w:t xml:space="preserve">» до объекта «Газопровод межпоселковый ГРС </w:t>
      </w:r>
      <w:proofErr w:type="spellStart"/>
      <w:r w:rsidRPr="0028400A">
        <w:rPr>
          <w:rFonts w:ascii="Times New Roman" w:eastAsia="Calibri" w:hAnsi="Times New Roman"/>
          <w:sz w:val="28"/>
          <w:szCs w:val="28"/>
        </w:rPr>
        <w:t>п.Каркатеевы</w:t>
      </w:r>
      <w:proofErr w:type="spellEnd"/>
      <w:r w:rsidRPr="0028400A">
        <w:rPr>
          <w:rFonts w:ascii="Times New Roman" w:eastAsia="Calibri" w:hAnsi="Times New Roman"/>
          <w:sz w:val="28"/>
          <w:szCs w:val="28"/>
        </w:rPr>
        <w:t xml:space="preserve"> - </w:t>
      </w:r>
      <w:proofErr w:type="spellStart"/>
      <w:r w:rsidRPr="0028400A">
        <w:rPr>
          <w:rFonts w:ascii="Times New Roman" w:eastAsia="Calibri" w:hAnsi="Times New Roman"/>
          <w:sz w:val="28"/>
          <w:szCs w:val="28"/>
        </w:rPr>
        <w:t>г.Нефтеюганск</w:t>
      </w:r>
      <w:proofErr w:type="spellEnd"/>
      <w:r w:rsidRPr="0028400A">
        <w:rPr>
          <w:rFonts w:ascii="Times New Roman" w:eastAsia="Calibri" w:hAnsi="Times New Roman"/>
          <w:sz w:val="28"/>
          <w:szCs w:val="28"/>
        </w:rPr>
        <w:t>»)».</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2.На сумму 20,757 тыс. рублей исполнен договор на осуществление технологического присоединения объекта «КНС-3а, Коллектор напорного трубопровода».</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3.По следующим объектам продолжается проектирование:</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-на сумму 9 969,096 тыс. рублей 17.05.2022 заключен муниципальный контракт на выполнение инженерных изысканий, осуществление подготовки проектной и рабочей документации в целях строительства объекта капитального строительства: «КНС с резервуарами-</w:t>
      </w:r>
      <w:proofErr w:type="spellStart"/>
      <w:r w:rsidRPr="0028400A">
        <w:rPr>
          <w:rFonts w:ascii="Times New Roman" w:eastAsia="Calibri" w:hAnsi="Times New Roman"/>
          <w:sz w:val="28"/>
          <w:szCs w:val="28"/>
        </w:rPr>
        <w:t>усреднителями</w:t>
      </w:r>
      <w:proofErr w:type="spellEnd"/>
      <w:r w:rsidRPr="0028400A">
        <w:rPr>
          <w:rFonts w:ascii="Times New Roman" w:eastAsia="Calibri" w:hAnsi="Times New Roman"/>
          <w:sz w:val="28"/>
          <w:szCs w:val="28"/>
        </w:rPr>
        <w:t xml:space="preserve"> сточных вод».</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На текущий момент проектно-сметная документация разработана в полном объеме. Проектной организацией проводится корректировка сметной документации по замечаниям государственной экспертизы. Ожидаемый срок завершения работ с учетом получения положительного заключения государственной экспертизы – 1 квартал 2025 года;</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 xml:space="preserve">-на сумму 9 150,770 тыс. рублей 10.10.2022 заключен муниципальный контракт на выполнение инженерных изысканий, осуществление подготовки проектной и рабочей документации в целях капитального строительства объекта: «Объединённый хозяйственно-питьевой и противопожарный водопровод в 11А микрорайоне </w:t>
      </w:r>
      <w:proofErr w:type="spellStart"/>
      <w:r w:rsidRPr="0028400A">
        <w:rPr>
          <w:rFonts w:ascii="Times New Roman" w:eastAsia="Calibri" w:hAnsi="Times New Roman"/>
          <w:sz w:val="28"/>
          <w:szCs w:val="28"/>
        </w:rPr>
        <w:t>г.Нефтеюганска</w:t>
      </w:r>
      <w:proofErr w:type="spellEnd"/>
      <w:r w:rsidRPr="0028400A">
        <w:rPr>
          <w:rFonts w:ascii="Times New Roman" w:eastAsia="Calibri" w:hAnsi="Times New Roman"/>
          <w:sz w:val="28"/>
          <w:szCs w:val="28"/>
        </w:rPr>
        <w:t>» (Корректировка).</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Ожидаемый срок завершения работ с учетом получения положительного заключения государственной экспертизы – 1 квартал 2025 года.</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 xml:space="preserve">4.По содержанию объектов «Фильтровальная станция производительностью 20000 м3 в сутки» ХМАО-Югра, </w:t>
      </w:r>
      <w:proofErr w:type="spellStart"/>
      <w:r w:rsidRPr="0028400A">
        <w:rPr>
          <w:rFonts w:ascii="Times New Roman" w:eastAsia="Calibri" w:hAnsi="Times New Roman"/>
          <w:sz w:val="28"/>
          <w:szCs w:val="28"/>
        </w:rPr>
        <w:t>г.Нефтеюганск</w:t>
      </w:r>
      <w:proofErr w:type="spellEnd"/>
      <w:r w:rsidRPr="0028400A">
        <w:rPr>
          <w:rFonts w:ascii="Times New Roman" w:eastAsia="Calibri" w:hAnsi="Times New Roman"/>
          <w:sz w:val="28"/>
          <w:szCs w:val="28"/>
        </w:rPr>
        <w:t>,                                 7 микрорайон (станция ВОС)», «КНС-3а, Коллектор напорного трубопровода» (реконструкция)» предусмотрено финансирование 22 544,424 тыс. рублей исполнено 13 640, 45335 тыс. рублей, из них на:</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-15 752,242 тыс. рублей заключены договора № 33-Д от 26.12.2023, 1-Д от 02.07.2024, 2-Д от 03.07.2024 на комплекс работ по техническому обслуживанию объектов. Исполнение составило 8 440,535 тыс. рублей.</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 xml:space="preserve">-599,897 тыс. рублей заключены договора № 162 от 26.12.2023, № 162/1 от 23.05.2024 на оказанные услуги по потреблению тепловой энергии и теплоносителя. Исполнение составило 475,571 тыс. рублей, оплата в сумме 124,32500 тыс. рублей по договору № 162/1 от 23.05.2024 будет произведена по переходящим контрактам (договорам) с прошлых лет в 1 квартале </w:t>
      </w:r>
      <w:r w:rsidR="000106E7" w:rsidRPr="000106E7">
        <w:rPr>
          <w:rFonts w:ascii="Times New Roman" w:eastAsia="Calibri" w:hAnsi="Times New Roman"/>
          <w:sz w:val="28"/>
          <w:szCs w:val="28"/>
        </w:rPr>
        <w:t xml:space="preserve">                                       </w:t>
      </w:r>
      <w:r w:rsidRPr="0028400A">
        <w:rPr>
          <w:rFonts w:ascii="Times New Roman" w:eastAsia="Calibri" w:hAnsi="Times New Roman"/>
          <w:sz w:val="28"/>
          <w:szCs w:val="28"/>
        </w:rPr>
        <w:t>2025 года.</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-6 192,285 тыс. рублей заключены договора № 5582/НЮ от 26.12.2023,                     № 5582/НЮ от 27.02.2024, 5617/НЮ от 30.05.2024 на оказание услуг по потреблению электроэнергии. Исполнение составило 4 724,345 тыс. рублей, оплата в сумме 1 467,938 тыс. рублей по договору № 5617/НЮ от 30.05.2024 будет произведена по переходящим контрактам (договорам) с прошлых лет в                            1 квартале 2025 года.</w:t>
      </w:r>
    </w:p>
    <w:p w:rsidR="007118A1" w:rsidRDefault="007118A1" w:rsidP="007118A1">
      <w:pPr>
        <w:pBdr>
          <w:bottom w:val="single" w:sz="4" w:space="31" w:color="FFFFFF"/>
        </w:pBdr>
        <w:spacing w:after="0" w:line="240" w:lineRule="auto"/>
        <w:jc w:val="both"/>
        <w:rPr>
          <w:rFonts w:ascii="Times New Roman" w:eastAsia="Calibri" w:hAnsi="Times New Roman"/>
          <w:b/>
          <w:i/>
          <w:sz w:val="28"/>
          <w:szCs w:val="28"/>
        </w:rPr>
      </w:pPr>
    </w:p>
    <w:p w:rsidR="007118A1" w:rsidRPr="0028400A" w:rsidRDefault="007118A1" w:rsidP="007118A1">
      <w:pPr>
        <w:pBdr>
          <w:bottom w:val="single" w:sz="4" w:space="31" w:color="FFFFFF"/>
        </w:pBdr>
        <w:spacing w:after="0" w:line="240" w:lineRule="auto"/>
        <w:jc w:val="both"/>
        <w:rPr>
          <w:rFonts w:ascii="Times New Roman" w:eastAsia="Calibri" w:hAnsi="Times New Roman"/>
          <w:sz w:val="28"/>
          <w:szCs w:val="28"/>
        </w:rPr>
      </w:pPr>
      <w:r w:rsidRPr="0028400A">
        <w:rPr>
          <w:rFonts w:ascii="Times New Roman" w:eastAsia="Calibri" w:hAnsi="Times New Roman"/>
          <w:b/>
          <w:i/>
          <w:sz w:val="28"/>
          <w:szCs w:val="28"/>
        </w:rPr>
        <w:t>«Предоставление субсидий организациям коммунального комплекса, предоставляющим коммунальные услуги населению»</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Возмещение недополученных доходов в связи с предоставлением населению бытовых услуг (баня), по тарифам, не обеспечивающим возмещение издержек – исполнение 86,2 %. Оплата произведена по фактически понесенным затратам за январь-ноябрь</w:t>
      </w:r>
      <w:r w:rsidRPr="005B2F95">
        <w:rPr>
          <w:rFonts w:ascii="Times New Roman" w:eastAsia="Calibri" w:hAnsi="Times New Roman"/>
          <w:sz w:val="28"/>
          <w:szCs w:val="28"/>
        </w:rPr>
        <w:t xml:space="preserve"> 2024 </w:t>
      </w:r>
      <w:r>
        <w:rPr>
          <w:rFonts w:ascii="Times New Roman" w:eastAsia="Calibri" w:hAnsi="Times New Roman"/>
          <w:sz w:val="28"/>
          <w:szCs w:val="28"/>
        </w:rPr>
        <w:t>года</w:t>
      </w:r>
      <w:r w:rsidRPr="0028400A">
        <w:rPr>
          <w:rFonts w:ascii="Times New Roman" w:eastAsia="Calibri" w:hAnsi="Times New Roman"/>
          <w:sz w:val="28"/>
          <w:szCs w:val="28"/>
        </w:rPr>
        <w:t xml:space="preserve">. Оплата за декабрь будет осуществляться за </w:t>
      </w:r>
      <w:r>
        <w:rPr>
          <w:rFonts w:ascii="Times New Roman" w:eastAsia="Calibri" w:hAnsi="Times New Roman"/>
          <w:sz w:val="28"/>
          <w:szCs w:val="28"/>
        </w:rPr>
        <w:t>счет лимитов</w:t>
      </w:r>
      <w:r w:rsidRPr="0028400A">
        <w:rPr>
          <w:rFonts w:ascii="Times New Roman" w:eastAsia="Calibri" w:hAnsi="Times New Roman"/>
          <w:sz w:val="28"/>
          <w:szCs w:val="28"/>
        </w:rPr>
        <w:t xml:space="preserve"> 2025 года.</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Возмещение затрат по откачке и вывозу бытовых сточных вод от многоквартирных жилых домов, подключенных к централизованной системе водоснабжения,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 – исполнение 88,68%</w:t>
      </w:r>
      <w:r>
        <w:rPr>
          <w:rFonts w:ascii="Times New Roman" w:eastAsia="Calibri" w:hAnsi="Times New Roman"/>
          <w:sz w:val="28"/>
          <w:szCs w:val="28"/>
        </w:rPr>
        <w:t xml:space="preserve">. </w:t>
      </w:r>
      <w:r w:rsidRPr="0028400A">
        <w:rPr>
          <w:rFonts w:ascii="Times New Roman" w:eastAsia="Calibri" w:hAnsi="Times New Roman"/>
          <w:sz w:val="28"/>
          <w:szCs w:val="28"/>
        </w:rPr>
        <w:t xml:space="preserve"> Оплата произведена по фактически понесенным затратам по откачке и вывозу бытовых сточных вод от многоквартирных жилых домов. Субсидия носит заявительный характер. Оплата произведена за январь-ноябрь</w:t>
      </w:r>
      <w:r>
        <w:rPr>
          <w:rFonts w:ascii="Times New Roman" w:eastAsia="Calibri" w:hAnsi="Times New Roman"/>
          <w:sz w:val="28"/>
          <w:szCs w:val="28"/>
        </w:rPr>
        <w:t xml:space="preserve"> 2024 года</w:t>
      </w:r>
      <w:r w:rsidRPr="0028400A">
        <w:rPr>
          <w:rFonts w:ascii="Times New Roman" w:eastAsia="Calibri" w:hAnsi="Times New Roman"/>
          <w:sz w:val="28"/>
          <w:szCs w:val="28"/>
        </w:rPr>
        <w:t xml:space="preserve">. Оплата за декабрь будет осуществляться за </w:t>
      </w:r>
      <w:r>
        <w:rPr>
          <w:rFonts w:ascii="Times New Roman" w:eastAsia="Calibri" w:hAnsi="Times New Roman"/>
          <w:sz w:val="28"/>
          <w:szCs w:val="28"/>
        </w:rPr>
        <w:t xml:space="preserve">счет </w:t>
      </w:r>
      <w:r w:rsidRPr="0028400A">
        <w:rPr>
          <w:rFonts w:ascii="Times New Roman" w:eastAsia="Calibri" w:hAnsi="Times New Roman"/>
          <w:sz w:val="28"/>
          <w:szCs w:val="28"/>
        </w:rPr>
        <w:t>лимит</w:t>
      </w:r>
      <w:r>
        <w:rPr>
          <w:rFonts w:ascii="Times New Roman" w:eastAsia="Calibri" w:hAnsi="Times New Roman"/>
          <w:sz w:val="28"/>
          <w:szCs w:val="28"/>
        </w:rPr>
        <w:t>ов</w:t>
      </w:r>
      <w:r w:rsidRPr="0028400A">
        <w:rPr>
          <w:rFonts w:ascii="Times New Roman" w:eastAsia="Calibri" w:hAnsi="Times New Roman"/>
          <w:sz w:val="28"/>
          <w:szCs w:val="28"/>
        </w:rPr>
        <w:t xml:space="preserve"> 2025 года.</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Субсидия из бюджета города Нефтеюганска на возмещение затрат                                  АО «Юганскводоканал» по содержанию и эксплуатации объекта «Фильтровальная станция, производительностью 20000 м3 в сутки» ХМАО-Югра, г. Нефтеюганск, 7 микрорайон (станция ВОС) – исполнение 37,3 % - оплата произведена на основании фактически понесенных затрат по содержанию и обслуживанию фильтровальной станции. Оплата за потребление э/энергии произведена за март-ноябрь</w:t>
      </w:r>
      <w:r>
        <w:rPr>
          <w:rFonts w:ascii="Times New Roman" w:eastAsia="Calibri" w:hAnsi="Times New Roman"/>
          <w:sz w:val="28"/>
          <w:szCs w:val="28"/>
        </w:rPr>
        <w:t xml:space="preserve"> 2024 года</w:t>
      </w:r>
      <w:r w:rsidRPr="0028400A">
        <w:rPr>
          <w:rFonts w:ascii="Times New Roman" w:eastAsia="Calibri" w:hAnsi="Times New Roman"/>
          <w:sz w:val="28"/>
          <w:szCs w:val="28"/>
        </w:rPr>
        <w:t>, оплата за потребление реагентов за ноябрь</w:t>
      </w:r>
      <w:r>
        <w:rPr>
          <w:rFonts w:ascii="Times New Roman" w:eastAsia="Calibri" w:hAnsi="Times New Roman"/>
          <w:sz w:val="28"/>
          <w:szCs w:val="28"/>
        </w:rPr>
        <w:t xml:space="preserve"> 2024 года</w:t>
      </w:r>
      <w:r w:rsidRPr="0028400A">
        <w:rPr>
          <w:rFonts w:ascii="Times New Roman" w:eastAsia="Calibri" w:hAnsi="Times New Roman"/>
          <w:sz w:val="28"/>
          <w:szCs w:val="28"/>
        </w:rPr>
        <w:t xml:space="preserve">, оплата за потребление </w:t>
      </w:r>
      <w:proofErr w:type="spellStart"/>
      <w:r w:rsidRPr="0028400A">
        <w:rPr>
          <w:rFonts w:ascii="Times New Roman" w:eastAsia="Calibri" w:hAnsi="Times New Roman"/>
          <w:sz w:val="28"/>
          <w:szCs w:val="28"/>
        </w:rPr>
        <w:t>теплоэнергии</w:t>
      </w:r>
      <w:proofErr w:type="spellEnd"/>
      <w:r w:rsidRPr="0028400A">
        <w:rPr>
          <w:rFonts w:ascii="Times New Roman" w:eastAsia="Calibri" w:hAnsi="Times New Roman"/>
          <w:sz w:val="28"/>
          <w:szCs w:val="28"/>
        </w:rPr>
        <w:t xml:space="preserve"> не осуществлялась.</w:t>
      </w:r>
    </w:p>
    <w:p w:rsidR="007118A1" w:rsidRDefault="007118A1" w:rsidP="007118A1">
      <w:pPr>
        <w:pBdr>
          <w:bottom w:val="single" w:sz="4" w:space="31" w:color="FFFFFF"/>
        </w:pBdr>
        <w:spacing w:after="0" w:line="240" w:lineRule="auto"/>
        <w:jc w:val="both"/>
        <w:rPr>
          <w:rFonts w:ascii="Times New Roman" w:eastAsia="Calibri" w:hAnsi="Times New Roman"/>
          <w:sz w:val="28"/>
          <w:szCs w:val="28"/>
        </w:rPr>
      </w:pPr>
    </w:p>
    <w:p w:rsidR="007118A1" w:rsidRPr="0028400A" w:rsidRDefault="007118A1" w:rsidP="007118A1">
      <w:pPr>
        <w:pBdr>
          <w:bottom w:val="single" w:sz="4" w:space="31" w:color="FFFFFF"/>
        </w:pBdr>
        <w:spacing w:after="0" w:line="240" w:lineRule="auto"/>
        <w:jc w:val="both"/>
        <w:rPr>
          <w:rFonts w:ascii="Times New Roman" w:eastAsia="Calibri" w:hAnsi="Times New Roman"/>
          <w:b/>
          <w:i/>
          <w:sz w:val="28"/>
          <w:szCs w:val="28"/>
        </w:rPr>
      </w:pPr>
      <w:r w:rsidRPr="0028400A">
        <w:rPr>
          <w:rFonts w:ascii="Times New Roman" w:eastAsia="Calibri" w:hAnsi="Times New Roman"/>
          <w:b/>
          <w:i/>
          <w:sz w:val="28"/>
          <w:szCs w:val="28"/>
        </w:rPr>
        <w:t>«Поддержка технического состояния жилищного фонд»</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По главному распорядителю бюджетных средств департаменту жилищно-коммунального хозяйства</w:t>
      </w:r>
      <w:r>
        <w:rPr>
          <w:rFonts w:ascii="Times New Roman" w:eastAsia="Calibri" w:hAnsi="Times New Roman"/>
          <w:sz w:val="28"/>
          <w:szCs w:val="28"/>
        </w:rPr>
        <w:t xml:space="preserve"> администрации города Нефтеюганска</w:t>
      </w:r>
      <w:r w:rsidRPr="0028400A">
        <w:rPr>
          <w:rFonts w:ascii="Times New Roman" w:eastAsia="Calibri" w:hAnsi="Times New Roman"/>
          <w:sz w:val="28"/>
          <w:szCs w:val="28"/>
        </w:rPr>
        <w:t>:</w:t>
      </w:r>
    </w:p>
    <w:p w:rsidR="007118A1" w:rsidRPr="0028400A" w:rsidRDefault="000106E7" w:rsidP="007118A1">
      <w:pPr>
        <w:pBdr>
          <w:bottom w:val="single" w:sz="4" w:space="31" w:color="FFFFFF"/>
        </w:pBdr>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w:t>
      </w:r>
      <w:r w:rsidR="007118A1">
        <w:rPr>
          <w:rFonts w:ascii="Times New Roman" w:eastAsia="Calibri" w:hAnsi="Times New Roman"/>
          <w:sz w:val="28"/>
          <w:szCs w:val="28"/>
        </w:rPr>
        <w:t>в</w:t>
      </w:r>
      <w:r w:rsidR="007118A1" w:rsidRPr="0028400A">
        <w:rPr>
          <w:rFonts w:ascii="Times New Roman" w:eastAsia="Calibri" w:hAnsi="Times New Roman"/>
          <w:sz w:val="28"/>
          <w:szCs w:val="28"/>
        </w:rPr>
        <w:t>ыполнение ремонтно-восстановительных работ в жилых помещениях на территории города Нефтеюганска - исполнение 100%.</w:t>
      </w:r>
    </w:p>
    <w:p w:rsidR="007118A1" w:rsidRPr="0028400A" w:rsidRDefault="000106E7" w:rsidP="007118A1">
      <w:pPr>
        <w:pBdr>
          <w:bottom w:val="single" w:sz="4" w:space="31" w:color="FFFFFF"/>
        </w:pBdr>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w:t>
      </w:r>
      <w:r w:rsidR="007118A1">
        <w:rPr>
          <w:rFonts w:ascii="Times New Roman" w:eastAsia="Calibri" w:hAnsi="Times New Roman"/>
          <w:sz w:val="28"/>
          <w:szCs w:val="28"/>
        </w:rPr>
        <w:t>в</w:t>
      </w:r>
      <w:r w:rsidR="007118A1" w:rsidRPr="0028400A">
        <w:rPr>
          <w:rFonts w:ascii="Times New Roman" w:eastAsia="Calibri" w:hAnsi="Times New Roman"/>
          <w:sz w:val="28"/>
          <w:szCs w:val="28"/>
        </w:rPr>
        <w:t>ыполнение работ по капитальному и текущему ремонту жилых помещений - Исполнение 100%. Заключены муниципальные контракты на общую сумму 7 318,630 тыс. рублей. Экономия по итогам проведенных конкурсных процедур 262,233 тыс. рублей.</w:t>
      </w:r>
    </w:p>
    <w:p w:rsidR="007118A1" w:rsidRPr="0028400A" w:rsidRDefault="000106E7" w:rsidP="007118A1">
      <w:pPr>
        <w:pBdr>
          <w:bottom w:val="single" w:sz="4" w:space="31" w:color="FFFFFF"/>
        </w:pBdr>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w:t>
      </w:r>
      <w:r w:rsidR="007118A1">
        <w:rPr>
          <w:rFonts w:ascii="Times New Roman" w:eastAsia="Calibri" w:hAnsi="Times New Roman"/>
          <w:sz w:val="28"/>
          <w:szCs w:val="28"/>
        </w:rPr>
        <w:t>в</w:t>
      </w:r>
      <w:r w:rsidR="007118A1" w:rsidRPr="0028400A">
        <w:rPr>
          <w:rFonts w:ascii="Times New Roman" w:eastAsia="Calibri" w:hAnsi="Times New Roman"/>
          <w:sz w:val="28"/>
          <w:szCs w:val="28"/>
        </w:rPr>
        <w:t>ыполнение работ по текущему ремонту жилых помещений - исполнение 48,7%. Экономия по итогам проведенных конкурсных процедур. Заключен муниципальный контракт на сумму 243,436 тыс. рублей. Исполнение 100%.</w:t>
      </w:r>
    </w:p>
    <w:p w:rsidR="007118A1" w:rsidRPr="0028400A" w:rsidRDefault="000106E7" w:rsidP="007118A1">
      <w:pPr>
        <w:pBdr>
          <w:bottom w:val="single" w:sz="4" w:space="31" w:color="FFFFFF"/>
        </w:pBdr>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w:t>
      </w:r>
      <w:r w:rsidR="007118A1">
        <w:rPr>
          <w:rFonts w:ascii="Times New Roman" w:eastAsia="Calibri" w:hAnsi="Times New Roman"/>
          <w:sz w:val="28"/>
          <w:szCs w:val="28"/>
        </w:rPr>
        <w:t>о</w:t>
      </w:r>
      <w:r w:rsidR="007118A1" w:rsidRPr="0028400A">
        <w:rPr>
          <w:rFonts w:ascii="Times New Roman" w:eastAsia="Calibri" w:hAnsi="Times New Roman"/>
          <w:sz w:val="28"/>
          <w:szCs w:val="28"/>
        </w:rPr>
        <w:t>бследование жилого фонда - Исполнение 100%. Заключен муниципальный контракт 59-24 от 24.05.2024 на сумму 159,900 тыс. рублей. Экономия после проведенных конкурсных процедур 245,508 тыс. рублей.</w:t>
      </w:r>
    </w:p>
    <w:p w:rsidR="007118A1" w:rsidRPr="0028400A" w:rsidRDefault="000106E7" w:rsidP="007118A1">
      <w:pPr>
        <w:pBdr>
          <w:bottom w:val="single" w:sz="4" w:space="31" w:color="FFFFFF"/>
        </w:pBdr>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w:t>
      </w:r>
      <w:r w:rsidR="007118A1">
        <w:rPr>
          <w:rFonts w:ascii="Times New Roman" w:eastAsia="Calibri" w:hAnsi="Times New Roman"/>
          <w:sz w:val="28"/>
          <w:szCs w:val="28"/>
        </w:rPr>
        <w:t>в</w:t>
      </w:r>
      <w:r w:rsidR="007118A1" w:rsidRPr="0028400A">
        <w:rPr>
          <w:rFonts w:ascii="Times New Roman" w:eastAsia="Calibri" w:hAnsi="Times New Roman"/>
          <w:sz w:val="28"/>
          <w:szCs w:val="28"/>
        </w:rPr>
        <w:t>зносы на капитальный ремонт общего имущества в многоквартирном доме – исполнение 100%.</w:t>
      </w:r>
    </w:p>
    <w:p w:rsidR="007118A1" w:rsidRPr="0028400A" w:rsidRDefault="000106E7" w:rsidP="007118A1">
      <w:pPr>
        <w:pBdr>
          <w:bottom w:val="single" w:sz="4" w:space="31" w:color="FFFFFF"/>
        </w:pBdr>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w:t>
      </w:r>
      <w:r w:rsidR="007118A1">
        <w:rPr>
          <w:rFonts w:ascii="Times New Roman" w:eastAsia="Calibri" w:hAnsi="Times New Roman"/>
          <w:sz w:val="28"/>
          <w:szCs w:val="28"/>
        </w:rPr>
        <w:t>в</w:t>
      </w:r>
      <w:r w:rsidR="007118A1" w:rsidRPr="0028400A">
        <w:rPr>
          <w:rFonts w:ascii="Times New Roman" w:eastAsia="Calibri" w:hAnsi="Times New Roman"/>
          <w:sz w:val="28"/>
          <w:szCs w:val="28"/>
        </w:rPr>
        <w:t>озмещение недополученных доходов организациям, предоставляющим гражданам услуги по содержанию жилых помещений по размерам платы, не обеспечивающим возмещение издержек – исполнение за декабрь 2023 года. Учитывая нормы ЖК РФ:</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В соответствии с частью 3 статьи 156 ЖК РФ размер платы за содержание жилого помещения для нанимателей жилых помещений по договорам социального найма устанавливается органами местного самоуправления. Согласно части 4 статьи 155 ЖК РФ</w:t>
      </w:r>
      <w:r>
        <w:rPr>
          <w:rFonts w:ascii="Times New Roman" w:eastAsia="Calibri" w:hAnsi="Times New Roman"/>
          <w:sz w:val="28"/>
          <w:szCs w:val="28"/>
        </w:rPr>
        <w:t>,</w:t>
      </w:r>
      <w:r w:rsidRPr="0028400A">
        <w:rPr>
          <w:rFonts w:ascii="Times New Roman" w:eastAsia="Calibri" w:hAnsi="Times New Roman"/>
          <w:sz w:val="28"/>
          <w:szCs w:val="28"/>
        </w:rPr>
        <w:t xml:space="preserve"> </w:t>
      </w:r>
      <w:r>
        <w:rPr>
          <w:rFonts w:ascii="Times New Roman" w:eastAsia="Calibri" w:hAnsi="Times New Roman"/>
          <w:sz w:val="28"/>
          <w:szCs w:val="28"/>
        </w:rPr>
        <w:t>е</w:t>
      </w:r>
      <w:r w:rsidRPr="0028400A">
        <w:rPr>
          <w:rFonts w:ascii="Times New Roman" w:eastAsia="Calibri" w:hAnsi="Times New Roman"/>
          <w:sz w:val="28"/>
          <w:szCs w:val="28"/>
        </w:rPr>
        <w:t xml:space="preserve">сли размер вносимой нанимателем жилого помещения платы меньше, чем размер платы, установленный договором управления, оставшаяся часть платы вносится </w:t>
      </w:r>
      <w:proofErr w:type="spellStart"/>
      <w:r w:rsidRPr="0028400A">
        <w:rPr>
          <w:rFonts w:ascii="Times New Roman" w:eastAsia="Calibri" w:hAnsi="Times New Roman"/>
          <w:sz w:val="28"/>
          <w:szCs w:val="28"/>
        </w:rPr>
        <w:t>наймодателем</w:t>
      </w:r>
      <w:proofErr w:type="spellEnd"/>
      <w:r w:rsidRPr="0028400A">
        <w:rPr>
          <w:rFonts w:ascii="Times New Roman" w:eastAsia="Calibri" w:hAnsi="Times New Roman"/>
          <w:sz w:val="28"/>
          <w:szCs w:val="28"/>
        </w:rPr>
        <w:t xml:space="preserve"> (департаментом муниципального имущества администрации города</w:t>
      </w:r>
      <w:r>
        <w:rPr>
          <w:rFonts w:ascii="Times New Roman" w:eastAsia="Calibri" w:hAnsi="Times New Roman"/>
          <w:sz w:val="28"/>
          <w:szCs w:val="28"/>
        </w:rPr>
        <w:t>)</w:t>
      </w:r>
      <w:r w:rsidRPr="0028400A">
        <w:rPr>
          <w:rFonts w:ascii="Times New Roman" w:eastAsia="Calibri" w:hAnsi="Times New Roman"/>
          <w:sz w:val="28"/>
          <w:szCs w:val="28"/>
        </w:rPr>
        <w:t xml:space="preserve"> этого жилого помещения в согласованном с управляющей организацией порядке. На основании заключения Счетной палаты города Нефтеюганска и на основании протокола рабочего совещания для разрешения спорных вопросов смены главного распорядителя бюджетных средств</w:t>
      </w:r>
      <w:r>
        <w:rPr>
          <w:rFonts w:ascii="Times New Roman" w:eastAsia="Calibri" w:hAnsi="Times New Roman"/>
          <w:sz w:val="28"/>
          <w:szCs w:val="28"/>
        </w:rPr>
        <w:t>,</w:t>
      </w:r>
      <w:r w:rsidRPr="0028400A">
        <w:rPr>
          <w:rFonts w:ascii="Times New Roman" w:eastAsia="Calibri" w:hAnsi="Times New Roman"/>
          <w:sz w:val="28"/>
          <w:szCs w:val="28"/>
        </w:rPr>
        <w:t xml:space="preserve"> в соответствии с полномочиями между </w:t>
      </w:r>
      <w:r>
        <w:rPr>
          <w:rFonts w:ascii="Times New Roman" w:eastAsia="Calibri" w:hAnsi="Times New Roman"/>
          <w:sz w:val="28"/>
          <w:szCs w:val="28"/>
        </w:rPr>
        <w:t xml:space="preserve">департаментом </w:t>
      </w:r>
      <w:r w:rsidRPr="0028400A">
        <w:rPr>
          <w:rFonts w:ascii="Times New Roman" w:eastAsia="Calibri" w:hAnsi="Times New Roman"/>
          <w:sz w:val="28"/>
          <w:szCs w:val="28"/>
        </w:rPr>
        <w:t>жилищно-коммунального хозяйства</w:t>
      </w:r>
      <w:r>
        <w:rPr>
          <w:rFonts w:ascii="Times New Roman" w:eastAsia="Calibri" w:hAnsi="Times New Roman"/>
          <w:sz w:val="28"/>
          <w:szCs w:val="28"/>
        </w:rPr>
        <w:t xml:space="preserve"> администрации города Нефтеюганска</w:t>
      </w:r>
      <w:r w:rsidRPr="0028400A">
        <w:rPr>
          <w:rFonts w:ascii="Times New Roman" w:eastAsia="Calibri" w:hAnsi="Times New Roman"/>
          <w:sz w:val="28"/>
          <w:szCs w:val="28"/>
        </w:rPr>
        <w:t xml:space="preserve"> и департаментом муниципального имущества администрации города от 02.11.2024</w:t>
      </w:r>
      <w:r>
        <w:rPr>
          <w:rFonts w:ascii="Times New Roman" w:eastAsia="Calibri" w:hAnsi="Times New Roman"/>
          <w:sz w:val="28"/>
          <w:szCs w:val="28"/>
        </w:rPr>
        <w:t>,</w:t>
      </w:r>
      <w:r w:rsidRPr="0028400A">
        <w:rPr>
          <w:rFonts w:ascii="Times New Roman" w:eastAsia="Calibri" w:hAnsi="Times New Roman"/>
          <w:sz w:val="28"/>
          <w:szCs w:val="28"/>
        </w:rPr>
        <w:t xml:space="preserve"> оплата расходов будет осуществляться соисполнителем департаментом муниципального имущества администрации города.</w:t>
      </w:r>
    </w:p>
    <w:p w:rsidR="007118A1" w:rsidRPr="0028400A" w:rsidRDefault="007118A1" w:rsidP="007118A1">
      <w:pPr>
        <w:pBdr>
          <w:bottom w:val="single" w:sz="4" w:space="31" w:color="FFFFFF"/>
        </w:pBdr>
        <w:spacing w:after="0" w:line="240" w:lineRule="auto"/>
        <w:ind w:firstLine="709"/>
        <w:contextualSpacing/>
        <w:jc w:val="both"/>
        <w:rPr>
          <w:rFonts w:ascii="Times New Roman" w:eastAsia="Calibri" w:hAnsi="Times New Roman"/>
          <w:sz w:val="28"/>
          <w:szCs w:val="28"/>
        </w:rPr>
      </w:pPr>
      <w:r w:rsidRPr="0028400A">
        <w:rPr>
          <w:rFonts w:ascii="Times New Roman" w:eastAsia="Calibri" w:hAnsi="Times New Roman"/>
          <w:sz w:val="28"/>
          <w:szCs w:val="28"/>
        </w:rPr>
        <w:t>По соисполнителю муниципальной программы департаменту муниципального имущества</w:t>
      </w:r>
      <w:r>
        <w:rPr>
          <w:rFonts w:ascii="Times New Roman" w:eastAsia="Calibri" w:hAnsi="Times New Roman"/>
          <w:sz w:val="28"/>
          <w:szCs w:val="28"/>
        </w:rPr>
        <w:t xml:space="preserve"> администрации города</w:t>
      </w:r>
      <w:r w:rsidRPr="0028400A">
        <w:rPr>
          <w:rFonts w:ascii="Times New Roman" w:eastAsia="Calibri" w:hAnsi="Times New Roman"/>
          <w:sz w:val="28"/>
          <w:szCs w:val="28"/>
        </w:rPr>
        <w:t>:</w:t>
      </w:r>
    </w:p>
    <w:p w:rsidR="007118A1" w:rsidRPr="0028400A" w:rsidRDefault="007118A1" w:rsidP="007118A1">
      <w:pPr>
        <w:pBdr>
          <w:bottom w:val="single" w:sz="4" w:space="31" w:color="FFFFFF"/>
        </w:pBdr>
        <w:spacing w:after="0" w:line="240" w:lineRule="auto"/>
        <w:ind w:firstLine="709"/>
        <w:contextualSpacing/>
        <w:jc w:val="both"/>
        <w:rPr>
          <w:rFonts w:ascii="Times New Roman" w:eastAsia="Calibri" w:hAnsi="Times New Roman"/>
          <w:sz w:val="28"/>
          <w:szCs w:val="28"/>
        </w:rPr>
      </w:pPr>
      <w:r w:rsidRPr="0028400A">
        <w:rPr>
          <w:rFonts w:ascii="Times New Roman" w:eastAsia="Calibri" w:hAnsi="Times New Roman"/>
          <w:sz w:val="28"/>
          <w:szCs w:val="28"/>
        </w:rPr>
        <w:t>Исполнение составило 21 033,833 тыс. рублей или 100% от плана.</w:t>
      </w:r>
    </w:p>
    <w:p w:rsidR="007118A1" w:rsidRPr="0028400A" w:rsidRDefault="007118A1" w:rsidP="007118A1">
      <w:pPr>
        <w:pBdr>
          <w:bottom w:val="single" w:sz="4" w:space="31" w:color="FFFFFF"/>
        </w:pBdr>
        <w:spacing w:after="0" w:line="240" w:lineRule="auto"/>
        <w:ind w:firstLine="709"/>
        <w:contextualSpacing/>
        <w:jc w:val="both"/>
        <w:rPr>
          <w:rFonts w:ascii="Times New Roman" w:eastAsia="Calibri" w:hAnsi="Times New Roman"/>
          <w:sz w:val="28"/>
          <w:szCs w:val="28"/>
        </w:rPr>
      </w:pPr>
      <w:r w:rsidRPr="0028400A">
        <w:rPr>
          <w:rFonts w:ascii="Times New Roman" w:eastAsia="Calibri" w:hAnsi="Times New Roman"/>
          <w:sz w:val="28"/>
          <w:szCs w:val="28"/>
        </w:rPr>
        <w:t>Согласно муниципальному контракту от 26.12.2023 №0187300012823000945 с ООО резервуарный завод «</w:t>
      </w:r>
      <w:proofErr w:type="spellStart"/>
      <w:r w:rsidRPr="0028400A">
        <w:rPr>
          <w:rFonts w:ascii="Times New Roman" w:eastAsia="Calibri" w:hAnsi="Times New Roman"/>
          <w:sz w:val="28"/>
          <w:szCs w:val="28"/>
        </w:rPr>
        <w:t>Вессел</w:t>
      </w:r>
      <w:proofErr w:type="spellEnd"/>
      <w:r w:rsidRPr="0028400A">
        <w:rPr>
          <w:rFonts w:ascii="Times New Roman" w:eastAsia="Calibri" w:hAnsi="Times New Roman"/>
          <w:sz w:val="28"/>
          <w:szCs w:val="28"/>
        </w:rPr>
        <w:t xml:space="preserve">» приобретена </w:t>
      </w:r>
      <w:r w:rsidR="00010926">
        <w:rPr>
          <w:rFonts w:ascii="Times New Roman" w:eastAsia="Calibri" w:hAnsi="Times New Roman"/>
          <w:sz w:val="28"/>
          <w:szCs w:val="28"/>
        </w:rPr>
        <w:t>в</w:t>
      </w:r>
      <w:r w:rsidRPr="0028400A">
        <w:rPr>
          <w:rFonts w:ascii="Times New Roman" w:eastAsia="Calibri" w:hAnsi="Times New Roman"/>
          <w:sz w:val="28"/>
          <w:szCs w:val="28"/>
        </w:rPr>
        <w:t>ременная КНС в блочном исполнении.</w:t>
      </w:r>
    </w:p>
    <w:p w:rsidR="007118A1" w:rsidRDefault="007118A1" w:rsidP="007118A1">
      <w:pPr>
        <w:pBdr>
          <w:bottom w:val="single" w:sz="4" w:space="31" w:color="FFFFFF"/>
        </w:pBdr>
        <w:spacing w:after="0" w:line="240" w:lineRule="auto"/>
        <w:jc w:val="both"/>
        <w:rPr>
          <w:rFonts w:ascii="Times New Roman" w:eastAsia="Calibri" w:hAnsi="Times New Roman"/>
          <w:sz w:val="28"/>
          <w:szCs w:val="28"/>
        </w:rPr>
      </w:pPr>
    </w:p>
    <w:p w:rsidR="007118A1" w:rsidRPr="0028400A" w:rsidRDefault="007118A1" w:rsidP="007118A1">
      <w:pPr>
        <w:pBdr>
          <w:bottom w:val="single" w:sz="4" w:space="31" w:color="FFFFFF"/>
        </w:pBdr>
        <w:spacing w:after="0" w:line="240" w:lineRule="auto"/>
        <w:jc w:val="both"/>
        <w:rPr>
          <w:rFonts w:ascii="Times New Roman" w:eastAsia="Calibri" w:hAnsi="Times New Roman"/>
          <w:b/>
          <w:i/>
          <w:sz w:val="28"/>
          <w:szCs w:val="28"/>
        </w:rPr>
      </w:pPr>
      <w:r w:rsidRPr="0028400A">
        <w:rPr>
          <w:rFonts w:ascii="Times New Roman" w:eastAsia="Calibri" w:hAnsi="Times New Roman"/>
          <w:b/>
          <w:i/>
          <w:sz w:val="28"/>
          <w:szCs w:val="28"/>
        </w:rPr>
        <w:t>«Реализация энергосберегающих мероприятий в муниципальном секторе»</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На реализацию мероприятия на 2024 год запланировано финансирование в сумме 8 562,973 тыс. рублей. Заключены муниципальные контракты на поставку светодиодных светильников, аэраторов для смесителей, на выполнение работ по изготовлению и установке оконных блоков из ПВХ, на выполнение работ по проведению энергетического обследования здания, на оказание услуг по разработке проекта по замене оборудования узла учета тепловой энергии, на поставку уличных светильников, на оказание услуг по проведению энергетического обследования, составлению отчета по его итогам, разработке энергетического паспорта и программы в области энергосбережения и повышения энергетической эффективности на период 2024-2026 год. Освоение составило 99,3 %.</w:t>
      </w:r>
    </w:p>
    <w:p w:rsidR="007118A1" w:rsidRDefault="007118A1" w:rsidP="007118A1">
      <w:pPr>
        <w:pBdr>
          <w:bottom w:val="single" w:sz="4" w:space="31" w:color="FFFFFF"/>
        </w:pBdr>
        <w:spacing w:after="0" w:line="240" w:lineRule="auto"/>
        <w:jc w:val="both"/>
        <w:rPr>
          <w:rFonts w:ascii="Times New Roman" w:eastAsia="Calibri" w:hAnsi="Times New Roman"/>
          <w:sz w:val="28"/>
          <w:szCs w:val="28"/>
        </w:rPr>
      </w:pPr>
    </w:p>
    <w:p w:rsidR="007118A1" w:rsidRPr="0028400A" w:rsidRDefault="007118A1" w:rsidP="007118A1">
      <w:pPr>
        <w:pBdr>
          <w:bottom w:val="single" w:sz="4" w:space="31" w:color="FFFFFF"/>
        </w:pBdr>
        <w:spacing w:after="0" w:line="240" w:lineRule="auto"/>
        <w:jc w:val="both"/>
        <w:rPr>
          <w:rFonts w:ascii="Times New Roman" w:eastAsia="Calibri" w:hAnsi="Times New Roman"/>
          <w:b/>
          <w:i/>
          <w:sz w:val="28"/>
          <w:szCs w:val="28"/>
        </w:rPr>
      </w:pPr>
      <w:r w:rsidRPr="0028400A">
        <w:rPr>
          <w:rFonts w:ascii="Times New Roman" w:eastAsia="Calibri" w:hAnsi="Times New Roman"/>
          <w:b/>
          <w:i/>
          <w:sz w:val="28"/>
          <w:szCs w:val="28"/>
        </w:rPr>
        <w:t>Региональный проект «Формирование комфортной городской среды»</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 xml:space="preserve">Выполнение работ по комплексному благоустройству территорий в рамках реализации проекта. Муниципальный контракт №ЭА.2023.00096 от 25.12.2023 на сумму 31 507,287 тыс. рублей, исполнение </w:t>
      </w:r>
      <w:r>
        <w:rPr>
          <w:rFonts w:ascii="Times New Roman" w:eastAsia="Calibri" w:hAnsi="Times New Roman"/>
          <w:sz w:val="28"/>
          <w:szCs w:val="28"/>
        </w:rPr>
        <w:t xml:space="preserve">составило </w:t>
      </w:r>
      <w:r w:rsidRPr="0028400A">
        <w:rPr>
          <w:rFonts w:ascii="Times New Roman" w:eastAsia="Calibri" w:hAnsi="Times New Roman"/>
          <w:sz w:val="28"/>
          <w:szCs w:val="28"/>
        </w:rPr>
        <w:t>100%.</w:t>
      </w:r>
    </w:p>
    <w:p w:rsidR="007118A1" w:rsidRDefault="007118A1" w:rsidP="007118A1">
      <w:pPr>
        <w:pBdr>
          <w:bottom w:val="single" w:sz="4" w:space="31" w:color="FFFFFF"/>
        </w:pBdr>
        <w:spacing w:after="0" w:line="240" w:lineRule="auto"/>
        <w:jc w:val="both"/>
        <w:rPr>
          <w:rFonts w:ascii="Times New Roman" w:eastAsia="Calibri" w:hAnsi="Times New Roman"/>
          <w:sz w:val="28"/>
          <w:szCs w:val="28"/>
        </w:rPr>
      </w:pPr>
    </w:p>
    <w:p w:rsidR="007118A1" w:rsidRPr="0028400A" w:rsidRDefault="007118A1" w:rsidP="007118A1">
      <w:pPr>
        <w:pBdr>
          <w:bottom w:val="single" w:sz="4" w:space="31" w:color="FFFFFF"/>
        </w:pBdr>
        <w:spacing w:after="0" w:line="240" w:lineRule="auto"/>
        <w:jc w:val="both"/>
        <w:rPr>
          <w:rFonts w:ascii="Times New Roman" w:eastAsia="Calibri" w:hAnsi="Times New Roman"/>
          <w:b/>
          <w:i/>
          <w:sz w:val="28"/>
          <w:szCs w:val="28"/>
        </w:rPr>
      </w:pPr>
      <w:r w:rsidRPr="0028400A">
        <w:rPr>
          <w:rFonts w:ascii="Times New Roman" w:eastAsia="Calibri" w:hAnsi="Times New Roman"/>
          <w:b/>
          <w:i/>
          <w:sz w:val="28"/>
          <w:szCs w:val="28"/>
        </w:rPr>
        <w:t>«Улучшение санитарного состояния городских территорий»:</w:t>
      </w:r>
    </w:p>
    <w:p w:rsidR="007118A1"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Оказание услуг по содержанию животных, оставленных в приюте на пожизненное содержание – исполнение 90,1%.</w:t>
      </w:r>
      <w:r>
        <w:rPr>
          <w:rFonts w:ascii="Times New Roman" w:eastAsia="Calibri" w:hAnsi="Times New Roman"/>
          <w:sz w:val="28"/>
          <w:szCs w:val="28"/>
        </w:rPr>
        <w:t xml:space="preserve"> </w:t>
      </w:r>
      <w:r w:rsidRPr="0028400A">
        <w:rPr>
          <w:rFonts w:ascii="Times New Roman" w:eastAsia="Calibri" w:hAnsi="Times New Roman"/>
          <w:sz w:val="28"/>
          <w:szCs w:val="28"/>
        </w:rPr>
        <w:t xml:space="preserve"> Заключены</w:t>
      </w:r>
      <w:r>
        <w:rPr>
          <w:rFonts w:ascii="Times New Roman" w:eastAsia="Calibri" w:hAnsi="Times New Roman"/>
          <w:sz w:val="28"/>
          <w:szCs w:val="28"/>
        </w:rPr>
        <w:t>:</w:t>
      </w:r>
    </w:p>
    <w:p w:rsidR="007118A1"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w:t>
      </w:r>
      <w:r w:rsidRPr="0028400A">
        <w:rPr>
          <w:rFonts w:ascii="Times New Roman" w:eastAsia="Calibri" w:hAnsi="Times New Roman"/>
          <w:sz w:val="28"/>
          <w:szCs w:val="28"/>
        </w:rPr>
        <w:t>муниципальный контракт №02-24 от 12.01.2024 на сумму 599,000 тыс. рублей</w:t>
      </w:r>
      <w:r>
        <w:rPr>
          <w:rFonts w:ascii="Times New Roman" w:eastAsia="Calibri" w:hAnsi="Times New Roman"/>
          <w:sz w:val="28"/>
          <w:szCs w:val="28"/>
        </w:rPr>
        <w:t xml:space="preserve"> - исполнение 100%;</w:t>
      </w:r>
    </w:p>
    <w:p w:rsidR="007118A1" w:rsidRDefault="000106E7" w:rsidP="007118A1">
      <w:pPr>
        <w:pBdr>
          <w:bottom w:val="single" w:sz="4" w:space="31" w:color="FFFFFF"/>
        </w:pBdr>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w:t>
      </w:r>
      <w:r w:rsidR="007118A1" w:rsidRPr="0028400A">
        <w:rPr>
          <w:rFonts w:ascii="Times New Roman" w:eastAsia="Calibri" w:hAnsi="Times New Roman"/>
          <w:sz w:val="28"/>
          <w:szCs w:val="28"/>
        </w:rPr>
        <w:t>муниципальный контракт № ЭА.2024.00002 от 10.02.2024 на сумму 9 139,100 тыс. рублей,</w:t>
      </w:r>
      <w:r w:rsidR="007118A1">
        <w:rPr>
          <w:rFonts w:ascii="Times New Roman" w:eastAsia="Calibri" w:hAnsi="Times New Roman"/>
          <w:sz w:val="28"/>
          <w:szCs w:val="28"/>
        </w:rPr>
        <w:t xml:space="preserve"> исполнение 100%;</w:t>
      </w:r>
    </w:p>
    <w:p w:rsidR="007118A1" w:rsidRPr="0028400A" w:rsidRDefault="000106E7" w:rsidP="007118A1">
      <w:pPr>
        <w:pBdr>
          <w:bottom w:val="single" w:sz="4" w:space="31" w:color="FFFFFF"/>
        </w:pBdr>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w:t>
      </w:r>
      <w:r w:rsidR="007118A1">
        <w:rPr>
          <w:rFonts w:ascii="Times New Roman" w:eastAsia="Calibri" w:hAnsi="Times New Roman"/>
          <w:sz w:val="28"/>
          <w:szCs w:val="28"/>
        </w:rPr>
        <w:t>м</w:t>
      </w:r>
      <w:r w:rsidR="007118A1" w:rsidRPr="0028400A">
        <w:rPr>
          <w:rFonts w:ascii="Times New Roman" w:eastAsia="Calibri" w:hAnsi="Times New Roman"/>
          <w:sz w:val="28"/>
          <w:szCs w:val="28"/>
        </w:rPr>
        <w:t xml:space="preserve">униципальный контракт № ЭА.2024.00099 от 05.08.2024 на сумму 7 052,920 тыс. рублей, исполнение 76,34%. </w:t>
      </w:r>
      <w:r w:rsidR="007118A1">
        <w:rPr>
          <w:rFonts w:ascii="Times New Roman" w:eastAsia="Calibri" w:hAnsi="Times New Roman"/>
          <w:sz w:val="28"/>
          <w:szCs w:val="28"/>
        </w:rPr>
        <w:t>Сложилась э</w:t>
      </w:r>
      <w:r w:rsidR="007118A1" w:rsidRPr="0028400A">
        <w:rPr>
          <w:rFonts w:ascii="Times New Roman" w:eastAsia="Calibri" w:hAnsi="Times New Roman"/>
          <w:sz w:val="28"/>
          <w:szCs w:val="28"/>
        </w:rPr>
        <w:t>кономия по факту выполненных работ.</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Оплата услуг по техническому обслуживанию и ремонту движимого имущества – исполнение 100%. Заключен муниципальный контракт № 67-24 от 05.07.2024 на сумму 410,630 тыс. рублей, исполнение 100% (на выполнение работ по замене дверных блоков модульных туалетов, расположенных на территории города Нефтеюганска).</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Выполнение комплекса дезинфекционных мероприятий контейнеров и контейнерных площадок для накопления ТКО. Запланировано 1 654,910 тыс. рублей, исполнение - 86,4%.</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Содержание земель общего пользования – исполнение 89,5.</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Заключены муниципальный контракты:</w:t>
      </w:r>
    </w:p>
    <w:p w:rsidR="007118A1" w:rsidRPr="0028400A" w:rsidRDefault="000106E7" w:rsidP="007118A1">
      <w:pPr>
        <w:pBdr>
          <w:bottom w:val="single" w:sz="4" w:space="31" w:color="FFFFFF"/>
        </w:pBdr>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w:t>
      </w:r>
      <w:r w:rsidR="007118A1" w:rsidRPr="0028400A">
        <w:rPr>
          <w:rFonts w:ascii="Times New Roman" w:eastAsia="Calibri" w:hAnsi="Times New Roman"/>
          <w:sz w:val="28"/>
          <w:szCs w:val="28"/>
        </w:rPr>
        <w:t>01-24 от 12.01.2024 на сумму 588,913 тыс. рублей, исполнение - 100%;</w:t>
      </w:r>
    </w:p>
    <w:p w:rsidR="007118A1" w:rsidRPr="0028400A" w:rsidRDefault="000106E7" w:rsidP="007118A1">
      <w:pPr>
        <w:pBdr>
          <w:bottom w:val="single" w:sz="4" w:space="31" w:color="FFFFFF"/>
        </w:pBdr>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w:t>
      </w:r>
      <w:r w:rsidR="007118A1" w:rsidRPr="0028400A">
        <w:rPr>
          <w:rFonts w:ascii="Times New Roman" w:eastAsia="Calibri" w:hAnsi="Times New Roman"/>
          <w:sz w:val="28"/>
          <w:szCs w:val="28"/>
        </w:rPr>
        <w:t>ЭА.2023.00056 от 20.11.2023 на сумму 9 510,675 тыс. рублей, исполнение- 100%;</w:t>
      </w:r>
    </w:p>
    <w:p w:rsidR="007118A1" w:rsidRPr="0028400A" w:rsidRDefault="000106E7" w:rsidP="007118A1">
      <w:pPr>
        <w:pBdr>
          <w:bottom w:val="single" w:sz="4" w:space="31" w:color="FFFFFF"/>
        </w:pBdr>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w:t>
      </w:r>
      <w:r w:rsidR="007118A1" w:rsidRPr="0028400A">
        <w:rPr>
          <w:rFonts w:ascii="Times New Roman" w:eastAsia="Calibri" w:hAnsi="Times New Roman"/>
          <w:sz w:val="28"/>
          <w:szCs w:val="28"/>
        </w:rPr>
        <w:t xml:space="preserve">ЭА.2023.00091 от 25.12.2023 на сумму 98 556,141 тыс. рублей, исполнение - 100%; </w:t>
      </w:r>
    </w:p>
    <w:p w:rsidR="007118A1" w:rsidRPr="0028400A" w:rsidRDefault="000106E7" w:rsidP="007118A1">
      <w:pPr>
        <w:pBdr>
          <w:bottom w:val="single" w:sz="4" w:space="31" w:color="FFFFFF"/>
        </w:pBdr>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w:t>
      </w:r>
      <w:r w:rsidR="007118A1" w:rsidRPr="0028400A">
        <w:rPr>
          <w:rFonts w:ascii="Times New Roman" w:eastAsia="Calibri" w:hAnsi="Times New Roman"/>
          <w:sz w:val="28"/>
          <w:szCs w:val="28"/>
        </w:rPr>
        <w:t xml:space="preserve">ЭА.2024.00004 от 10.02.2024 на сумму 5 542,153 тыс. рублей на оказание услуг по содержанию земель общего пользования на территории </w:t>
      </w:r>
      <w:r w:rsidRPr="000106E7">
        <w:rPr>
          <w:rFonts w:ascii="Times New Roman" w:eastAsia="Calibri" w:hAnsi="Times New Roman"/>
          <w:sz w:val="28"/>
          <w:szCs w:val="28"/>
        </w:rPr>
        <w:t xml:space="preserve">              </w:t>
      </w:r>
      <w:proofErr w:type="gramStart"/>
      <w:r w:rsidRPr="000106E7">
        <w:rPr>
          <w:rFonts w:ascii="Times New Roman" w:eastAsia="Calibri" w:hAnsi="Times New Roman"/>
          <w:sz w:val="28"/>
          <w:szCs w:val="28"/>
        </w:rPr>
        <w:t xml:space="preserve">   </w:t>
      </w:r>
      <w:r w:rsidR="007118A1" w:rsidRPr="0028400A">
        <w:rPr>
          <w:rFonts w:ascii="Times New Roman" w:eastAsia="Calibri" w:hAnsi="Times New Roman"/>
          <w:sz w:val="28"/>
          <w:szCs w:val="28"/>
        </w:rPr>
        <w:t>(</w:t>
      </w:r>
      <w:proofErr w:type="gramEnd"/>
      <w:r w:rsidR="007118A1" w:rsidRPr="0028400A">
        <w:rPr>
          <w:rFonts w:ascii="Times New Roman" w:eastAsia="Calibri" w:hAnsi="Times New Roman"/>
          <w:sz w:val="28"/>
          <w:szCs w:val="28"/>
        </w:rPr>
        <w:t>9 микрорайон) города Нефтеюганска, исполнение 100%;</w:t>
      </w:r>
    </w:p>
    <w:p w:rsidR="007118A1" w:rsidRPr="0028400A" w:rsidRDefault="000106E7" w:rsidP="007118A1">
      <w:pPr>
        <w:pBdr>
          <w:bottom w:val="single" w:sz="4" w:space="31" w:color="FFFFFF"/>
        </w:pBdr>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w:t>
      </w:r>
      <w:r w:rsidR="007118A1" w:rsidRPr="0028400A">
        <w:rPr>
          <w:rFonts w:ascii="Times New Roman" w:eastAsia="Calibri" w:hAnsi="Times New Roman"/>
          <w:sz w:val="28"/>
          <w:szCs w:val="28"/>
        </w:rPr>
        <w:t>ЭА.2024.00088 от 15.07.2024 на сумму 37 572,806 тыс. рублей, исполнение - 100%;</w:t>
      </w:r>
    </w:p>
    <w:p w:rsidR="007118A1" w:rsidRPr="0028400A" w:rsidRDefault="000106E7" w:rsidP="007118A1">
      <w:pPr>
        <w:pBdr>
          <w:bottom w:val="single" w:sz="4" w:space="31" w:color="FFFFFF"/>
        </w:pBdr>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w:t>
      </w:r>
      <w:r w:rsidR="007118A1" w:rsidRPr="0028400A">
        <w:rPr>
          <w:rFonts w:ascii="Times New Roman" w:eastAsia="Calibri" w:hAnsi="Times New Roman"/>
          <w:sz w:val="28"/>
          <w:szCs w:val="28"/>
        </w:rPr>
        <w:t xml:space="preserve">ЭА.2024.00104 от 31.08.2024 на сумму 60 158,807 тыс. рублей, оплата произведена за сентябрь-ноябрь. </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proofErr w:type="spellStart"/>
      <w:r w:rsidRPr="0028400A">
        <w:rPr>
          <w:rFonts w:ascii="Times New Roman" w:eastAsia="Calibri" w:hAnsi="Times New Roman"/>
          <w:sz w:val="28"/>
          <w:szCs w:val="28"/>
        </w:rPr>
        <w:t>Противопаводковые</w:t>
      </w:r>
      <w:proofErr w:type="spellEnd"/>
      <w:r w:rsidRPr="0028400A">
        <w:rPr>
          <w:rFonts w:ascii="Times New Roman" w:eastAsia="Calibri" w:hAnsi="Times New Roman"/>
          <w:sz w:val="28"/>
          <w:szCs w:val="28"/>
        </w:rPr>
        <w:t xml:space="preserve"> мероприятия. </w:t>
      </w:r>
      <w:r>
        <w:rPr>
          <w:rFonts w:ascii="Times New Roman" w:eastAsia="Calibri" w:hAnsi="Times New Roman"/>
          <w:sz w:val="28"/>
          <w:szCs w:val="28"/>
        </w:rPr>
        <w:t>Заключен м</w:t>
      </w:r>
      <w:r w:rsidRPr="0028400A">
        <w:rPr>
          <w:rFonts w:ascii="Times New Roman" w:eastAsia="Calibri" w:hAnsi="Times New Roman"/>
          <w:sz w:val="28"/>
          <w:szCs w:val="28"/>
        </w:rPr>
        <w:t xml:space="preserve">униципальный контракт № 55-24 от 19.04.2024 на сумму 580,450 тыс. рублей, исполнение 100%. </w:t>
      </w:r>
    </w:p>
    <w:p w:rsidR="007118A1"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Содержание контейнерных площадок – исполнение 100%.</w:t>
      </w:r>
      <w:r>
        <w:rPr>
          <w:rFonts w:ascii="Times New Roman" w:eastAsia="Calibri" w:hAnsi="Times New Roman"/>
          <w:sz w:val="28"/>
          <w:szCs w:val="28"/>
        </w:rPr>
        <w:t xml:space="preserve"> Заключены:</w:t>
      </w:r>
    </w:p>
    <w:p w:rsidR="007118A1"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-м</w:t>
      </w:r>
      <w:r w:rsidRPr="0028400A">
        <w:rPr>
          <w:rFonts w:ascii="Times New Roman" w:eastAsia="Calibri" w:hAnsi="Times New Roman"/>
          <w:sz w:val="28"/>
          <w:szCs w:val="28"/>
        </w:rPr>
        <w:t xml:space="preserve">униципальный контракт №ЭА.2024.00003 от 10.02.2024 на сумму 6 380,715 тыс. рублей, произведена оплата за январь-август. Оплата по факту выполненных </w:t>
      </w:r>
      <w:r>
        <w:rPr>
          <w:rFonts w:ascii="Times New Roman" w:eastAsia="Calibri" w:hAnsi="Times New Roman"/>
          <w:sz w:val="28"/>
          <w:szCs w:val="28"/>
        </w:rPr>
        <w:t>работ;</w:t>
      </w:r>
    </w:p>
    <w:p w:rsidR="007118A1" w:rsidRPr="0028400A" w:rsidRDefault="000106E7" w:rsidP="007118A1">
      <w:pPr>
        <w:pBdr>
          <w:bottom w:val="single" w:sz="4" w:space="31" w:color="FFFFFF"/>
        </w:pBdr>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w:t>
      </w:r>
      <w:r w:rsidR="007118A1">
        <w:rPr>
          <w:rFonts w:ascii="Times New Roman" w:eastAsia="Calibri" w:hAnsi="Times New Roman"/>
          <w:sz w:val="28"/>
          <w:szCs w:val="28"/>
        </w:rPr>
        <w:t>м</w:t>
      </w:r>
      <w:r w:rsidR="007118A1" w:rsidRPr="0028400A">
        <w:rPr>
          <w:rFonts w:ascii="Times New Roman" w:eastAsia="Calibri" w:hAnsi="Times New Roman"/>
          <w:sz w:val="28"/>
          <w:szCs w:val="28"/>
        </w:rPr>
        <w:t>униципальный контракт № ЭА.2024.00113 от 16.09.2024 на сумму 688,767 тыс. рублей, исполнение 100%.</w:t>
      </w:r>
    </w:p>
    <w:p w:rsidR="007118A1"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 xml:space="preserve">Ремонт и очистка объектов ливневой канализации расположенных на </w:t>
      </w:r>
      <w:r>
        <w:rPr>
          <w:rFonts w:ascii="Times New Roman" w:eastAsia="Calibri" w:hAnsi="Times New Roman"/>
          <w:sz w:val="28"/>
          <w:szCs w:val="28"/>
        </w:rPr>
        <w:t>территории города Нефтеюганска:</w:t>
      </w:r>
    </w:p>
    <w:p w:rsidR="007118A1" w:rsidRDefault="000106E7" w:rsidP="007118A1">
      <w:pPr>
        <w:pBdr>
          <w:bottom w:val="single" w:sz="4" w:space="31" w:color="FFFFFF"/>
        </w:pBdr>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w:t>
      </w:r>
      <w:r w:rsidR="007118A1">
        <w:rPr>
          <w:rFonts w:ascii="Times New Roman" w:eastAsia="Calibri" w:hAnsi="Times New Roman"/>
          <w:sz w:val="28"/>
          <w:szCs w:val="28"/>
        </w:rPr>
        <w:t>м</w:t>
      </w:r>
      <w:r w:rsidR="007118A1" w:rsidRPr="0028400A">
        <w:rPr>
          <w:rFonts w:ascii="Times New Roman" w:eastAsia="Calibri" w:hAnsi="Times New Roman"/>
          <w:sz w:val="28"/>
          <w:szCs w:val="28"/>
        </w:rPr>
        <w:t xml:space="preserve">униципальный контракт № 11 52-24 от 19.04.2024 на сумму </w:t>
      </w:r>
      <w:r w:rsidRPr="000106E7">
        <w:rPr>
          <w:rFonts w:ascii="Times New Roman" w:eastAsia="Calibri" w:hAnsi="Times New Roman"/>
          <w:sz w:val="28"/>
          <w:szCs w:val="28"/>
        </w:rPr>
        <w:t xml:space="preserve">                     </w:t>
      </w:r>
      <w:r w:rsidR="007118A1" w:rsidRPr="0028400A">
        <w:rPr>
          <w:rFonts w:ascii="Times New Roman" w:eastAsia="Calibri" w:hAnsi="Times New Roman"/>
          <w:sz w:val="28"/>
          <w:szCs w:val="28"/>
        </w:rPr>
        <w:t>590,000 тыс. рублей, исполнение 100%</w:t>
      </w:r>
      <w:r w:rsidR="007118A1">
        <w:rPr>
          <w:rFonts w:ascii="Times New Roman" w:eastAsia="Calibri" w:hAnsi="Times New Roman"/>
          <w:sz w:val="28"/>
          <w:szCs w:val="28"/>
        </w:rPr>
        <w:t>;</w:t>
      </w:r>
    </w:p>
    <w:p w:rsidR="007118A1" w:rsidRPr="0028400A" w:rsidRDefault="000106E7" w:rsidP="007118A1">
      <w:pPr>
        <w:pBdr>
          <w:bottom w:val="single" w:sz="4" w:space="31" w:color="FFFFFF"/>
        </w:pBdr>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w:t>
      </w:r>
      <w:r w:rsidR="007118A1">
        <w:rPr>
          <w:rFonts w:ascii="Times New Roman" w:eastAsia="Calibri" w:hAnsi="Times New Roman"/>
          <w:sz w:val="28"/>
          <w:szCs w:val="28"/>
        </w:rPr>
        <w:t>м</w:t>
      </w:r>
      <w:r w:rsidR="007118A1" w:rsidRPr="0028400A">
        <w:rPr>
          <w:rFonts w:ascii="Times New Roman" w:eastAsia="Calibri" w:hAnsi="Times New Roman"/>
          <w:sz w:val="28"/>
          <w:szCs w:val="28"/>
        </w:rPr>
        <w:t xml:space="preserve">униципальный контракт №ЭА.2024.00050 от 04.06.2024 на сумму 1 424,950 тыс. рублей, исполнение 100%. </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 xml:space="preserve">Содержание муниципальных модульных туалетов в городе Нефтеюганске – исполнение 72,8%. Заключены муниципальные контракты на общую сумму 3 171,649 тыс. рублей, дата окончания работ 2025 год (Замена конверторных нагревателей для модульных туалетов). </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Ликвидация несанкционированных свалок – исполнение 90%. Заключены муниципальные контракты на общую</w:t>
      </w:r>
      <w:r w:rsidRPr="0028400A">
        <w:t xml:space="preserve"> </w:t>
      </w:r>
      <w:r w:rsidRPr="0028400A">
        <w:rPr>
          <w:rFonts w:ascii="Times New Roman" w:eastAsia="Calibri" w:hAnsi="Times New Roman"/>
          <w:sz w:val="28"/>
          <w:szCs w:val="28"/>
        </w:rPr>
        <w:t>сумму 31 296,650 тыс. рублей, исполнение 100 %.</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Услуга по приёму и складированию сне</w:t>
      </w:r>
      <w:r w:rsidR="000106E7">
        <w:rPr>
          <w:rFonts w:ascii="Times New Roman" w:eastAsia="Calibri" w:hAnsi="Times New Roman"/>
          <w:sz w:val="28"/>
          <w:szCs w:val="28"/>
        </w:rPr>
        <w:t xml:space="preserve">жных масс – исполнение 72,8% - </w:t>
      </w:r>
      <w:r w:rsidRPr="0028400A">
        <w:rPr>
          <w:rFonts w:ascii="Times New Roman" w:eastAsia="Calibri" w:hAnsi="Times New Roman"/>
          <w:sz w:val="28"/>
          <w:szCs w:val="28"/>
        </w:rPr>
        <w:t xml:space="preserve">Заключены муниципальный контракт на общую сумму 70 428,600 тыс. рублей, произведена оплата за январь-ноябрь. Оплата согласно предоставленных актов выполненных работ. Переходящий муниципальный контракт </w:t>
      </w:r>
      <w:r w:rsidR="000106E7">
        <w:rPr>
          <w:rFonts w:ascii="Times New Roman" w:eastAsia="Calibri" w:hAnsi="Times New Roman"/>
          <w:sz w:val="28"/>
          <w:szCs w:val="28"/>
          <w:lang w:val="en-US"/>
        </w:rPr>
        <w:t xml:space="preserve">                                            </w:t>
      </w:r>
      <w:r w:rsidRPr="0028400A">
        <w:rPr>
          <w:rFonts w:ascii="Times New Roman" w:eastAsia="Calibri" w:hAnsi="Times New Roman"/>
          <w:sz w:val="28"/>
          <w:szCs w:val="28"/>
        </w:rPr>
        <w:t>№ ЭА.2024.00148 от 18.11.2024, дата окончания работ 2025 год.</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 xml:space="preserve"> Услуги по перевозке и расстановке контейнеров ТКО - муниципальный контракт № 88-24 от 13.09.2024 на сумму 522,800 тыс. рублей, исполнение 100%.</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Устройство контейнерных площадок накопления ТКО - исполнение 86,8%. Муниципальный контракт № ЭА.2024.00079 от 24.06.2024 на сумму 8 827,344 тыс. рублей, экономия по факту выполненных работ 1 034,776 тыс. рублей.</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 xml:space="preserve">Сбор, транспортировка, обработка, утилизация, обезвреживание, размещение отходов I-IV класса опасности (лом и отходы, содержащие черные и цветные металлы, отработанные пневматические шины) - муниципальный контракт № 63-24 от 21.06.2024 на сумму 594,000 тыс. рублей, исполнение 100%, муниципальный контракт № ЭА.2024.00109 от 16.09.2024 на сумму 1 198,724 тыс. рублей, исполнение 100%, муниципальный контракт </w:t>
      </w:r>
      <w:r w:rsidR="000106E7" w:rsidRPr="000106E7">
        <w:rPr>
          <w:rFonts w:ascii="Times New Roman" w:eastAsia="Calibri" w:hAnsi="Times New Roman"/>
          <w:sz w:val="28"/>
          <w:szCs w:val="28"/>
        </w:rPr>
        <w:t xml:space="preserve">                                    </w:t>
      </w:r>
      <w:r w:rsidRPr="0028400A">
        <w:rPr>
          <w:rFonts w:ascii="Times New Roman" w:eastAsia="Calibri" w:hAnsi="Times New Roman"/>
          <w:sz w:val="28"/>
          <w:szCs w:val="28"/>
        </w:rPr>
        <w:t xml:space="preserve">№ ЭА.2024.00155 от 09.12.2024 на сумму 18,813 тыс. рублей, исполнение </w:t>
      </w:r>
      <w:r w:rsidR="000106E7" w:rsidRPr="000106E7">
        <w:rPr>
          <w:rFonts w:ascii="Times New Roman" w:eastAsia="Calibri" w:hAnsi="Times New Roman"/>
          <w:sz w:val="28"/>
          <w:szCs w:val="28"/>
        </w:rPr>
        <w:t xml:space="preserve">                    </w:t>
      </w:r>
      <w:r w:rsidRPr="0028400A">
        <w:rPr>
          <w:rFonts w:ascii="Times New Roman" w:eastAsia="Calibri" w:hAnsi="Times New Roman"/>
          <w:sz w:val="28"/>
          <w:szCs w:val="28"/>
        </w:rPr>
        <w:t>100 %.</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ПИР на ремонт участков ливневой канализации – исполнение 0%. Муниципальный контракт № 87-24 от 09.09.2024 на сумму 562,316 тыс. рублей, срок исполнения 25.11.2024. Подрядчиком не выполнены работы, ведется процедура по расторжению контракта.</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Оплата потребления э/энергии модульными туалетами – исполнение 15,8%. Муниципальный контракт № 5662/НЮ от 01.07.2024 на сумму                       890,274 тыс. рублей. Оплата произведена с июля по декабрь (40%) по потребности. Потребление э/энергии модульными туалетами. Муниципальный контракт переходящий на 2025 год.</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Приобретение контейнеров для накопления ТКО (в комплекте с крышками и колесами) - исполнение 100%.</w:t>
      </w:r>
      <w:r w:rsidRPr="0028400A">
        <w:t xml:space="preserve"> </w:t>
      </w:r>
      <w:r w:rsidRPr="0028400A">
        <w:rPr>
          <w:rFonts w:ascii="Times New Roman" w:eastAsia="Calibri" w:hAnsi="Times New Roman"/>
          <w:sz w:val="28"/>
          <w:szCs w:val="28"/>
        </w:rPr>
        <w:t xml:space="preserve">Муниципальный контракт </w:t>
      </w:r>
      <w:r w:rsidR="000106E7">
        <w:rPr>
          <w:rFonts w:ascii="Times New Roman" w:eastAsia="Calibri" w:hAnsi="Times New Roman"/>
          <w:sz w:val="28"/>
          <w:szCs w:val="28"/>
          <w:lang w:val="en-US"/>
        </w:rPr>
        <w:t xml:space="preserve">                          </w:t>
      </w:r>
      <w:r w:rsidRPr="0028400A">
        <w:rPr>
          <w:rFonts w:ascii="Times New Roman" w:eastAsia="Calibri" w:hAnsi="Times New Roman"/>
          <w:sz w:val="28"/>
          <w:szCs w:val="28"/>
        </w:rPr>
        <w:t>№ ЭА.2024.00157 от 16.12.2024 на сумму 3 483,787 тыс. рублей.</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Рекультивация земельного участка, на котором расположена свалка твердых бытовых отходов на 8-м км. автодороги Нефтеюганск-Сургут – исполнение 100 %. Муниципальный контракт №ЭА.2024.00082 от 25.06.2024 на сумму 997,000 тыс. рублей. Экономия после проведенных конкурсных процедур 42,220 тыс. рублей (Биологический этап рекультивации 2 год), муниципальный контракт № 54-24 от 23.04.2024 на сумму 285,538 тыс. рублей, исполнение 100%. Выполнение работ по осуществлению аналитического контроля состояния компонентов природной среды объекта «Рекультивация свалки твердых бытовых отходов на 8 км автодороги Нефтеюганск-Сургут» (работы по 2 этапу).</w:t>
      </w:r>
      <w:r w:rsidRPr="0028400A">
        <w:t xml:space="preserve"> </w:t>
      </w:r>
      <w:r w:rsidRPr="0028400A">
        <w:rPr>
          <w:rFonts w:ascii="Times New Roman" w:eastAsia="Calibri" w:hAnsi="Times New Roman"/>
          <w:sz w:val="28"/>
          <w:szCs w:val="28"/>
        </w:rPr>
        <w:t>Муниципальный контракт № 116-24 от 04.12.2024 на сумму 532,874 тыс. рублей, исполнение 100%.</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 xml:space="preserve">Приобретение оборудования – исполнение 100%. Муниципальный контракт № 2024.712570 от 20.06.2024 на сумму 98,408 тыс. рублей, исполнение 100%. Муниципальный контракт № 2024.723391 от 20.06.2024 на сумму 78,002 тыс. рублей, исполнение 100%. Муниципальный контракт </w:t>
      </w:r>
      <w:r w:rsidR="000106E7">
        <w:rPr>
          <w:rFonts w:ascii="Times New Roman" w:eastAsia="Calibri" w:hAnsi="Times New Roman"/>
          <w:sz w:val="28"/>
          <w:szCs w:val="28"/>
          <w:lang w:val="en-US"/>
        </w:rPr>
        <w:t xml:space="preserve">                        </w:t>
      </w:r>
      <w:r w:rsidRPr="0028400A">
        <w:rPr>
          <w:rFonts w:ascii="Times New Roman" w:eastAsia="Calibri" w:hAnsi="Times New Roman"/>
          <w:sz w:val="28"/>
          <w:szCs w:val="28"/>
        </w:rPr>
        <w:t>№ 2024.1026509 от 13.09.2024 на сумму 27,989 тыс. рублей, исполнение 100%.</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 xml:space="preserve">Проведение дезинсекции и дератизации (субвенция) – исполнение </w:t>
      </w:r>
      <w:r w:rsidR="000106E7" w:rsidRPr="000106E7">
        <w:rPr>
          <w:rFonts w:ascii="Times New Roman" w:eastAsia="Calibri" w:hAnsi="Times New Roman"/>
          <w:sz w:val="28"/>
          <w:szCs w:val="28"/>
        </w:rPr>
        <w:t xml:space="preserve">                     </w:t>
      </w:r>
      <w:r w:rsidRPr="0028400A">
        <w:rPr>
          <w:rFonts w:ascii="Times New Roman" w:eastAsia="Calibri" w:hAnsi="Times New Roman"/>
          <w:sz w:val="28"/>
          <w:szCs w:val="28"/>
        </w:rPr>
        <w:t>100 %. Заключен муниципальный контракт №ЭА.2024.00047 от 14.05.2024 на сумму 1 567,791 тыс. рублей.</w:t>
      </w:r>
    </w:p>
    <w:p w:rsidR="007118A1"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Отлов безнадзорных и бродячих домашних животных – исполнение 27%.</w:t>
      </w:r>
    </w:p>
    <w:p w:rsidR="007118A1"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w:t>
      </w:r>
      <w:r w:rsidR="00010926">
        <w:rPr>
          <w:rFonts w:ascii="Times New Roman" w:eastAsia="Calibri" w:hAnsi="Times New Roman"/>
          <w:sz w:val="28"/>
          <w:szCs w:val="28"/>
        </w:rPr>
        <w:t>м</w:t>
      </w:r>
      <w:r w:rsidRPr="0028400A">
        <w:rPr>
          <w:rFonts w:ascii="Times New Roman" w:eastAsia="Calibri" w:hAnsi="Times New Roman"/>
          <w:sz w:val="28"/>
          <w:szCs w:val="28"/>
        </w:rPr>
        <w:t xml:space="preserve">униципальный контракт ЭА.2023.00059 от 25.11.2023 на сумму 4 291,000 тыс. рублей, экономия по факту выполненных работ на </w:t>
      </w:r>
      <w:proofErr w:type="gramStart"/>
      <w:r w:rsidRPr="0028400A">
        <w:rPr>
          <w:rFonts w:ascii="Times New Roman" w:eastAsia="Calibri" w:hAnsi="Times New Roman"/>
          <w:sz w:val="28"/>
          <w:szCs w:val="28"/>
        </w:rPr>
        <w:t>сумму  910,533</w:t>
      </w:r>
      <w:proofErr w:type="gramEnd"/>
      <w:r w:rsidRPr="0028400A">
        <w:rPr>
          <w:rFonts w:ascii="Times New Roman" w:eastAsia="Calibri" w:hAnsi="Times New Roman"/>
          <w:sz w:val="28"/>
          <w:szCs w:val="28"/>
        </w:rPr>
        <w:t xml:space="preserve"> тыс. рублей</w:t>
      </w:r>
      <w:r>
        <w:rPr>
          <w:rFonts w:ascii="Times New Roman" w:eastAsia="Calibri" w:hAnsi="Times New Roman"/>
          <w:sz w:val="28"/>
          <w:szCs w:val="28"/>
        </w:rPr>
        <w:t>;</w:t>
      </w:r>
    </w:p>
    <w:p w:rsidR="007118A1"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w:t>
      </w:r>
      <w:r w:rsidR="00010926">
        <w:rPr>
          <w:rFonts w:ascii="Times New Roman" w:eastAsia="Calibri" w:hAnsi="Times New Roman"/>
          <w:sz w:val="28"/>
          <w:szCs w:val="28"/>
        </w:rPr>
        <w:t>м</w:t>
      </w:r>
      <w:r w:rsidRPr="0028400A">
        <w:rPr>
          <w:rFonts w:ascii="Times New Roman" w:eastAsia="Calibri" w:hAnsi="Times New Roman"/>
          <w:sz w:val="28"/>
          <w:szCs w:val="28"/>
        </w:rPr>
        <w:t>униципальный контракт № ЭА.2024.00083 от 01.07.2024 на сумму 3 500,000 тыс. рублей, экономия по факту выполненных работ на сумму 3 499,777 тыс. рублей.</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При планировании учитывались количество животных на основании данных предыдущего года. Фактически за 2024 год количество отловленных животных составило на 39 % меньше по сравнению с аналогичным предыдущего года.</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Субсидия из бюджета города Нефтеюганска на финансовое обеспечение затрат ООО «</w:t>
      </w:r>
      <w:proofErr w:type="spellStart"/>
      <w:r w:rsidRPr="0028400A">
        <w:rPr>
          <w:rFonts w:ascii="Times New Roman" w:eastAsia="Calibri" w:hAnsi="Times New Roman"/>
          <w:sz w:val="28"/>
          <w:szCs w:val="28"/>
        </w:rPr>
        <w:t>Спецкоммунсервис</w:t>
      </w:r>
      <w:proofErr w:type="spellEnd"/>
      <w:r w:rsidRPr="0028400A">
        <w:rPr>
          <w:rFonts w:ascii="Times New Roman" w:eastAsia="Calibri" w:hAnsi="Times New Roman"/>
          <w:sz w:val="28"/>
          <w:szCs w:val="28"/>
        </w:rPr>
        <w:t xml:space="preserve">», связанных с выполнением проектно-изыскательских работ по рекультивации объекта «Полигон по обезвреживанию твердых бытовых отходов», расположенного по адресу: ХМАО-Югра, Нефтеюганский район, правая сторона 24 км автодороги Нефтеюганск - </w:t>
      </w:r>
      <w:proofErr w:type="spellStart"/>
      <w:r w:rsidRPr="0028400A">
        <w:rPr>
          <w:rFonts w:ascii="Times New Roman" w:eastAsia="Calibri" w:hAnsi="Times New Roman"/>
          <w:sz w:val="28"/>
          <w:szCs w:val="28"/>
        </w:rPr>
        <w:t>Пыть-Ях</w:t>
      </w:r>
      <w:proofErr w:type="spellEnd"/>
      <w:r w:rsidRPr="0028400A">
        <w:rPr>
          <w:rFonts w:ascii="Times New Roman" w:eastAsia="Calibri" w:hAnsi="Times New Roman"/>
          <w:sz w:val="28"/>
          <w:szCs w:val="28"/>
        </w:rPr>
        <w:t>- исполнение 100%.</w:t>
      </w:r>
    </w:p>
    <w:p w:rsidR="007118A1" w:rsidRDefault="007118A1" w:rsidP="007118A1">
      <w:pPr>
        <w:pBdr>
          <w:bottom w:val="single" w:sz="4" w:space="31" w:color="FFFFFF"/>
        </w:pBdr>
        <w:spacing w:after="0" w:line="240" w:lineRule="auto"/>
        <w:jc w:val="both"/>
        <w:rPr>
          <w:rFonts w:ascii="Times New Roman" w:eastAsia="Calibri" w:hAnsi="Times New Roman"/>
          <w:sz w:val="28"/>
          <w:szCs w:val="28"/>
        </w:rPr>
      </w:pPr>
    </w:p>
    <w:p w:rsidR="007118A1" w:rsidRPr="0028400A" w:rsidRDefault="007118A1" w:rsidP="007118A1">
      <w:pPr>
        <w:pBdr>
          <w:bottom w:val="single" w:sz="4" w:space="31" w:color="FFFFFF"/>
        </w:pBdr>
        <w:spacing w:after="0" w:line="240" w:lineRule="auto"/>
        <w:jc w:val="both"/>
        <w:rPr>
          <w:rFonts w:ascii="Times New Roman" w:eastAsia="Calibri" w:hAnsi="Times New Roman"/>
          <w:b/>
          <w:i/>
          <w:sz w:val="28"/>
          <w:szCs w:val="28"/>
        </w:rPr>
      </w:pPr>
      <w:r w:rsidRPr="0028400A">
        <w:rPr>
          <w:rFonts w:ascii="Times New Roman" w:eastAsia="Calibri" w:hAnsi="Times New Roman"/>
          <w:b/>
          <w:i/>
          <w:sz w:val="28"/>
          <w:szCs w:val="28"/>
        </w:rPr>
        <w:t>«Благоустройство и озеленение города»</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Оплата услуг по техническому обслуживанию и ремонту движимого имущества – исполнение 100%. Контракт № ЭА.2024.00087 от 15.07.2024 на сумму 1 831,664 тыс. рублей.</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Вывоз и утилизация отходов - исполнение 0%. Позднее доведение средств. Исполнение запланировано на 2025 год.</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Содержание уличного и дворового освещения - исполнение 96,8%. Муниципальный контракт 104-24 от 15.11.2024 на сумму 583,200 тыс. рублей, исполнение 100%. Муниципальный контракт №118-24 от 09.12.2024 на сумму 566,973 тыс. рублей, исполнение 100%. Экономия после проведенных конкурсных процедур 37,827 тыс. рублей.</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Озеленение мест общего пользования – исполнение 99,1%. Муниципальный контракты:</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117-23 от 27.09.2023 на сумму 495,000 тыс. рублей, исполнение 100%;</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118-23 от 27.09.2023 на сумму 236,407 тыс. рублей, исполнение 100%;</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ЭА.2024.00053 от 08.06.2024 на сумму 2 538,524 тыс. рублей, исполнение - 100%;</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ЭА.2024.00071 от 19.06.2024 на сумму 18 909,277 тыс. рублей, исполнение - 100%;</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ЭА.2024.00073 от 24.06.2024 на сумму 1 287,151 тыс. рублей, исполнение - 100%.</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 xml:space="preserve">Содержание скульптурных композиций, и памятников города Нефтеюганска – исполнение 96,7%. Муниципальный контракт 53-ТОП от 29.12.2023 на сумму 82,641 тыс. рублей.  Оплата услуг по обслуживанию газопровода и оборудования к памятнику «Воину-Освободителю». Муниципальный контракт ЭА.2023.00093 от 25.12.2023 на сумму </w:t>
      </w:r>
      <w:r w:rsidR="000106E7" w:rsidRPr="000106E7">
        <w:rPr>
          <w:rFonts w:ascii="Times New Roman" w:eastAsia="Calibri" w:hAnsi="Times New Roman"/>
          <w:sz w:val="28"/>
          <w:szCs w:val="28"/>
        </w:rPr>
        <w:t xml:space="preserve">                          </w:t>
      </w:r>
      <w:r w:rsidRPr="0028400A">
        <w:rPr>
          <w:rFonts w:ascii="Times New Roman" w:eastAsia="Calibri" w:hAnsi="Times New Roman"/>
          <w:sz w:val="28"/>
          <w:szCs w:val="28"/>
        </w:rPr>
        <w:t xml:space="preserve">1 611,116 тыс. рублей, исполнение 100%. Экономия по факту выполненных работ 55,887 тыс. рублей. </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 xml:space="preserve">Ремонт внутриквартальных проездов – исполнение 99,9%. Заключены муниципальный контракт ЭА.2023.00060 от 27.11.2023 на сумму 190,000 тыс. рублей, исполнение 100%. ЭА.2024.00058 от 14.06.2024 на сумму </w:t>
      </w:r>
      <w:r w:rsidR="000106E7">
        <w:rPr>
          <w:rFonts w:ascii="Times New Roman" w:eastAsia="Calibri" w:hAnsi="Times New Roman"/>
          <w:sz w:val="28"/>
          <w:szCs w:val="28"/>
          <w:lang w:val="en-US"/>
        </w:rPr>
        <w:t xml:space="preserve">                            </w:t>
      </w:r>
      <w:r w:rsidRPr="0028400A">
        <w:rPr>
          <w:rFonts w:ascii="Times New Roman" w:eastAsia="Calibri" w:hAnsi="Times New Roman"/>
          <w:sz w:val="28"/>
          <w:szCs w:val="28"/>
        </w:rPr>
        <w:t>6 968,80</w:t>
      </w:r>
      <w:r w:rsidR="000106E7">
        <w:rPr>
          <w:rFonts w:ascii="Times New Roman" w:eastAsia="Calibri" w:hAnsi="Times New Roman"/>
          <w:sz w:val="28"/>
          <w:szCs w:val="28"/>
        </w:rPr>
        <w:t>0 тыс. рублей, исполнение 100%.</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Устройство тротуара на территории города Нефтеюганска – исполнение 100%. Оплата за работы по устройству тротуара (8А мкр.д.13).</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Укладка (замена) брусчатки на территории города Нефтеюганска – исполнение 100%. Муниципальный контракт 79-24 от 09.08.2024 на сумму 599,990 тыс. рублей. Замена покрытия тротуара - исполнение 100%.</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 xml:space="preserve">Устройство ледового городка – исполнение 100%. Монтаж, демонтаж и содержание искусственных елей и новогодней иллюминации – исполнение 65,4%. Заключены муниципальный контракт на общую сумму 6 791,151 тыс. рублей, исполнение 100%. Экономия по факту выполненных работ                           3 584,457 тыс. рублей. </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Выполнение работ по комплексному благоустройству территорий в рамках реализации проекта «Формирование комфортной городской среды» – исполнение 89,8%. Муниципальные контракты:</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ЭА.2024.00048 от 20.05.2024 на сумму 14 012,524 тыс. рублей, исполнение - 100%.</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78-24 от 19.08.2024 на сумму 594,666 тыс. рублей, исполнение 100%;</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77-24 от 09.08.2024 на сумму 433,333 тыс. рублей, исполнение 100%;</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93-24 от 02.10.2024 на сумму 135,000 тыс. рублей, исполнение 100%.</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Экономия по факту выполненных работ 1 730,105 тыс. рублей.</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Обустройство детских игровых площадок в г. Нефтеюганске - исполнение 100%. Муниципальный контракт ЭА.2024.00072 от 21.06.2024 на сумму 34 745,300 тыс. рублей (1мкр, 24 дом). Муниципальный контракт ЭА.2024.00084 от 08.07.2024 на сумму 4 305,050 тыс. рублей (2мкр, 13 дом).</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Обустройство спортивных игровых площадок – исполнение 100%.</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 xml:space="preserve">Благоустройство дворовых территорий – исполнение 62%. Заключен муниципальный контракт ЭА.2023.00062 от 27.11.2023 на сумму 140,280 тыс. рублей, исполнение 100% (устройство подхода к тренажерной площадке в                            8 мкр.). Муниципальный контракт ЭА.2024.00100 от 06.08.2024 на сумму 2 810,854 тыс. рублей, исполнение 100% (Выполнение работ по благоустройству дворовой территории по адресу: г. </w:t>
      </w:r>
      <w:proofErr w:type="gramStart"/>
      <w:r w:rsidRPr="0028400A">
        <w:rPr>
          <w:rFonts w:ascii="Times New Roman" w:eastAsia="Calibri" w:hAnsi="Times New Roman"/>
          <w:sz w:val="28"/>
          <w:szCs w:val="28"/>
        </w:rPr>
        <w:t xml:space="preserve">Нефтеюганск, </w:t>
      </w:r>
      <w:r w:rsidR="000106E7" w:rsidRPr="000106E7">
        <w:rPr>
          <w:rFonts w:ascii="Times New Roman" w:eastAsia="Calibri" w:hAnsi="Times New Roman"/>
          <w:sz w:val="28"/>
          <w:szCs w:val="28"/>
        </w:rPr>
        <w:t xml:space="preserve">  </w:t>
      </w:r>
      <w:proofErr w:type="gramEnd"/>
      <w:r w:rsidR="000106E7" w:rsidRPr="000106E7">
        <w:rPr>
          <w:rFonts w:ascii="Times New Roman" w:eastAsia="Calibri" w:hAnsi="Times New Roman"/>
          <w:sz w:val="28"/>
          <w:szCs w:val="28"/>
        </w:rPr>
        <w:t xml:space="preserve">                                </w:t>
      </w:r>
      <w:r w:rsidRPr="0028400A">
        <w:rPr>
          <w:rFonts w:ascii="Times New Roman" w:eastAsia="Calibri" w:hAnsi="Times New Roman"/>
          <w:sz w:val="28"/>
          <w:szCs w:val="28"/>
        </w:rPr>
        <w:t>14 микрорайон, дом № 12). Муниципальный контракт ЭА.2024.00090 от 23.07.2024 на сумму 992,680 тыс. рублей (Благоустройство дворовой территории по адресу: г. Нефтеюганск, 14 микрорайон, дома № 25,27) ведется процедура по расторжению муниципальный контракт, в связи с необходимостью корректировки вида и объема работ.</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 xml:space="preserve">Благоустройство общественной территории в районе лыжной базы - исполнение 100%. </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 xml:space="preserve">Устройство ограждения территории ГСК около </w:t>
      </w:r>
      <w:proofErr w:type="spellStart"/>
      <w:r w:rsidRPr="0028400A">
        <w:rPr>
          <w:rFonts w:ascii="Times New Roman" w:eastAsia="Calibri" w:hAnsi="Times New Roman"/>
          <w:sz w:val="28"/>
          <w:szCs w:val="28"/>
        </w:rPr>
        <w:t>рекультивируемого</w:t>
      </w:r>
      <w:proofErr w:type="spellEnd"/>
      <w:r w:rsidRPr="0028400A">
        <w:rPr>
          <w:rFonts w:ascii="Times New Roman" w:eastAsia="Calibri" w:hAnsi="Times New Roman"/>
          <w:sz w:val="28"/>
          <w:szCs w:val="28"/>
        </w:rPr>
        <w:t xml:space="preserve"> земельного участка на 8 км автодороги Нефтеюганск-Сургут – исполнение 100%.</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Доставка, сборка, установка МАФ на территории города Нефтеюганска – исполнение 100%. Заключен муниципальный контракт 60-24 от 24.05.2024 на сумму 174,000 тыс. рублей (15 цветочниц и 2 урны).</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Устройство и демонтаж декоративных конструкций для празднования                      9 мая на территории города Нефтеюганска – муниципальный контракт 57-24 от 06.05.2024 на сумму 410,760 тыс. рублей, исполнение 100%.</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 xml:space="preserve">Услуги по проведению негосударственной экспертизы сметной и рабочей документации - исполнение 100%. </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Приобретение и установка урн для мусора – муниципальный контракт ЭА.2023.00064 от 27.11.2023 на сумму 997,321 тыс. рублей, исполнение 100%.</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Приобретение МАФ (вазоны) - муниципальный контракт ЭА.2024.00001 от 29.01.2024 на сумму 5 798,860 тыс. рублей, исполнение 100%.</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 xml:space="preserve">Субсидия из бюджета города Нефтеюганска на возмещение затрат по организации уличного, дворового освещения и иллюминации в </w:t>
      </w:r>
      <w:proofErr w:type="spellStart"/>
      <w:r w:rsidRPr="0028400A">
        <w:rPr>
          <w:rFonts w:ascii="Times New Roman" w:eastAsia="Calibri" w:hAnsi="Times New Roman"/>
          <w:sz w:val="28"/>
          <w:szCs w:val="28"/>
        </w:rPr>
        <w:t>г.Нефтеюганске</w:t>
      </w:r>
      <w:proofErr w:type="spellEnd"/>
      <w:r w:rsidRPr="0028400A">
        <w:rPr>
          <w:rFonts w:ascii="Times New Roman" w:eastAsia="Calibri" w:hAnsi="Times New Roman"/>
          <w:sz w:val="28"/>
          <w:szCs w:val="28"/>
        </w:rPr>
        <w:t xml:space="preserve"> (с учетом затрат на оплату электрической энергии, потребляемой объектами уличного, дворового освещения и иллюминации </w:t>
      </w:r>
      <w:proofErr w:type="spellStart"/>
      <w:r w:rsidRPr="0028400A">
        <w:rPr>
          <w:rFonts w:ascii="Times New Roman" w:eastAsia="Calibri" w:hAnsi="Times New Roman"/>
          <w:sz w:val="28"/>
          <w:szCs w:val="28"/>
        </w:rPr>
        <w:t>г.Нефтеюганска</w:t>
      </w:r>
      <w:proofErr w:type="spellEnd"/>
      <w:r w:rsidRPr="0028400A">
        <w:rPr>
          <w:rFonts w:ascii="Times New Roman" w:eastAsia="Calibri" w:hAnsi="Times New Roman"/>
          <w:sz w:val="28"/>
          <w:szCs w:val="28"/>
        </w:rPr>
        <w:t>) – исполнение 100%.</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Оплата потребления э/энергии – исполнение 100%. Заключен муниципальный контракт 5691/НЮ от 10.10.2024 на сумму 10 792,697 тыс. рублей, исполнение 100% (уличное освещение).</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 xml:space="preserve">На сумму 61 000,000 тыс. рублей 28.06.2024 заключен муниципальный контракт на выполнение работ по капитальному ремонту объекта: «Главная площадь </w:t>
      </w:r>
      <w:proofErr w:type="spellStart"/>
      <w:r w:rsidRPr="0028400A">
        <w:rPr>
          <w:rFonts w:ascii="Times New Roman" w:eastAsia="Calibri" w:hAnsi="Times New Roman"/>
          <w:sz w:val="28"/>
          <w:szCs w:val="28"/>
        </w:rPr>
        <w:t>г.Нефтеюганска</w:t>
      </w:r>
      <w:proofErr w:type="spellEnd"/>
      <w:r w:rsidRPr="0028400A">
        <w:rPr>
          <w:rFonts w:ascii="Times New Roman" w:eastAsia="Calibri" w:hAnsi="Times New Roman"/>
          <w:sz w:val="28"/>
          <w:szCs w:val="28"/>
        </w:rPr>
        <w:t xml:space="preserve"> (II-я очередь строительства) (капитальный ремонт фонтана)», расположенная по адресу: ХМАО-Югра, </w:t>
      </w:r>
      <w:proofErr w:type="spellStart"/>
      <w:r w:rsidRPr="0028400A">
        <w:rPr>
          <w:rFonts w:ascii="Times New Roman" w:eastAsia="Calibri" w:hAnsi="Times New Roman"/>
          <w:sz w:val="28"/>
          <w:szCs w:val="28"/>
        </w:rPr>
        <w:t>г.Нефтеюганск</w:t>
      </w:r>
      <w:proofErr w:type="spellEnd"/>
      <w:r w:rsidRPr="0028400A">
        <w:rPr>
          <w:rFonts w:ascii="Times New Roman" w:eastAsia="Calibri" w:hAnsi="Times New Roman"/>
          <w:sz w:val="28"/>
          <w:szCs w:val="28"/>
        </w:rPr>
        <w:t>, 2 и 3 микрорайоны, главная площадь. Срок выполнения работ - 5,6 месяцев. Кассовое освоение за 12 месяцев составило 19 224,965 тыс. рублей (31,5%).</w:t>
      </w:r>
    </w:p>
    <w:p w:rsidR="007118A1"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Также по данному объекту на сумму 122,596 тыс. рублей 09.08.2024 заключен договор на выполнение работ по ведению авторского надзора за капитальным ремонтом объекта. Оплата по итогам завершения капитального ремонта.</w:t>
      </w:r>
    </w:p>
    <w:p w:rsidR="007118A1" w:rsidRPr="0028400A" w:rsidRDefault="007118A1" w:rsidP="007118A1">
      <w:pPr>
        <w:pBdr>
          <w:bottom w:val="single" w:sz="4" w:space="31" w:color="FFFFFF"/>
        </w:pBdr>
        <w:spacing w:after="0" w:line="240" w:lineRule="auto"/>
        <w:ind w:firstLine="709"/>
        <w:contextualSpacing/>
        <w:jc w:val="both"/>
        <w:rPr>
          <w:rFonts w:ascii="Times New Roman" w:eastAsia="Calibri" w:hAnsi="Times New Roman"/>
          <w:sz w:val="28"/>
          <w:szCs w:val="28"/>
        </w:rPr>
      </w:pPr>
      <w:r w:rsidRPr="0028400A">
        <w:rPr>
          <w:rFonts w:ascii="Times New Roman" w:eastAsia="Calibri" w:hAnsi="Times New Roman"/>
          <w:sz w:val="28"/>
          <w:szCs w:val="28"/>
        </w:rPr>
        <w:t>По следующим объектам продолжается выполнение инженерных изысканий, осуществление подготовки проектной и рабочей документации:</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-по объекту «Освещение пешеходной зоны от угла дома №3, вдоль домов № 6, 7, 53 до строения №61»</w:t>
      </w:r>
      <w:r w:rsidRPr="00275F81">
        <w:rPr>
          <w:rFonts w:ascii="Times New Roman" w:eastAsia="Calibri" w:hAnsi="Times New Roman"/>
          <w:sz w:val="28"/>
          <w:szCs w:val="28"/>
        </w:rPr>
        <w:t xml:space="preserve"> </w:t>
      </w:r>
      <w:r w:rsidRPr="0028400A">
        <w:rPr>
          <w:rFonts w:ascii="Times New Roman" w:eastAsia="Calibri" w:hAnsi="Times New Roman"/>
          <w:sz w:val="28"/>
          <w:szCs w:val="28"/>
        </w:rPr>
        <w:t>на сумму 1 006,384 тыс. рублей;</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w:t>
      </w:r>
      <w:r w:rsidRPr="0028400A">
        <w:rPr>
          <w:rFonts w:ascii="Times New Roman" w:eastAsia="Calibri" w:hAnsi="Times New Roman"/>
          <w:sz w:val="28"/>
          <w:szCs w:val="28"/>
        </w:rPr>
        <w:t>по объекту «Освещение пешеходной зоны в 10 микрорайоне города Нефтеюганска (в районе жилых домов №№ 2, 9, 11, 12, 29, 30, 31)»</w:t>
      </w:r>
      <w:r w:rsidRPr="00275F81">
        <w:rPr>
          <w:rFonts w:ascii="Times New Roman" w:eastAsia="Calibri" w:hAnsi="Times New Roman"/>
          <w:sz w:val="28"/>
          <w:szCs w:val="28"/>
        </w:rPr>
        <w:t xml:space="preserve"> </w:t>
      </w:r>
      <w:r w:rsidRPr="0028400A">
        <w:rPr>
          <w:rFonts w:ascii="Times New Roman" w:eastAsia="Calibri" w:hAnsi="Times New Roman"/>
          <w:sz w:val="28"/>
          <w:szCs w:val="28"/>
        </w:rPr>
        <w:t xml:space="preserve">на сумму </w:t>
      </w:r>
      <w:r w:rsidRPr="007118A1">
        <w:rPr>
          <w:rFonts w:ascii="Times New Roman" w:eastAsia="Calibri" w:hAnsi="Times New Roman"/>
          <w:sz w:val="28"/>
          <w:szCs w:val="28"/>
        </w:rPr>
        <w:t xml:space="preserve">                  </w:t>
      </w:r>
      <w:r w:rsidRPr="0028400A">
        <w:rPr>
          <w:rFonts w:ascii="Times New Roman" w:eastAsia="Calibri" w:hAnsi="Times New Roman"/>
          <w:sz w:val="28"/>
          <w:szCs w:val="28"/>
        </w:rPr>
        <w:t>1 139,866 тыс. рублей;</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-по объекту «Освещение вдоль пешеходной зоны в 13 микрорайоне города Нефтеюганска (в районе жилых домов №№7, 8, 12, 14 до входа на территорию МОУ «Средняя общеобразовательная школа с углубленным изучением отдельных предметов №10)»</w:t>
      </w:r>
      <w:r w:rsidRPr="00275F81">
        <w:rPr>
          <w:rFonts w:ascii="Times New Roman" w:eastAsia="Calibri" w:hAnsi="Times New Roman"/>
          <w:sz w:val="28"/>
          <w:szCs w:val="28"/>
        </w:rPr>
        <w:t xml:space="preserve"> </w:t>
      </w:r>
      <w:r w:rsidRPr="0028400A">
        <w:rPr>
          <w:rFonts w:ascii="Times New Roman" w:eastAsia="Calibri" w:hAnsi="Times New Roman"/>
          <w:sz w:val="28"/>
          <w:szCs w:val="28"/>
        </w:rPr>
        <w:t>на сумму 1 130,651 тыс. рублей;</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 xml:space="preserve">-по объекту «Освещение детской и спортивной площадки в </w:t>
      </w:r>
      <w:r w:rsidRPr="007118A1">
        <w:rPr>
          <w:rFonts w:ascii="Times New Roman" w:eastAsia="Calibri" w:hAnsi="Times New Roman"/>
          <w:sz w:val="28"/>
          <w:szCs w:val="28"/>
        </w:rPr>
        <w:t xml:space="preserve">                                </w:t>
      </w:r>
      <w:r w:rsidRPr="0028400A">
        <w:rPr>
          <w:rFonts w:ascii="Times New Roman" w:eastAsia="Calibri" w:hAnsi="Times New Roman"/>
          <w:sz w:val="28"/>
          <w:szCs w:val="28"/>
        </w:rPr>
        <w:t>14 микрорайоне города Нефтеюганска (в районе жилых домов №№50, 51, 53,</w:t>
      </w:r>
      <w:r w:rsidR="000106E7" w:rsidRPr="000106E7">
        <w:rPr>
          <w:rFonts w:ascii="Times New Roman" w:eastAsia="Calibri" w:hAnsi="Times New Roman"/>
          <w:sz w:val="28"/>
          <w:szCs w:val="28"/>
        </w:rPr>
        <w:t xml:space="preserve"> </w:t>
      </w:r>
      <w:r w:rsidRPr="0028400A">
        <w:rPr>
          <w:rFonts w:ascii="Times New Roman" w:eastAsia="Calibri" w:hAnsi="Times New Roman"/>
          <w:sz w:val="28"/>
          <w:szCs w:val="28"/>
        </w:rPr>
        <w:t>54, 56, 58, 59)»</w:t>
      </w:r>
      <w:r w:rsidRPr="00275F81">
        <w:rPr>
          <w:rFonts w:ascii="Times New Roman" w:eastAsia="Calibri" w:hAnsi="Times New Roman"/>
          <w:sz w:val="28"/>
          <w:szCs w:val="28"/>
        </w:rPr>
        <w:t xml:space="preserve"> </w:t>
      </w:r>
      <w:r w:rsidRPr="0028400A">
        <w:rPr>
          <w:rFonts w:ascii="Times New Roman" w:eastAsia="Calibri" w:hAnsi="Times New Roman"/>
          <w:sz w:val="28"/>
          <w:szCs w:val="28"/>
        </w:rPr>
        <w:t>на сумму 885,057 тыс. рублей;</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 xml:space="preserve">-по объекту «Освещение детской и спортивной площадки в </w:t>
      </w:r>
      <w:r w:rsidRPr="007118A1">
        <w:rPr>
          <w:rFonts w:ascii="Times New Roman" w:eastAsia="Calibri" w:hAnsi="Times New Roman"/>
          <w:sz w:val="28"/>
          <w:szCs w:val="28"/>
        </w:rPr>
        <w:t xml:space="preserve">                                     </w:t>
      </w:r>
      <w:r w:rsidRPr="0028400A">
        <w:rPr>
          <w:rFonts w:ascii="Times New Roman" w:eastAsia="Calibri" w:hAnsi="Times New Roman"/>
          <w:sz w:val="28"/>
          <w:szCs w:val="28"/>
        </w:rPr>
        <w:t>10 микрорайоне города Нефтеюганска (в районе жилых домов №№8, 9, 10, 11)»</w:t>
      </w:r>
      <w:r w:rsidRPr="00275F81">
        <w:rPr>
          <w:rFonts w:ascii="Times New Roman" w:eastAsia="Calibri" w:hAnsi="Times New Roman"/>
          <w:sz w:val="28"/>
          <w:szCs w:val="28"/>
        </w:rPr>
        <w:t xml:space="preserve"> </w:t>
      </w:r>
      <w:r w:rsidRPr="0028400A">
        <w:rPr>
          <w:rFonts w:ascii="Times New Roman" w:eastAsia="Calibri" w:hAnsi="Times New Roman"/>
          <w:sz w:val="28"/>
          <w:szCs w:val="28"/>
        </w:rPr>
        <w:t>на сумму 794,680 тыс. рублей.</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По следующим объектам заключены договоры на осуществление технологического присоединения, которое будет выполнено после завершения строительно-монтажных работ и подключения объектов к инженерным сетям:</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-по объекту «Освещение пешеходной зоны от угла дома №3, вдоль домов № 6, 7, 53 до строения №61»</w:t>
      </w:r>
      <w:r w:rsidRPr="0020626A">
        <w:rPr>
          <w:rFonts w:ascii="Times New Roman" w:eastAsia="Calibri" w:hAnsi="Times New Roman"/>
          <w:sz w:val="28"/>
          <w:szCs w:val="28"/>
        </w:rPr>
        <w:t xml:space="preserve"> </w:t>
      </w:r>
      <w:r w:rsidRPr="0028400A">
        <w:rPr>
          <w:rFonts w:ascii="Times New Roman" w:eastAsia="Calibri" w:hAnsi="Times New Roman"/>
          <w:sz w:val="28"/>
          <w:szCs w:val="28"/>
        </w:rPr>
        <w:t>на сумму 306,827 тыс. рублей;</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-по объекту «Освещение пешеходной зоны в 10 микрорайоне города Нефтеюганска (в районе жилых домов №№ 2, 9, 11, 12, 29, 30, 31)»</w:t>
      </w:r>
      <w:r w:rsidRPr="0020626A">
        <w:rPr>
          <w:rFonts w:ascii="Times New Roman" w:eastAsia="Calibri" w:hAnsi="Times New Roman"/>
          <w:sz w:val="28"/>
          <w:szCs w:val="28"/>
        </w:rPr>
        <w:t xml:space="preserve"> </w:t>
      </w:r>
      <w:r w:rsidRPr="0028400A">
        <w:rPr>
          <w:rFonts w:ascii="Times New Roman" w:eastAsia="Calibri" w:hAnsi="Times New Roman"/>
          <w:sz w:val="28"/>
          <w:szCs w:val="28"/>
        </w:rPr>
        <w:t>на сумму 41,889 тыс. рублей;</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-по объекту «Освещение вдоль пешеходной зоны в 13 микрорайоне города Нефтеюганска (в районе жилых домов №№7, 8, 12, 14 до входа на территорию МОУ «Средняя общеобразовательная школа с углубленным изучением отдельных предметов №10)»</w:t>
      </w:r>
      <w:r w:rsidRPr="0020626A">
        <w:rPr>
          <w:rFonts w:ascii="Times New Roman" w:eastAsia="Calibri" w:hAnsi="Times New Roman"/>
          <w:sz w:val="28"/>
          <w:szCs w:val="28"/>
        </w:rPr>
        <w:t xml:space="preserve"> </w:t>
      </w:r>
      <w:r w:rsidRPr="0028400A">
        <w:rPr>
          <w:rFonts w:ascii="Times New Roman" w:eastAsia="Calibri" w:hAnsi="Times New Roman"/>
          <w:sz w:val="28"/>
          <w:szCs w:val="28"/>
        </w:rPr>
        <w:t>на сумму 41,889 тыс. рублей;</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 xml:space="preserve">-по объекту «Освещение детской и спортивной площадки в </w:t>
      </w:r>
      <w:r w:rsidRPr="007118A1">
        <w:rPr>
          <w:rFonts w:ascii="Times New Roman" w:eastAsia="Calibri" w:hAnsi="Times New Roman"/>
          <w:sz w:val="28"/>
          <w:szCs w:val="28"/>
        </w:rPr>
        <w:t xml:space="preserve">                                    </w:t>
      </w:r>
      <w:r w:rsidRPr="0028400A">
        <w:rPr>
          <w:rFonts w:ascii="Times New Roman" w:eastAsia="Calibri" w:hAnsi="Times New Roman"/>
          <w:sz w:val="28"/>
          <w:szCs w:val="28"/>
        </w:rPr>
        <w:t>14 микрорайоне города Нефтеюганска (в районе жилых домов №№50, 51, 53, 54, 56, 58, 59)»</w:t>
      </w:r>
      <w:r w:rsidRPr="0020626A">
        <w:rPr>
          <w:rFonts w:ascii="Times New Roman" w:eastAsia="Calibri" w:hAnsi="Times New Roman"/>
          <w:sz w:val="28"/>
          <w:szCs w:val="28"/>
        </w:rPr>
        <w:t xml:space="preserve"> </w:t>
      </w:r>
      <w:r>
        <w:rPr>
          <w:rFonts w:ascii="Times New Roman" w:eastAsia="Calibri" w:hAnsi="Times New Roman"/>
          <w:sz w:val="28"/>
          <w:szCs w:val="28"/>
          <w:lang w:val="en-US"/>
        </w:rPr>
        <w:t>y</w:t>
      </w:r>
      <w:r w:rsidRPr="0028400A">
        <w:rPr>
          <w:rFonts w:ascii="Times New Roman" w:eastAsia="Calibri" w:hAnsi="Times New Roman"/>
          <w:sz w:val="28"/>
          <w:szCs w:val="28"/>
        </w:rPr>
        <w:t>а сумму 41,889 тыс. рублей;</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-на сумму 41,889 тыс. рублей по объекту «Освещение детской и спортивной площадки в 10 микрорайоне города Нефтеюганска (в районе жилых домов №№8, 9, 10, 11)».</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По данным договорам произведена частичная оплата на общую сумму 379,508 тыс. рублей.</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Н</w:t>
      </w:r>
      <w:r w:rsidRPr="0028400A">
        <w:rPr>
          <w:rFonts w:ascii="Times New Roman" w:eastAsia="Calibri" w:hAnsi="Times New Roman"/>
          <w:sz w:val="28"/>
          <w:szCs w:val="28"/>
        </w:rPr>
        <w:t>а проектирование объекта «Освещение внутриквартального проезда в 1 микрорайоне между МБОУ «СОШ №1» и домами №25 и №29»</w:t>
      </w:r>
      <w:r>
        <w:rPr>
          <w:rFonts w:ascii="Times New Roman" w:eastAsia="Calibri" w:hAnsi="Times New Roman"/>
          <w:sz w:val="28"/>
          <w:szCs w:val="28"/>
        </w:rPr>
        <w:t xml:space="preserve"> </w:t>
      </w:r>
      <w:r w:rsidRPr="0028400A">
        <w:rPr>
          <w:rFonts w:ascii="Times New Roman" w:eastAsia="Calibri" w:hAnsi="Times New Roman"/>
          <w:sz w:val="28"/>
          <w:szCs w:val="28"/>
        </w:rPr>
        <w:t>предусмотрено 634,607 тыс. рублей.</w:t>
      </w:r>
    </w:p>
    <w:p w:rsidR="007118A1" w:rsidRDefault="007118A1" w:rsidP="007118A1">
      <w:pPr>
        <w:pBdr>
          <w:bottom w:val="single" w:sz="4" w:space="31" w:color="FFFFFF"/>
        </w:pBdr>
        <w:spacing w:after="0" w:line="240" w:lineRule="auto"/>
        <w:jc w:val="both"/>
        <w:rPr>
          <w:rFonts w:ascii="Times New Roman" w:eastAsia="Calibri" w:hAnsi="Times New Roman"/>
          <w:sz w:val="28"/>
          <w:szCs w:val="28"/>
        </w:rPr>
      </w:pPr>
    </w:p>
    <w:p w:rsidR="007118A1" w:rsidRPr="0028400A" w:rsidRDefault="007118A1" w:rsidP="007118A1">
      <w:pPr>
        <w:pBdr>
          <w:bottom w:val="single" w:sz="4" w:space="31" w:color="FFFFFF"/>
        </w:pBdr>
        <w:spacing w:after="0" w:line="240" w:lineRule="auto"/>
        <w:jc w:val="both"/>
        <w:rPr>
          <w:rFonts w:ascii="Times New Roman" w:eastAsia="Calibri" w:hAnsi="Times New Roman"/>
          <w:b/>
          <w:i/>
          <w:sz w:val="28"/>
          <w:szCs w:val="28"/>
        </w:rPr>
      </w:pPr>
      <w:r w:rsidRPr="0028400A">
        <w:rPr>
          <w:rFonts w:ascii="Times New Roman" w:eastAsia="Calibri" w:hAnsi="Times New Roman"/>
          <w:b/>
          <w:i/>
          <w:sz w:val="28"/>
          <w:szCs w:val="28"/>
        </w:rPr>
        <w:t>«Обеспечение деятельности органов местного самоуправления города Нефтеюганска»</w:t>
      </w:r>
      <w:r>
        <w:rPr>
          <w:rFonts w:ascii="Times New Roman" w:eastAsia="Calibri" w:hAnsi="Times New Roman"/>
          <w:b/>
          <w:i/>
          <w:sz w:val="28"/>
          <w:szCs w:val="28"/>
        </w:rPr>
        <w:t xml:space="preserve"> и </w:t>
      </w:r>
      <w:r w:rsidRPr="0028400A">
        <w:rPr>
          <w:rFonts w:ascii="Times New Roman" w:eastAsia="Calibri" w:hAnsi="Times New Roman"/>
          <w:b/>
          <w:i/>
          <w:sz w:val="28"/>
          <w:szCs w:val="28"/>
        </w:rPr>
        <w:t>«Организационное обеспечение функционирования отрасли»</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 xml:space="preserve">Неполное исполнение </w:t>
      </w:r>
      <w:r>
        <w:rPr>
          <w:rFonts w:ascii="Times New Roman" w:eastAsia="Calibri" w:hAnsi="Times New Roman"/>
          <w:sz w:val="28"/>
          <w:szCs w:val="28"/>
        </w:rPr>
        <w:t>сложилось по причине</w:t>
      </w:r>
      <w:r w:rsidRPr="0028400A">
        <w:rPr>
          <w:rFonts w:ascii="Times New Roman" w:eastAsia="Calibri" w:hAnsi="Times New Roman"/>
          <w:sz w:val="28"/>
          <w:szCs w:val="28"/>
        </w:rPr>
        <w:t xml:space="preserve"> оплат</w:t>
      </w:r>
      <w:r>
        <w:rPr>
          <w:rFonts w:ascii="Times New Roman" w:eastAsia="Calibri" w:hAnsi="Times New Roman"/>
          <w:sz w:val="28"/>
          <w:szCs w:val="28"/>
        </w:rPr>
        <w:t>ы</w:t>
      </w:r>
      <w:r w:rsidRPr="0028400A">
        <w:rPr>
          <w:rFonts w:ascii="Times New Roman" w:eastAsia="Calibri" w:hAnsi="Times New Roman"/>
          <w:sz w:val="28"/>
          <w:szCs w:val="28"/>
        </w:rPr>
        <w:t xml:space="preserve"> за фактические услуги</w:t>
      </w:r>
      <w:r>
        <w:rPr>
          <w:rFonts w:ascii="Times New Roman" w:eastAsia="Calibri" w:hAnsi="Times New Roman"/>
          <w:sz w:val="28"/>
          <w:szCs w:val="28"/>
        </w:rPr>
        <w:t xml:space="preserve"> по</w:t>
      </w:r>
      <w:r w:rsidRPr="0028400A">
        <w:rPr>
          <w:rFonts w:ascii="Times New Roman" w:eastAsia="Calibri" w:hAnsi="Times New Roman"/>
          <w:sz w:val="28"/>
          <w:szCs w:val="28"/>
        </w:rPr>
        <w:t xml:space="preserve">: </w:t>
      </w:r>
      <w:r>
        <w:rPr>
          <w:rFonts w:ascii="Times New Roman" w:eastAsia="Calibri" w:hAnsi="Times New Roman"/>
          <w:sz w:val="28"/>
          <w:szCs w:val="28"/>
        </w:rPr>
        <w:t xml:space="preserve">поставке </w:t>
      </w:r>
      <w:r w:rsidRPr="0028400A">
        <w:rPr>
          <w:rFonts w:ascii="Times New Roman" w:eastAsia="Calibri" w:hAnsi="Times New Roman"/>
          <w:sz w:val="28"/>
          <w:szCs w:val="28"/>
        </w:rPr>
        <w:t>горюче-смазочны</w:t>
      </w:r>
      <w:r>
        <w:rPr>
          <w:rFonts w:ascii="Times New Roman" w:eastAsia="Calibri" w:hAnsi="Times New Roman"/>
          <w:sz w:val="28"/>
          <w:szCs w:val="28"/>
        </w:rPr>
        <w:t>х</w:t>
      </w:r>
      <w:r w:rsidRPr="0028400A">
        <w:rPr>
          <w:rFonts w:ascii="Times New Roman" w:eastAsia="Calibri" w:hAnsi="Times New Roman"/>
          <w:sz w:val="28"/>
          <w:szCs w:val="28"/>
        </w:rPr>
        <w:t xml:space="preserve"> материал</w:t>
      </w:r>
      <w:r>
        <w:rPr>
          <w:rFonts w:ascii="Times New Roman" w:eastAsia="Calibri" w:hAnsi="Times New Roman"/>
          <w:sz w:val="28"/>
          <w:szCs w:val="28"/>
        </w:rPr>
        <w:t>ов</w:t>
      </w:r>
      <w:r w:rsidRPr="0028400A">
        <w:rPr>
          <w:rFonts w:ascii="Times New Roman" w:eastAsia="Calibri" w:hAnsi="Times New Roman"/>
          <w:sz w:val="28"/>
          <w:szCs w:val="28"/>
        </w:rPr>
        <w:t>, услуг</w:t>
      </w:r>
      <w:r>
        <w:rPr>
          <w:rFonts w:ascii="Times New Roman" w:eastAsia="Calibri" w:hAnsi="Times New Roman"/>
          <w:sz w:val="28"/>
          <w:szCs w:val="28"/>
        </w:rPr>
        <w:t>ам</w:t>
      </w:r>
      <w:r w:rsidRPr="0028400A">
        <w:rPr>
          <w:rFonts w:ascii="Times New Roman" w:eastAsia="Calibri" w:hAnsi="Times New Roman"/>
          <w:sz w:val="28"/>
          <w:szCs w:val="28"/>
        </w:rPr>
        <w:t xml:space="preserve"> в области информационных технологий, по техническому обслуживанию и рем</w:t>
      </w:r>
      <w:r>
        <w:rPr>
          <w:rFonts w:ascii="Times New Roman" w:eastAsia="Calibri" w:hAnsi="Times New Roman"/>
          <w:sz w:val="28"/>
          <w:szCs w:val="28"/>
        </w:rPr>
        <w:t>онту движимого имущества, оплате</w:t>
      </w:r>
      <w:r w:rsidRPr="0028400A">
        <w:rPr>
          <w:rFonts w:ascii="Times New Roman" w:eastAsia="Calibri" w:hAnsi="Times New Roman"/>
          <w:sz w:val="28"/>
          <w:szCs w:val="28"/>
        </w:rPr>
        <w:t xml:space="preserve"> потребления тепловой энергии и горячего водоснабжения.</w:t>
      </w:r>
    </w:p>
    <w:p w:rsidR="007118A1" w:rsidRDefault="007118A1" w:rsidP="007118A1">
      <w:pPr>
        <w:pBdr>
          <w:bottom w:val="single" w:sz="4" w:space="31" w:color="FFFFFF"/>
        </w:pBdr>
        <w:spacing w:after="0" w:line="240" w:lineRule="auto"/>
        <w:jc w:val="both"/>
        <w:rPr>
          <w:rFonts w:ascii="Times New Roman" w:eastAsia="Calibri" w:hAnsi="Times New Roman"/>
          <w:sz w:val="28"/>
          <w:szCs w:val="28"/>
        </w:rPr>
      </w:pPr>
    </w:p>
    <w:p w:rsidR="007118A1" w:rsidRPr="0028400A" w:rsidRDefault="007118A1" w:rsidP="007118A1">
      <w:pPr>
        <w:pBdr>
          <w:bottom w:val="single" w:sz="4" w:space="31" w:color="FFFFFF"/>
        </w:pBdr>
        <w:spacing w:after="0" w:line="240" w:lineRule="auto"/>
        <w:jc w:val="both"/>
        <w:rPr>
          <w:rFonts w:ascii="Times New Roman" w:eastAsia="Calibri" w:hAnsi="Times New Roman"/>
          <w:b/>
          <w:i/>
          <w:sz w:val="28"/>
          <w:szCs w:val="28"/>
        </w:rPr>
      </w:pPr>
      <w:r w:rsidRPr="0028400A">
        <w:rPr>
          <w:rFonts w:ascii="Times New Roman" w:eastAsia="Calibri" w:hAnsi="Times New Roman"/>
          <w:b/>
          <w:i/>
          <w:sz w:val="28"/>
          <w:szCs w:val="28"/>
        </w:rPr>
        <w:t>«Выполнение других обязательств муниципального образования»</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Выполнение мероприятий по актуализации схемы водоснабжения и водоотведения города Нефтеюганска. Муниципальный контракт 0187300012824000255 от 01.07.2024 на сумму 4 350,000 тыс. рублей, исполнение 100%.</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Выполнение мероприятий по актуализации схемы теплоснабжения города Нефтеюганска. Муниципальный контракт 0187300012824000252 от 08.07.2024 на сумму 4 700,000 тыс. рублей, исполнение 100%.</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Оказание услуг по разработке топливно-энергетического баланса муниципального образования город Нефтеюганск. Муниципальный контракт                 № 09-10/24 от 14.10.2024 на сумму 145,000 тыс. рублей, исполнение 89,14%.  Экономия после проведенных конкурсных процедур 17,667 тыс. рублей.</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Перемещение и хранение брошенных, разукомплектованных (бесхозяйных) транспортных средств.  Муниципальный контракт                                           № 0187300012824000393 от 16.09.2024 на сумму 1 856,200 тыс. рублей. Позднее заключение муниципального контракта, оплата по факту выполненных работ.</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Мероприятия по разработке проектов организации дорожного движения на автомобильных дорогах общего пользования местного значения города Нефтеюганска. Муниципальный контракт № 0187300012824000299 от 08.07.2024 на сумму 5 266,667 тыс. рублей.</w:t>
      </w:r>
      <w:r w:rsidRPr="0028400A">
        <w:t xml:space="preserve"> </w:t>
      </w:r>
      <w:r w:rsidRPr="0028400A">
        <w:rPr>
          <w:rFonts w:ascii="Times New Roman" w:eastAsia="Calibri" w:hAnsi="Times New Roman"/>
          <w:sz w:val="28"/>
          <w:szCs w:val="28"/>
        </w:rPr>
        <w:t>Исполнение 100%.</w:t>
      </w:r>
    </w:p>
    <w:p w:rsidR="007118A1" w:rsidRDefault="007118A1" w:rsidP="007118A1">
      <w:pPr>
        <w:pBdr>
          <w:bottom w:val="single" w:sz="4" w:space="31" w:color="FFFFFF"/>
        </w:pBdr>
        <w:spacing w:after="0" w:line="240" w:lineRule="auto"/>
        <w:jc w:val="both"/>
        <w:rPr>
          <w:rFonts w:ascii="Times New Roman" w:eastAsia="Calibri" w:hAnsi="Times New Roman"/>
          <w:sz w:val="28"/>
          <w:szCs w:val="28"/>
        </w:rPr>
      </w:pPr>
    </w:p>
    <w:p w:rsidR="007118A1" w:rsidRPr="0028400A" w:rsidRDefault="007118A1" w:rsidP="007118A1">
      <w:pPr>
        <w:pBdr>
          <w:bottom w:val="single" w:sz="4" w:space="31" w:color="FFFFFF"/>
        </w:pBdr>
        <w:spacing w:after="0" w:line="240" w:lineRule="auto"/>
        <w:jc w:val="both"/>
        <w:rPr>
          <w:rFonts w:ascii="Times New Roman" w:eastAsia="Calibri" w:hAnsi="Times New Roman"/>
          <w:b/>
          <w:i/>
          <w:sz w:val="28"/>
          <w:szCs w:val="28"/>
        </w:rPr>
      </w:pPr>
      <w:r w:rsidRPr="0028400A">
        <w:rPr>
          <w:rFonts w:ascii="Times New Roman" w:eastAsia="Calibri" w:hAnsi="Times New Roman"/>
          <w:b/>
          <w:i/>
          <w:sz w:val="28"/>
          <w:szCs w:val="28"/>
        </w:rPr>
        <w:t>«Реализация полномочий в сфере жилищно- коммунального комплекса»</w:t>
      </w:r>
    </w:p>
    <w:p w:rsidR="007118A1"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ПИР на капитальный ремонт объектов водоснабжения и водоотведения</w:t>
      </w:r>
      <w:r>
        <w:rPr>
          <w:rFonts w:ascii="Times New Roman" w:eastAsia="Calibri" w:hAnsi="Times New Roman"/>
          <w:sz w:val="28"/>
          <w:szCs w:val="28"/>
        </w:rPr>
        <w:t>:</w:t>
      </w:r>
    </w:p>
    <w:p w:rsidR="007118A1"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 xml:space="preserve"> – муниципальный контракт ЭА.2023.00021 от 19.06.2023 на сумму 1 318,800 тыс. рублей,</w:t>
      </w:r>
      <w:r>
        <w:rPr>
          <w:rFonts w:ascii="Times New Roman" w:eastAsia="Calibri" w:hAnsi="Times New Roman"/>
          <w:sz w:val="28"/>
          <w:szCs w:val="28"/>
        </w:rPr>
        <w:t xml:space="preserve"> исполнение 100%;</w:t>
      </w:r>
    </w:p>
    <w:p w:rsidR="007118A1"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 м</w:t>
      </w:r>
      <w:r w:rsidRPr="0028400A">
        <w:rPr>
          <w:rFonts w:ascii="Times New Roman" w:eastAsia="Calibri" w:hAnsi="Times New Roman"/>
          <w:sz w:val="28"/>
          <w:szCs w:val="28"/>
        </w:rPr>
        <w:t>униципальный контракт ЭА.2023.00022 от 19.06.2023 на сумму 2 597,400 тыс. рублей,</w:t>
      </w:r>
      <w:r>
        <w:rPr>
          <w:rFonts w:ascii="Times New Roman" w:eastAsia="Calibri" w:hAnsi="Times New Roman"/>
          <w:sz w:val="28"/>
          <w:szCs w:val="28"/>
        </w:rPr>
        <w:t xml:space="preserve"> исполнение 100%;</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 м</w:t>
      </w:r>
      <w:r w:rsidRPr="0028400A">
        <w:rPr>
          <w:rFonts w:ascii="Times New Roman" w:eastAsia="Calibri" w:hAnsi="Times New Roman"/>
          <w:sz w:val="28"/>
          <w:szCs w:val="28"/>
        </w:rPr>
        <w:t>униципальный контракт ЭА.2023.00023 от 19.06.2023 на сумму 996,666 тыс. рублей, исполнение 100%.</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Капитальный ремонт объектов водоснабжения и водоотведения – исполнение 100%. Заключены муниципальные контракты</w:t>
      </w:r>
      <w:r>
        <w:rPr>
          <w:rFonts w:ascii="Times New Roman" w:eastAsia="Calibri" w:hAnsi="Times New Roman"/>
          <w:sz w:val="28"/>
          <w:szCs w:val="28"/>
        </w:rPr>
        <w:t>:</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 xml:space="preserve">-ЭА.2024.00054 от 10.06.2024 на капитальный ремонт объектов водоснабжения и водоотведения: «Наружные сети водопровода, назначение: инженерные сети, протяженность 996,6 м, инв. №71:118:002:000051020, лит. 1, адрес объекта: Россия, Тюменская область, Ханты-Мансийский автономный округ - Югра, </w:t>
      </w:r>
      <w:proofErr w:type="spellStart"/>
      <w:r w:rsidRPr="0028400A">
        <w:rPr>
          <w:rFonts w:ascii="Times New Roman" w:eastAsia="Calibri" w:hAnsi="Times New Roman"/>
          <w:sz w:val="28"/>
          <w:szCs w:val="28"/>
        </w:rPr>
        <w:t>г.Нефтеюганск</w:t>
      </w:r>
      <w:proofErr w:type="spellEnd"/>
      <w:r w:rsidRPr="0028400A">
        <w:rPr>
          <w:rFonts w:ascii="Times New Roman" w:eastAsia="Calibri" w:hAnsi="Times New Roman"/>
          <w:sz w:val="28"/>
          <w:szCs w:val="28"/>
        </w:rPr>
        <w:t xml:space="preserve">, мкр-н 14, вдоль ул. Пойменная и Мамонтовская. (капитальный ремонт водопровода вдоль ул. Романа </w:t>
      </w:r>
      <w:proofErr w:type="spellStart"/>
      <w:r w:rsidRPr="0028400A">
        <w:rPr>
          <w:rFonts w:ascii="Times New Roman" w:eastAsia="Calibri" w:hAnsi="Times New Roman"/>
          <w:sz w:val="28"/>
          <w:szCs w:val="28"/>
        </w:rPr>
        <w:t>Кузоваткина</w:t>
      </w:r>
      <w:proofErr w:type="spellEnd"/>
      <w:r w:rsidRPr="0028400A">
        <w:rPr>
          <w:rFonts w:ascii="Times New Roman" w:eastAsia="Calibri" w:hAnsi="Times New Roman"/>
          <w:sz w:val="28"/>
          <w:szCs w:val="28"/>
        </w:rPr>
        <w:t xml:space="preserve"> и </w:t>
      </w:r>
      <w:proofErr w:type="spellStart"/>
      <w:r w:rsidRPr="0028400A">
        <w:rPr>
          <w:rFonts w:ascii="Times New Roman" w:eastAsia="Calibri" w:hAnsi="Times New Roman"/>
          <w:sz w:val="28"/>
          <w:szCs w:val="28"/>
        </w:rPr>
        <w:t>ул.Мамонтовская</w:t>
      </w:r>
      <w:proofErr w:type="spellEnd"/>
      <w:r w:rsidRPr="0028400A">
        <w:rPr>
          <w:rFonts w:ascii="Times New Roman" w:eastAsia="Calibri" w:hAnsi="Times New Roman"/>
          <w:sz w:val="28"/>
          <w:szCs w:val="28"/>
        </w:rPr>
        <w:t>, 14мкр.)»;</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 xml:space="preserve">-ЭА.2024.00070 от 17.06.2024 на капитальный ремонт объектов водоснабжения и водоотведения: «Магистральный водовод», протяженностью 705 м, инв. №71:134:002:000053550, лит. 1, адрес объекта: Россия, Тюменская область, Ханты-Мансийский автономный округ - Югра, </w:t>
      </w:r>
      <w:proofErr w:type="spellStart"/>
      <w:r w:rsidRPr="0028400A">
        <w:rPr>
          <w:rFonts w:ascii="Times New Roman" w:eastAsia="Calibri" w:hAnsi="Times New Roman"/>
          <w:sz w:val="28"/>
          <w:szCs w:val="28"/>
        </w:rPr>
        <w:t>г.Нефтеюганск</w:t>
      </w:r>
      <w:proofErr w:type="spellEnd"/>
      <w:r w:rsidRPr="0028400A">
        <w:rPr>
          <w:rFonts w:ascii="Times New Roman" w:eastAsia="Calibri" w:hAnsi="Times New Roman"/>
          <w:sz w:val="28"/>
          <w:szCs w:val="28"/>
        </w:rPr>
        <w:t xml:space="preserve">, </w:t>
      </w:r>
      <w:proofErr w:type="spellStart"/>
      <w:r w:rsidRPr="0028400A">
        <w:rPr>
          <w:rFonts w:ascii="Times New Roman" w:eastAsia="Calibri" w:hAnsi="Times New Roman"/>
          <w:sz w:val="28"/>
          <w:szCs w:val="28"/>
        </w:rPr>
        <w:t>ул.Жилая</w:t>
      </w:r>
      <w:proofErr w:type="spellEnd"/>
      <w:r w:rsidRPr="0028400A">
        <w:rPr>
          <w:rFonts w:ascii="Times New Roman" w:eastAsia="Calibri" w:hAnsi="Times New Roman"/>
          <w:sz w:val="28"/>
          <w:szCs w:val="28"/>
        </w:rPr>
        <w:t xml:space="preserve"> </w:t>
      </w:r>
      <w:proofErr w:type="gramStart"/>
      <w:r w:rsidRPr="0028400A">
        <w:rPr>
          <w:rFonts w:ascii="Times New Roman" w:eastAsia="Calibri" w:hAnsi="Times New Roman"/>
          <w:sz w:val="28"/>
          <w:szCs w:val="28"/>
        </w:rPr>
        <w:t>от Усть-Балыкская</w:t>
      </w:r>
      <w:proofErr w:type="gramEnd"/>
      <w:r w:rsidRPr="0028400A">
        <w:rPr>
          <w:rFonts w:ascii="Times New Roman" w:eastAsia="Calibri" w:hAnsi="Times New Roman"/>
          <w:sz w:val="28"/>
          <w:szCs w:val="28"/>
        </w:rPr>
        <w:t xml:space="preserve"> до ул. Парковая. Кадастровый номер: 86:20:0000000:674», исполнение 100%;</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 xml:space="preserve">-ЭА.2024.00074 от 24.06.2024 на капитальный ремонт объектов водоснабжения и водоотведения: «Магистральный водовод», протяженностью 497 м, инв. №71:134:002:000054530, лит. 1, адрес объекта: Россия, Тюменская область, Ханты-Мансийский автономный округ - Югра, </w:t>
      </w:r>
      <w:proofErr w:type="spellStart"/>
      <w:r w:rsidRPr="0028400A">
        <w:rPr>
          <w:rFonts w:ascii="Times New Roman" w:eastAsia="Calibri" w:hAnsi="Times New Roman"/>
          <w:sz w:val="28"/>
          <w:szCs w:val="28"/>
        </w:rPr>
        <w:t>г.Нефтеюганск</w:t>
      </w:r>
      <w:proofErr w:type="spellEnd"/>
      <w:r w:rsidRPr="0028400A">
        <w:rPr>
          <w:rFonts w:ascii="Times New Roman" w:eastAsia="Calibri" w:hAnsi="Times New Roman"/>
          <w:sz w:val="28"/>
          <w:szCs w:val="28"/>
        </w:rPr>
        <w:t xml:space="preserve">, </w:t>
      </w:r>
      <w:proofErr w:type="spellStart"/>
      <w:r w:rsidRPr="0028400A">
        <w:rPr>
          <w:rFonts w:ascii="Times New Roman" w:eastAsia="Calibri" w:hAnsi="Times New Roman"/>
          <w:sz w:val="28"/>
          <w:szCs w:val="28"/>
        </w:rPr>
        <w:t>ул.Ленина</w:t>
      </w:r>
      <w:proofErr w:type="spellEnd"/>
      <w:r w:rsidRPr="0028400A">
        <w:rPr>
          <w:rFonts w:ascii="Times New Roman" w:eastAsia="Calibri" w:hAnsi="Times New Roman"/>
          <w:sz w:val="28"/>
          <w:szCs w:val="28"/>
        </w:rPr>
        <w:t xml:space="preserve"> от ул. Парковая до ул. Жилая. Кадастровый номер: 86:20:0000000:2067», исполнение 100%;</w:t>
      </w:r>
    </w:p>
    <w:p w:rsidR="007118A1" w:rsidRPr="0028400A"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 xml:space="preserve">-ЭА.2024.00075 от 24.06.2024 на капитальный ремонт объектов водоснабжения и водоотведения: «Инженерные сети водопровода», протяженностью 535,5 м, инв. №71:134:002:000054660, лит. 1, адрес объекта: Россия, Тюменская область, Ханты-Мансийский автономный округ - Югра, </w:t>
      </w:r>
      <w:proofErr w:type="spellStart"/>
      <w:r w:rsidRPr="0028400A">
        <w:rPr>
          <w:rFonts w:ascii="Times New Roman" w:eastAsia="Calibri" w:hAnsi="Times New Roman"/>
          <w:sz w:val="28"/>
          <w:szCs w:val="28"/>
        </w:rPr>
        <w:t>г.Нефтеюганск</w:t>
      </w:r>
      <w:proofErr w:type="spellEnd"/>
      <w:r w:rsidRPr="0028400A">
        <w:rPr>
          <w:rFonts w:ascii="Times New Roman" w:eastAsia="Calibri" w:hAnsi="Times New Roman"/>
          <w:sz w:val="28"/>
          <w:szCs w:val="28"/>
        </w:rPr>
        <w:t xml:space="preserve">, мкр-н 16а вдоль ул. Юганская. Кадастровый номер: 86:20:0000072:234 (Капитальный ремонт участка водопровода вдоль </w:t>
      </w:r>
      <w:proofErr w:type="spellStart"/>
      <w:r w:rsidRPr="0028400A">
        <w:rPr>
          <w:rFonts w:ascii="Times New Roman" w:eastAsia="Calibri" w:hAnsi="Times New Roman"/>
          <w:sz w:val="28"/>
          <w:szCs w:val="28"/>
        </w:rPr>
        <w:t>ул.Владимира</w:t>
      </w:r>
      <w:proofErr w:type="spellEnd"/>
      <w:r w:rsidRPr="0028400A">
        <w:rPr>
          <w:rFonts w:ascii="Times New Roman" w:eastAsia="Calibri" w:hAnsi="Times New Roman"/>
          <w:sz w:val="28"/>
          <w:szCs w:val="28"/>
        </w:rPr>
        <w:t xml:space="preserve"> Петухова), исполнение 100%.</w:t>
      </w:r>
    </w:p>
    <w:p w:rsidR="007118A1" w:rsidRDefault="007118A1" w:rsidP="007118A1">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eastAsia="Calibri" w:hAnsi="Times New Roman"/>
          <w:sz w:val="28"/>
          <w:szCs w:val="28"/>
        </w:rPr>
        <w:t xml:space="preserve">Субсидия из бюджета города Нефтеюганска на финансовое обеспечение затрат АО «Юганскводоканал» по капитальному ремонту (с заменой) систем водоснабжения и </w:t>
      </w:r>
      <w:proofErr w:type="spellStart"/>
      <w:r w:rsidRPr="0028400A">
        <w:rPr>
          <w:rFonts w:ascii="Times New Roman" w:eastAsia="Calibri" w:hAnsi="Times New Roman"/>
          <w:sz w:val="28"/>
          <w:szCs w:val="28"/>
        </w:rPr>
        <w:t>водотоведения</w:t>
      </w:r>
      <w:proofErr w:type="spellEnd"/>
      <w:r w:rsidRPr="0028400A">
        <w:rPr>
          <w:rFonts w:ascii="Times New Roman" w:eastAsia="Calibri" w:hAnsi="Times New Roman"/>
          <w:sz w:val="28"/>
          <w:szCs w:val="28"/>
        </w:rPr>
        <w:t xml:space="preserve">, в том числе с применением композитных материалов на территории города Нефтеюганска – исполнение 100%. Объект «Сети водоснабжения 14 мкр., </w:t>
      </w:r>
      <w:proofErr w:type="spellStart"/>
      <w:r w:rsidRPr="0028400A">
        <w:rPr>
          <w:rFonts w:ascii="Times New Roman" w:eastAsia="Calibri" w:hAnsi="Times New Roman"/>
          <w:sz w:val="28"/>
          <w:szCs w:val="28"/>
        </w:rPr>
        <w:t>ж.д</w:t>
      </w:r>
      <w:proofErr w:type="spellEnd"/>
      <w:r w:rsidRPr="0028400A">
        <w:rPr>
          <w:rFonts w:ascii="Times New Roman" w:eastAsia="Calibri" w:hAnsi="Times New Roman"/>
          <w:sz w:val="28"/>
          <w:szCs w:val="28"/>
        </w:rPr>
        <w:t>.№№38,40. Протяженность 155 м.</w:t>
      </w:r>
    </w:p>
    <w:p w:rsidR="00511052" w:rsidRDefault="00511052" w:rsidP="00511052">
      <w:pPr>
        <w:pBdr>
          <w:bottom w:val="single" w:sz="4" w:space="31" w:color="FFFFFF"/>
        </w:pBdr>
        <w:spacing w:after="0" w:line="240" w:lineRule="auto"/>
        <w:jc w:val="both"/>
        <w:rPr>
          <w:rFonts w:ascii="Times New Roman" w:eastAsia="Calibri" w:hAnsi="Times New Roman"/>
          <w:sz w:val="28"/>
          <w:szCs w:val="28"/>
        </w:rPr>
      </w:pPr>
    </w:p>
    <w:p w:rsidR="00511052" w:rsidRPr="0028400A" w:rsidRDefault="00511052" w:rsidP="00511052">
      <w:pPr>
        <w:pBdr>
          <w:bottom w:val="single" w:sz="4" w:space="31" w:color="FFFFFF"/>
        </w:pBdr>
        <w:spacing w:after="0" w:line="240" w:lineRule="auto"/>
        <w:jc w:val="both"/>
        <w:rPr>
          <w:rFonts w:ascii="Times New Roman" w:hAnsi="Times New Roman"/>
          <w:sz w:val="28"/>
          <w:szCs w:val="28"/>
        </w:rPr>
      </w:pPr>
      <w:r w:rsidRPr="00511052">
        <w:rPr>
          <w:rFonts w:ascii="Times New Roman" w:eastAsia="Calibri" w:hAnsi="Times New Roman"/>
          <w:b/>
          <w:color w:val="000000"/>
          <w:sz w:val="28"/>
          <w:szCs w:val="28"/>
        </w:rPr>
        <w:t>3</w:t>
      </w:r>
      <w:r>
        <w:rPr>
          <w:rFonts w:ascii="Times New Roman" w:eastAsia="Calibri" w:hAnsi="Times New Roman"/>
          <w:b/>
          <w:color w:val="000000"/>
          <w:sz w:val="28"/>
          <w:szCs w:val="28"/>
        </w:rPr>
        <w:t>.3.</w:t>
      </w:r>
      <w:proofErr w:type="gramStart"/>
      <w:r>
        <w:rPr>
          <w:rFonts w:ascii="Times New Roman" w:eastAsia="Calibri" w:hAnsi="Times New Roman"/>
          <w:b/>
          <w:color w:val="000000"/>
          <w:sz w:val="28"/>
          <w:szCs w:val="28"/>
        </w:rPr>
        <w:t>3.</w:t>
      </w:r>
      <w:r w:rsidRPr="0028400A">
        <w:rPr>
          <w:rFonts w:ascii="Times New Roman" w:eastAsia="Calibri" w:hAnsi="Times New Roman"/>
          <w:b/>
          <w:color w:val="000000"/>
          <w:sz w:val="28"/>
          <w:szCs w:val="28"/>
        </w:rPr>
        <w:t>Муниципальная</w:t>
      </w:r>
      <w:proofErr w:type="gramEnd"/>
      <w:r w:rsidRPr="0028400A">
        <w:rPr>
          <w:rFonts w:ascii="Times New Roman" w:eastAsia="Calibri" w:hAnsi="Times New Roman"/>
          <w:b/>
          <w:color w:val="000000"/>
          <w:sz w:val="28"/>
          <w:szCs w:val="28"/>
        </w:rPr>
        <w:t xml:space="preserve"> программа </w:t>
      </w:r>
      <w:r w:rsidRPr="0028400A">
        <w:rPr>
          <w:rFonts w:ascii="Times New Roman" w:hAnsi="Times New Roman"/>
          <w:b/>
          <w:sz w:val="28"/>
          <w:szCs w:val="28"/>
        </w:rPr>
        <w:t>«Развитие транспортной системы в городе Нефтеюганске».</w:t>
      </w:r>
    </w:p>
    <w:p w:rsidR="00511052" w:rsidRPr="0028400A" w:rsidRDefault="00511052" w:rsidP="00511052">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sz w:val="28"/>
          <w:szCs w:val="28"/>
        </w:rPr>
        <w:t xml:space="preserve">В рамках реализации муниципальной программы предусмотрено финансирование в сумме 1 176 218,300 тыс. рублей, </w:t>
      </w:r>
      <w:r w:rsidRPr="0028400A">
        <w:rPr>
          <w:rFonts w:ascii="Times New Roman" w:eastAsia="Calibri" w:hAnsi="Times New Roman"/>
          <w:sz w:val="28"/>
          <w:szCs w:val="28"/>
        </w:rPr>
        <w:t>фактически исполнено 1 029 406,891 тыс. рублей, что составляет 87,5 % от плана на 2024 года.</w:t>
      </w:r>
    </w:p>
    <w:p w:rsidR="00511052" w:rsidRDefault="00511052" w:rsidP="00511052">
      <w:pPr>
        <w:pBdr>
          <w:bottom w:val="single" w:sz="4" w:space="31" w:color="FFFFFF"/>
        </w:pBdr>
        <w:spacing w:after="0" w:line="240" w:lineRule="auto"/>
        <w:jc w:val="both"/>
        <w:rPr>
          <w:rFonts w:ascii="Times New Roman" w:hAnsi="Times New Roman" w:cs="Times New Roman"/>
          <w:sz w:val="28"/>
          <w:szCs w:val="28"/>
        </w:rPr>
      </w:pPr>
    </w:p>
    <w:p w:rsidR="00511052" w:rsidRPr="0028400A" w:rsidRDefault="00511052" w:rsidP="00511052">
      <w:pPr>
        <w:pBdr>
          <w:bottom w:val="single" w:sz="4" w:space="31" w:color="FFFFFF"/>
        </w:pBdr>
        <w:spacing w:after="0" w:line="240" w:lineRule="auto"/>
        <w:jc w:val="both"/>
        <w:rPr>
          <w:rFonts w:ascii="Times New Roman" w:hAnsi="Times New Roman" w:cs="Times New Roman"/>
          <w:b/>
          <w:i/>
          <w:sz w:val="28"/>
          <w:szCs w:val="28"/>
        </w:rPr>
      </w:pPr>
      <w:r w:rsidRPr="0028400A">
        <w:rPr>
          <w:rFonts w:ascii="Times New Roman" w:hAnsi="Times New Roman" w:cs="Times New Roman"/>
          <w:b/>
          <w:i/>
          <w:sz w:val="28"/>
          <w:szCs w:val="28"/>
        </w:rPr>
        <w:t>«Автомобильные дороги»</w:t>
      </w:r>
    </w:p>
    <w:p w:rsidR="00511052" w:rsidRPr="0028400A" w:rsidRDefault="00511052" w:rsidP="00511052">
      <w:pPr>
        <w:pBdr>
          <w:bottom w:val="single" w:sz="4" w:space="31" w:color="FFFFFF"/>
        </w:pBdr>
        <w:spacing w:after="0" w:line="240" w:lineRule="auto"/>
        <w:ind w:firstLine="709"/>
        <w:jc w:val="both"/>
        <w:rPr>
          <w:rFonts w:ascii="Times New Roman" w:hAnsi="Times New Roman" w:cs="Times New Roman"/>
          <w:i/>
          <w:sz w:val="28"/>
          <w:szCs w:val="28"/>
        </w:rPr>
      </w:pPr>
      <w:r w:rsidRPr="0028400A">
        <w:rPr>
          <w:rFonts w:ascii="Times New Roman" w:hAnsi="Times New Roman" w:cs="Times New Roman"/>
          <w:i/>
          <w:sz w:val="28"/>
          <w:szCs w:val="28"/>
        </w:rPr>
        <w:t>«Обеспечение функционирование сети автомобильных дорог общего</w:t>
      </w:r>
      <w:r w:rsidRPr="0028400A">
        <w:rPr>
          <w:rFonts w:ascii="Times New Roman" w:hAnsi="Times New Roman" w:cs="Times New Roman"/>
          <w:sz w:val="28"/>
          <w:szCs w:val="28"/>
        </w:rPr>
        <w:t xml:space="preserve"> </w:t>
      </w:r>
      <w:r w:rsidRPr="0028400A">
        <w:rPr>
          <w:rFonts w:ascii="Times New Roman" w:hAnsi="Times New Roman" w:cs="Times New Roman"/>
          <w:i/>
          <w:sz w:val="28"/>
          <w:szCs w:val="28"/>
        </w:rPr>
        <w:t xml:space="preserve">пользования местного значения». </w:t>
      </w:r>
    </w:p>
    <w:p w:rsidR="00511052" w:rsidRPr="0028400A" w:rsidRDefault="00511052" w:rsidP="00511052">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Мероприятие включает в себя:</w:t>
      </w:r>
    </w:p>
    <w:p w:rsidR="00511052" w:rsidRPr="0028400A" w:rsidRDefault="00511052" w:rsidP="00511052">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 xml:space="preserve">-содержание автомобильных дорог общего пользования местного значения – 320 262,988 тыс. рублей, исполнено – 283 021,722 тыс. рублей (88,4%). </w:t>
      </w:r>
    </w:p>
    <w:p w:rsidR="00511052" w:rsidRPr="0028400A" w:rsidRDefault="00511052" w:rsidP="00511052">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 xml:space="preserve">-оплата потребления э/энергии светофорных объектов – 934,826 тыс. рублей, исполнено – 914,808 тыс. рублей (97,8%). </w:t>
      </w:r>
    </w:p>
    <w:p w:rsidR="00511052" w:rsidRPr="0028400A" w:rsidRDefault="00511052" w:rsidP="00511052">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-актуализация комплексной схемы по организации дорожного движения города Нефтеюганска – 3 017,401 тыс. рублей, исполнение – 3 000,000 тыс. рублей (99,5%).</w:t>
      </w:r>
    </w:p>
    <w:p w:rsidR="00511052" w:rsidRPr="0028400A" w:rsidRDefault="00511052" w:rsidP="00511052">
      <w:pPr>
        <w:pBdr>
          <w:bottom w:val="single" w:sz="4" w:space="31" w:color="FFFFFF"/>
        </w:pBdr>
        <w:spacing w:after="0" w:line="240" w:lineRule="auto"/>
        <w:ind w:firstLine="709"/>
        <w:jc w:val="both"/>
        <w:rPr>
          <w:rFonts w:ascii="Times New Roman" w:hAnsi="Times New Roman" w:cs="Times New Roman"/>
          <w:i/>
          <w:sz w:val="28"/>
          <w:szCs w:val="28"/>
        </w:rPr>
      </w:pPr>
      <w:r w:rsidRPr="0028400A">
        <w:rPr>
          <w:rFonts w:ascii="Times New Roman" w:hAnsi="Times New Roman" w:cs="Times New Roman"/>
          <w:i/>
          <w:sz w:val="28"/>
          <w:szCs w:val="28"/>
        </w:rPr>
        <w:t>Региональный проект «Региональная и местная дорожная сеть».</w:t>
      </w:r>
    </w:p>
    <w:p w:rsidR="00511052" w:rsidRPr="0028400A" w:rsidRDefault="00511052" w:rsidP="00511052">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Предусмотрено – 104 712, 927 тыс. рублей, исполнено – 100 861,370 тыс. рублей, что составляет 96,3%.</w:t>
      </w:r>
    </w:p>
    <w:p w:rsidR="00511052" w:rsidRPr="0028400A" w:rsidRDefault="00511052" w:rsidP="00511052">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Отремонтировано 3 участка автомобильных дорог (Набережная, Транспортная, Энергетиков) общей протяженностью – 4,486 км. в рамках реализации Национального проекта «Безопасные и ка</w:t>
      </w:r>
      <w:r>
        <w:rPr>
          <w:rFonts w:ascii="Times New Roman" w:hAnsi="Times New Roman" w:cs="Times New Roman"/>
          <w:sz w:val="28"/>
          <w:szCs w:val="28"/>
        </w:rPr>
        <w:t>чественные дороги».</w:t>
      </w:r>
    </w:p>
    <w:p w:rsidR="00511052" w:rsidRPr="0028400A" w:rsidRDefault="00511052" w:rsidP="00511052">
      <w:pPr>
        <w:pBdr>
          <w:bottom w:val="single" w:sz="4" w:space="31" w:color="FFFFFF"/>
        </w:pBdr>
        <w:spacing w:after="0" w:line="240" w:lineRule="auto"/>
        <w:ind w:firstLine="709"/>
        <w:jc w:val="both"/>
        <w:rPr>
          <w:rFonts w:ascii="Times New Roman" w:hAnsi="Times New Roman" w:cs="Times New Roman"/>
          <w:i/>
          <w:sz w:val="28"/>
          <w:szCs w:val="28"/>
        </w:rPr>
      </w:pPr>
      <w:r w:rsidRPr="0028400A">
        <w:rPr>
          <w:rFonts w:ascii="Times New Roman" w:hAnsi="Times New Roman" w:cs="Times New Roman"/>
          <w:i/>
          <w:sz w:val="28"/>
          <w:szCs w:val="28"/>
        </w:rPr>
        <w:t>«Строительство (реконструкция), капитальный ремонт и ремонт автомобильных дорог общего пользования местного значения»</w:t>
      </w:r>
    </w:p>
    <w:p w:rsidR="00511052" w:rsidRPr="0028400A" w:rsidRDefault="00511052" w:rsidP="00511052">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 xml:space="preserve">План на 2024 год – 300 364,084 тыс. рублей, исполнено – </w:t>
      </w:r>
      <w:r>
        <w:rPr>
          <w:rFonts w:ascii="Times New Roman" w:hAnsi="Times New Roman" w:cs="Times New Roman"/>
          <w:sz w:val="28"/>
          <w:szCs w:val="28"/>
        </w:rPr>
        <w:t xml:space="preserve">                                            </w:t>
      </w:r>
      <w:r w:rsidRPr="0028400A">
        <w:rPr>
          <w:rFonts w:ascii="Times New Roman" w:hAnsi="Times New Roman" w:cs="Times New Roman"/>
          <w:sz w:val="28"/>
          <w:szCs w:val="28"/>
        </w:rPr>
        <w:t>197 809,984 тыс. рублей, что составляет 65,9 %.</w:t>
      </w:r>
    </w:p>
    <w:p w:rsidR="00511052" w:rsidRPr="0028400A" w:rsidRDefault="00511052" w:rsidP="00511052">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Мероприятия:</w:t>
      </w:r>
    </w:p>
    <w:p w:rsidR="00511052" w:rsidRPr="0028400A" w:rsidRDefault="00511052" w:rsidP="00511052">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-ремонт автомобильных дорог в рамках форума «Команда Югры» –                       65 289,026 тыс. рублей, исполнение составило 99,8%. Отремонтировано                                   4 участка автомобильных дорог общей протяженностью – 3,21 км. (</w:t>
      </w:r>
      <w:proofErr w:type="spellStart"/>
      <w:r w:rsidRPr="0028400A">
        <w:rPr>
          <w:rFonts w:ascii="Times New Roman" w:hAnsi="Times New Roman" w:cs="Times New Roman"/>
          <w:sz w:val="28"/>
          <w:szCs w:val="28"/>
        </w:rPr>
        <w:t>ул.Буровиков</w:t>
      </w:r>
      <w:proofErr w:type="spellEnd"/>
      <w:r w:rsidRPr="0028400A">
        <w:rPr>
          <w:rFonts w:ascii="Times New Roman" w:hAnsi="Times New Roman" w:cs="Times New Roman"/>
          <w:sz w:val="28"/>
          <w:szCs w:val="28"/>
        </w:rPr>
        <w:t xml:space="preserve">, Проезд 5П, </w:t>
      </w:r>
      <w:proofErr w:type="spellStart"/>
      <w:r w:rsidRPr="0028400A">
        <w:rPr>
          <w:rFonts w:ascii="Times New Roman" w:hAnsi="Times New Roman" w:cs="Times New Roman"/>
          <w:sz w:val="28"/>
          <w:szCs w:val="28"/>
        </w:rPr>
        <w:t>ул.Аржанова</w:t>
      </w:r>
      <w:proofErr w:type="spellEnd"/>
      <w:r w:rsidRPr="0028400A">
        <w:rPr>
          <w:rFonts w:ascii="Times New Roman" w:hAnsi="Times New Roman" w:cs="Times New Roman"/>
          <w:sz w:val="28"/>
          <w:szCs w:val="28"/>
        </w:rPr>
        <w:t>, Подъезд к СОШ № 7);</w:t>
      </w:r>
    </w:p>
    <w:p w:rsidR="00511052" w:rsidRPr="0028400A" w:rsidRDefault="00511052" w:rsidP="00511052">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 xml:space="preserve">-устройство остановки общественного транспорта на ул. </w:t>
      </w:r>
      <w:proofErr w:type="spellStart"/>
      <w:r w:rsidRPr="0028400A">
        <w:rPr>
          <w:rFonts w:ascii="Times New Roman" w:hAnsi="Times New Roman" w:cs="Times New Roman"/>
          <w:sz w:val="28"/>
          <w:szCs w:val="28"/>
        </w:rPr>
        <w:t>Сургутская</w:t>
      </w:r>
      <w:proofErr w:type="spellEnd"/>
      <w:r w:rsidRPr="0028400A">
        <w:rPr>
          <w:rFonts w:ascii="Times New Roman" w:hAnsi="Times New Roman" w:cs="Times New Roman"/>
          <w:sz w:val="28"/>
          <w:szCs w:val="28"/>
        </w:rPr>
        <w:t xml:space="preserve"> («Колледж») и устройство тротуара Проезд 6П (р-н Кладбища) работы выполнены на сумму – 1 132,830 тыс. рублей.</w:t>
      </w:r>
    </w:p>
    <w:p w:rsidR="00511052" w:rsidRPr="0028400A" w:rsidRDefault="00511052" w:rsidP="00511052">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 xml:space="preserve">-СМР по объекту «Автодорога по </w:t>
      </w:r>
      <w:proofErr w:type="spellStart"/>
      <w:r w:rsidRPr="0028400A">
        <w:rPr>
          <w:rFonts w:ascii="Times New Roman" w:hAnsi="Times New Roman" w:cs="Times New Roman"/>
          <w:sz w:val="28"/>
          <w:szCs w:val="28"/>
        </w:rPr>
        <w:t>ул.Набережная</w:t>
      </w:r>
      <w:proofErr w:type="spellEnd"/>
      <w:r w:rsidRPr="0028400A">
        <w:rPr>
          <w:rFonts w:ascii="Times New Roman" w:hAnsi="Times New Roman" w:cs="Times New Roman"/>
          <w:sz w:val="28"/>
          <w:szCs w:val="28"/>
        </w:rPr>
        <w:t xml:space="preserve">» (участок от </w:t>
      </w:r>
      <w:proofErr w:type="spellStart"/>
      <w:r w:rsidRPr="0028400A">
        <w:rPr>
          <w:rFonts w:ascii="Times New Roman" w:hAnsi="Times New Roman" w:cs="Times New Roman"/>
          <w:sz w:val="28"/>
          <w:szCs w:val="28"/>
        </w:rPr>
        <w:t>ул.Романа</w:t>
      </w:r>
      <w:proofErr w:type="spellEnd"/>
      <w:r w:rsidRPr="0028400A">
        <w:rPr>
          <w:rFonts w:ascii="Times New Roman" w:hAnsi="Times New Roman" w:cs="Times New Roman"/>
          <w:sz w:val="28"/>
          <w:szCs w:val="28"/>
        </w:rPr>
        <w:t xml:space="preserve"> </w:t>
      </w:r>
      <w:proofErr w:type="spellStart"/>
      <w:r w:rsidRPr="0028400A">
        <w:rPr>
          <w:rFonts w:ascii="Times New Roman" w:hAnsi="Times New Roman" w:cs="Times New Roman"/>
          <w:sz w:val="28"/>
          <w:szCs w:val="28"/>
        </w:rPr>
        <w:t>Кузоваткина</w:t>
      </w:r>
      <w:proofErr w:type="spellEnd"/>
      <w:r w:rsidRPr="0028400A">
        <w:rPr>
          <w:rFonts w:ascii="Times New Roman" w:hAnsi="Times New Roman" w:cs="Times New Roman"/>
          <w:sz w:val="28"/>
          <w:szCs w:val="28"/>
        </w:rPr>
        <w:t xml:space="preserve"> до </w:t>
      </w:r>
      <w:proofErr w:type="spellStart"/>
      <w:r w:rsidRPr="0028400A">
        <w:rPr>
          <w:rFonts w:ascii="Times New Roman" w:hAnsi="Times New Roman" w:cs="Times New Roman"/>
          <w:sz w:val="28"/>
          <w:szCs w:val="28"/>
        </w:rPr>
        <w:t>ул.Нефтяников</w:t>
      </w:r>
      <w:proofErr w:type="spellEnd"/>
      <w:r w:rsidRPr="0028400A">
        <w:rPr>
          <w:rFonts w:ascii="Times New Roman" w:hAnsi="Times New Roman" w:cs="Times New Roman"/>
          <w:sz w:val="28"/>
          <w:szCs w:val="28"/>
        </w:rPr>
        <w:t>) лимиты на 2024 год – 230 204,391 тыс. рублей. Кассовое освоение – 129 454,366 тыс. рублей (56,2 %). Завершение СМР планируется в 2025 году;</w:t>
      </w:r>
    </w:p>
    <w:p w:rsidR="00511052" w:rsidRPr="0028400A" w:rsidRDefault="00511052" w:rsidP="00511052">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 xml:space="preserve">-на сумму 302,122 тыс. рублей исполнен договор на ведение авторского надзора за строительством объекта «Автодорога по </w:t>
      </w:r>
      <w:proofErr w:type="spellStart"/>
      <w:r w:rsidRPr="0028400A">
        <w:rPr>
          <w:rFonts w:ascii="Times New Roman" w:hAnsi="Times New Roman" w:cs="Times New Roman"/>
          <w:sz w:val="28"/>
          <w:szCs w:val="28"/>
        </w:rPr>
        <w:t>ул.Нефтяников</w:t>
      </w:r>
      <w:proofErr w:type="spellEnd"/>
      <w:r w:rsidRPr="0028400A">
        <w:rPr>
          <w:rFonts w:ascii="Times New Roman" w:hAnsi="Times New Roman" w:cs="Times New Roman"/>
          <w:sz w:val="28"/>
          <w:szCs w:val="28"/>
        </w:rPr>
        <w:t xml:space="preserve">» (участок от </w:t>
      </w:r>
      <w:proofErr w:type="spellStart"/>
      <w:r w:rsidRPr="0028400A">
        <w:rPr>
          <w:rFonts w:ascii="Times New Roman" w:hAnsi="Times New Roman" w:cs="Times New Roman"/>
          <w:sz w:val="28"/>
          <w:szCs w:val="28"/>
        </w:rPr>
        <w:t>ул.Романа</w:t>
      </w:r>
      <w:proofErr w:type="spellEnd"/>
      <w:r w:rsidRPr="0028400A">
        <w:rPr>
          <w:rFonts w:ascii="Times New Roman" w:hAnsi="Times New Roman" w:cs="Times New Roman"/>
          <w:sz w:val="28"/>
          <w:szCs w:val="28"/>
        </w:rPr>
        <w:t xml:space="preserve"> </w:t>
      </w:r>
      <w:proofErr w:type="spellStart"/>
      <w:r w:rsidRPr="0028400A">
        <w:rPr>
          <w:rFonts w:ascii="Times New Roman" w:hAnsi="Times New Roman" w:cs="Times New Roman"/>
          <w:sz w:val="28"/>
          <w:szCs w:val="28"/>
        </w:rPr>
        <w:t>Кузоваткина</w:t>
      </w:r>
      <w:proofErr w:type="spellEnd"/>
      <w:r w:rsidRPr="0028400A">
        <w:rPr>
          <w:rFonts w:ascii="Times New Roman" w:hAnsi="Times New Roman" w:cs="Times New Roman"/>
          <w:sz w:val="28"/>
          <w:szCs w:val="28"/>
        </w:rPr>
        <w:t xml:space="preserve"> до </w:t>
      </w:r>
      <w:proofErr w:type="spellStart"/>
      <w:r w:rsidRPr="0028400A">
        <w:rPr>
          <w:rFonts w:ascii="Times New Roman" w:hAnsi="Times New Roman" w:cs="Times New Roman"/>
          <w:sz w:val="28"/>
          <w:szCs w:val="28"/>
        </w:rPr>
        <w:t>ул.Набережная</w:t>
      </w:r>
      <w:proofErr w:type="spellEnd"/>
      <w:r w:rsidRPr="0028400A">
        <w:rPr>
          <w:rFonts w:ascii="Times New Roman" w:hAnsi="Times New Roman" w:cs="Times New Roman"/>
          <w:sz w:val="28"/>
          <w:szCs w:val="28"/>
        </w:rPr>
        <w:t>);</w:t>
      </w:r>
    </w:p>
    <w:p w:rsidR="00511052" w:rsidRPr="0028400A" w:rsidRDefault="00511052" w:rsidP="00511052">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-на сумму 1 385,845 тыс. рублей 15.06.2020г. заключен муниципальный контракт на выполнение проектных работ по объекту «Улицы и проезды микрорайона 11Б г. Нефтеюганска» (Корректировка). Ожидаемый срок завершения проектно-изыскательских работ с получением проектно-сметной документации и положительного заключения государственной экспертизы –                      1 квартал 2025 года.</w:t>
      </w:r>
    </w:p>
    <w:p w:rsidR="00511052" w:rsidRPr="0028400A" w:rsidRDefault="00511052" w:rsidP="00511052">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 xml:space="preserve">По следующим объектам заключены договора на осуществление технологического присоединения, которое будет выполнено после завершения строительно-монтажных работ и подключения объектов </w:t>
      </w:r>
      <w:r w:rsidRPr="0028400A">
        <w:rPr>
          <w:rFonts w:ascii="Times New Roman" w:hAnsi="Times New Roman" w:cs="Times New Roman"/>
          <w:sz w:val="28"/>
          <w:szCs w:val="28"/>
        </w:rPr>
        <w:t>к инженерным сетям</w:t>
      </w:r>
      <w:r w:rsidRPr="0028400A">
        <w:rPr>
          <w:rFonts w:ascii="Times New Roman" w:hAnsi="Times New Roman" w:cs="Times New Roman"/>
          <w:sz w:val="28"/>
          <w:szCs w:val="28"/>
        </w:rPr>
        <w:t>:</w:t>
      </w:r>
    </w:p>
    <w:p w:rsidR="00511052" w:rsidRPr="0028400A" w:rsidRDefault="00511052" w:rsidP="00511052">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 xml:space="preserve">-на сумму 9,002 тыс. рублей по объекту «Автодорога по </w:t>
      </w:r>
      <w:proofErr w:type="spellStart"/>
      <w:r w:rsidRPr="0028400A">
        <w:rPr>
          <w:rFonts w:ascii="Times New Roman" w:hAnsi="Times New Roman" w:cs="Times New Roman"/>
          <w:sz w:val="28"/>
          <w:szCs w:val="28"/>
        </w:rPr>
        <w:t>ул.Мира</w:t>
      </w:r>
      <w:proofErr w:type="spellEnd"/>
      <w:r w:rsidRPr="0028400A">
        <w:rPr>
          <w:rFonts w:ascii="Times New Roman" w:hAnsi="Times New Roman" w:cs="Times New Roman"/>
          <w:sz w:val="28"/>
          <w:szCs w:val="28"/>
        </w:rPr>
        <w:t xml:space="preserve"> (от </w:t>
      </w:r>
      <w:proofErr w:type="spellStart"/>
      <w:r w:rsidRPr="0028400A">
        <w:rPr>
          <w:rFonts w:ascii="Times New Roman" w:hAnsi="Times New Roman" w:cs="Times New Roman"/>
          <w:sz w:val="28"/>
          <w:szCs w:val="28"/>
        </w:rPr>
        <w:t>ул.Жилая</w:t>
      </w:r>
      <w:proofErr w:type="spellEnd"/>
      <w:r w:rsidRPr="0028400A">
        <w:rPr>
          <w:rFonts w:ascii="Times New Roman" w:hAnsi="Times New Roman" w:cs="Times New Roman"/>
          <w:sz w:val="28"/>
          <w:szCs w:val="28"/>
        </w:rPr>
        <w:t xml:space="preserve"> до </w:t>
      </w:r>
      <w:proofErr w:type="spellStart"/>
      <w:r w:rsidRPr="0028400A">
        <w:rPr>
          <w:rFonts w:ascii="Times New Roman" w:hAnsi="Times New Roman" w:cs="Times New Roman"/>
          <w:sz w:val="28"/>
          <w:szCs w:val="28"/>
        </w:rPr>
        <w:t>ул.Объездная</w:t>
      </w:r>
      <w:proofErr w:type="spellEnd"/>
      <w:r w:rsidRPr="0028400A">
        <w:rPr>
          <w:rFonts w:ascii="Times New Roman" w:hAnsi="Times New Roman" w:cs="Times New Roman"/>
          <w:sz w:val="28"/>
          <w:szCs w:val="28"/>
        </w:rPr>
        <w:t>)»;</w:t>
      </w:r>
    </w:p>
    <w:p w:rsidR="00511052" w:rsidRPr="0028400A" w:rsidRDefault="00511052" w:rsidP="00511052">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 xml:space="preserve">-на сумму 10,102 тыс. рублей по объекту «Автодорога по </w:t>
      </w:r>
      <w:proofErr w:type="spellStart"/>
      <w:r w:rsidRPr="0028400A">
        <w:rPr>
          <w:rFonts w:ascii="Times New Roman" w:hAnsi="Times New Roman" w:cs="Times New Roman"/>
          <w:sz w:val="28"/>
          <w:szCs w:val="28"/>
        </w:rPr>
        <w:t>ул.Центральная</w:t>
      </w:r>
      <w:proofErr w:type="spellEnd"/>
      <w:r w:rsidRPr="0028400A">
        <w:rPr>
          <w:rFonts w:ascii="Times New Roman" w:hAnsi="Times New Roman" w:cs="Times New Roman"/>
          <w:sz w:val="28"/>
          <w:szCs w:val="28"/>
        </w:rPr>
        <w:t xml:space="preserve"> (от </w:t>
      </w:r>
      <w:proofErr w:type="spellStart"/>
      <w:r w:rsidRPr="0028400A">
        <w:rPr>
          <w:rFonts w:ascii="Times New Roman" w:hAnsi="Times New Roman" w:cs="Times New Roman"/>
          <w:sz w:val="28"/>
          <w:szCs w:val="28"/>
        </w:rPr>
        <w:t>ул.Парковая</w:t>
      </w:r>
      <w:proofErr w:type="spellEnd"/>
      <w:r w:rsidRPr="0028400A">
        <w:rPr>
          <w:rFonts w:ascii="Times New Roman" w:hAnsi="Times New Roman" w:cs="Times New Roman"/>
          <w:sz w:val="28"/>
          <w:szCs w:val="28"/>
        </w:rPr>
        <w:t xml:space="preserve"> до </w:t>
      </w:r>
      <w:proofErr w:type="spellStart"/>
      <w:r w:rsidRPr="0028400A">
        <w:rPr>
          <w:rFonts w:ascii="Times New Roman" w:hAnsi="Times New Roman" w:cs="Times New Roman"/>
          <w:sz w:val="28"/>
          <w:szCs w:val="28"/>
        </w:rPr>
        <w:t>ул.Алексея</w:t>
      </w:r>
      <w:proofErr w:type="spellEnd"/>
      <w:r w:rsidRPr="0028400A">
        <w:rPr>
          <w:rFonts w:ascii="Times New Roman" w:hAnsi="Times New Roman" w:cs="Times New Roman"/>
          <w:sz w:val="28"/>
          <w:szCs w:val="28"/>
        </w:rPr>
        <w:t xml:space="preserve"> Варакина)»;</w:t>
      </w:r>
    </w:p>
    <w:p w:rsidR="00511052" w:rsidRPr="0028400A" w:rsidRDefault="00511052" w:rsidP="00511052">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 xml:space="preserve">-на сумму 8,524 тыс. рублей по объекту «Ливневая канализация вдоль ул. Алексея Варакина (от ул. Центральная до ул. </w:t>
      </w:r>
      <w:proofErr w:type="spellStart"/>
      <w:r w:rsidRPr="0028400A">
        <w:rPr>
          <w:rFonts w:ascii="Times New Roman" w:hAnsi="Times New Roman" w:cs="Times New Roman"/>
          <w:sz w:val="28"/>
          <w:szCs w:val="28"/>
        </w:rPr>
        <w:t>Сургутская</w:t>
      </w:r>
      <w:proofErr w:type="spellEnd"/>
      <w:r w:rsidRPr="0028400A">
        <w:rPr>
          <w:rFonts w:ascii="Times New Roman" w:hAnsi="Times New Roman" w:cs="Times New Roman"/>
          <w:sz w:val="28"/>
          <w:szCs w:val="28"/>
        </w:rPr>
        <w:t>)».</w:t>
      </w:r>
    </w:p>
    <w:p w:rsidR="00511052" w:rsidRDefault="00511052" w:rsidP="00511052">
      <w:pPr>
        <w:pBdr>
          <w:bottom w:val="single" w:sz="4" w:space="31" w:color="FFFFFF"/>
        </w:pBdr>
        <w:spacing w:after="0" w:line="240" w:lineRule="auto"/>
        <w:jc w:val="both"/>
        <w:rPr>
          <w:rFonts w:ascii="Times New Roman" w:hAnsi="Times New Roman" w:cs="Times New Roman"/>
          <w:sz w:val="28"/>
          <w:szCs w:val="28"/>
        </w:rPr>
      </w:pPr>
    </w:p>
    <w:p w:rsidR="00511052" w:rsidRPr="0028400A" w:rsidRDefault="00511052" w:rsidP="00511052">
      <w:pPr>
        <w:pBdr>
          <w:bottom w:val="single" w:sz="4" w:space="31" w:color="FFFFFF"/>
        </w:pBdr>
        <w:spacing w:after="0" w:line="240" w:lineRule="auto"/>
        <w:jc w:val="both"/>
        <w:rPr>
          <w:rFonts w:ascii="Times New Roman" w:hAnsi="Times New Roman" w:cs="Times New Roman"/>
          <w:b/>
          <w:i/>
          <w:sz w:val="28"/>
          <w:szCs w:val="28"/>
        </w:rPr>
      </w:pPr>
      <w:r w:rsidRPr="0028400A">
        <w:rPr>
          <w:rFonts w:ascii="Times New Roman" w:hAnsi="Times New Roman" w:cs="Times New Roman"/>
          <w:b/>
          <w:i/>
          <w:sz w:val="28"/>
          <w:szCs w:val="28"/>
        </w:rPr>
        <w:t>«Транспорт»</w:t>
      </w:r>
    </w:p>
    <w:p w:rsidR="00511052" w:rsidRPr="0028400A" w:rsidRDefault="00511052" w:rsidP="00511052">
      <w:pPr>
        <w:pBdr>
          <w:bottom w:val="single" w:sz="4" w:space="31" w:color="FFFFFF"/>
        </w:pBdr>
        <w:spacing w:after="0" w:line="240" w:lineRule="auto"/>
        <w:ind w:firstLine="709"/>
        <w:jc w:val="both"/>
        <w:rPr>
          <w:rFonts w:ascii="Times New Roman" w:hAnsi="Times New Roman" w:cs="Times New Roman"/>
          <w:i/>
          <w:sz w:val="28"/>
          <w:szCs w:val="28"/>
        </w:rPr>
      </w:pPr>
      <w:r w:rsidRPr="0028400A">
        <w:rPr>
          <w:rFonts w:ascii="Times New Roman" w:hAnsi="Times New Roman" w:cs="Times New Roman"/>
          <w:i/>
          <w:sz w:val="28"/>
          <w:szCs w:val="28"/>
        </w:rPr>
        <w:t>«Обеспечение доступности и повышение качества транспортных услуг автомобильным транспортом»</w:t>
      </w:r>
    </w:p>
    <w:p w:rsidR="00511052" w:rsidRPr="0028400A" w:rsidRDefault="00511052" w:rsidP="00511052">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План на 2024 год – 415 786,800 тыс. рублей, фактически исполнено                         415 785,015 тыс. рублей</w:t>
      </w:r>
      <w:r>
        <w:rPr>
          <w:rFonts w:ascii="Times New Roman" w:hAnsi="Times New Roman" w:cs="Times New Roman"/>
          <w:sz w:val="28"/>
          <w:szCs w:val="28"/>
        </w:rPr>
        <w:t>, что составляет 99,9 %.</w:t>
      </w:r>
    </w:p>
    <w:p w:rsidR="00511052" w:rsidRPr="0028400A" w:rsidRDefault="00511052" w:rsidP="00511052">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 xml:space="preserve">Мероприятие включает в себя: </w:t>
      </w:r>
    </w:p>
    <w:p w:rsidR="00511052" w:rsidRPr="0028400A" w:rsidRDefault="00511052" w:rsidP="00511052">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-организаци</w:t>
      </w:r>
      <w:r>
        <w:rPr>
          <w:rFonts w:ascii="Times New Roman" w:hAnsi="Times New Roman" w:cs="Times New Roman"/>
          <w:sz w:val="28"/>
          <w:szCs w:val="28"/>
        </w:rPr>
        <w:t>ю</w:t>
      </w:r>
      <w:r w:rsidRPr="0028400A">
        <w:rPr>
          <w:rFonts w:ascii="Times New Roman" w:hAnsi="Times New Roman" w:cs="Times New Roman"/>
          <w:sz w:val="28"/>
          <w:szCs w:val="28"/>
        </w:rPr>
        <w:t xml:space="preserve"> транспортного обслуживания населения, автомобильным транспортом общего поль</w:t>
      </w:r>
      <w:r>
        <w:rPr>
          <w:rFonts w:ascii="Times New Roman" w:hAnsi="Times New Roman" w:cs="Times New Roman"/>
          <w:sz w:val="28"/>
          <w:szCs w:val="28"/>
        </w:rPr>
        <w:t>зования по городским маршрутам;</w:t>
      </w:r>
    </w:p>
    <w:p w:rsidR="00511052" w:rsidRPr="0028400A" w:rsidRDefault="00511052" w:rsidP="00511052">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-организаци</w:t>
      </w:r>
      <w:r>
        <w:rPr>
          <w:rFonts w:ascii="Times New Roman" w:hAnsi="Times New Roman" w:cs="Times New Roman"/>
          <w:sz w:val="28"/>
          <w:szCs w:val="28"/>
        </w:rPr>
        <w:t>ю</w:t>
      </w:r>
      <w:r w:rsidRPr="0028400A">
        <w:rPr>
          <w:rFonts w:ascii="Times New Roman" w:hAnsi="Times New Roman" w:cs="Times New Roman"/>
          <w:sz w:val="28"/>
          <w:szCs w:val="28"/>
        </w:rPr>
        <w:t xml:space="preserve"> транспортного обслуживания населения, автомобильным транспортом общего пользования по ежегодным сезонным автобусным маршрутам до садовых, огороднических и дачных товариществ.</w:t>
      </w:r>
    </w:p>
    <w:p w:rsidR="00511052" w:rsidRPr="0028400A" w:rsidRDefault="00511052" w:rsidP="00511052">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За 2024 год по маршрутам выполнено 178 201 рейсов, перевезено</w:t>
      </w:r>
      <w:r>
        <w:rPr>
          <w:rFonts w:ascii="Times New Roman" w:hAnsi="Times New Roman" w:cs="Times New Roman"/>
          <w:sz w:val="28"/>
          <w:szCs w:val="28"/>
        </w:rPr>
        <w:t xml:space="preserve"> </w:t>
      </w:r>
      <w:r w:rsidRPr="0028400A">
        <w:rPr>
          <w:rFonts w:ascii="Times New Roman" w:hAnsi="Times New Roman" w:cs="Times New Roman"/>
          <w:sz w:val="28"/>
          <w:szCs w:val="28"/>
        </w:rPr>
        <w:t xml:space="preserve">                    3 415 195 пассажиров, в том числе льготных категорий граждан – 1 496 371.</w:t>
      </w:r>
    </w:p>
    <w:p w:rsidR="00511052" w:rsidRDefault="00511052" w:rsidP="00511052">
      <w:pPr>
        <w:pBdr>
          <w:bottom w:val="single" w:sz="4" w:space="31" w:color="FFFFFF"/>
        </w:pBdr>
        <w:spacing w:after="0" w:line="240" w:lineRule="auto"/>
        <w:jc w:val="both"/>
        <w:rPr>
          <w:rFonts w:ascii="Times New Roman" w:hAnsi="Times New Roman" w:cs="Times New Roman"/>
          <w:sz w:val="28"/>
          <w:szCs w:val="28"/>
        </w:rPr>
      </w:pPr>
    </w:p>
    <w:p w:rsidR="00511052" w:rsidRPr="0028400A" w:rsidRDefault="00511052" w:rsidP="00511052">
      <w:pPr>
        <w:pBdr>
          <w:bottom w:val="single" w:sz="4" w:space="31" w:color="FFFFFF"/>
        </w:pBdr>
        <w:spacing w:after="0" w:line="240" w:lineRule="auto"/>
        <w:jc w:val="both"/>
        <w:rPr>
          <w:rFonts w:ascii="Times New Roman" w:hAnsi="Times New Roman" w:cs="Times New Roman"/>
          <w:b/>
          <w:i/>
          <w:sz w:val="28"/>
          <w:szCs w:val="28"/>
        </w:rPr>
      </w:pPr>
      <w:r w:rsidRPr="0028400A">
        <w:rPr>
          <w:rFonts w:ascii="Times New Roman" w:hAnsi="Times New Roman" w:cs="Times New Roman"/>
          <w:b/>
          <w:i/>
          <w:sz w:val="28"/>
          <w:szCs w:val="28"/>
        </w:rPr>
        <w:t>«Безопасность дорожного движения»</w:t>
      </w:r>
    </w:p>
    <w:p w:rsidR="00511052" w:rsidRPr="0028400A" w:rsidRDefault="00511052" w:rsidP="00511052">
      <w:pPr>
        <w:pBdr>
          <w:bottom w:val="single" w:sz="4" w:space="31" w:color="FFFFFF"/>
        </w:pBdr>
        <w:spacing w:after="0" w:line="240" w:lineRule="auto"/>
        <w:ind w:firstLine="709"/>
        <w:jc w:val="both"/>
        <w:rPr>
          <w:rFonts w:ascii="Times New Roman" w:hAnsi="Times New Roman" w:cs="Times New Roman"/>
          <w:i/>
          <w:sz w:val="28"/>
          <w:szCs w:val="28"/>
        </w:rPr>
      </w:pPr>
      <w:r w:rsidRPr="0028400A">
        <w:rPr>
          <w:rFonts w:ascii="Times New Roman" w:hAnsi="Times New Roman" w:cs="Times New Roman"/>
          <w:i/>
          <w:sz w:val="28"/>
          <w:szCs w:val="28"/>
        </w:rPr>
        <w:t>«Улучшение условий дорожного движения и устранение опасных участков на улично-дорожной сети»:</w:t>
      </w:r>
    </w:p>
    <w:p w:rsidR="00511052" w:rsidRPr="0028400A" w:rsidRDefault="00511052" w:rsidP="00511052">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w:t>
      </w:r>
      <w:r>
        <w:rPr>
          <w:rFonts w:ascii="Times New Roman" w:hAnsi="Times New Roman" w:cs="Times New Roman"/>
          <w:sz w:val="28"/>
          <w:szCs w:val="28"/>
        </w:rPr>
        <w:t xml:space="preserve">запланировано </w:t>
      </w:r>
      <w:r w:rsidRPr="0028400A">
        <w:rPr>
          <w:rFonts w:ascii="Times New Roman" w:hAnsi="Times New Roman" w:cs="Times New Roman"/>
          <w:sz w:val="28"/>
          <w:szCs w:val="28"/>
        </w:rPr>
        <w:t xml:space="preserve">21 826, 933 тыс. рублей на 2024 год, исполнено - </w:t>
      </w:r>
      <w:r>
        <w:rPr>
          <w:rFonts w:ascii="Times New Roman" w:hAnsi="Times New Roman" w:cs="Times New Roman"/>
          <w:sz w:val="28"/>
          <w:szCs w:val="28"/>
        </w:rPr>
        <w:t xml:space="preserve">                           </w:t>
      </w:r>
      <w:r w:rsidRPr="0028400A">
        <w:rPr>
          <w:rFonts w:ascii="Times New Roman" w:hAnsi="Times New Roman" w:cs="Times New Roman"/>
          <w:sz w:val="28"/>
          <w:szCs w:val="28"/>
        </w:rPr>
        <w:t>20 344,172 тыс. рублей, что составляет 93,21% от общего объема финансирования на 2024 год.</w:t>
      </w:r>
    </w:p>
    <w:p w:rsidR="00511052" w:rsidRPr="0028400A" w:rsidRDefault="00511052" w:rsidP="00511052">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Мероприятия:</w:t>
      </w:r>
    </w:p>
    <w:p w:rsidR="00511052" w:rsidRPr="0028400A" w:rsidRDefault="00511052" w:rsidP="00511052">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-Оплата услуг по техническому обслуживанию и ремонту движимого имущества</w:t>
      </w:r>
      <w:r w:rsidRPr="0028400A">
        <w:rPr>
          <w:rFonts w:ascii="Times New Roman" w:hAnsi="Times New Roman" w:cs="Times New Roman"/>
          <w:sz w:val="28"/>
          <w:szCs w:val="28"/>
        </w:rPr>
        <w:tab/>
        <w:t xml:space="preserve"> – 2 967,996 тыс. рублей на 2024 год, исполнено –2 363,984 тыс. рублей, что составляет 80% от общего объема финансирования на 2024 год;</w:t>
      </w:r>
    </w:p>
    <w:p w:rsidR="00511052" w:rsidRPr="0028400A" w:rsidRDefault="00511052" w:rsidP="00511052">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-услуги связи для работы в автоматическом режиме специальных технических средств, имеющих функции фото- и киносъемки, видеозаписи для фиксации нарушений правил дорожного движения – 667,600тыс. рублей на 2024 год, исполнено – 614,453 тыс. рублей, что составляет 92 % от общего объема финансирования на 2024 год;</w:t>
      </w:r>
    </w:p>
    <w:p w:rsidR="00511052" w:rsidRPr="0028400A" w:rsidRDefault="00511052" w:rsidP="00511052">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 xml:space="preserve">-улучшений условий дорожного движения и устранение опасных участков на улично-дорожной сети города - 10 967,175 тыс. рублей на </w:t>
      </w:r>
      <w:r>
        <w:rPr>
          <w:rFonts w:ascii="Times New Roman" w:hAnsi="Times New Roman" w:cs="Times New Roman"/>
          <w:sz w:val="28"/>
          <w:szCs w:val="28"/>
        </w:rPr>
        <w:t xml:space="preserve">                          </w:t>
      </w:r>
      <w:r w:rsidRPr="0028400A">
        <w:rPr>
          <w:rFonts w:ascii="Times New Roman" w:hAnsi="Times New Roman" w:cs="Times New Roman"/>
          <w:sz w:val="28"/>
          <w:szCs w:val="28"/>
        </w:rPr>
        <w:t>2024 год, исполнено 10 944,329 тыс. рублей за 2024 год, что составляет 99,8% от общего объема финансирования на 2024 год;</w:t>
      </w:r>
    </w:p>
    <w:p w:rsidR="00511052" w:rsidRPr="0028400A" w:rsidRDefault="00511052" w:rsidP="00511052">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 xml:space="preserve">-строительство светофорного объекта по </w:t>
      </w:r>
      <w:proofErr w:type="spellStart"/>
      <w:r w:rsidRPr="0028400A">
        <w:rPr>
          <w:rFonts w:ascii="Times New Roman" w:hAnsi="Times New Roman" w:cs="Times New Roman"/>
          <w:sz w:val="28"/>
          <w:szCs w:val="28"/>
        </w:rPr>
        <w:t>ул.Нефтяников</w:t>
      </w:r>
      <w:proofErr w:type="spellEnd"/>
      <w:r w:rsidRPr="0028400A">
        <w:rPr>
          <w:rFonts w:ascii="Times New Roman" w:hAnsi="Times New Roman" w:cs="Times New Roman"/>
          <w:sz w:val="28"/>
          <w:szCs w:val="28"/>
        </w:rPr>
        <w:t xml:space="preserve"> на ПК 2+944выполнено на сумму 1 623,085 тыс. рублей;</w:t>
      </w:r>
    </w:p>
    <w:p w:rsidR="00511052" w:rsidRPr="00511052" w:rsidRDefault="00511052" w:rsidP="00511052">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Заключены договоры на осуществление технологического присоединения, которое будет выполнено после завершения строительно-</w:t>
      </w:r>
      <w:r w:rsidRPr="00511052">
        <w:rPr>
          <w:rFonts w:ascii="Times New Roman" w:hAnsi="Times New Roman" w:cs="Times New Roman"/>
          <w:sz w:val="28"/>
          <w:szCs w:val="28"/>
        </w:rPr>
        <w:t xml:space="preserve">монтажных работ и подключения объектов </w:t>
      </w:r>
      <w:r w:rsidRPr="00511052">
        <w:rPr>
          <w:rFonts w:ascii="Times New Roman" w:hAnsi="Times New Roman" w:cs="Times New Roman"/>
          <w:sz w:val="28"/>
          <w:szCs w:val="28"/>
        </w:rPr>
        <w:t>к инженерным сетям</w:t>
      </w:r>
      <w:r w:rsidRPr="00511052">
        <w:rPr>
          <w:rFonts w:ascii="Times New Roman" w:hAnsi="Times New Roman" w:cs="Times New Roman"/>
          <w:sz w:val="28"/>
          <w:szCs w:val="28"/>
        </w:rPr>
        <w:t>:</w:t>
      </w:r>
    </w:p>
    <w:p w:rsidR="00511052" w:rsidRPr="00511052" w:rsidRDefault="00511052" w:rsidP="00511052">
      <w:pPr>
        <w:pBdr>
          <w:bottom w:val="single" w:sz="4" w:space="31" w:color="FFFFFF"/>
        </w:pBdr>
        <w:spacing w:after="0" w:line="240" w:lineRule="auto"/>
        <w:ind w:firstLine="709"/>
        <w:jc w:val="both"/>
        <w:rPr>
          <w:rFonts w:ascii="Times New Roman" w:hAnsi="Times New Roman" w:cs="Times New Roman"/>
          <w:sz w:val="28"/>
          <w:szCs w:val="28"/>
        </w:rPr>
      </w:pPr>
      <w:r w:rsidRPr="00511052">
        <w:rPr>
          <w:rFonts w:ascii="Times New Roman" w:hAnsi="Times New Roman" w:cs="Times New Roman"/>
          <w:sz w:val="28"/>
          <w:szCs w:val="28"/>
        </w:rPr>
        <w:t xml:space="preserve">-по объекту «Светофорный объект на пересечении </w:t>
      </w:r>
      <w:proofErr w:type="spellStart"/>
      <w:r w:rsidRPr="00511052">
        <w:rPr>
          <w:rFonts w:ascii="Times New Roman" w:hAnsi="Times New Roman" w:cs="Times New Roman"/>
          <w:sz w:val="28"/>
          <w:szCs w:val="28"/>
        </w:rPr>
        <w:t>ул.Сургутская-Энергетиков»</w:t>
      </w:r>
      <w:proofErr w:type="spellEnd"/>
      <w:r w:rsidRPr="00511052">
        <w:rPr>
          <w:rFonts w:ascii="Times New Roman" w:hAnsi="Times New Roman" w:cs="Times New Roman"/>
          <w:sz w:val="28"/>
          <w:szCs w:val="28"/>
        </w:rPr>
        <w:t>;</w:t>
      </w:r>
    </w:p>
    <w:p w:rsidR="00511052" w:rsidRPr="00511052" w:rsidRDefault="00511052" w:rsidP="00511052">
      <w:pPr>
        <w:pBdr>
          <w:bottom w:val="single" w:sz="4" w:space="31" w:color="FFFFFF"/>
        </w:pBdr>
        <w:spacing w:after="0" w:line="240" w:lineRule="auto"/>
        <w:ind w:firstLine="709"/>
        <w:jc w:val="both"/>
        <w:rPr>
          <w:rFonts w:ascii="Times New Roman" w:hAnsi="Times New Roman" w:cs="Times New Roman"/>
          <w:sz w:val="28"/>
          <w:szCs w:val="28"/>
        </w:rPr>
      </w:pPr>
      <w:r w:rsidRPr="00511052">
        <w:rPr>
          <w:rFonts w:ascii="Times New Roman" w:hAnsi="Times New Roman" w:cs="Times New Roman"/>
          <w:sz w:val="28"/>
          <w:szCs w:val="28"/>
        </w:rPr>
        <w:t>-по объекту «Светофорный объект с кнопкой вызова для пешеходов по улице Владимира Петухова напротив МБОУ «Лицей 1»;</w:t>
      </w:r>
    </w:p>
    <w:p w:rsidR="00511052" w:rsidRPr="00511052" w:rsidRDefault="00511052" w:rsidP="00511052">
      <w:pPr>
        <w:pBdr>
          <w:bottom w:val="single" w:sz="4" w:space="31" w:color="FFFFFF"/>
        </w:pBdr>
        <w:spacing w:after="0" w:line="240" w:lineRule="auto"/>
        <w:ind w:firstLine="709"/>
        <w:jc w:val="both"/>
        <w:rPr>
          <w:rFonts w:ascii="Times New Roman" w:hAnsi="Times New Roman" w:cs="Times New Roman"/>
          <w:sz w:val="28"/>
          <w:szCs w:val="28"/>
        </w:rPr>
      </w:pPr>
      <w:r w:rsidRPr="00511052">
        <w:rPr>
          <w:rFonts w:ascii="Times New Roman" w:hAnsi="Times New Roman" w:cs="Times New Roman"/>
          <w:sz w:val="28"/>
          <w:szCs w:val="28"/>
        </w:rPr>
        <w:t xml:space="preserve">-по объекту «Светофорный объект на пересечении </w:t>
      </w:r>
      <w:proofErr w:type="spellStart"/>
      <w:r w:rsidRPr="00511052">
        <w:rPr>
          <w:rFonts w:ascii="Times New Roman" w:hAnsi="Times New Roman" w:cs="Times New Roman"/>
          <w:sz w:val="28"/>
          <w:szCs w:val="28"/>
        </w:rPr>
        <w:t>ул.Транспортная</w:t>
      </w:r>
      <w:proofErr w:type="spellEnd"/>
      <w:r w:rsidRPr="00511052">
        <w:rPr>
          <w:rFonts w:ascii="Times New Roman" w:hAnsi="Times New Roman" w:cs="Times New Roman"/>
          <w:sz w:val="28"/>
          <w:szCs w:val="28"/>
        </w:rPr>
        <w:t>-Проезд 5П»;</w:t>
      </w:r>
    </w:p>
    <w:p w:rsidR="00511052" w:rsidRPr="00511052" w:rsidRDefault="00511052" w:rsidP="00511052">
      <w:pPr>
        <w:pBdr>
          <w:bottom w:val="single" w:sz="4" w:space="31" w:color="FFFFFF"/>
        </w:pBdr>
        <w:spacing w:after="0" w:line="240" w:lineRule="auto"/>
        <w:ind w:firstLine="709"/>
        <w:jc w:val="both"/>
        <w:rPr>
          <w:rFonts w:ascii="Times New Roman" w:hAnsi="Times New Roman" w:cs="Times New Roman"/>
          <w:sz w:val="28"/>
          <w:szCs w:val="28"/>
        </w:rPr>
      </w:pPr>
      <w:r w:rsidRPr="00511052">
        <w:rPr>
          <w:rFonts w:ascii="Times New Roman" w:hAnsi="Times New Roman" w:cs="Times New Roman"/>
          <w:sz w:val="28"/>
          <w:szCs w:val="28"/>
        </w:rPr>
        <w:t>-по объекту «Светофорный объект по ул. Нефтяников на ПК 1+772»;</w:t>
      </w:r>
    </w:p>
    <w:p w:rsidR="00511052" w:rsidRPr="00511052" w:rsidRDefault="00511052" w:rsidP="00511052">
      <w:pPr>
        <w:pBdr>
          <w:bottom w:val="single" w:sz="4" w:space="31" w:color="FFFFFF"/>
        </w:pBdr>
        <w:spacing w:after="0" w:line="240" w:lineRule="auto"/>
        <w:ind w:firstLine="709"/>
        <w:jc w:val="both"/>
        <w:rPr>
          <w:rFonts w:ascii="Times New Roman" w:eastAsia="Calibri" w:hAnsi="Times New Roman"/>
          <w:sz w:val="28"/>
          <w:szCs w:val="28"/>
        </w:rPr>
      </w:pPr>
      <w:r w:rsidRPr="00511052">
        <w:rPr>
          <w:rFonts w:ascii="Times New Roman" w:hAnsi="Times New Roman" w:cs="Times New Roman"/>
          <w:sz w:val="28"/>
          <w:szCs w:val="28"/>
        </w:rPr>
        <w:t>-по объекту «Светофорный объект на перекрестке улиц Парковая-</w:t>
      </w:r>
      <w:proofErr w:type="spellStart"/>
      <w:r w:rsidRPr="00511052">
        <w:rPr>
          <w:rFonts w:ascii="Times New Roman" w:hAnsi="Times New Roman" w:cs="Times New Roman"/>
          <w:sz w:val="28"/>
          <w:szCs w:val="28"/>
        </w:rPr>
        <w:t>Киевская»</w:t>
      </w:r>
      <w:proofErr w:type="spellEnd"/>
      <w:r w:rsidRPr="00511052">
        <w:rPr>
          <w:rFonts w:ascii="Times New Roman" w:hAnsi="Times New Roman" w:cs="Times New Roman"/>
          <w:sz w:val="28"/>
          <w:szCs w:val="28"/>
        </w:rPr>
        <w:t>.</w:t>
      </w:r>
    </w:p>
    <w:p w:rsidR="007118A1" w:rsidRDefault="007118A1" w:rsidP="007118A1">
      <w:pPr>
        <w:pBdr>
          <w:bottom w:val="single" w:sz="4" w:space="31" w:color="FFFFFF"/>
        </w:pBdr>
        <w:spacing w:after="0" w:line="240" w:lineRule="auto"/>
        <w:jc w:val="both"/>
        <w:rPr>
          <w:rFonts w:ascii="Times New Roman" w:hAnsi="Times New Roman"/>
          <w:sz w:val="28"/>
          <w:szCs w:val="28"/>
        </w:rPr>
      </w:pPr>
    </w:p>
    <w:p w:rsidR="00D61D57" w:rsidRPr="0028400A" w:rsidRDefault="00D61D57" w:rsidP="00D61D57">
      <w:pPr>
        <w:pBdr>
          <w:bottom w:val="single" w:sz="4" w:space="31" w:color="FFFFFF"/>
        </w:pBdr>
        <w:spacing w:after="0" w:line="240" w:lineRule="auto"/>
        <w:jc w:val="both"/>
        <w:rPr>
          <w:rFonts w:ascii="Times New Roman" w:eastAsia="Calibri" w:hAnsi="Times New Roman"/>
          <w:b/>
          <w:color w:val="000000"/>
          <w:sz w:val="28"/>
          <w:szCs w:val="28"/>
        </w:rPr>
      </w:pPr>
      <w:r>
        <w:rPr>
          <w:rFonts w:ascii="Times New Roman" w:eastAsia="Calibri" w:hAnsi="Times New Roman"/>
          <w:b/>
          <w:color w:val="000000"/>
          <w:sz w:val="28"/>
          <w:szCs w:val="28"/>
        </w:rPr>
        <w:t>3.3.</w:t>
      </w:r>
      <w:proofErr w:type="gramStart"/>
      <w:r>
        <w:rPr>
          <w:rFonts w:ascii="Times New Roman" w:eastAsia="Calibri" w:hAnsi="Times New Roman"/>
          <w:b/>
          <w:color w:val="000000"/>
          <w:sz w:val="28"/>
          <w:szCs w:val="28"/>
        </w:rPr>
        <w:t>4.</w:t>
      </w:r>
      <w:r w:rsidRPr="0028400A">
        <w:rPr>
          <w:rFonts w:ascii="Times New Roman" w:eastAsia="Calibri" w:hAnsi="Times New Roman"/>
          <w:b/>
          <w:color w:val="000000"/>
          <w:sz w:val="28"/>
          <w:szCs w:val="28"/>
        </w:rPr>
        <w:t>Муниципальная</w:t>
      </w:r>
      <w:proofErr w:type="gramEnd"/>
      <w:r w:rsidRPr="0028400A">
        <w:rPr>
          <w:rFonts w:ascii="Times New Roman" w:eastAsia="Calibri" w:hAnsi="Times New Roman"/>
          <w:b/>
          <w:color w:val="000000"/>
          <w:sz w:val="28"/>
          <w:szCs w:val="28"/>
        </w:rPr>
        <w:t xml:space="preserve"> программа «Управление муниципальным имуществом».</w:t>
      </w:r>
    </w:p>
    <w:p w:rsidR="00D61D57" w:rsidRPr="0028400A" w:rsidRDefault="00D61D57" w:rsidP="00D61D57">
      <w:pPr>
        <w:pBdr>
          <w:bottom w:val="single" w:sz="4" w:space="31" w:color="FFFFFF"/>
        </w:pBdr>
        <w:spacing w:after="0" w:line="240" w:lineRule="auto"/>
        <w:ind w:firstLine="709"/>
        <w:jc w:val="both"/>
        <w:rPr>
          <w:rFonts w:ascii="Times New Roman" w:eastAsia="Calibri" w:hAnsi="Times New Roman"/>
          <w:sz w:val="28"/>
          <w:szCs w:val="28"/>
        </w:rPr>
      </w:pPr>
      <w:r w:rsidRPr="0028400A">
        <w:rPr>
          <w:rFonts w:ascii="Times New Roman" w:hAnsi="Times New Roman"/>
          <w:sz w:val="28"/>
          <w:szCs w:val="28"/>
        </w:rPr>
        <w:t xml:space="preserve">В рамках реализации муниципальной программы предусмотрено финансирование в сумме 99 289,522 тыс. рублей, </w:t>
      </w:r>
      <w:r w:rsidRPr="0028400A">
        <w:rPr>
          <w:rFonts w:ascii="Times New Roman" w:eastAsia="Calibri" w:hAnsi="Times New Roman"/>
          <w:sz w:val="28"/>
          <w:szCs w:val="28"/>
        </w:rPr>
        <w:t>фактически исполнено 96 289,670 тыс. рублей, что составляет 97,0 % от плана на 2024 год.</w:t>
      </w:r>
    </w:p>
    <w:p w:rsidR="00D61D57" w:rsidRDefault="00D61D57" w:rsidP="00D61D57">
      <w:pPr>
        <w:pBdr>
          <w:bottom w:val="single" w:sz="4" w:space="31" w:color="FFFFFF"/>
        </w:pBdr>
        <w:spacing w:after="0" w:line="240" w:lineRule="auto"/>
        <w:jc w:val="both"/>
        <w:rPr>
          <w:rFonts w:ascii="Times New Roman" w:hAnsi="Times New Roman" w:cs="Times New Roman"/>
          <w:b/>
          <w:i/>
          <w:sz w:val="28"/>
          <w:szCs w:val="28"/>
        </w:rPr>
      </w:pPr>
    </w:p>
    <w:p w:rsidR="00D61D57" w:rsidRPr="0028400A" w:rsidRDefault="00D61D57" w:rsidP="00D61D57">
      <w:pPr>
        <w:pBdr>
          <w:bottom w:val="single" w:sz="4" w:space="31" w:color="FFFFFF"/>
        </w:pBdr>
        <w:spacing w:after="0" w:line="240" w:lineRule="auto"/>
        <w:jc w:val="both"/>
        <w:rPr>
          <w:rFonts w:ascii="Times New Roman" w:hAnsi="Times New Roman" w:cs="Times New Roman"/>
          <w:b/>
          <w:i/>
          <w:sz w:val="28"/>
          <w:szCs w:val="28"/>
        </w:rPr>
      </w:pPr>
      <w:r w:rsidRPr="0028400A">
        <w:rPr>
          <w:rFonts w:ascii="Times New Roman" w:hAnsi="Times New Roman" w:cs="Times New Roman"/>
          <w:b/>
          <w:i/>
          <w:sz w:val="28"/>
          <w:szCs w:val="28"/>
        </w:rPr>
        <w:t>«Управление и распоряжение муниципальным имуществом города Нефтеюганска»:</w:t>
      </w:r>
    </w:p>
    <w:p w:rsidR="00D61D57" w:rsidRPr="0028400A" w:rsidRDefault="00D61D57" w:rsidP="00D61D57">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 xml:space="preserve">1.Реализация и управление муниципальным имуществом Регулирование отношений в сфере муниципальной собственности, оценка недвижимости и признание её прав. </w:t>
      </w:r>
    </w:p>
    <w:p w:rsidR="00D61D57" w:rsidRPr="0028400A" w:rsidRDefault="00D61D57" w:rsidP="00D61D57">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Осуществл</w:t>
      </w:r>
      <w:r>
        <w:rPr>
          <w:rFonts w:ascii="Times New Roman" w:hAnsi="Times New Roman" w:cs="Times New Roman"/>
          <w:sz w:val="28"/>
          <w:szCs w:val="28"/>
        </w:rPr>
        <w:t>ена</w:t>
      </w:r>
      <w:r w:rsidRPr="0028400A">
        <w:rPr>
          <w:rFonts w:ascii="Times New Roman" w:hAnsi="Times New Roman" w:cs="Times New Roman"/>
          <w:sz w:val="28"/>
          <w:szCs w:val="28"/>
        </w:rPr>
        <w:t xml:space="preserve"> текущая оценка объектов муниципальной имущества по договорам и контрактам заключенных на 2024 год, освоено 1 236,026 тыс. рублей (60,2%) из запланированных 2 054,761 тыс. рублей.</w:t>
      </w:r>
    </w:p>
    <w:p w:rsidR="00D61D57" w:rsidRPr="0028400A" w:rsidRDefault="00D61D57" w:rsidP="00D61D57">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 xml:space="preserve">Неполное исполнение по паспортизации объектов и оценке рыночной стоимости по причине </w:t>
      </w:r>
      <w:r>
        <w:rPr>
          <w:rFonts w:ascii="Times New Roman" w:hAnsi="Times New Roman" w:cs="Times New Roman"/>
          <w:sz w:val="28"/>
          <w:szCs w:val="28"/>
        </w:rPr>
        <w:t>о</w:t>
      </w:r>
      <w:r w:rsidRPr="0028400A">
        <w:rPr>
          <w:rFonts w:ascii="Times New Roman" w:hAnsi="Times New Roman" w:cs="Times New Roman"/>
          <w:sz w:val="28"/>
          <w:szCs w:val="28"/>
        </w:rPr>
        <w:t>плат</w:t>
      </w:r>
      <w:r>
        <w:rPr>
          <w:rFonts w:ascii="Times New Roman" w:hAnsi="Times New Roman" w:cs="Times New Roman"/>
          <w:sz w:val="28"/>
          <w:szCs w:val="28"/>
        </w:rPr>
        <w:t>ы</w:t>
      </w:r>
      <w:r w:rsidRPr="0028400A">
        <w:rPr>
          <w:rFonts w:ascii="Times New Roman" w:hAnsi="Times New Roman" w:cs="Times New Roman"/>
          <w:sz w:val="28"/>
          <w:szCs w:val="28"/>
        </w:rPr>
        <w:t xml:space="preserve"> по фактически оказанным услугам.</w:t>
      </w:r>
    </w:p>
    <w:p w:rsidR="00D61D57" w:rsidRPr="0028400A" w:rsidRDefault="00D61D57" w:rsidP="00D61D57">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 xml:space="preserve">2.Мероприятия по охране объектов муниципальной собственности. </w:t>
      </w:r>
    </w:p>
    <w:p w:rsidR="00D61D57" w:rsidRPr="0028400A" w:rsidRDefault="00D61D57" w:rsidP="00D61D57">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 xml:space="preserve">Проведена оплата по услугам охраны объектов 13 микрорайон, здание                 24 и </w:t>
      </w:r>
      <w:r>
        <w:rPr>
          <w:rFonts w:ascii="Times New Roman" w:hAnsi="Times New Roman" w:cs="Times New Roman"/>
          <w:sz w:val="28"/>
          <w:szCs w:val="28"/>
        </w:rPr>
        <w:t>объекта</w:t>
      </w:r>
      <w:r w:rsidRPr="0028400A">
        <w:rPr>
          <w:rFonts w:ascii="Times New Roman" w:hAnsi="Times New Roman" w:cs="Times New Roman"/>
          <w:sz w:val="28"/>
          <w:szCs w:val="28"/>
        </w:rPr>
        <w:t xml:space="preserve"> «Скульптура вечный огонь» в период празднования Дня Победы. За </w:t>
      </w:r>
      <w:r>
        <w:rPr>
          <w:rFonts w:ascii="Times New Roman" w:hAnsi="Times New Roman" w:cs="Times New Roman"/>
          <w:sz w:val="28"/>
          <w:szCs w:val="28"/>
        </w:rPr>
        <w:t>2024 год</w:t>
      </w:r>
      <w:r w:rsidRPr="0028400A">
        <w:rPr>
          <w:rFonts w:ascii="Times New Roman" w:hAnsi="Times New Roman" w:cs="Times New Roman"/>
          <w:sz w:val="28"/>
          <w:szCs w:val="28"/>
        </w:rPr>
        <w:t xml:space="preserve"> кассовый расход 5 487,016 тыс. рублей, что составляет 93,9% от запланированного в размере 5 837,805 тыс. рублей. </w:t>
      </w:r>
    </w:p>
    <w:p w:rsidR="00D61D57" w:rsidRPr="0028400A" w:rsidRDefault="00D61D57" w:rsidP="00D61D57">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 xml:space="preserve">3.Мероприятия по содержанию имущества (оплата налогов и сборов, платежей, госпошлин, лицензий, штрафов). </w:t>
      </w:r>
    </w:p>
    <w:p w:rsidR="00D61D57" w:rsidRPr="0028400A" w:rsidRDefault="00D61D57" w:rsidP="00D61D57">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За 2024 год исполнение составило 115,365 тыс. рублей из запланированных в размере 183,650 тыс. рублей, что составило 62,8%. Произведена оплата транспортного налога по автомобилям, переданным в аренду, безвозмездное пользование, принятым в казну. Неполное исполнение за счет перечисления госпошлины за постановку транспортных средств, поступивших от НГ МУП «Универсал-Сервис» только подлежащим постановке на учет в ГИБДД.</w:t>
      </w:r>
    </w:p>
    <w:p w:rsidR="00D61D57" w:rsidRDefault="00D61D57" w:rsidP="00D61D57">
      <w:pPr>
        <w:pBdr>
          <w:bottom w:val="single" w:sz="4" w:space="31" w:color="FFFFFF"/>
        </w:pBdr>
        <w:spacing w:after="0" w:line="240" w:lineRule="auto"/>
        <w:jc w:val="both"/>
        <w:rPr>
          <w:rFonts w:ascii="Times New Roman" w:hAnsi="Times New Roman" w:cs="Times New Roman"/>
          <w:b/>
          <w:i/>
          <w:sz w:val="28"/>
          <w:szCs w:val="28"/>
        </w:rPr>
      </w:pPr>
    </w:p>
    <w:p w:rsidR="00D61D57" w:rsidRPr="0028400A" w:rsidRDefault="00D61D57" w:rsidP="00D61D57">
      <w:pPr>
        <w:pBdr>
          <w:bottom w:val="single" w:sz="4" w:space="31" w:color="FFFFFF"/>
        </w:pBdr>
        <w:spacing w:after="0" w:line="240" w:lineRule="auto"/>
        <w:jc w:val="both"/>
        <w:rPr>
          <w:rFonts w:ascii="Times New Roman" w:hAnsi="Times New Roman" w:cs="Times New Roman"/>
          <w:b/>
          <w:i/>
          <w:sz w:val="28"/>
          <w:szCs w:val="28"/>
        </w:rPr>
      </w:pPr>
      <w:r w:rsidRPr="0028400A">
        <w:rPr>
          <w:rFonts w:ascii="Times New Roman" w:hAnsi="Times New Roman" w:cs="Times New Roman"/>
          <w:b/>
          <w:i/>
          <w:sz w:val="28"/>
          <w:szCs w:val="28"/>
        </w:rPr>
        <w:t>«Обеспечение деятельности органов местного самоуправления города Нефтеюганска».</w:t>
      </w:r>
    </w:p>
    <w:p w:rsidR="00D61D57" w:rsidRPr="0028400A" w:rsidRDefault="00D61D57" w:rsidP="00D61D57">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На 2024 год запланированы средства в сумме 89 656,818 тыс. рублей. Фактическое исполнение составило 89 244,115 тыс. рублей, или 99,5% к плановым назначениям. Данные средства были направлены на содержание аппарата департамента</w:t>
      </w:r>
      <w:r>
        <w:rPr>
          <w:rFonts w:ascii="Times New Roman" w:hAnsi="Times New Roman" w:cs="Times New Roman"/>
          <w:sz w:val="28"/>
          <w:szCs w:val="28"/>
        </w:rPr>
        <w:t xml:space="preserve"> муниципального имущества администрации города Нефтеюганска</w:t>
      </w:r>
      <w:r w:rsidRPr="0028400A">
        <w:rPr>
          <w:rFonts w:ascii="Times New Roman" w:hAnsi="Times New Roman" w:cs="Times New Roman"/>
          <w:sz w:val="28"/>
          <w:szCs w:val="28"/>
        </w:rPr>
        <w:t>, коммунальные у</w:t>
      </w:r>
      <w:r>
        <w:rPr>
          <w:rFonts w:ascii="Times New Roman" w:hAnsi="Times New Roman" w:cs="Times New Roman"/>
          <w:sz w:val="28"/>
          <w:szCs w:val="28"/>
        </w:rPr>
        <w:t>слуги и содержание, занимаемого</w:t>
      </w:r>
      <w:r w:rsidRPr="0028400A">
        <w:rPr>
          <w:rFonts w:ascii="Times New Roman" w:hAnsi="Times New Roman" w:cs="Times New Roman"/>
          <w:sz w:val="28"/>
          <w:szCs w:val="28"/>
        </w:rPr>
        <w:t>, нежилого помещения, услуги связи, услуги в области информационных технологий, обслуживание оргтехники.</w:t>
      </w:r>
    </w:p>
    <w:p w:rsidR="00D61D57" w:rsidRDefault="00D61D57" w:rsidP="00D61D57">
      <w:pPr>
        <w:pBdr>
          <w:bottom w:val="single" w:sz="4" w:space="31" w:color="FFFFFF"/>
        </w:pBdr>
        <w:spacing w:after="0" w:line="240" w:lineRule="auto"/>
        <w:jc w:val="both"/>
        <w:rPr>
          <w:rFonts w:ascii="Times New Roman" w:hAnsi="Times New Roman" w:cs="Times New Roman"/>
          <w:b/>
          <w:i/>
          <w:sz w:val="28"/>
          <w:szCs w:val="28"/>
        </w:rPr>
      </w:pPr>
    </w:p>
    <w:p w:rsidR="00D61D57" w:rsidRPr="0028400A" w:rsidRDefault="00D61D57" w:rsidP="00D61D57">
      <w:pPr>
        <w:pBdr>
          <w:bottom w:val="single" w:sz="4" w:space="31" w:color="FFFFFF"/>
        </w:pBdr>
        <w:spacing w:after="0" w:line="240" w:lineRule="auto"/>
        <w:jc w:val="both"/>
        <w:rPr>
          <w:rFonts w:ascii="Times New Roman" w:hAnsi="Times New Roman" w:cs="Times New Roman"/>
          <w:sz w:val="28"/>
          <w:szCs w:val="28"/>
        </w:rPr>
      </w:pPr>
      <w:r w:rsidRPr="0028400A">
        <w:rPr>
          <w:rFonts w:ascii="Times New Roman" w:hAnsi="Times New Roman" w:cs="Times New Roman"/>
          <w:b/>
          <w:i/>
          <w:sz w:val="28"/>
          <w:szCs w:val="28"/>
        </w:rPr>
        <w:t>«Обеспечение надлежащего уровня эксплуатации недвижимого имущества казны или переданного на праве оперативного управления администрации города Нефтеюганска, органам администрации города Нефтеюганска»</w:t>
      </w:r>
      <w:r w:rsidRPr="0028400A">
        <w:rPr>
          <w:rFonts w:ascii="Times New Roman" w:hAnsi="Times New Roman" w:cs="Times New Roman"/>
          <w:sz w:val="28"/>
          <w:szCs w:val="28"/>
        </w:rPr>
        <w:t>.</w:t>
      </w:r>
    </w:p>
    <w:p w:rsidR="00D61D57" w:rsidRPr="0028400A" w:rsidRDefault="00D61D57" w:rsidP="00D61D57">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 xml:space="preserve">На исполнение данного мероприятия выделено 1 290,457 тыс. рублей. 23.01.2024 заключен муниципальный контракт на сумму 1 290,456 тыс. с                          ООО Проект-В2 </w:t>
      </w:r>
      <w:proofErr w:type="spellStart"/>
      <w:r w:rsidRPr="0028400A">
        <w:rPr>
          <w:rFonts w:ascii="Times New Roman" w:hAnsi="Times New Roman" w:cs="Times New Roman"/>
          <w:sz w:val="28"/>
          <w:szCs w:val="28"/>
        </w:rPr>
        <w:t>г.Красноярск</w:t>
      </w:r>
      <w:proofErr w:type="spellEnd"/>
      <w:r w:rsidRPr="0028400A">
        <w:rPr>
          <w:rFonts w:ascii="Times New Roman" w:hAnsi="Times New Roman" w:cs="Times New Roman"/>
          <w:sz w:val="28"/>
          <w:szCs w:val="28"/>
        </w:rPr>
        <w:t xml:space="preserve">, на выполнение инженерных изысканий, осуществление подготовки проектной и рабочей документации в целях капитального ремонта объекта капитального строительства «Здание ЗАГС», расположенного по адресу: Ханты-Мансийский округ-Югра, </w:t>
      </w:r>
      <w:proofErr w:type="spellStart"/>
      <w:r w:rsidRPr="0028400A">
        <w:rPr>
          <w:rFonts w:ascii="Times New Roman" w:hAnsi="Times New Roman" w:cs="Times New Roman"/>
          <w:sz w:val="28"/>
          <w:szCs w:val="28"/>
        </w:rPr>
        <w:t>г.Нефтеюганск</w:t>
      </w:r>
      <w:proofErr w:type="spellEnd"/>
      <w:r w:rsidRPr="0028400A">
        <w:rPr>
          <w:rFonts w:ascii="Times New Roman" w:hAnsi="Times New Roman" w:cs="Times New Roman"/>
          <w:sz w:val="28"/>
          <w:szCs w:val="28"/>
        </w:rPr>
        <w:t xml:space="preserve">, мкр. 1-й, корп. 21А. </w:t>
      </w:r>
    </w:p>
    <w:p w:rsidR="00D61D57" w:rsidRPr="0028400A" w:rsidRDefault="00D61D57" w:rsidP="00D61D57">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Сроки выполнения работ нарушены по вине подрядной организации. С марта 2024 года заказчиком ведется претензионная работа.</w:t>
      </w:r>
    </w:p>
    <w:p w:rsidR="00D61D57" w:rsidRDefault="00D61D57" w:rsidP="00D61D57">
      <w:pPr>
        <w:pBdr>
          <w:bottom w:val="single" w:sz="4" w:space="31" w:color="FFFFFF"/>
        </w:pBdr>
        <w:spacing w:after="0" w:line="240" w:lineRule="auto"/>
        <w:jc w:val="both"/>
        <w:rPr>
          <w:rFonts w:ascii="Times New Roman" w:hAnsi="Times New Roman" w:cs="Times New Roman"/>
          <w:sz w:val="28"/>
          <w:szCs w:val="28"/>
        </w:rPr>
      </w:pPr>
      <w:r w:rsidRPr="0028400A">
        <w:rPr>
          <w:rFonts w:ascii="Times New Roman" w:hAnsi="Times New Roman" w:cs="Times New Roman"/>
          <w:sz w:val="28"/>
          <w:szCs w:val="28"/>
        </w:rPr>
        <w:t>Муниципальный контракт на стадии рассмотрения вопроса о расторжении</w:t>
      </w:r>
      <w:r>
        <w:rPr>
          <w:rFonts w:ascii="Times New Roman" w:hAnsi="Times New Roman" w:cs="Times New Roman"/>
          <w:sz w:val="28"/>
          <w:szCs w:val="28"/>
        </w:rPr>
        <w:t>.</w:t>
      </w:r>
    </w:p>
    <w:p w:rsidR="00D61D57" w:rsidRDefault="00D61D57" w:rsidP="00D61D57">
      <w:pPr>
        <w:pBdr>
          <w:bottom w:val="single" w:sz="4" w:space="31" w:color="FFFFFF"/>
        </w:pBdr>
        <w:spacing w:after="0" w:line="240" w:lineRule="auto"/>
        <w:jc w:val="both"/>
        <w:rPr>
          <w:rFonts w:ascii="Times New Roman" w:hAnsi="Times New Roman" w:cs="Times New Roman"/>
          <w:sz w:val="28"/>
          <w:szCs w:val="28"/>
        </w:rPr>
      </w:pPr>
    </w:p>
    <w:p w:rsidR="00D61D57" w:rsidRPr="0028400A" w:rsidRDefault="00D61D57" w:rsidP="00D61D57">
      <w:pPr>
        <w:pBdr>
          <w:bottom w:val="single" w:sz="4" w:space="31" w:color="FFFFFF"/>
        </w:pBdr>
        <w:spacing w:after="0" w:line="240" w:lineRule="auto"/>
        <w:jc w:val="both"/>
        <w:rPr>
          <w:rFonts w:ascii="Times New Roman" w:hAnsi="Times New Roman" w:cs="Times New Roman"/>
          <w:b/>
          <w:bCs/>
          <w:sz w:val="28"/>
          <w:szCs w:val="28"/>
        </w:rPr>
      </w:pPr>
      <w:r w:rsidRPr="0028400A">
        <w:rPr>
          <w:rFonts w:ascii="Times New Roman" w:hAnsi="Times New Roman" w:cs="Times New Roman"/>
          <w:b/>
          <w:bCs/>
          <w:sz w:val="28"/>
          <w:szCs w:val="28"/>
        </w:rPr>
        <w:t>4.</w:t>
      </w:r>
      <w:r>
        <w:rPr>
          <w:rFonts w:ascii="Times New Roman" w:hAnsi="Times New Roman" w:cs="Times New Roman"/>
          <w:b/>
          <w:bCs/>
          <w:sz w:val="28"/>
          <w:szCs w:val="28"/>
        </w:rPr>
        <w:t xml:space="preserve"> </w:t>
      </w:r>
      <w:r w:rsidRPr="0028400A">
        <w:rPr>
          <w:rFonts w:ascii="Times New Roman" w:hAnsi="Times New Roman" w:cs="Times New Roman"/>
          <w:b/>
          <w:bCs/>
          <w:sz w:val="28"/>
          <w:szCs w:val="28"/>
        </w:rPr>
        <w:t>Основные рекомендации по итогам оценки эффективности реализации муниципальных программ</w:t>
      </w:r>
    </w:p>
    <w:p w:rsidR="00D61D57" w:rsidRPr="0028400A" w:rsidRDefault="00D61D57" w:rsidP="00D61D57">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Представленный анализ результатов исполнения и оценки эффективности муниципальных программ, основан на систематизации и обобщении информации о плановых и фактических финансовых расходах, а также степени достижения целевых индикаторов по целевым программам.</w:t>
      </w:r>
    </w:p>
    <w:p w:rsidR="00D61D57" w:rsidRPr="0028400A" w:rsidRDefault="00D61D57" w:rsidP="00D61D57">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Учитывая, что муниципальные программы являются одним из основных инструментов реализации комплекса мероприятий, приоритетных направлений развития отраслей, обеспечивающих эффективное решение проблем в области социально-экономического развития города Нефтеюганска, предлагается муниципальным заказчикам - координаторам программ:</w:t>
      </w:r>
    </w:p>
    <w:p w:rsidR="00D61D57" w:rsidRPr="0028400A" w:rsidRDefault="00D61D57" w:rsidP="00D61D57">
      <w:pPr>
        <w:pBdr>
          <w:bottom w:val="single" w:sz="4" w:space="31" w:color="FFFFFF"/>
        </w:pBdr>
        <w:spacing w:after="0" w:line="240" w:lineRule="auto"/>
        <w:ind w:firstLine="709"/>
        <w:jc w:val="both"/>
        <w:rPr>
          <w:rFonts w:ascii="Times New Roman" w:hAnsi="Times New Roman" w:cs="Times New Roman"/>
          <w:bCs/>
          <w:sz w:val="28"/>
          <w:szCs w:val="28"/>
        </w:rPr>
      </w:pPr>
      <w:r w:rsidRPr="0028400A">
        <w:rPr>
          <w:rFonts w:ascii="Times New Roman" w:hAnsi="Times New Roman" w:cs="Times New Roman"/>
          <w:sz w:val="28"/>
          <w:szCs w:val="28"/>
        </w:rPr>
        <w:t>4.</w:t>
      </w:r>
      <w:proofErr w:type="gramStart"/>
      <w:r w:rsidRPr="0028400A">
        <w:rPr>
          <w:rFonts w:ascii="Times New Roman" w:hAnsi="Times New Roman" w:cs="Times New Roman"/>
          <w:sz w:val="28"/>
          <w:szCs w:val="28"/>
        </w:rPr>
        <w:t>1</w:t>
      </w:r>
      <w:r w:rsidRPr="0028400A">
        <w:rPr>
          <w:rFonts w:ascii="Times New Roman" w:hAnsi="Times New Roman" w:cs="Times New Roman"/>
          <w:bCs/>
          <w:sz w:val="28"/>
          <w:szCs w:val="28"/>
        </w:rPr>
        <w:t>.Основываясь</w:t>
      </w:r>
      <w:proofErr w:type="gramEnd"/>
      <w:r w:rsidRPr="0028400A">
        <w:rPr>
          <w:rFonts w:ascii="Times New Roman" w:hAnsi="Times New Roman" w:cs="Times New Roman"/>
          <w:bCs/>
          <w:sz w:val="28"/>
          <w:szCs w:val="28"/>
        </w:rPr>
        <w:t xml:space="preserve"> на принципе внутренней сбалансированности системы программно-целевого планирования:</w:t>
      </w:r>
    </w:p>
    <w:p w:rsidR="00D61D57" w:rsidRPr="0028400A" w:rsidRDefault="00D61D57" w:rsidP="00D61D57">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-обеспечить согласованность основных элементов программ между собой по целям, задачам и мероприятиям, определив адекватные качественные и количественные индикаторы;</w:t>
      </w:r>
    </w:p>
    <w:p w:rsidR="00D61D57" w:rsidRPr="0028400A" w:rsidRDefault="00D61D57" w:rsidP="00D61D57">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-предусмотреть при выборе способов и методов достижения целей программ прямую зависимость достижения показателей от объемов финансирования с акцентом на необходимость достижения заданных результатов с наименьшими затратами ресурсов;</w:t>
      </w:r>
    </w:p>
    <w:p w:rsidR="00D61D57" w:rsidRPr="0028400A" w:rsidRDefault="00D61D57" w:rsidP="00D61D57">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-обеспечить своевременную корректировку качественных и количественных индикаторов.</w:t>
      </w:r>
    </w:p>
    <w:p w:rsidR="00D61D57" w:rsidRPr="0028400A" w:rsidRDefault="00D61D57" w:rsidP="00D61D57">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4.</w:t>
      </w:r>
      <w:proofErr w:type="gramStart"/>
      <w:r w:rsidRPr="0028400A">
        <w:rPr>
          <w:rFonts w:ascii="Times New Roman" w:hAnsi="Times New Roman" w:cs="Times New Roman"/>
          <w:sz w:val="28"/>
          <w:szCs w:val="28"/>
        </w:rPr>
        <w:t>2.</w:t>
      </w:r>
      <w:r w:rsidRPr="0028400A">
        <w:rPr>
          <w:rFonts w:ascii="Times New Roman" w:hAnsi="Times New Roman" w:cs="Times New Roman"/>
          <w:bCs/>
          <w:sz w:val="28"/>
          <w:szCs w:val="28"/>
        </w:rPr>
        <w:t>Основываясь</w:t>
      </w:r>
      <w:proofErr w:type="gramEnd"/>
      <w:r w:rsidRPr="0028400A">
        <w:rPr>
          <w:rFonts w:ascii="Times New Roman" w:hAnsi="Times New Roman" w:cs="Times New Roman"/>
          <w:bCs/>
          <w:sz w:val="28"/>
          <w:szCs w:val="28"/>
        </w:rPr>
        <w:t xml:space="preserve"> на принципе ответственности участников процесса программно-целевого планировани</w:t>
      </w:r>
      <w:r w:rsidRPr="0028400A">
        <w:rPr>
          <w:rFonts w:ascii="Times New Roman" w:hAnsi="Times New Roman" w:cs="Times New Roman"/>
          <w:sz w:val="28"/>
          <w:szCs w:val="28"/>
        </w:rPr>
        <w:t>я:</w:t>
      </w:r>
    </w:p>
    <w:p w:rsidR="00D61D57" w:rsidRPr="0028400A" w:rsidRDefault="00D61D57" w:rsidP="00D61D57">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-обеспечить проведение муниципальных закупок в сроки, позволяющие своевременно и в полном объеме осуществить запланированные мероприятия;</w:t>
      </w:r>
    </w:p>
    <w:p w:rsidR="00D61D57" w:rsidRPr="0028400A" w:rsidRDefault="00D61D57" w:rsidP="00D61D57">
      <w:pPr>
        <w:pBdr>
          <w:bottom w:val="single" w:sz="4" w:space="31" w:color="FFFFFF"/>
        </w:pBdr>
        <w:spacing w:after="0" w:line="240" w:lineRule="auto"/>
        <w:ind w:firstLine="709"/>
        <w:jc w:val="both"/>
        <w:rPr>
          <w:rFonts w:ascii="Times New Roman" w:hAnsi="Times New Roman" w:cs="Times New Roman"/>
          <w:sz w:val="28"/>
          <w:szCs w:val="28"/>
        </w:rPr>
      </w:pPr>
      <w:r w:rsidRPr="0028400A">
        <w:rPr>
          <w:rFonts w:ascii="Times New Roman" w:hAnsi="Times New Roman" w:cs="Times New Roman"/>
          <w:sz w:val="28"/>
          <w:szCs w:val="28"/>
        </w:rPr>
        <w:t>-совместно с отделом закупок департамента экономического развития принять меры по повышению качества документов в сфере муниципальных закупок с учетом требований законодательства и заключений контролирующих органов (в том числе ФАС);</w:t>
      </w:r>
    </w:p>
    <w:p w:rsidR="00D61D57" w:rsidRPr="00511052" w:rsidRDefault="00D61D57" w:rsidP="00D61D57">
      <w:pPr>
        <w:pBdr>
          <w:bottom w:val="single" w:sz="4" w:space="31" w:color="FFFFFF"/>
        </w:pBdr>
        <w:spacing w:after="0" w:line="240" w:lineRule="auto"/>
        <w:jc w:val="both"/>
        <w:rPr>
          <w:rFonts w:ascii="Times New Roman" w:hAnsi="Times New Roman"/>
          <w:sz w:val="28"/>
          <w:szCs w:val="28"/>
        </w:rPr>
      </w:pPr>
      <w:r w:rsidRPr="0028400A">
        <w:rPr>
          <w:rFonts w:ascii="Times New Roman" w:hAnsi="Times New Roman" w:cs="Times New Roman"/>
          <w:sz w:val="28"/>
          <w:szCs w:val="28"/>
        </w:rPr>
        <w:t>-совместно с отделом закупок департамента экономического развития принять меры по повышению уровня квалификационных требований к поставщикам товаров, работ и услуг для реализации программных мероприятий.</w:t>
      </w:r>
    </w:p>
    <w:sectPr w:rsidR="00D61D57" w:rsidRPr="0051105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Pragmatica">
    <w:altName w:val="Times New Roman"/>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D56120"/>
    <w:multiLevelType w:val="hybridMultilevel"/>
    <w:tmpl w:val="CFC0711E"/>
    <w:lvl w:ilvl="0" w:tplc="51EAE4F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0832B23"/>
    <w:multiLevelType w:val="hybridMultilevel"/>
    <w:tmpl w:val="AB56B55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1AD5070"/>
    <w:multiLevelType w:val="hybridMultilevel"/>
    <w:tmpl w:val="46D81B70"/>
    <w:lvl w:ilvl="0" w:tplc="70CE133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2E053E9"/>
    <w:multiLevelType w:val="hybridMultilevel"/>
    <w:tmpl w:val="72A47D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BFC5914"/>
    <w:multiLevelType w:val="hybridMultilevel"/>
    <w:tmpl w:val="3886FBE8"/>
    <w:lvl w:ilvl="0" w:tplc="0419000F">
      <w:start w:val="1"/>
      <w:numFmt w:val="decimal"/>
      <w:lvlText w:val="%1."/>
      <w:lvlJc w:val="left"/>
      <w:pPr>
        <w:tabs>
          <w:tab w:val="num" w:pos="721"/>
        </w:tabs>
        <w:ind w:left="721" w:hanging="360"/>
      </w:pPr>
    </w:lvl>
    <w:lvl w:ilvl="1" w:tplc="04190019" w:tentative="1">
      <w:start w:val="1"/>
      <w:numFmt w:val="lowerLetter"/>
      <w:lvlText w:val="%2."/>
      <w:lvlJc w:val="left"/>
      <w:pPr>
        <w:tabs>
          <w:tab w:val="num" w:pos="1441"/>
        </w:tabs>
        <w:ind w:left="1441" w:hanging="360"/>
      </w:pPr>
    </w:lvl>
    <w:lvl w:ilvl="2" w:tplc="0419001B" w:tentative="1">
      <w:start w:val="1"/>
      <w:numFmt w:val="lowerRoman"/>
      <w:lvlText w:val="%3."/>
      <w:lvlJc w:val="right"/>
      <w:pPr>
        <w:tabs>
          <w:tab w:val="num" w:pos="2161"/>
        </w:tabs>
        <w:ind w:left="2161" w:hanging="180"/>
      </w:pPr>
    </w:lvl>
    <w:lvl w:ilvl="3" w:tplc="0419000F" w:tentative="1">
      <w:start w:val="1"/>
      <w:numFmt w:val="decimal"/>
      <w:lvlText w:val="%4."/>
      <w:lvlJc w:val="left"/>
      <w:pPr>
        <w:tabs>
          <w:tab w:val="num" w:pos="2881"/>
        </w:tabs>
        <w:ind w:left="2881" w:hanging="360"/>
      </w:pPr>
    </w:lvl>
    <w:lvl w:ilvl="4" w:tplc="04190019" w:tentative="1">
      <w:start w:val="1"/>
      <w:numFmt w:val="lowerLetter"/>
      <w:lvlText w:val="%5."/>
      <w:lvlJc w:val="left"/>
      <w:pPr>
        <w:tabs>
          <w:tab w:val="num" w:pos="3601"/>
        </w:tabs>
        <w:ind w:left="3601" w:hanging="360"/>
      </w:pPr>
    </w:lvl>
    <w:lvl w:ilvl="5" w:tplc="0419001B" w:tentative="1">
      <w:start w:val="1"/>
      <w:numFmt w:val="lowerRoman"/>
      <w:lvlText w:val="%6."/>
      <w:lvlJc w:val="right"/>
      <w:pPr>
        <w:tabs>
          <w:tab w:val="num" w:pos="4321"/>
        </w:tabs>
        <w:ind w:left="4321" w:hanging="180"/>
      </w:pPr>
    </w:lvl>
    <w:lvl w:ilvl="6" w:tplc="0419000F" w:tentative="1">
      <w:start w:val="1"/>
      <w:numFmt w:val="decimal"/>
      <w:lvlText w:val="%7."/>
      <w:lvlJc w:val="left"/>
      <w:pPr>
        <w:tabs>
          <w:tab w:val="num" w:pos="5041"/>
        </w:tabs>
        <w:ind w:left="5041" w:hanging="360"/>
      </w:pPr>
    </w:lvl>
    <w:lvl w:ilvl="7" w:tplc="04190019" w:tentative="1">
      <w:start w:val="1"/>
      <w:numFmt w:val="lowerLetter"/>
      <w:lvlText w:val="%8."/>
      <w:lvlJc w:val="left"/>
      <w:pPr>
        <w:tabs>
          <w:tab w:val="num" w:pos="5761"/>
        </w:tabs>
        <w:ind w:left="5761" w:hanging="360"/>
      </w:pPr>
    </w:lvl>
    <w:lvl w:ilvl="8" w:tplc="0419001B" w:tentative="1">
      <w:start w:val="1"/>
      <w:numFmt w:val="lowerRoman"/>
      <w:lvlText w:val="%9."/>
      <w:lvlJc w:val="right"/>
      <w:pPr>
        <w:tabs>
          <w:tab w:val="num" w:pos="6481"/>
        </w:tabs>
        <w:ind w:left="6481" w:hanging="180"/>
      </w:pPr>
    </w:lvl>
  </w:abstractNum>
  <w:abstractNum w:abstractNumId="5" w15:restartNumberingAfterBreak="0">
    <w:nsid w:val="30D64D00"/>
    <w:multiLevelType w:val="hybridMultilevel"/>
    <w:tmpl w:val="C9C6466A"/>
    <w:lvl w:ilvl="0" w:tplc="51EAE4F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362A2B7E"/>
    <w:multiLevelType w:val="hybridMultilevel"/>
    <w:tmpl w:val="FA90E998"/>
    <w:lvl w:ilvl="0" w:tplc="591A97C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15:restartNumberingAfterBreak="0">
    <w:nsid w:val="45202B5C"/>
    <w:multiLevelType w:val="hybridMultilevel"/>
    <w:tmpl w:val="3878B8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4907222"/>
    <w:multiLevelType w:val="hybridMultilevel"/>
    <w:tmpl w:val="019E77B8"/>
    <w:lvl w:ilvl="0" w:tplc="599873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6A520AB4"/>
    <w:multiLevelType w:val="hybridMultilevel"/>
    <w:tmpl w:val="F93299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C7344F1"/>
    <w:multiLevelType w:val="hybridMultilevel"/>
    <w:tmpl w:val="14CE79E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15:restartNumberingAfterBreak="0">
    <w:nsid w:val="7DAD28C0"/>
    <w:multiLevelType w:val="hybridMultilevel"/>
    <w:tmpl w:val="6122DC84"/>
    <w:lvl w:ilvl="0" w:tplc="A8206C0C">
      <w:start w:val="1"/>
      <w:numFmt w:val="decimal"/>
      <w:lvlText w:val="%1."/>
      <w:lvlJc w:val="left"/>
      <w:pPr>
        <w:tabs>
          <w:tab w:val="num" w:pos="361"/>
        </w:tabs>
        <w:ind w:left="361" w:hanging="360"/>
      </w:pPr>
      <w:rPr>
        <w:rFonts w:hint="default"/>
      </w:rPr>
    </w:lvl>
    <w:lvl w:ilvl="1" w:tplc="04190019" w:tentative="1">
      <w:start w:val="1"/>
      <w:numFmt w:val="lowerLetter"/>
      <w:lvlText w:val="%2."/>
      <w:lvlJc w:val="left"/>
      <w:pPr>
        <w:tabs>
          <w:tab w:val="num" w:pos="1081"/>
        </w:tabs>
        <w:ind w:left="1081" w:hanging="360"/>
      </w:pPr>
    </w:lvl>
    <w:lvl w:ilvl="2" w:tplc="0419001B" w:tentative="1">
      <w:start w:val="1"/>
      <w:numFmt w:val="lowerRoman"/>
      <w:lvlText w:val="%3."/>
      <w:lvlJc w:val="right"/>
      <w:pPr>
        <w:tabs>
          <w:tab w:val="num" w:pos="1801"/>
        </w:tabs>
        <w:ind w:left="1801" w:hanging="180"/>
      </w:pPr>
    </w:lvl>
    <w:lvl w:ilvl="3" w:tplc="0419000F" w:tentative="1">
      <w:start w:val="1"/>
      <w:numFmt w:val="decimal"/>
      <w:lvlText w:val="%4."/>
      <w:lvlJc w:val="left"/>
      <w:pPr>
        <w:tabs>
          <w:tab w:val="num" w:pos="2521"/>
        </w:tabs>
        <w:ind w:left="2521" w:hanging="360"/>
      </w:pPr>
    </w:lvl>
    <w:lvl w:ilvl="4" w:tplc="04190019" w:tentative="1">
      <w:start w:val="1"/>
      <w:numFmt w:val="lowerLetter"/>
      <w:lvlText w:val="%5."/>
      <w:lvlJc w:val="left"/>
      <w:pPr>
        <w:tabs>
          <w:tab w:val="num" w:pos="3241"/>
        </w:tabs>
        <w:ind w:left="3241" w:hanging="360"/>
      </w:pPr>
    </w:lvl>
    <w:lvl w:ilvl="5" w:tplc="0419001B" w:tentative="1">
      <w:start w:val="1"/>
      <w:numFmt w:val="lowerRoman"/>
      <w:lvlText w:val="%6."/>
      <w:lvlJc w:val="right"/>
      <w:pPr>
        <w:tabs>
          <w:tab w:val="num" w:pos="3961"/>
        </w:tabs>
        <w:ind w:left="3961" w:hanging="180"/>
      </w:pPr>
    </w:lvl>
    <w:lvl w:ilvl="6" w:tplc="0419000F" w:tentative="1">
      <w:start w:val="1"/>
      <w:numFmt w:val="decimal"/>
      <w:lvlText w:val="%7."/>
      <w:lvlJc w:val="left"/>
      <w:pPr>
        <w:tabs>
          <w:tab w:val="num" w:pos="4681"/>
        </w:tabs>
        <w:ind w:left="4681" w:hanging="360"/>
      </w:pPr>
    </w:lvl>
    <w:lvl w:ilvl="7" w:tplc="04190019" w:tentative="1">
      <w:start w:val="1"/>
      <w:numFmt w:val="lowerLetter"/>
      <w:lvlText w:val="%8."/>
      <w:lvlJc w:val="left"/>
      <w:pPr>
        <w:tabs>
          <w:tab w:val="num" w:pos="5401"/>
        </w:tabs>
        <w:ind w:left="5401" w:hanging="360"/>
      </w:pPr>
    </w:lvl>
    <w:lvl w:ilvl="8" w:tplc="0419001B" w:tentative="1">
      <w:start w:val="1"/>
      <w:numFmt w:val="lowerRoman"/>
      <w:lvlText w:val="%9."/>
      <w:lvlJc w:val="right"/>
      <w:pPr>
        <w:tabs>
          <w:tab w:val="num" w:pos="6121"/>
        </w:tabs>
        <w:ind w:left="6121" w:hanging="180"/>
      </w:pPr>
    </w:lvl>
  </w:abstractNum>
  <w:num w:numId="1">
    <w:abstractNumId w:val="7"/>
  </w:num>
  <w:num w:numId="2">
    <w:abstractNumId w:val="9"/>
  </w:num>
  <w:num w:numId="3">
    <w:abstractNumId w:val="5"/>
  </w:num>
  <w:num w:numId="4">
    <w:abstractNumId w:val="0"/>
  </w:num>
  <w:num w:numId="5">
    <w:abstractNumId w:val="6"/>
  </w:num>
  <w:num w:numId="6">
    <w:abstractNumId w:val="3"/>
  </w:num>
  <w:num w:numId="7">
    <w:abstractNumId w:val="11"/>
  </w:num>
  <w:num w:numId="8">
    <w:abstractNumId w:val="4"/>
  </w:num>
  <w:num w:numId="9">
    <w:abstractNumId w:val="10"/>
  </w:num>
  <w:num w:numId="10">
    <w:abstractNumId w:val="1"/>
  </w:num>
  <w:num w:numId="11">
    <w:abstractNumId w:val="8"/>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7DF9"/>
    <w:rsid w:val="000106E7"/>
    <w:rsid w:val="00010926"/>
    <w:rsid w:val="00057D32"/>
    <w:rsid w:val="00092C85"/>
    <w:rsid w:val="000C53C0"/>
    <w:rsid w:val="000E2422"/>
    <w:rsid w:val="000F3231"/>
    <w:rsid w:val="001A4F9F"/>
    <w:rsid w:val="002240BE"/>
    <w:rsid w:val="002B5BBC"/>
    <w:rsid w:val="002F7292"/>
    <w:rsid w:val="00343B50"/>
    <w:rsid w:val="00423EFC"/>
    <w:rsid w:val="00477EB7"/>
    <w:rsid w:val="004D01EA"/>
    <w:rsid w:val="004E3DA9"/>
    <w:rsid w:val="00511052"/>
    <w:rsid w:val="00554251"/>
    <w:rsid w:val="005C75BF"/>
    <w:rsid w:val="0064337B"/>
    <w:rsid w:val="00652DC3"/>
    <w:rsid w:val="006D4AF5"/>
    <w:rsid w:val="007118A1"/>
    <w:rsid w:val="00736FAD"/>
    <w:rsid w:val="00795D66"/>
    <w:rsid w:val="007A454D"/>
    <w:rsid w:val="007C41E9"/>
    <w:rsid w:val="008368A4"/>
    <w:rsid w:val="00911C1C"/>
    <w:rsid w:val="00976430"/>
    <w:rsid w:val="009F31D0"/>
    <w:rsid w:val="00A6267D"/>
    <w:rsid w:val="00A63091"/>
    <w:rsid w:val="00A76BB8"/>
    <w:rsid w:val="00AC7DF9"/>
    <w:rsid w:val="00BD34F8"/>
    <w:rsid w:val="00D61D57"/>
    <w:rsid w:val="00DB015C"/>
    <w:rsid w:val="00DE6186"/>
    <w:rsid w:val="00E17533"/>
    <w:rsid w:val="00EE4A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AE14A"/>
  <w15:chartTrackingRefBased/>
  <w15:docId w15:val="{53BAB1DC-D7B4-47E3-9A4F-80018E68F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337B"/>
    <w:pPr>
      <w:spacing w:after="200" w:line="276" w:lineRule="auto"/>
    </w:pPr>
    <w:rPr>
      <w:rFonts w:ascii="Calibri" w:eastAsia="Times New Roman" w:hAnsi="Calibri" w:cs="Calibri"/>
      <w:lang w:eastAsia="ru-RU"/>
    </w:rPr>
  </w:style>
  <w:style w:type="paragraph" w:styleId="1">
    <w:name w:val="heading 1"/>
    <w:basedOn w:val="a"/>
    <w:next w:val="a"/>
    <w:link w:val="10"/>
    <w:qFormat/>
    <w:rsid w:val="002B5BBC"/>
    <w:pPr>
      <w:keepNext/>
      <w:spacing w:after="0" w:line="240" w:lineRule="auto"/>
      <w:jc w:val="right"/>
      <w:outlineLvl w:val="0"/>
    </w:pPr>
    <w:rPr>
      <w:rFonts w:ascii="Times New Roman" w:hAnsi="Times New Roman" w:cs="Times New Roman"/>
      <w:sz w:val="28"/>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64337B"/>
    <w:pPr>
      <w:spacing w:after="0" w:line="240" w:lineRule="auto"/>
    </w:pPr>
    <w:rPr>
      <w:rFonts w:ascii="Calibri" w:eastAsia="Times New Roman" w:hAnsi="Calibri" w:cs="Calibri"/>
      <w:lang w:eastAsia="ru-RU"/>
    </w:rPr>
  </w:style>
  <w:style w:type="character" w:customStyle="1" w:styleId="a4">
    <w:name w:val="Без интервала Знак"/>
    <w:link w:val="a3"/>
    <w:uiPriority w:val="1"/>
    <w:locked/>
    <w:rsid w:val="0064337B"/>
    <w:rPr>
      <w:rFonts w:ascii="Calibri" w:eastAsia="Times New Roman" w:hAnsi="Calibri" w:cs="Calibri"/>
      <w:lang w:eastAsia="ru-RU"/>
    </w:rPr>
  </w:style>
  <w:style w:type="table" w:customStyle="1" w:styleId="7">
    <w:name w:val="Сетка таблицы7"/>
    <w:basedOn w:val="a1"/>
    <w:next w:val="a5"/>
    <w:uiPriority w:val="39"/>
    <w:rsid w:val="00E17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39"/>
    <w:rsid w:val="00E175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rsid w:val="007C41E9"/>
    <w:rPr>
      <w:rFonts w:ascii="Verdana" w:hAnsi="Verdana" w:cs="Verdana"/>
      <w:color w:val="auto"/>
      <w:sz w:val="18"/>
      <w:szCs w:val="18"/>
      <w:u w:val="single"/>
    </w:rPr>
  </w:style>
  <w:style w:type="character" w:customStyle="1" w:styleId="10">
    <w:name w:val="Заголовок 1 Знак"/>
    <w:basedOn w:val="a0"/>
    <w:link w:val="1"/>
    <w:rsid w:val="002B5BBC"/>
    <w:rPr>
      <w:rFonts w:ascii="Times New Roman" w:eastAsia="Times New Roman" w:hAnsi="Times New Roman" w:cs="Times New Roman"/>
      <w:sz w:val="28"/>
      <w:szCs w:val="24"/>
      <w:lang w:val="x-none" w:eastAsia="x-none"/>
    </w:rPr>
  </w:style>
  <w:style w:type="numbering" w:customStyle="1" w:styleId="11">
    <w:name w:val="Нет списка1"/>
    <w:next w:val="a2"/>
    <w:semiHidden/>
    <w:unhideWhenUsed/>
    <w:rsid w:val="002B5BBC"/>
  </w:style>
  <w:style w:type="paragraph" w:styleId="2">
    <w:name w:val="Body Text 2"/>
    <w:basedOn w:val="a"/>
    <w:link w:val="20"/>
    <w:rsid w:val="002B5BBC"/>
    <w:pPr>
      <w:spacing w:after="0" w:line="240" w:lineRule="auto"/>
      <w:jc w:val="both"/>
    </w:pPr>
    <w:rPr>
      <w:rFonts w:ascii="Pragmatica" w:hAnsi="Pragmatica" w:cs="Times New Roman"/>
      <w:bCs/>
      <w:sz w:val="20"/>
      <w:szCs w:val="20"/>
    </w:rPr>
  </w:style>
  <w:style w:type="character" w:customStyle="1" w:styleId="20">
    <w:name w:val="Основной текст 2 Знак"/>
    <w:basedOn w:val="a0"/>
    <w:link w:val="2"/>
    <w:rsid w:val="002B5BBC"/>
    <w:rPr>
      <w:rFonts w:ascii="Pragmatica" w:eastAsia="Times New Roman" w:hAnsi="Pragmatica" w:cs="Times New Roman"/>
      <w:bCs/>
      <w:sz w:val="20"/>
      <w:szCs w:val="20"/>
      <w:lang w:eastAsia="ru-RU"/>
    </w:rPr>
  </w:style>
  <w:style w:type="table" w:customStyle="1" w:styleId="12">
    <w:name w:val="Сетка таблицы1"/>
    <w:basedOn w:val="a1"/>
    <w:next w:val="a5"/>
    <w:rsid w:val="002B5BBC"/>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2B5BBC"/>
  </w:style>
  <w:style w:type="paragraph" w:styleId="a7">
    <w:name w:val="Balloon Text"/>
    <w:basedOn w:val="a"/>
    <w:link w:val="a8"/>
    <w:semiHidden/>
    <w:rsid w:val="002B5BBC"/>
    <w:pPr>
      <w:spacing w:after="0" w:line="240" w:lineRule="auto"/>
    </w:pPr>
    <w:rPr>
      <w:rFonts w:ascii="Tahoma" w:hAnsi="Tahoma" w:cs="Tahoma"/>
      <w:b/>
      <w:sz w:val="16"/>
      <w:szCs w:val="16"/>
    </w:rPr>
  </w:style>
  <w:style w:type="character" w:customStyle="1" w:styleId="a8">
    <w:name w:val="Текст выноски Знак"/>
    <w:basedOn w:val="a0"/>
    <w:link w:val="a7"/>
    <w:semiHidden/>
    <w:rsid w:val="002B5BBC"/>
    <w:rPr>
      <w:rFonts w:ascii="Tahoma" w:eastAsia="Times New Roman" w:hAnsi="Tahoma" w:cs="Tahoma"/>
      <w:b/>
      <w:sz w:val="16"/>
      <w:szCs w:val="16"/>
      <w:lang w:eastAsia="ru-RU"/>
    </w:rPr>
  </w:style>
  <w:style w:type="paragraph" w:customStyle="1" w:styleId="ConsPlusTitle">
    <w:name w:val="ConsPlusTitle"/>
    <w:rsid w:val="002B5BBC"/>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customStyle="1" w:styleId="CharChar">
    <w:name w:val="Char Знак Знак Char Знак Знак Знак Знак Знак Знак Знак Знак Знак Знак Знак Знак Знак Знак Знак Знак"/>
    <w:basedOn w:val="a"/>
    <w:rsid w:val="002B5BBC"/>
    <w:pPr>
      <w:spacing w:after="0" w:line="240" w:lineRule="auto"/>
    </w:pPr>
    <w:rPr>
      <w:rFonts w:ascii="Verdana" w:hAnsi="Verdana" w:cs="Verdana"/>
      <w:sz w:val="20"/>
      <w:szCs w:val="20"/>
      <w:lang w:val="en-US" w:eastAsia="en-US"/>
    </w:rPr>
  </w:style>
  <w:style w:type="paragraph" w:customStyle="1" w:styleId="a9">
    <w:name w:val="Знак Знак"/>
    <w:basedOn w:val="a"/>
    <w:rsid w:val="002B5BBC"/>
    <w:pPr>
      <w:spacing w:after="160" w:line="240" w:lineRule="exact"/>
    </w:pPr>
    <w:rPr>
      <w:rFonts w:ascii="Verdana" w:hAnsi="Verdana" w:cs="Times New Roman"/>
      <w:sz w:val="20"/>
      <w:szCs w:val="20"/>
      <w:lang w:val="en-US" w:eastAsia="en-US"/>
    </w:rPr>
  </w:style>
  <w:style w:type="character" w:styleId="aa">
    <w:name w:val="Emphasis"/>
    <w:qFormat/>
    <w:rsid w:val="002B5BBC"/>
    <w:rPr>
      <w:i/>
      <w:iCs/>
    </w:rPr>
  </w:style>
  <w:style w:type="paragraph" w:styleId="ab">
    <w:name w:val="List Paragraph"/>
    <w:basedOn w:val="a"/>
    <w:uiPriority w:val="34"/>
    <w:qFormat/>
    <w:rsid w:val="002B5BBC"/>
    <w:pPr>
      <w:ind w:left="720"/>
      <w:contextualSpacing/>
    </w:pPr>
    <w:rPr>
      <w:rFonts w:cs="Times New Roman"/>
    </w:rPr>
  </w:style>
  <w:style w:type="paragraph" w:customStyle="1" w:styleId="ConsPlusNormal">
    <w:name w:val="ConsPlusNormal"/>
    <w:rsid w:val="002B5BB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c">
    <w:name w:val="Normal (Web)"/>
    <w:basedOn w:val="a"/>
    <w:uiPriority w:val="99"/>
    <w:rsid w:val="002B5BBC"/>
    <w:pPr>
      <w:spacing w:before="100" w:after="100" w:line="240" w:lineRule="auto"/>
    </w:pPr>
    <w:rPr>
      <w:rFonts w:ascii="Times New Roman" w:hAnsi="Times New Roman" w:cs="Times New Roman"/>
      <w:sz w:val="24"/>
      <w:szCs w:val="20"/>
    </w:rPr>
  </w:style>
  <w:style w:type="paragraph" w:styleId="ad">
    <w:name w:val="footnote text"/>
    <w:basedOn w:val="a"/>
    <w:link w:val="ae"/>
    <w:uiPriority w:val="99"/>
    <w:unhideWhenUsed/>
    <w:rsid w:val="002B5BBC"/>
    <w:pPr>
      <w:spacing w:after="0" w:line="240" w:lineRule="auto"/>
    </w:pPr>
    <w:rPr>
      <w:rFonts w:eastAsia="Calibri" w:cs="Times New Roman"/>
      <w:sz w:val="20"/>
      <w:szCs w:val="20"/>
      <w:lang w:eastAsia="en-US"/>
    </w:rPr>
  </w:style>
  <w:style w:type="character" w:customStyle="1" w:styleId="ae">
    <w:name w:val="Текст сноски Знак"/>
    <w:basedOn w:val="a0"/>
    <w:link w:val="ad"/>
    <w:uiPriority w:val="99"/>
    <w:rsid w:val="002B5BBC"/>
    <w:rPr>
      <w:rFonts w:ascii="Calibri" w:eastAsia="Calibri" w:hAnsi="Calibri" w:cs="Times New Roman"/>
      <w:sz w:val="20"/>
      <w:szCs w:val="20"/>
    </w:rPr>
  </w:style>
  <w:style w:type="character" w:styleId="af">
    <w:name w:val="footnote reference"/>
    <w:uiPriority w:val="99"/>
    <w:unhideWhenUsed/>
    <w:rsid w:val="002B5BBC"/>
    <w:rPr>
      <w:vertAlign w:val="superscript"/>
    </w:rPr>
  </w:style>
  <w:style w:type="table" w:customStyle="1" w:styleId="35">
    <w:name w:val="Сетка таблицы35"/>
    <w:basedOn w:val="a1"/>
    <w:next w:val="a5"/>
    <w:rsid w:val="00736FA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5"/>
    <w:uiPriority w:val="59"/>
    <w:rsid w:val="00736FA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Основной текст_"/>
    <w:basedOn w:val="a0"/>
    <w:link w:val="13"/>
    <w:rsid w:val="00736FAD"/>
    <w:rPr>
      <w:rFonts w:ascii="Times New Roman" w:hAnsi="Times New Roman"/>
      <w:sz w:val="28"/>
      <w:szCs w:val="28"/>
      <w:shd w:val="clear" w:color="auto" w:fill="FFFFFF"/>
    </w:rPr>
  </w:style>
  <w:style w:type="paragraph" w:customStyle="1" w:styleId="13">
    <w:name w:val="Основной текст1"/>
    <w:basedOn w:val="a"/>
    <w:link w:val="af0"/>
    <w:rsid w:val="00736FAD"/>
    <w:pPr>
      <w:widowControl w:val="0"/>
      <w:shd w:val="clear" w:color="auto" w:fill="FFFFFF"/>
      <w:spacing w:after="0" w:line="240" w:lineRule="auto"/>
      <w:ind w:firstLine="400"/>
    </w:pPr>
    <w:rPr>
      <w:rFonts w:ascii="Times New Roman" w:eastAsiaTheme="minorHAnsi" w:hAnsi="Times New Roman" w:cstheme="minorBidi"/>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1073;&#1077;&#1079;&#1086;&#1087;&#1072;&#1089;&#1085;&#1072;&#1103;-&#1084;&#1086;&#1083;&#1086;&#1076;&#1105;&#1078;&#1085;&#1072;&#1103;-&#1089;&#1088;&#1077;&#1076;&#1072;.&#1088;&#1092;"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185</TotalTime>
  <Pages>105</Pages>
  <Words>39844</Words>
  <Characters>227114</Characters>
  <Application>Microsoft Office Word</Application>
  <DocSecurity>0</DocSecurity>
  <Lines>1892</Lines>
  <Paragraphs>532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Владимировна Омельчак</dc:creator>
  <cp:keywords/>
  <dc:description/>
  <cp:lastModifiedBy>Людмила Владимировна Омельчак</cp:lastModifiedBy>
  <cp:revision>33</cp:revision>
  <dcterms:created xsi:type="dcterms:W3CDTF">2025-02-27T10:11:00Z</dcterms:created>
  <dcterms:modified xsi:type="dcterms:W3CDTF">2025-02-28T05:24:00Z</dcterms:modified>
</cp:coreProperties>
</file>