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</w:t>
      </w:r>
    </w:p>
    <w:p w:rsidR="00E73066" w:rsidRPr="00E73066" w:rsidRDefault="00E73066" w:rsidP="00E7306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от 11.04.2025 Исх.СП-</w:t>
      </w:r>
      <w:r w:rsidR="00B40AEC">
        <w:rPr>
          <w:sz w:val="26"/>
          <w:szCs w:val="26"/>
        </w:rPr>
        <w:t>309</w:t>
      </w:r>
      <w:r>
        <w:rPr>
          <w:sz w:val="26"/>
          <w:szCs w:val="26"/>
        </w:rPr>
        <w:t>-5</w:t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B40AEC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95704886"/>
      <w:bookmarkStart w:id="1" w:name="_GoBack"/>
      <w:r w:rsidRPr="00443A80">
        <w:rPr>
          <w:b/>
        </w:rPr>
        <w:t xml:space="preserve">ЗАКЛЮЧЕНИЕ </w:t>
      </w:r>
    </w:p>
    <w:p w:rsidR="00AD73DD" w:rsidRDefault="00E33F0E" w:rsidP="00B40AEC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51CD9">
        <w:rPr>
          <w:sz w:val="28"/>
          <w:szCs w:val="28"/>
        </w:rPr>
        <w:t xml:space="preserve">решения Думы города Нефтеюганска </w:t>
      </w:r>
      <w:r w:rsidR="00B40AEC">
        <w:rPr>
          <w:sz w:val="28"/>
          <w:szCs w:val="28"/>
        </w:rPr>
        <w:br/>
      </w:r>
      <w:r w:rsidR="00951CD9">
        <w:rPr>
          <w:sz w:val="28"/>
          <w:szCs w:val="28"/>
        </w:rPr>
        <w:t>«</w:t>
      </w:r>
      <w:r w:rsidR="0052697A">
        <w:rPr>
          <w:sz w:val="28"/>
          <w:szCs w:val="28"/>
        </w:rPr>
        <w:t xml:space="preserve">О согласовании существенных условий планируемого к заключению муниципальным образованием город Нефтеюганск концессионного соглашения о финансировании, проектировании, строительстве, эксплуатации и техническом обсуждении спортивного комплекса с ледовой ареной в </w:t>
      </w:r>
      <w:r w:rsidR="00B40AEC">
        <w:rPr>
          <w:sz w:val="28"/>
          <w:szCs w:val="28"/>
        </w:rPr>
        <w:br/>
      </w:r>
      <w:r w:rsidR="0052697A">
        <w:rPr>
          <w:sz w:val="28"/>
          <w:szCs w:val="28"/>
        </w:rPr>
        <w:t>г. Нефтеюганске</w:t>
      </w:r>
      <w:r w:rsidR="00951CD9">
        <w:rPr>
          <w:sz w:val="28"/>
          <w:szCs w:val="28"/>
        </w:rPr>
        <w:t>»</w:t>
      </w:r>
    </w:p>
    <w:bookmarkEnd w:id="0"/>
    <w:bookmarkEnd w:id="1"/>
    <w:p w:rsidR="00F701B7" w:rsidRPr="001640E3" w:rsidRDefault="00F701B7" w:rsidP="00B40AEC">
      <w:pPr>
        <w:ind w:firstLine="709"/>
        <w:jc w:val="center"/>
        <w:rPr>
          <w:sz w:val="28"/>
          <w:szCs w:val="28"/>
        </w:rPr>
      </w:pPr>
    </w:p>
    <w:p w:rsidR="00132C69" w:rsidRPr="00132C69" w:rsidRDefault="00FD1D98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170EE4">
        <w:rPr>
          <w:sz w:val="28"/>
          <w:szCs w:val="28"/>
        </w:rPr>
        <w:t>ой</w:t>
      </w:r>
      <w:r w:rsidRPr="001640E3">
        <w:rPr>
          <w:sz w:val="28"/>
          <w:szCs w:val="28"/>
        </w:rPr>
        <w:t xml:space="preserve"> палат</w:t>
      </w:r>
      <w:r w:rsidR="00170EE4">
        <w:rPr>
          <w:sz w:val="28"/>
          <w:szCs w:val="28"/>
        </w:rPr>
        <w:t>ой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753A1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</w:t>
      </w:r>
      <w:r w:rsidR="00170EE4">
        <w:rPr>
          <w:sz w:val="28"/>
          <w:szCs w:val="28"/>
        </w:rPr>
        <w:t>едена</w:t>
      </w:r>
      <w:r w:rsidRPr="001640E3">
        <w:rPr>
          <w:sz w:val="28"/>
          <w:szCs w:val="28"/>
        </w:rPr>
        <w:t xml:space="preserve"> экспертиз</w:t>
      </w:r>
      <w:r w:rsidR="00170EE4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проект</w:t>
      </w:r>
      <w:r w:rsidR="00170EE4">
        <w:rPr>
          <w:sz w:val="28"/>
          <w:szCs w:val="28"/>
        </w:rPr>
        <w:t>а</w:t>
      </w:r>
      <w:r w:rsidRPr="001640E3">
        <w:rPr>
          <w:rFonts w:eastAsiaTheme="minorHAnsi"/>
          <w:sz w:val="28"/>
          <w:szCs w:val="28"/>
          <w:lang w:eastAsia="en-US"/>
        </w:rPr>
        <w:t xml:space="preserve"> </w:t>
      </w:r>
      <w:r w:rsidR="006C1654">
        <w:rPr>
          <w:sz w:val="28"/>
          <w:szCs w:val="28"/>
        </w:rPr>
        <w:t>решения Думы города Нефтеюганс</w:t>
      </w:r>
      <w:r w:rsidR="00170EE4">
        <w:rPr>
          <w:sz w:val="28"/>
          <w:szCs w:val="28"/>
        </w:rPr>
        <w:t xml:space="preserve">ка </w:t>
      </w:r>
      <w:r w:rsidR="00132C69">
        <w:rPr>
          <w:sz w:val="28"/>
          <w:szCs w:val="28"/>
        </w:rPr>
        <w:t xml:space="preserve"> </w:t>
      </w:r>
      <w:r w:rsidR="00170EE4" w:rsidRPr="00170EE4">
        <w:rPr>
          <w:sz w:val="28"/>
          <w:szCs w:val="28"/>
        </w:rPr>
        <w:t>«</w:t>
      </w:r>
      <w:r w:rsidR="0052697A">
        <w:rPr>
          <w:sz w:val="28"/>
          <w:szCs w:val="28"/>
        </w:rPr>
        <w:t>О согласовании существенных условий планируемого к заключению муниципальным образованием город Нефтеюганск концессионного соглашения о финансировании, проектировании, строительстве, эксплуатации и техническом обсуждении спортивного комплекса с ледовой ареной в г. Нефтеюганске</w:t>
      </w:r>
      <w:r w:rsidR="00170EE4" w:rsidRPr="00170EE4">
        <w:rPr>
          <w:sz w:val="28"/>
          <w:szCs w:val="28"/>
        </w:rPr>
        <w:t xml:space="preserve">» </w:t>
      </w:r>
      <w:r w:rsidR="00132C69">
        <w:rPr>
          <w:sz w:val="28"/>
          <w:szCs w:val="28"/>
        </w:rPr>
        <w:t xml:space="preserve">(далее – </w:t>
      </w:r>
      <w:r w:rsidR="007F432C">
        <w:rPr>
          <w:sz w:val="28"/>
          <w:szCs w:val="28"/>
        </w:rPr>
        <w:t>п</w:t>
      </w:r>
      <w:r w:rsidR="007D3B77">
        <w:rPr>
          <w:sz w:val="28"/>
          <w:szCs w:val="28"/>
        </w:rPr>
        <w:t>роект</w:t>
      </w:r>
      <w:r w:rsidR="00A91083">
        <w:rPr>
          <w:sz w:val="28"/>
          <w:szCs w:val="28"/>
        </w:rPr>
        <w:t xml:space="preserve"> решения</w:t>
      </w:r>
      <w:r w:rsidR="00132C69">
        <w:rPr>
          <w:sz w:val="28"/>
          <w:szCs w:val="28"/>
        </w:rPr>
        <w:t>).</w:t>
      </w:r>
    </w:p>
    <w:p w:rsidR="00D72CAC" w:rsidRDefault="00DE4988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88">
        <w:rPr>
          <w:sz w:val="28"/>
          <w:szCs w:val="28"/>
        </w:rPr>
        <w:t xml:space="preserve">Федеральный закон </w:t>
      </w:r>
      <w:r w:rsidRPr="002401CE">
        <w:rPr>
          <w:sz w:val="28"/>
          <w:szCs w:val="28"/>
        </w:rPr>
        <w:t>от 21</w:t>
      </w:r>
      <w:r>
        <w:rPr>
          <w:sz w:val="28"/>
          <w:szCs w:val="28"/>
        </w:rPr>
        <w:t>.07.</w:t>
      </w:r>
      <w:r w:rsidRPr="002401CE">
        <w:rPr>
          <w:sz w:val="28"/>
          <w:szCs w:val="28"/>
        </w:rPr>
        <w:t xml:space="preserve">2005 </w:t>
      </w:r>
      <w:r>
        <w:rPr>
          <w:sz w:val="28"/>
          <w:szCs w:val="28"/>
        </w:rPr>
        <w:t>№</w:t>
      </w:r>
      <w:r w:rsidRPr="002401CE">
        <w:rPr>
          <w:sz w:val="28"/>
          <w:szCs w:val="28"/>
        </w:rPr>
        <w:t xml:space="preserve"> 115-ФЗ </w:t>
      </w:r>
      <w:r>
        <w:rPr>
          <w:sz w:val="28"/>
          <w:szCs w:val="28"/>
        </w:rPr>
        <w:t>«</w:t>
      </w:r>
      <w:r w:rsidRPr="002401CE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 (далее – Федеральный закон № 115-ФЗ)</w:t>
      </w:r>
      <w:r w:rsidRPr="00DE4988">
        <w:rPr>
          <w:sz w:val="28"/>
          <w:szCs w:val="28"/>
        </w:rPr>
        <w:t xml:space="preserve"> регулирует отношения, возникающие в связи с подготовкой, заключением, исполнением, изменением и прекращением концессионных соглашений, устанавливает гарантии прав и законных интересов сторон концессионного соглашения.</w:t>
      </w:r>
      <w:r w:rsidR="00D72CAC">
        <w:rPr>
          <w:sz w:val="28"/>
          <w:szCs w:val="28"/>
        </w:rPr>
        <w:tab/>
        <w:t xml:space="preserve">Целями Федерального закона № 115-ФЗ являются </w:t>
      </w:r>
      <w:r w:rsidR="00D72CAC" w:rsidRPr="00D72CAC">
        <w:rPr>
          <w:sz w:val="28"/>
          <w:szCs w:val="28"/>
        </w:rPr>
        <w:t>привлечение инвестиций в экономику Российской Федерации, обеспечение эффективного использования имущества, находящегося в государственной или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 w:rsidR="000C3D44">
        <w:rPr>
          <w:sz w:val="28"/>
          <w:szCs w:val="28"/>
        </w:rPr>
        <w:t>.</w:t>
      </w:r>
    </w:p>
    <w:p w:rsidR="002401CE" w:rsidRDefault="002401CE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5 Федерального закона № 115-ФЗ стороной концессионного соглашения (концедентом) в том числе является </w:t>
      </w:r>
      <w:r w:rsidRPr="002401CE">
        <w:rPr>
          <w:sz w:val="28"/>
          <w:szCs w:val="28"/>
        </w:rPr>
        <w:t>муниципальное образование, от имени которого выступает орган местного самоуправления.</w:t>
      </w:r>
      <w:r>
        <w:rPr>
          <w:sz w:val="28"/>
          <w:szCs w:val="28"/>
        </w:rPr>
        <w:t xml:space="preserve">   </w:t>
      </w:r>
    </w:p>
    <w:p w:rsidR="00DD0DA6" w:rsidRDefault="002401CE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20 </w:t>
      </w:r>
      <w:r w:rsidRPr="002401CE">
        <w:rPr>
          <w:sz w:val="28"/>
          <w:szCs w:val="28"/>
        </w:rPr>
        <w:t xml:space="preserve">Положения о порядке управления и распоряжения муниципальным имуществом, находящимся в собственности </w:t>
      </w:r>
      <w:r w:rsidRPr="002401CE">
        <w:rPr>
          <w:sz w:val="28"/>
          <w:szCs w:val="28"/>
        </w:rPr>
        <w:lastRenderedPageBreak/>
        <w:t>муниципального образования город Нефтеюганск</w:t>
      </w:r>
      <w:r w:rsidR="00A91083">
        <w:rPr>
          <w:sz w:val="28"/>
          <w:szCs w:val="28"/>
        </w:rPr>
        <w:t>, утверждённого р</w:t>
      </w:r>
      <w:r w:rsidRPr="002401CE">
        <w:rPr>
          <w:sz w:val="28"/>
          <w:szCs w:val="28"/>
        </w:rPr>
        <w:t>ешение</w:t>
      </w:r>
      <w:r w:rsidR="00A91083">
        <w:rPr>
          <w:sz w:val="28"/>
          <w:szCs w:val="28"/>
        </w:rPr>
        <w:t>м</w:t>
      </w:r>
      <w:r w:rsidRPr="002401CE">
        <w:rPr>
          <w:sz w:val="28"/>
          <w:szCs w:val="28"/>
        </w:rPr>
        <w:t xml:space="preserve"> Думы г</w:t>
      </w:r>
      <w:r w:rsidR="00A91083">
        <w:rPr>
          <w:sz w:val="28"/>
          <w:szCs w:val="28"/>
        </w:rPr>
        <w:t xml:space="preserve">орода </w:t>
      </w:r>
      <w:r w:rsidRPr="002401CE">
        <w:rPr>
          <w:sz w:val="28"/>
          <w:szCs w:val="28"/>
        </w:rPr>
        <w:t>Нефтеюганска от 26</w:t>
      </w:r>
      <w:r w:rsidR="00A91083">
        <w:rPr>
          <w:sz w:val="28"/>
          <w:szCs w:val="28"/>
        </w:rPr>
        <w:t>.04.</w:t>
      </w:r>
      <w:r w:rsidRPr="002401CE">
        <w:rPr>
          <w:sz w:val="28"/>
          <w:szCs w:val="28"/>
        </w:rPr>
        <w:t xml:space="preserve">2017 </w:t>
      </w:r>
      <w:r w:rsidR="00A91083">
        <w:rPr>
          <w:sz w:val="28"/>
          <w:szCs w:val="28"/>
        </w:rPr>
        <w:t>№</w:t>
      </w:r>
      <w:r w:rsidRPr="002401CE">
        <w:rPr>
          <w:sz w:val="28"/>
          <w:szCs w:val="28"/>
        </w:rPr>
        <w:t xml:space="preserve"> 146-VI</w:t>
      </w:r>
      <w:r w:rsidR="00A91083">
        <w:rPr>
          <w:sz w:val="28"/>
          <w:szCs w:val="28"/>
        </w:rPr>
        <w:t xml:space="preserve"> (далее – Порядок управления муниципальным имуществом), п</w:t>
      </w:r>
      <w:r w:rsidRPr="002401CE">
        <w:rPr>
          <w:sz w:val="28"/>
          <w:szCs w:val="28"/>
        </w:rPr>
        <w:t xml:space="preserve">о концессионному соглашению от имени </w:t>
      </w:r>
      <w:r w:rsidR="00A91083" w:rsidRPr="002401CE">
        <w:rPr>
          <w:sz w:val="28"/>
          <w:szCs w:val="28"/>
        </w:rPr>
        <w:t>муниципально</w:t>
      </w:r>
      <w:r w:rsidR="00A91083">
        <w:rPr>
          <w:sz w:val="28"/>
          <w:szCs w:val="28"/>
        </w:rPr>
        <w:t>го образования</w:t>
      </w:r>
      <w:r w:rsidR="00A91083" w:rsidRPr="002401CE">
        <w:rPr>
          <w:sz w:val="28"/>
          <w:szCs w:val="28"/>
        </w:rPr>
        <w:t xml:space="preserve"> город Нефтеюганск </w:t>
      </w:r>
      <w:r w:rsidRPr="002401CE">
        <w:rPr>
          <w:sz w:val="28"/>
          <w:szCs w:val="28"/>
        </w:rPr>
        <w:t>выступает администраци</w:t>
      </w:r>
      <w:r w:rsidR="000C3D44">
        <w:rPr>
          <w:sz w:val="28"/>
          <w:szCs w:val="28"/>
        </w:rPr>
        <w:t>я</w:t>
      </w:r>
      <w:r w:rsidRPr="002401CE">
        <w:rPr>
          <w:sz w:val="28"/>
          <w:szCs w:val="28"/>
        </w:rPr>
        <w:t xml:space="preserve"> города Нефтеюганска.</w:t>
      </w:r>
      <w:r>
        <w:rPr>
          <w:sz w:val="28"/>
          <w:szCs w:val="28"/>
        </w:rPr>
        <w:t xml:space="preserve"> </w:t>
      </w:r>
    </w:p>
    <w:p w:rsidR="00A91083" w:rsidRDefault="00A91083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14 части 1 статьи 4 Федерального закона № 115-ФЗ объектом концессионного соглашения являются </w:t>
      </w:r>
      <w:r w:rsidRPr="002401CE">
        <w:rPr>
          <w:sz w:val="28"/>
          <w:szCs w:val="28"/>
        </w:rPr>
        <w:t>объекты спорта</w:t>
      </w:r>
      <w:r>
        <w:rPr>
          <w:sz w:val="28"/>
          <w:szCs w:val="28"/>
        </w:rPr>
        <w:t xml:space="preserve">. </w:t>
      </w:r>
    </w:p>
    <w:p w:rsidR="00A91083" w:rsidRDefault="00A91083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положений, содержащихся в проекте решения, объектом концессионного соглашения является спортивный комплекс с ледовой ареной в г. Нефтеюганске</w:t>
      </w:r>
      <w:r w:rsidR="005942D5">
        <w:rPr>
          <w:sz w:val="28"/>
          <w:szCs w:val="28"/>
        </w:rPr>
        <w:t xml:space="preserve"> (далее – объект концессионного соглашения)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соответствии с пунктом 3.7 части 3 статьи 4</w:t>
      </w:r>
      <w:r w:rsidRPr="00A91083">
        <w:t xml:space="preserve"> </w:t>
      </w:r>
      <w:r w:rsidRPr="00A9108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A91083">
        <w:rPr>
          <w:sz w:val="28"/>
          <w:szCs w:val="28"/>
        </w:rPr>
        <w:t xml:space="preserve"> управления муниципальным имуществом</w:t>
      </w:r>
      <w:r>
        <w:rPr>
          <w:sz w:val="28"/>
          <w:szCs w:val="28"/>
        </w:rPr>
        <w:t xml:space="preserve"> Дума города Нефтеюганска согласовывает </w:t>
      </w:r>
      <w:r w:rsidRPr="00A91083">
        <w:rPr>
          <w:sz w:val="28"/>
          <w:szCs w:val="28"/>
        </w:rPr>
        <w:t>условия планируемых к заключению концессионных соглашений</w:t>
      </w:r>
      <w:r>
        <w:rPr>
          <w:sz w:val="28"/>
          <w:szCs w:val="28"/>
        </w:rPr>
        <w:t xml:space="preserve">. </w:t>
      </w:r>
    </w:p>
    <w:p w:rsidR="00D72CAC" w:rsidRDefault="00D72CAC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согласование условий концессионного соглашения, которые в силу части 1 статьи 10 Федерального закона </w:t>
      </w:r>
      <w:r w:rsidR="008169A3">
        <w:rPr>
          <w:sz w:val="28"/>
          <w:szCs w:val="28"/>
        </w:rPr>
        <w:br/>
      </w:r>
      <w:r>
        <w:rPr>
          <w:sz w:val="28"/>
          <w:szCs w:val="28"/>
        </w:rPr>
        <w:t>№ 115-ФЗ являются существенными.</w:t>
      </w:r>
    </w:p>
    <w:p w:rsidR="005942D5" w:rsidRDefault="00A91083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</w:t>
      </w:r>
      <w:r w:rsidR="00D72CAC">
        <w:rPr>
          <w:sz w:val="28"/>
          <w:szCs w:val="28"/>
        </w:rPr>
        <w:t>необходимо отметить</w:t>
      </w:r>
      <w:r>
        <w:rPr>
          <w:sz w:val="28"/>
          <w:szCs w:val="28"/>
        </w:rPr>
        <w:t xml:space="preserve"> следующее:</w:t>
      </w:r>
      <w:r>
        <w:rPr>
          <w:sz w:val="28"/>
          <w:szCs w:val="28"/>
        </w:rPr>
        <w:tab/>
      </w:r>
    </w:p>
    <w:p w:rsidR="005942D5" w:rsidRDefault="005942D5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42D5">
        <w:rPr>
          <w:sz w:val="28"/>
          <w:szCs w:val="28"/>
        </w:rPr>
        <w:t>Стоимость строительства объекта концессионного соглашения, в соответствии с финансовой моделью проекта, представленной на экспертизу, составляет 439 797 100 рублей</w:t>
      </w:r>
      <w:r>
        <w:rPr>
          <w:sz w:val="28"/>
          <w:szCs w:val="28"/>
        </w:rPr>
        <w:t>, в том числе средства инвестора 175 919 000 рублей, средства капитального гранта 263 878 260 рублей</w:t>
      </w:r>
      <w:r w:rsidRPr="005942D5">
        <w:rPr>
          <w:sz w:val="28"/>
          <w:szCs w:val="28"/>
        </w:rPr>
        <w:t>.</w:t>
      </w:r>
    </w:p>
    <w:p w:rsidR="00811DB1" w:rsidRDefault="00811DB1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E7240">
        <w:rPr>
          <w:sz w:val="28"/>
          <w:szCs w:val="28"/>
        </w:rPr>
        <w:t xml:space="preserve">астью 13 статьи 3 Федерального закона № 115-ФЗ предусмотрено право </w:t>
      </w:r>
      <w:proofErr w:type="spellStart"/>
      <w:r w:rsidR="00B40AEC">
        <w:rPr>
          <w:sz w:val="28"/>
          <w:szCs w:val="28"/>
        </w:rPr>
        <w:t>концедента</w:t>
      </w:r>
      <w:proofErr w:type="spellEnd"/>
      <w:r w:rsidR="00B40AEC">
        <w:rPr>
          <w:sz w:val="28"/>
          <w:szCs w:val="28"/>
        </w:rPr>
        <w:t xml:space="preserve"> принимать</w:t>
      </w:r>
      <w:r w:rsidR="00FE7240" w:rsidRPr="00FE7240">
        <w:rPr>
          <w:sz w:val="28"/>
          <w:szCs w:val="28"/>
        </w:rPr>
        <w:t xml:space="preserve"> финансовое участие в создании объекта концессионного соглашения, использовании (эксплуатации) объекта концессионного соглашения и иного передаваемого концедентом концессионеру по концессионному соглашению имущества (далее - финансовое участие концедента)</w:t>
      </w:r>
      <w:r w:rsidR="000C3D44">
        <w:rPr>
          <w:sz w:val="28"/>
          <w:szCs w:val="28"/>
        </w:rPr>
        <w:t>.</w:t>
      </w:r>
      <w:r w:rsidR="00FE7240" w:rsidRPr="00FE7240">
        <w:rPr>
          <w:sz w:val="28"/>
          <w:szCs w:val="28"/>
        </w:rPr>
        <w:t xml:space="preserve"> </w:t>
      </w:r>
    </w:p>
    <w:p w:rsidR="00D72CAC" w:rsidRPr="00D72CAC" w:rsidRDefault="00D72CAC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Статьёй 10.1 Федерального закона № 115-ФЗ предусмотрено, что ф</w:t>
      </w:r>
      <w:r w:rsidRPr="00D72CAC">
        <w:rPr>
          <w:sz w:val="28"/>
          <w:szCs w:val="28"/>
        </w:rPr>
        <w:t>инансовое участие концедента может осуществляться в одной или нескольких форм</w:t>
      </w:r>
      <w:r w:rsidR="000C3D44">
        <w:rPr>
          <w:sz w:val="28"/>
          <w:szCs w:val="28"/>
        </w:rPr>
        <w:t>ах</w:t>
      </w:r>
      <w:r w:rsidRPr="00D72CAC">
        <w:rPr>
          <w:sz w:val="28"/>
          <w:szCs w:val="28"/>
        </w:rPr>
        <w:t>:</w:t>
      </w:r>
    </w:p>
    <w:p w:rsidR="00D72CAC" w:rsidRPr="00D72CAC" w:rsidRDefault="00D72CAC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CAC">
        <w:rPr>
          <w:sz w:val="28"/>
          <w:szCs w:val="28"/>
        </w:rPr>
        <w:t>1) финансирование на этапе создания объекта концессионного соглашения части расходов на создание объекта концессионного соглашения (далее - капитальный грант). Размер капитального гранта не может превышать восемьдесят процентов расходов на создание объекта концессионного соглашения;</w:t>
      </w:r>
    </w:p>
    <w:p w:rsidR="008E46E5" w:rsidRPr="006C5B29" w:rsidRDefault="00D72CAC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CAC">
        <w:rPr>
          <w:sz w:val="28"/>
          <w:szCs w:val="28"/>
        </w:rPr>
        <w:t>2) возмещение и (или) финансовое обеспечение на этапе эксплуатации объекта концессионного соглашения расходов концессионера на создание объекта концессионного соглашения, использование (эксплуатацию) объекта концессионного соглашения и иного передаваемого концедентом концессионеру по концессионному соглашению имущества, в том числе на техническое обслуживание объекта концессионного соглашения (далее - плата концедента).</w:t>
      </w:r>
      <w:r w:rsidR="00A91083">
        <w:rPr>
          <w:sz w:val="28"/>
          <w:szCs w:val="28"/>
        </w:rPr>
        <w:t xml:space="preserve">   </w:t>
      </w:r>
      <w:r w:rsidR="00A91083">
        <w:rPr>
          <w:sz w:val="28"/>
          <w:szCs w:val="28"/>
        </w:rPr>
        <w:tab/>
      </w:r>
    </w:p>
    <w:p w:rsidR="00811DB1" w:rsidRDefault="00811DB1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размер капитального гранта предусмотрен в сумме 263 878 260 рублей, в том числе в 2025 году – 102 912 521 рубль 40 копеек, 2026 году – 160 965 738 рублей 60 копеек. </w:t>
      </w:r>
    </w:p>
    <w:p w:rsidR="00D8483F" w:rsidRDefault="00811DB1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с</w:t>
      </w:r>
      <w:r w:rsidRPr="00811DB1">
        <w:rPr>
          <w:sz w:val="28"/>
          <w:szCs w:val="28"/>
        </w:rPr>
        <w:t>оглашение</w:t>
      </w:r>
      <w:r>
        <w:rPr>
          <w:sz w:val="28"/>
          <w:szCs w:val="28"/>
        </w:rPr>
        <w:t>м</w:t>
      </w:r>
      <w:r w:rsidRPr="00811DB1">
        <w:rPr>
          <w:sz w:val="28"/>
          <w:szCs w:val="28"/>
        </w:rPr>
        <w:t xml:space="preserve"> о предоставлении субсидии из федерального бюджета бюджету субъекта</w:t>
      </w:r>
      <w:r>
        <w:rPr>
          <w:sz w:val="28"/>
          <w:szCs w:val="28"/>
        </w:rPr>
        <w:t xml:space="preserve"> </w:t>
      </w:r>
      <w:r w:rsidRPr="00811DB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</w:t>
      </w:r>
      <w:r w:rsidRPr="00811DB1">
        <w:rPr>
          <w:sz w:val="28"/>
          <w:szCs w:val="28"/>
        </w:rPr>
        <w:t>2</w:t>
      </w:r>
      <w:r>
        <w:rPr>
          <w:sz w:val="28"/>
          <w:szCs w:val="28"/>
        </w:rPr>
        <w:t>3.12.</w:t>
      </w:r>
      <w:r w:rsidRPr="00811DB1">
        <w:rPr>
          <w:sz w:val="28"/>
          <w:szCs w:val="28"/>
        </w:rPr>
        <w:t>2024 № 777-09-2025-356</w:t>
      </w:r>
      <w:r>
        <w:rPr>
          <w:sz w:val="28"/>
          <w:szCs w:val="28"/>
        </w:rPr>
        <w:t xml:space="preserve">, заключённым между Министерством спорта Российской Федерации </w:t>
      </w:r>
      <w:r w:rsidRPr="00811DB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Правительством Ханты-Мансийского автономного округа – Югры, соглашением </w:t>
      </w:r>
      <w:r w:rsidRPr="00811DB1">
        <w:rPr>
          <w:sz w:val="28"/>
          <w:szCs w:val="28"/>
        </w:rPr>
        <w:t>о предоставлении субсидии из бюджета субъекта Российской Федерации</w:t>
      </w:r>
      <w:r>
        <w:rPr>
          <w:sz w:val="28"/>
          <w:szCs w:val="28"/>
        </w:rPr>
        <w:t xml:space="preserve"> </w:t>
      </w:r>
      <w:r w:rsidRPr="00811DB1">
        <w:rPr>
          <w:sz w:val="28"/>
          <w:szCs w:val="28"/>
        </w:rPr>
        <w:t>местному бюджету</w:t>
      </w:r>
      <w:r>
        <w:rPr>
          <w:sz w:val="28"/>
          <w:szCs w:val="28"/>
        </w:rPr>
        <w:t xml:space="preserve"> от </w:t>
      </w:r>
      <w:r w:rsidRPr="00811DB1">
        <w:rPr>
          <w:sz w:val="28"/>
          <w:szCs w:val="28"/>
        </w:rPr>
        <w:t>23</w:t>
      </w:r>
      <w:r>
        <w:rPr>
          <w:sz w:val="28"/>
          <w:szCs w:val="28"/>
        </w:rPr>
        <w:t>.01.</w:t>
      </w:r>
      <w:r w:rsidRPr="00811DB1">
        <w:rPr>
          <w:sz w:val="28"/>
          <w:szCs w:val="28"/>
        </w:rPr>
        <w:t xml:space="preserve">2025 </w:t>
      </w:r>
      <w:r>
        <w:rPr>
          <w:sz w:val="28"/>
          <w:szCs w:val="28"/>
        </w:rPr>
        <w:br/>
      </w:r>
      <w:r w:rsidRPr="00811DB1">
        <w:rPr>
          <w:sz w:val="28"/>
          <w:szCs w:val="28"/>
        </w:rPr>
        <w:t>№ 71874000-1-2025-012</w:t>
      </w:r>
      <w:r>
        <w:rPr>
          <w:sz w:val="28"/>
          <w:szCs w:val="28"/>
        </w:rPr>
        <w:t xml:space="preserve">, </w:t>
      </w:r>
      <w:r w:rsidR="00D8483F">
        <w:rPr>
          <w:sz w:val="28"/>
          <w:szCs w:val="28"/>
        </w:rPr>
        <w:t xml:space="preserve">заключённым между Департаментом строительства и архитектуры Ханты-Мансийского автономного округа – Югры </w:t>
      </w:r>
      <w:r w:rsidRPr="00811DB1">
        <w:rPr>
          <w:sz w:val="28"/>
          <w:szCs w:val="28"/>
        </w:rPr>
        <w:t>и</w:t>
      </w:r>
      <w:r w:rsidR="00D8483F">
        <w:rPr>
          <w:sz w:val="28"/>
          <w:szCs w:val="28"/>
        </w:rPr>
        <w:t xml:space="preserve"> администрацией города Нефтеюганска</w:t>
      </w:r>
      <w:r w:rsidR="00D00B2B" w:rsidRPr="00D00B2B">
        <w:rPr>
          <w:sz w:val="28"/>
          <w:szCs w:val="28"/>
        </w:rPr>
        <w:t>.</w:t>
      </w:r>
      <w:r w:rsidR="00D8483F">
        <w:rPr>
          <w:sz w:val="28"/>
          <w:szCs w:val="28"/>
        </w:rPr>
        <w:t xml:space="preserve"> в целях строительства </w:t>
      </w:r>
      <w:r w:rsidR="005942D5">
        <w:rPr>
          <w:sz w:val="28"/>
          <w:szCs w:val="28"/>
        </w:rPr>
        <w:t>объекта концессионного соглашения</w:t>
      </w:r>
      <w:r w:rsidR="00D8483F">
        <w:rPr>
          <w:sz w:val="28"/>
          <w:szCs w:val="28"/>
        </w:rPr>
        <w:t xml:space="preserve"> предусмотрены средства</w:t>
      </w:r>
      <w:r w:rsidR="005942D5">
        <w:rPr>
          <w:sz w:val="28"/>
          <w:szCs w:val="28"/>
        </w:rPr>
        <w:t xml:space="preserve"> в объёме 344 378 337 рублей, в том числе</w:t>
      </w:r>
      <w:r w:rsidR="00D8483F">
        <w:rPr>
          <w:sz w:val="28"/>
          <w:szCs w:val="28"/>
        </w:rPr>
        <w:t>:</w:t>
      </w:r>
    </w:p>
    <w:p w:rsidR="00D8483F" w:rsidRDefault="00D8483F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</w:t>
      </w:r>
      <w:r w:rsidR="00D00B2B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 в сумме 97 253 600 рублей (2025 год – 50 106 600 рублей, 2026 год – 47 147 000 рублей);</w:t>
      </w:r>
    </w:p>
    <w:p w:rsidR="00D8483F" w:rsidRDefault="00D00B2B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окружной бюджет</w:t>
      </w:r>
      <w:r w:rsidR="00D8483F">
        <w:rPr>
          <w:sz w:val="28"/>
          <w:szCs w:val="28"/>
        </w:rPr>
        <w:t xml:space="preserve"> в сумме 234 768 500 рублей (2025 год – 113 878 700 рублей, 2026 год – 120 889 800 рублей);</w:t>
      </w:r>
    </w:p>
    <w:p w:rsidR="00386821" w:rsidRDefault="0006199B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83F">
        <w:rPr>
          <w:sz w:val="28"/>
          <w:szCs w:val="28"/>
        </w:rPr>
        <w:t>местн</w:t>
      </w:r>
      <w:r w:rsidR="00D00B2B">
        <w:rPr>
          <w:sz w:val="28"/>
          <w:szCs w:val="28"/>
        </w:rPr>
        <w:t>ый</w:t>
      </w:r>
      <w:r w:rsidR="00D8483F">
        <w:rPr>
          <w:sz w:val="28"/>
          <w:szCs w:val="28"/>
        </w:rPr>
        <w:t xml:space="preserve"> бюджет в сумме 12 356 237 рублей (2025 год – 5 993 616 рублей, 2026 год – 6 362 621 рублей)</w:t>
      </w:r>
      <w:r w:rsidR="00386821">
        <w:rPr>
          <w:sz w:val="28"/>
          <w:szCs w:val="28"/>
        </w:rPr>
        <w:t>.</w:t>
      </w:r>
    </w:p>
    <w:p w:rsidR="00AE1CDA" w:rsidRDefault="00E25A32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6199B">
        <w:rPr>
          <w:sz w:val="28"/>
          <w:szCs w:val="28"/>
        </w:rPr>
        <w:t>ешением Думы города Нефтеюганска от 23.12.2024 № 700-VI</w:t>
      </w:r>
      <w:r w:rsidR="0006199B">
        <w:rPr>
          <w:sz w:val="28"/>
          <w:szCs w:val="28"/>
          <w:lang w:val="en-US"/>
        </w:rPr>
        <w:t>I</w:t>
      </w:r>
      <w:r w:rsidR="0006199B">
        <w:rPr>
          <w:sz w:val="28"/>
          <w:szCs w:val="28"/>
        </w:rPr>
        <w:t xml:space="preserve"> </w:t>
      </w:r>
      <w:r w:rsidR="00B40AEC">
        <w:rPr>
          <w:sz w:val="28"/>
          <w:szCs w:val="28"/>
        </w:rPr>
        <w:br/>
      </w:r>
      <w:r w:rsidR="0006199B">
        <w:rPr>
          <w:sz w:val="28"/>
          <w:szCs w:val="28"/>
        </w:rPr>
        <w:t xml:space="preserve">«О бюджете города Нефтеюганска на 2025 год и плановый период 2026 и 2027 годов» в целях строительства объекта концессионного соглашения </w:t>
      </w:r>
      <w:r w:rsidR="0006199B" w:rsidRPr="0006199B">
        <w:rPr>
          <w:sz w:val="28"/>
          <w:szCs w:val="28"/>
        </w:rPr>
        <w:t>предусмотрен</w:t>
      </w:r>
      <w:r w:rsidR="0006199B">
        <w:rPr>
          <w:sz w:val="28"/>
          <w:szCs w:val="28"/>
        </w:rPr>
        <w:t>ы</w:t>
      </w:r>
      <w:r w:rsidR="0006199B" w:rsidRPr="0006199B">
        <w:rPr>
          <w:sz w:val="28"/>
          <w:szCs w:val="28"/>
        </w:rPr>
        <w:t xml:space="preserve"> бюджетны</w:t>
      </w:r>
      <w:r w:rsidR="0006199B">
        <w:rPr>
          <w:sz w:val="28"/>
          <w:szCs w:val="28"/>
        </w:rPr>
        <w:t>е</w:t>
      </w:r>
      <w:r w:rsidR="0006199B" w:rsidRPr="0006199B">
        <w:rPr>
          <w:sz w:val="28"/>
          <w:szCs w:val="28"/>
        </w:rPr>
        <w:t xml:space="preserve"> средств</w:t>
      </w:r>
      <w:r w:rsidR="0006199B">
        <w:rPr>
          <w:sz w:val="28"/>
          <w:szCs w:val="28"/>
        </w:rPr>
        <w:t xml:space="preserve">а в </w:t>
      </w:r>
      <w:r w:rsidR="0006199B" w:rsidRPr="0006199B">
        <w:rPr>
          <w:sz w:val="28"/>
          <w:szCs w:val="28"/>
        </w:rPr>
        <w:t>объём</w:t>
      </w:r>
      <w:r w:rsidR="0006199B">
        <w:rPr>
          <w:sz w:val="28"/>
          <w:szCs w:val="28"/>
        </w:rPr>
        <w:t>е 378 189 300 рублей, в том числе:</w:t>
      </w:r>
    </w:p>
    <w:p w:rsidR="0006199B" w:rsidRPr="0006199B" w:rsidRDefault="0006199B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199B">
        <w:rPr>
          <w:sz w:val="28"/>
          <w:szCs w:val="28"/>
        </w:rPr>
        <w:t>- федеральн</w:t>
      </w:r>
      <w:r>
        <w:rPr>
          <w:sz w:val="28"/>
          <w:szCs w:val="28"/>
        </w:rPr>
        <w:t>ый</w:t>
      </w:r>
      <w:r w:rsidRPr="0006199B">
        <w:rPr>
          <w:sz w:val="28"/>
          <w:szCs w:val="28"/>
        </w:rPr>
        <w:t xml:space="preserve"> бюджет в сумме 97 253 600 рублей (2025 год – </w:t>
      </w:r>
      <w:r>
        <w:rPr>
          <w:sz w:val="28"/>
          <w:szCs w:val="28"/>
        </w:rPr>
        <w:br/>
      </w:r>
      <w:r w:rsidRPr="0006199B">
        <w:rPr>
          <w:sz w:val="28"/>
          <w:szCs w:val="28"/>
        </w:rPr>
        <w:t>50 106 600 рублей, 2026 год – 47 147 000 рублей);</w:t>
      </w:r>
    </w:p>
    <w:p w:rsidR="0006199B" w:rsidRPr="0006199B" w:rsidRDefault="0006199B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199B">
        <w:rPr>
          <w:sz w:val="28"/>
          <w:szCs w:val="28"/>
        </w:rPr>
        <w:t>- окружно</w:t>
      </w:r>
      <w:r>
        <w:rPr>
          <w:sz w:val="28"/>
          <w:szCs w:val="28"/>
        </w:rPr>
        <w:t>й бюджет</w:t>
      </w:r>
      <w:r w:rsidRPr="0006199B">
        <w:rPr>
          <w:sz w:val="28"/>
          <w:szCs w:val="28"/>
        </w:rPr>
        <w:t xml:space="preserve"> в сумме 2</w:t>
      </w:r>
      <w:r>
        <w:rPr>
          <w:sz w:val="28"/>
          <w:szCs w:val="28"/>
        </w:rPr>
        <w:t>62 026 000</w:t>
      </w:r>
      <w:r w:rsidRPr="0006199B">
        <w:rPr>
          <w:sz w:val="28"/>
          <w:szCs w:val="28"/>
        </w:rPr>
        <w:t xml:space="preserve"> рублей (2025 год – 1</w:t>
      </w:r>
      <w:r>
        <w:rPr>
          <w:sz w:val="28"/>
          <w:szCs w:val="28"/>
        </w:rPr>
        <w:t>33 058 000</w:t>
      </w:r>
      <w:r w:rsidRPr="0006199B">
        <w:rPr>
          <w:sz w:val="28"/>
          <w:szCs w:val="28"/>
        </w:rPr>
        <w:t xml:space="preserve"> рублей, 2026 год – </w:t>
      </w:r>
      <w:r>
        <w:rPr>
          <w:sz w:val="28"/>
          <w:szCs w:val="28"/>
        </w:rPr>
        <w:t>128 968 000</w:t>
      </w:r>
      <w:r w:rsidRPr="0006199B">
        <w:rPr>
          <w:sz w:val="28"/>
          <w:szCs w:val="28"/>
        </w:rPr>
        <w:t xml:space="preserve"> рублей);</w:t>
      </w:r>
    </w:p>
    <w:p w:rsidR="0006199B" w:rsidRPr="001640E3" w:rsidRDefault="0006199B" w:rsidP="00B40A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199B">
        <w:rPr>
          <w:sz w:val="28"/>
          <w:szCs w:val="28"/>
        </w:rPr>
        <w:t>- местн</w:t>
      </w:r>
      <w:r>
        <w:rPr>
          <w:sz w:val="28"/>
          <w:szCs w:val="28"/>
        </w:rPr>
        <w:t>ый</w:t>
      </w:r>
      <w:r w:rsidRPr="0006199B">
        <w:rPr>
          <w:sz w:val="28"/>
          <w:szCs w:val="28"/>
        </w:rPr>
        <w:t xml:space="preserve"> бюджет в сумме </w:t>
      </w:r>
      <w:r>
        <w:rPr>
          <w:sz w:val="28"/>
          <w:szCs w:val="28"/>
        </w:rPr>
        <w:t>18 909 700</w:t>
      </w:r>
      <w:r w:rsidRPr="0006199B">
        <w:rPr>
          <w:sz w:val="28"/>
          <w:szCs w:val="28"/>
        </w:rPr>
        <w:t xml:space="preserve"> рублей (2025 год – </w:t>
      </w:r>
      <w:r>
        <w:rPr>
          <w:sz w:val="28"/>
          <w:szCs w:val="28"/>
        </w:rPr>
        <w:t>9 640 400</w:t>
      </w:r>
      <w:r w:rsidRPr="0006199B">
        <w:rPr>
          <w:sz w:val="28"/>
          <w:szCs w:val="28"/>
        </w:rPr>
        <w:t xml:space="preserve"> рублей, 2026 год – </w:t>
      </w:r>
      <w:r>
        <w:rPr>
          <w:sz w:val="28"/>
          <w:szCs w:val="28"/>
        </w:rPr>
        <w:t>9 269 300</w:t>
      </w:r>
      <w:r w:rsidRPr="0006199B">
        <w:rPr>
          <w:sz w:val="28"/>
          <w:szCs w:val="28"/>
        </w:rPr>
        <w:t xml:space="preserve"> рублей).</w:t>
      </w:r>
    </w:p>
    <w:p w:rsidR="005D1A2D" w:rsidRDefault="005D1A2D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 xml:space="preserve">размер капитального гранта, предусмотренный </w:t>
      </w:r>
      <w:r w:rsidR="00B40AEC">
        <w:rPr>
          <w:sz w:val="28"/>
          <w:szCs w:val="28"/>
        </w:rPr>
        <w:t>проектом решения,</w:t>
      </w:r>
      <w:r>
        <w:rPr>
          <w:sz w:val="28"/>
          <w:szCs w:val="28"/>
        </w:rPr>
        <w:t xml:space="preserve"> не превышает:</w:t>
      </w:r>
    </w:p>
    <w:p w:rsidR="0006199B" w:rsidRDefault="005D1A2D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восьмидесяти</w:t>
      </w:r>
      <w:r w:rsidRPr="00D72CAC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плановых </w:t>
      </w:r>
      <w:r w:rsidRPr="00D72CAC">
        <w:rPr>
          <w:sz w:val="28"/>
          <w:szCs w:val="28"/>
        </w:rPr>
        <w:t>расходов на создание объекта концессионного соглашения</w:t>
      </w:r>
      <w:r>
        <w:rPr>
          <w:rFonts w:eastAsiaTheme="minorHAnsi"/>
          <w:sz w:val="28"/>
          <w:szCs w:val="28"/>
          <w:lang w:eastAsia="en-US"/>
        </w:rPr>
        <w:t xml:space="preserve"> (с</w:t>
      </w:r>
      <w:r w:rsidRPr="005D1A2D">
        <w:rPr>
          <w:rFonts w:eastAsiaTheme="minorHAnsi"/>
          <w:sz w:val="28"/>
          <w:szCs w:val="28"/>
          <w:lang w:eastAsia="en-US"/>
        </w:rPr>
        <w:t>тать</w:t>
      </w:r>
      <w:r>
        <w:rPr>
          <w:rFonts w:eastAsiaTheme="minorHAnsi"/>
          <w:sz w:val="28"/>
          <w:szCs w:val="28"/>
          <w:lang w:eastAsia="en-US"/>
        </w:rPr>
        <w:t>я</w:t>
      </w:r>
      <w:r w:rsidRPr="005D1A2D">
        <w:rPr>
          <w:rFonts w:eastAsiaTheme="minorHAnsi"/>
          <w:sz w:val="28"/>
          <w:szCs w:val="28"/>
          <w:lang w:eastAsia="en-US"/>
        </w:rPr>
        <w:t xml:space="preserve"> 10.1 Федерального закона № 115-ФЗ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5D1A2D" w:rsidRDefault="005D1A2D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объём бюджетных средств, предусмотренных в бюджетах бюджетной системы на</w:t>
      </w:r>
      <w:r w:rsidR="00F943D5">
        <w:rPr>
          <w:rFonts w:eastAsiaTheme="minorHAnsi"/>
          <w:sz w:val="28"/>
          <w:szCs w:val="28"/>
          <w:lang w:eastAsia="en-US"/>
        </w:rPr>
        <w:t xml:space="preserve"> строительство объекта концессионного соглашения. </w:t>
      </w:r>
    </w:p>
    <w:p w:rsidR="0035726D" w:rsidRPr="006C5B29" w:rsidRDefault="0035726D" w:rsidP="00B4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проектом решения предусмотрено </w:t>
      </w:r>
      <w:r>
        <w:rPr>
          <w:sz w:val="28"/>
          <w:szCs w:val="28"/>
        </w:rPr>
        <w:t>ф</w:t>
      </w:r>
      <w:r w:rsidRPr="00D72CAC">
        <w:rPr>
          <w:sz w:val="28"/>
          <w:szCs w:val="28"/>
        </w:rPr>
        <w:t>инансовое участие концедента</w:t>
      </w:r>
      <w:r>
        <w:rPr>
          <w:sz w:val="28"/>
          <w:szCs w:val="28"/>
        </w:rPr>
        <w:t xml:space="preserve"> </w:t>
      </w:r>
      <w:r w:rsidRPr="00FE72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форме </w:t>
      </w:r>
      <w:r w:rsidRPr="00D72CAC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D72CAC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затрат концессионера</w:t>
      </w:r>
      <w:r w:rsidRPr="00D72CAC">
        <w:rPr>
          <w:sz w:val="28"/>
          <w:szCs w:val="28"/>
        </w:rPr>
        <w:t xml:space="preserve"> на этапе эксплуатации объекта концессионного соглашения </w:t>
      </w:r>
      <w:r>
        <w:rPr>
          <w:sz w:val="28"/>
          <w:szCs w:val="28"/>
        </w:rPr>
        <w:t>на</w:t>
      </w:r>
      <w:r w:rsidRPr="00D72CAC">
        <w:rPr>
          <w:sz w:val="28"/>
          <w:szCs w:val="28"/>
        </w:rPr>
        <w:t xml:space="preserve"> использование (эксплуатацию) объекта концессионного соглашения, в том числе на </w:t>
      </w:r>
      <w:r>
        <w:rPr>
          <w:sz w:val="28"/>
          <w:szCs w:val="28"/>
        </w:rPr>
        <w:t xml:space="preserve">его </w:t>
      </w:r>
      <w:r w:rsidRPr="00D72CAC">
        <w:rPr>
          <w:sz w:val="28"/>
          <w:szCs w:val="28"/>
        </w:rPr>
        <w:t xml:space="preserve">техническое обслуживание (далее </w:t>
      </w:r>
      <w:r>
        <w:rPr>
          <w:sz w:val="28"/>
          <w:szCs w:val="28"/>
        </w:rPr>
        <w:t>– операционный платёж</w:t>
      </w:r>
      <w:r w:rsidRPr="00D72CAC">
        <w:rPr>
          <w:sz w:val="28"/>
          <w:szCs w:val="28"/>
        </w:rPr>
        <w:t>).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31012A" w:rsidRDefault="0035726D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операционного платежа в период с 2027 г. по 2038 г. </w:t>
      </w:r>
      <w:r w:rsidR="00B40AEC">
        <w:rPr>
          <w:rFonts w:eastAsiaTheme="minorHAnsi"/>
          <w:sz w:val="28"/>
          <w:szCs w:val="28"/>
          <w:lang w:eastAsia="en-US"/>
        </w:rPr>
        <w:br/>
      </w:r>
      <w:r w:rsidR="00A348C1">
        <w:rPr>
          <w:rFonts w:eastAsiaTheme="minorHAnsi"/>
          <w:sz w:val="28"/>
          <w:szCs w:val="28"/>
          <w:lang w:eastAsia="en-US"/>
        </w:rPr>
        <w:t xml:space="preserve">в соответствии с финансовой моделью проекта, </w:t>
      </w:r>
      <w:r>
        <w:rPr>
          <w:rFonts w:eastAsiaTheme="minorHAnsi"/>
          <w:sz w:val="28"/>
          <w:szCs w:val="28"/>
          <w:lang w:eastAsia="en-US"/>
        </w:rPr>
        <w:t>составляет 213 115 876 рублей</w:t>
      </w:r>
      <w:r w:rsidR="00A348C1">
        <w:rPr>
          <w:rFonts w:eastAsiaTheme="minorHAnsi"/>
          <w:sz w:val="28"/>
          <w:szCs w:val="28"/>
          <w:lang w:eastAsia="en-US"/>
        </w:rPr>
        <w:t>.</w:t>
      </w:r>
    </w:p>
    <w:p w:rsidR="00E25A32" w:rsidRPr="00E03D9F" w:rsidRDefault="00E25A32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E03D9F">
        <w:rPr>
          <w:rFonts w:eastAsiaTheme="minorHAnsi"/>
          <w:sz w:val="28"/>
          <w:szCs w:val="28"/>
          <w:lang w:eastAsia="en-US"/>
        </w:rPr>
        <w:t xml:space="preserve">. Одним из условий, предлагаемых к согласованию проектом решения, установлена обязанность концессионера </w:t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по </w:t>
      </w:r>
      <w:r w:rsidRPr="00E03D9F">
        <w:rPr>
          <w:rFonts w:eastAsiaTheme="minorHAnsi"/>
          <w:sz w:val="28"/>
          <w:szCs w:val="28"/>
          <w:lang w:eastAsia="en-US"/>
        </w:rPr>
        <w:t>нес</w:t>
      </w:r>
      <w:r w:rsidR="00EC0D06" w:rsidRPr="00E03D9F">
        <w:rPr>
          <w:rFonts w:eastAsiaTheme="minorHAnsi"/>
          <w:sz w:val="28"/>
          <w:szCs w:val="28"/>
          <w:lang w:eastAsia="en-US"/>
        </w:rPr>
        <w:t>ению</w:t>
      </w:r>
      <w:r w:rsidRPr="00E03D9F">
        <w:rPr>
          <w:rFonts w:eastAsiaTheme="minorHAnsi"/>
          <w:sz w:val="28"/>
          <w:szCs w:val="28"/>
          <w:lang w:eastAsia="en-US"/>
        </w:rPr>
        <w:t xml:space="preserve"> и страхова</w:t>
      </w:r>
      <w:r w:rsidR="00EC0D06" w:rsidRPr="00E03D9F">
        <w:rPr>
          <w:rFonts w:eastAsiaTheme="minorHAnsi"/>
          <w:sz w:val="28"/>
          <w:szCs w:val="28"/>
          <w:lang w:eastAsia="en-US"/>
        </w:rPr>
        <w:t>нию</w:t>
      </w:r>
      <w:r w:rsidRPr="00E03D9F">
        <w:rPr>
          <w:rFonts w:eastAsiaTheme="minorHAnsi"/>
          <w:sz w:val="28"/>
          <w:szCs w:val="28"/>
          <w:lang w:eastAsia="en-US"/>
        </w:rPr>
        <w:t xml:space="preserve"> риск</w:t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а случайной гибели и случайного повреждения объекта концессионного соглашения </w:t>
      </w:r>
      <w:r w:rsidR="00EC0D06" w:rsidRPr="00E03D9F">
        <w:rPr>
          <w:rFonts w:eastAsiaTheme="minorHAnsi"/>
          <w:sz w:val="28"/>
          <w:szCs w:val="28"/>
          <w:u w:val="single"/>
          <w:lang w:eastAsia="en-US"/>
        </w:rPr>
        <w:t>в течение периода его создания</w:t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 в порядке и на условиях, предусмотренных концессионным соглашением.</w:t>
      </w:r>
      <w:r w:rsidRPr="00E03D9F">
        <w:rPr>
          <w:rFonts w:eastAsiaTheme="minorHAnsi"/>
          <w:sz w:val="28"/>
          <w:szCs w:val="28"/>
          <w:lang w:eastAsia="en-US"/>
        </w:rPr>
        <w:t xml:space="preserve"> </w:t>
      </w:r>
    </w:p>
    <w:p w:rsidR="00591E88" w:rsidRDefault="00591E88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Учитывая</w:t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, что </w:t>
      </w:r>
      <w:r>
        <w:rPr>
          <w:rFonts w:eastAsiaTheme="minorHAnsi"/>
          <w:sz w:val="28"/>
          <w:szCs w:val="28"/>
          <w:lang w:eastAsia="en-US"/>
        </w:rPr>
        <w:t>согласно</w:t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у</w:t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 8 части 1 статьи 3 Федерального закона </w:t>
      </w:r>
      <w:r w:rsidR="00B40AEC">
        <w:rPr>
          <w:rFonts w:eastAsiaTheme="minorHAnsi"/>
          <w:sz w:val="28"/>
          <w:szCs w:val="28"/>
          <w:lang w:eastAsia="en-US"/>
        </w:rPr>
        <w:br/>
      </w:r>
      <w:r w:rsidR="00EC0D06" w:rsidRPr="00E03D9F">
        <w:rPr>
          <w:rFonts w:eastAsiaTheme="minorHAnsi"/>
          <w:sz w:val="28"/>
          <w:szCs w:val="28"/>
          <w:lang w:eastAsia="en-US"/>
        </w:rPr>
        <w:t xml:space="preserve">№ 115-ФЗ концессионер несёт риск случайной гибели или случайного повреждения объекта концессионного соглашения </w:t>
      </w:r>
      <w:r w:rsidR="00EC0D06" w:rsidRPr="00E03D9F">
        <w:rPr>
          <w:rFonts w:eastAsiaTheme="minorHAnsi"/>
          <w:sz w:val="28"/>
          <w:szCs w:val="28"/>
          <w:u w:val="single"/>
          <w:lang w:eastAsia="en-US"/>
        </w:rPr>
        <w:t>с момента передачи ему этого объекта, если иное не установлено концессионным соглашением</w:t>
      </w:r>
      <w:r>
        <w:rPr>
          <w:rFonts w:eastAsiaTheme="minorHAnsi"/>
          <w:sz w:val="28"/>
          <w:szCs w:val="28"/>
          <w:u w:val="single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рекомендуем </w:t>
      </w:r>
      <w:r w:rsidRPr="000C3D44">
        <w:rPr>
          <w:rFonts w:eastAsiaTheme="minorHAnsi"/>
          <w:sz w:val="28"/>
          <w:szCs w:val="28"/>
          <w:u w:val="single"/>
          <w:lang w:eastAsia="en-US"/>
        </w:rPr>
        <w:t>дополнить</w:t>
      </w:r>
      <w:r>
        <w:rPr>
          <w:rFonts w:eastAsiaTheme="minorHAnsi"/>
          <w:sz w:val="28"/>
          <w:szCs w:val="28"/>
          <w:lang w:eastAsia="en-US"/>
        </w:rPr>
        <w:t xml:space="preserve"> указанное условие, предлагаемое к согласованию, в соответствии с данной нормой.</w:t>
      </w:r>
    </w:p>
    <w:p w:rsidR="00320C01" w:rsidRDefault="00EC0D06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Проектом решения предлагается согласовать годовой размер арендной платы за весь срок действия концессионного соглашения в размере 20 605 рублей 39 копеек</w:t>
      </w:r>
      <w:r w:rsidR="00320C01">
        <w:rPr>
          <w:rFonts w:eastAsiaTheme="minorHAnsi"/>
          <w:sz w:val="28"/>
          <w:szCs w:val="28"/>
          <w:lang w:eastAsia="en-US"/>
        </w:rPr>
        <w:t xml:space="preserve"> (расчёт приведён в соответствии с редакцией </w:t>
      </w:r>
      <w:r w:rsidR="00320C01" w:rsidRPr="00320C01">
        <w:rPr>
          <w:rFonts w:eastAsiaTheme="minorHAnsi"/>
          <w:sz w:val="28"/>
          <w:szCs w:val="28"/>
          <w:lang w:eastAsia="en-US"/>
        </w:rPr>
        <w:t>Порядка определения размера арендной платы за земельные участки земель населенных пунктов, находящихся в собственности Ханты-Мансийского автономного округа – Югры, и земельные участки насел</w:t>
      </w:r>
      <w:r w:rsidR="00320C01">
        <w:rPr>
          <w:rFonts w:eastAsiaTheme="minorHAnsi"/>
          <w:sz w:val="28"/>
          <w:szCs w:val="28"/>
          <w:lang w:eastAsia="en-US"/>
        </w:rPr>
        <w:t>ё</w:t>
      </w:r>
      <w:r w:rsidR="00320C01" w:rsidRPr="00320C01">
        <w:rPr>
          <w:rFonts w:eastAsiaTheme="minorHAnsi"/>
          <w:sz w:val="28"/>
          <w:szCs w:val="28"/>
          <w:lang w:eastAsia="en-US"/>
        </w:rPr>
        <w:t>нных пунктов, государственная собственность на которые не разграничена, предоставленные в аренду без торгов, утвержд</w:t>
      </w:r>
      <w:r w:rsidR="00320C01">
        <w:rPr>
          <w:rFonts w:eastAsiaTheme="minorHAnsi"/>
          <w:sz w:val="28"/>
          <w:szCs w:val="28"/>
          <w:lang w:eastAsia="en-US"/>
        </w:rPr>
        <w:t>ё</w:t>
      </w:r>
      <w:r w:rsidR="00320C01" w:rsidRPr="00320C01">
        <w:rPr>
          <w:rFonts w:eastAsiaTheme="minorHAnsi"/>
          <w:sz w:val="28"/>
          <w:szCs w:val="28"/>
          <w:lang w:eastAsia="en-US"/>
        </w:rPr>
        <w:t>нного постановлением Правительства Ханты-Мансийского автономного округа – Югры от 02.12.2011 № 457-п «Об арендной плате за земельные участки земель насел</w:t>
      </w:r>
      <w:r w:rsidR="00320C01">
        <w:rPr>
          <w:rFonts w:eastAsiaTheme="minorHAnsi"/>
          <w:sz w:val="28"/>
          <w:szCs w:val="28"/>
          <w:lang w:eastAsia="en-US"/>
        </w:rPr>
        <w:t>ё</w:t>
      </w:r>
      <w:r w:rsidR="00320C01" w:rsidRPr="00320C01">
        <w:rPr>
          <w:rFonts w:eastAsiaTheme="minorHAnsi"/>
          <w:sz w:val="28"/>
          <w:szCs w:val="28"/>
          <w:lang w:eastAsia="en-US"/>
        </w:rPr>
        <w:t>нных пунктов»</w:t>
      </w:r>
      <w:r w:rsidR="00FB4FA5">
        <w:rPr>
          <w:rFonts w:eastAsiaTheme="minorHAnsi"/>
          <w:sz w:val="28"/>
          <w:szCs w:val="28"/>
          <w:lang w:eastAsia="en-US"/>
        </w:rPr>
        <w:t xml:space="preserve"> (далее – постановление Правительства ХМАО-Югры № 457-п</w:t>
      </w:r>
      <w:r w:rsidR="00320C01">
        <w:rPr>
          <w:rFonts w:eastAsiaTheme="minorHAnsi"/>
          <w:sz w:val="28"/>
          <w:szCs w:val="28"/>
          <w:lang w:eastAsia="en-US"/>
        </w:rPr>
        <w:t xml:space="preserve">). </w:t>
      </w:r>
    </w:p>
    <w:p w:rsidR="00FB4FA5" w:rsidRDefault="0031012A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5 части 1 статьи 10 </w:t>
      </w:r>
      <w:r w:rsidRPr="005D1A2D">
        <w:rPr>
          <w:rFonts w:eastAsiaTheme="minorHAnsi"/>
          <w:sz w:val="28"/>
          <w:szCs w:val="28"/>
          <w:lang w:eastAsia="en-US"/>
        </w:rPr>
        <w:t>Федерального закона № 115-ФЗ</w:t>
      </w:r>
      <w:r w:rsidRPr="003101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предусмотрено, что одним из существенных условий концессион</w:t>
      </w:r>
      <w:r w:rsidR="00FB4FA5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="00FB4FA5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глашения является </w:t>
      </w:r>
      <w:r w:rsidRPr="0031012A">
        <w:rPr>
          <w:rFonts w:eastAsiaTheme="minorHAnsi"/>
          <w:sz w:val="28"/>
          <w:szCs w:val="28"/>
          <w:lang w:eastAsia="en-US"/>
        </w:rPr>
        <w:t xml:space="preserve">размер арендной платы (ставки арендной платы) за </w:t>
      </w:r>
      <w:r w:rsidR="00FB4FA5">
        <w:rPr>
          <w:rFonts w:eastAsiaTheme="minorHAnsi"/>
          <w:sz w:val="28"/>
          <w:szCs w:val="28"/>
          <w:lang w:eastAsia="en-US"/>
        </w:rPr>
        <w:t xml:space="preserve">пользование земельным участком </w:t>
      </w:r>
      <w:r w:rsidRPr="0031012A">
        <w:rPr>
          <w:rFonts w:eastAsiaTheme="minorHAnsi"/>
          <w:sz w:val="28"/>
          <w:szCs w:val="28"/>
          <w:lang w:eastAsia="en-US"/>
        </w:rPr>
        <w:t>в течение срока действия концессионного соглашения либо формула расч</w:t>
      </w:r>
      <w:r w:rsidR="00FB4FA5">
        <w:rPr>
          <w:rFonts w:eastAsiaTheme="minorHAnsi"/>
          <w:sz w:val="28"/>
          <w:szCs w:val="28"/>
          <w:lang w:eastAsia="en-US"/>
        </w:rPr>
        <w:t>ё</w:t>
      </w:r>
      <w:r w:rsidRPr="0031012A">
        <w:rPr>
          <w:rFonts w:eastAsiaTheme="minorHAnsi"/>
          <w:sz w:val="28"/>
          <w:szCs w:val="28"/>
          <w:lang w:eastAsia="en-US"/>
        </w:rPr>
        <w:t>та размера арендной платы (ставки арендной платы) за пользование земельным участком</w:t>
      </w:r>
      <w:r w:rsidR="00FB4FA5">
        <w:rPr>
          <w:rFonts w:eastAsiaTheme="minorHAnsi"/>
          <w:sz w:val="28"/>
          <w:szCs w:val="28"/>
          <w:lang w:eastAsia="en-US"/>
        </w:rPr>
        <w:t xml:space="preserve">. </w:t>
      </w:r>
    </w:p>
    <w:p w:rsidR="003D77A1" w:rsidRDefault="00FB4FA5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</w:t>
      </w:r>
      <w:r w:rsidR="000D22B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на момент заключения и в период действия концессионного соглашения размер арендной платы за пользование земельным участком может изменяться с учётом положений</w:t>
      </w:r>
      <w:r w:rsidRPr="00FB4FA5">
        <w:t xml:space="preserve"> </w:t>
      </w:r>
      <w:r w:rsidRPr="00FB4FA5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FB4FA5">
        <w:rPr>
          <w:rFonts w:eastAsiaTheme="minorHAnsi"/>
          <w:sz w:val="28"/>
          <w:szCs w:val="28"/>
          <w:lang w:eastAsia="en-US"/>
        </w:rPr>
        <w:t xml:space="preserve"> Правительства ХМАО-Югры № 457-п</w:t>
      </w:r>
      <w:r>
        <w:rPr>
          <w:rFonts w:eastAsiaTheme="minorHAnsi"/>
          <w:sz w:val="28"/>
          <w:szCs w:val="28"/>
          <w:lang w:eastAsia="en-US"/>
        </w:rPr>
        <w:t>, рекомендуем в качестве условия концессионного соглашения предусмотреть</w:t>
      </w:r>
      <w:r w:rsidRPr="00FB4FA5">
        <w:rPr>
          <w:rFonts w:eastAsiaTheme="minorHAnsi"/>
          <w:sz w:val="28"/>
          <w:szCs w:val="28"/>
          <w:lang w:eastAsia="en-US"/>
        </w:rPr>
        <w:t xml:space="preserve"> формул</w:t>
      </w:r>
      <w:r>
        <w:rPr>
          <w:rFonts w:eastAsiaTheme="minorHAnsi"/>
          <w:sz w:val="28"/>
          <w:szCs w:val="28"/>
          <w:lang w:eastAsia="en-US"/>
        </w:rPr>
        <w:t>у</w:t>
      </w:r>
      <w:r w:rsidRPr="00FB4FA5">
        <w:rPr>
          <w:rFonts w:eastAsiaTheme="minorHAnsi"/>
          <w:sz w:val="28"/>
          <w:szCs w:val="28"/>
          <w:lang w:eastAsia="en-US"/>
        </w:rPr>
        <w:t xml:space="preserve"> расчёта размера арендной платы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B4FA5">
        <w:rPr>
          <w:rFonts w:eastAsiaTheme="minorHAnsi"/>
          <w:sz w:val="28"/>
          <w:szCs w:val="28"/>
          <w:lang w:eastAsia="en-US"/>
        </w:rPr>
        <w:t>за пользование земельным участком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735C4" w:rsidRDefault="009735C4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03D9F">
        <w:rPr>
          <w:rFonts w:eastAsiaTheme="minorHAnsi"/>
          <w:sz w:val="28"/>
          <w:szCs w:val="28"/>
          <w:lang w:eastAsia="en-US"/>
        </w:rPr>
        <w:t>4</w:t>
      </w:r>
      <w:r w:rsidR="00925998">
        <w:rPr>
          <w:rFonts w:eastAsiaTheme="minorHAnsi"/>
          <w:sz w:val="28"/>
          <w:szCs w:val="28"/>
          <w:lang w:eastAsia="en-US"/>
        </w:rPr>
        <w:t xml:space="preserve">. </w:t>
      </w:r>
      <w:r w:rsidR="001A49F8">
        <w:rPr>
          <w:rFonts w:eastAsiaTheme="minorHAnsi"/>
          <w:sz w:val="28"/>
          <w:szCs w:val="28"/>
          <w:lang w:eastAsia="en-US"/>
        </w:rPr>
        <w:t>С</w:t>
      </w:r>
      <w:r w:rsidR="00215F91">
        <w:rPr>
          <w:rFonts w:eastAsiaTheme="minorHAnsi"/>
          <w:sz w:val="28"/>
          <w:szCs w:val="28"/>
          <w:lang w:eastAsia="en-US"/>
        </w:rPr>
        <w:t xml:space="preserve">трокой 10 приложения к проекту </w:t>
      </w:r>
      <w:r w:rsidR="00620BFB">
        <w:rPr>
          <w:rFonts w:eastAsiaTheme="minorHAnsi"/>
          <w:sz w:val="28"/>
          <w:szCs w:val="28"/>
          <w:lang w:eastAsia="en-US"/>
        </w:rPr>
        <w:t xml:space="preserve">решения </w:t>
      </w:r>
      <w:r w:rsidR="00215F91">
        <w:rPr>
          <w:rFonts w:eastAsiaTheme="minorHAnsi"/>
          <w:sz w:val="28"/>
          <w:szCs w:val="28"/>
          <w:lang w:eastAsia="en-US"/>
        </w:rPr>
        <w:t>предполаг</w:t>
      </w:r>
      <w:r w:rsidR="001A49F8">
        <w:rPr>
          <w:rFonts w:eastAsiaTheme="minorHAnsi"/>
          <w:sz w:val="28"/>
          <w:szCs w:val="28"/>
          <w:lang w:eastAsia="en-US"/>
        </w:rPr>
        <w:t>ается предусмотреть, что поряд</w:t>
      </w:r>
      <w:r w:rsidR="000C3D44">
        <w:rPr>
          <w:rFonts w:eastAsiaTheme="minorHAnsi"/>
          <w:sz w:val="28"/>
          <w:szCs w:val="28"/>
          <w:lang w:eastAsia="en-US"/>
        </w:rPr>
        <w:t>о</w:t>
      </w:r>
      <w:r w:rsidR="001A49F8">
        <w:rPr>
          <w:rFonts w:eastAsiaTheme="minorHAnsi"/>
          <w:sz w:val="28"/>
          <w:szCs w:val="28"/>
          <w:lang w:eastAsia="en-US"/>
        </w:rPr>
        <w:t xml:space="preserve">к </w:t>
      </w:r>
      <w:r w:rsidR="00215F91">
        <w:rPr>
          <w:rFonts w:eastAsiaTheme="minorHAnsi"/>
          <w:sz w:val="28"/>
          <w:szCs w:val="28"/>
          <w:lang w:eastAsia="en-US"/>
        </w:rPr>
        <w:t xml:space="preserve">возмещения расходов при досрочном расторжении концессионного соглашения и механизмы расчёта суммы возмещений предусматриваются в концессионном соглашении. </w:t>
      </w:r>
    </w:p>
    <w:p w:rsidR="00215F91" w:rsidRDefault="00215F91" w:rsidP="00B40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Учитывая, что проект решения разработан в целях согласования условий планируемого к заключению концессионного соглашения, целесообразным является указанные выше порядок и механизмы предусмотреть в проекте решения.  </w:t>
      </w:r>
    </w:p>
    <w:p w:rsidR="0006199B" w:rsidRDefault="0006199B" w:rsidP="00EE1C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99B" w:rsidRDefault="0006199B" w:rsidP="00EE1C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AB3629" w:rsidP="00EE1C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С.А. Гичкина</w:t>
      </w:r>
    </w:p>
    <w:p w:rsidR="007032F4" w:rsidRDefault="007032F4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A7A46" w:rsidRDefault="008A7A46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EE1C24" w:rsidRPr="008E702E" w:rsidRDefault="008E702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82756B">
        <w:rPr>
          <w:rFonts w:eastAsiaTheme="minorHAnsi"/>
          <w:sz w:val="20"/>
          <w:szCs w:val="20"/>
          <w:lang w:eastAsia="en-US"/>
        </w:rPr>
        <w:t>303</w:t>
      </w:r>
    </w:p>
    <w:sectPr w:rsidR="00EE1C24" w:rsidRPr="008E702E" w:rsidSect="008A7A46">
      <w:headerReference w:type="default" r:id="rId9"/>
      <w:pgSz w:w="11906" w:h="16838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4988" w:rsidRDefault="00DE4988" w:rsidP="00C456A5">
      <w:r>
        <w:separator/>
      </w:r>
    </w:p>
  </w:endnote>
  <w:endnote w:type="continuationSeparator" w:id="0">
    <w:p w:rsidR="00DE4988" w:rsidRDefault="00DE498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4988" w:rsidRDefault="00DE4988" w:rsidP="00C456A5">
      <w:r>
        <w:separator/>
      </w:r>
    </w:p>
  </w:footnote>
  <w:footnote w:type="continuationSeparator" w:id="0">
    <w:p w:rsidR="00DE4988" w:rsidRDefault="00DE498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E4988" w:rsidRDefault="00DE49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4988" w:rsidRDefault="00DE49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199B"/>
    <w:rsid w:val="000659ED"/>
    <w:rsid w:val="00067731"/>
    <w:rsid w:val="00067F5E"/>
    <w:rsid w:val="00071134"/>
    <w:rsid w:val="00073AFF"/>
    <w:rsid w:val="00080411"/>
    <w:rsid w:val="00080FA8"/>
    <w:rsid w:val="000817A2"/>
    <w:rsid w:val="00082E1A"/>
    <w:rsid w:val="0008456F"/>
    <w:rsid w:val="000869CA"/>
    <w:rsid w:val="00090F6B"/>
    <w:rsid w:val="000A03E0"/>
    <w:rsid w:val="000A0D68"/>
    <w:rsid w:val="000A6C71"/>
    <w:rsid w:val="000B1D28"/>
    <w:rsid w:val="000B3799"/>
    <w:rsid w:val="000B42B1"/>
    <w:rsid w:val="000B78AD"/>
    <w:rsid w:val="000C0105"/>
    <w:rsid w:val="000C02A8"/>
    <w:rsid w:val="000C3BF0"/>
    <w:rsid w:val="000C3D44"/>
    <w:rsid w:val="000C5072"/>
    <w:rsid w:val="000D15F8"/>
    <w:rsid w:val="000D22B0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38A6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5BB"/>
    <w:rsid w:val="00147C80"/>
    <w:rsid w:val="0015048D"/>
    <w:rsid w:val="00151AFD"/>
    <w:rsid w:val="001527F4"/>
    <w:rsid w:val="0015366F"/>
    <w:rsid w:val="00154252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0EE4"/>
    <w:rsid w:val="001713AF"/>
    <w:rsid w:val="001722C3"/>
    <w:rsid w:val="00172301"/>
    <w:rsid w:val="001764D7"/>
    <w:rsid w:val="00176987"/>
    <w:rsid w:val="001854B5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9F8"/>
    <w:rsid w:val="001A4DC9"/>
    <w:rsid w:val="001A6798"/>
    <w:rsid w:val="001B03D5"/>
    <w:rsid w:val="001B2598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5F91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1CE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2D63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4AA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3314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3D63"/>
    <w:rsid w:val="003049FE"/>
    <w:rsid w:val="00304F06"/>
    <w:rsid w:val="003050DC"/>
    <w:rsid w:val="003055D1"/>
    <w:rsid w:val="00307EAE"/>
    <w:rsid w:val="0031012A"/>
    <w:rsid w:val="00312C92"/>
    <w:rsid w:val="00312F83"/>
    <w:rsid w:val="003138F4"/>
    <w:rsid w:val="00313B29"/>
    <w:rsid w:val="003157D7"/>
    <w:rsid w:val="0031617E"/>
    <w:rsid w:val="003172EB"/>
    <w:rsid w:val="003202D9"/>
    <w:rsid w:val="00320C01"/>
    <w:rsid w:val="003219FD"/>
    <w:rsid w:val="00322FC2"/>
    <w:rsid w:val="00324AAA"/>
    <w:rsid w:val="00324D61"/>
    <w:rsid w:val="003263CE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6D"/>
    <w:rsid w:val="003572D9"/>
    <w:rsid w:val="00360205"/>
    <w:rsid w:val="0036109E"/>
    <w:rsid w:val="003612C0"/>
    <w:rsid w:val="003659A5"/>
    <w:rsid w:val="00372143"/>
    <w:rsid w:val="003766DE"/>
    <w:rsid w:val="00377E81"/>
    <w:rsid w:val="00381A7A"/>
    <w:rsid w:val="00384A11"/>
    <w:rsid w:val="00385FB0"/>
    <w:rsid w:val="00386821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77A1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5E40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E78F1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697A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4E53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3EFC"/>
    <w:rsid w:val="00584602"/>
    <w:rsid w:val="00587A58"/>
    <w:rsid w:val="00591BC1"/>
    <w:rsid w:val="00591E88"/>
    <w:rsid w:val="005942D5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23F3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1A2D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692F"/>
    <w:rsid w:val="0061774E"/>
    <w:rsid w:val="00620319"/>
    <w:rsid w:val="006203C1"/>
    <w:rsid w:val="00620B97"/>
    <w:rsid w:val="00620BFB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367C"/>
    <w:rsid w:val="00684036"/>
    <w:rsid w:val="006861FC"/>
    <w:rsid w:val="00690896"/>
    <w:rsid w:val="00692203"/>
    <w:rsid w:val="00692C4E"/>
    <w:rsid w:val="006952E0"/>
    <w:rsid w:val="006A0580"/>
    <w:rsid w:val="006A1FD6"/>
    <w:rsid w:val="006A224E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2F4"/>
    <w:rsid w:val="00703C68"/>
    <w:rsid w:val="00704A45"/>
    <w:rsid w:val="00706204"/>
    <w:rsid w:val="007066B2"/>
    <w:rsid w:val="00706D4B"/>
    <w:rsid w:val="007109D9"/>
    <w:rsid w:val="00711351"/>
    <w:rsid w:val="0071193B"/>
    <w:rsid w:val="00715A38"/>
    <w:rsid w:val="00716BC2"/>
    <w:rsid w:val="00717E82"/>
    <w:rsid w:val="00721260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3A12"/>
    <w:rsid w:val="00754ABC"/>
    <w:rsid w:val="007554D5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560F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0F83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3B77"/>
    <w:rsid w:val="007D57DF"/>
    <w:rsid w:val="007D5EEA"/>
    <w:rsid w:val="007E0739"/>
    <w:rsid w:val="007E259C"/>
    <w:rsid w:val="007E3C7F"/>
    <w:rsid w:val="007E4499"/>
    <w:rsid w:val="007E7274"/>
    <w:rsid w:val="007F05DA"/>
    <w:rsid w:val="007F110C"/>
    <w:rsid w:val="007F207F"/>
    <w:rsid w:val="007F3788"/>
    <w:rsid w:val="007F432C"/>
    <w:rsid w:val="007F4349"/>
    <w:rsid w:val="007F50A7"/>
    <w:rsid w:val="007F5287"/>
    <w:rsid w:val="007F5658"/>
    <w:rsid w:val="007F64EE"/>
    <w:rsid w:val="007F733A"/>
    <w:rsid w:val="007F7788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1DB1"/>
    <w:rsid w:val="0081229F"/>
    <w:rsid w:val="00813040"/>
    <w:rsid w:val="008169A3"/>
    <w:rsid w:val="00817568"/>
    <w:rsid w:val="00820A1B"/>
    <w:rsid w:val="00824C90"/>
    <w:rsid w:val="008252B3"/>
    <w:rsid w:val="00825A35"/>
    <w:rsid w:val="008261E6"/>
    <w:rsid w:val="0082756B"/>
    <w:rsid w:val="008324BD"/>
    <w:rsid w:val="00832F19"/>
    <w:rsid w:val="00836AAF"/>
    <w:rsid w:val="00837B9A"/>
    <w:rsid w:val="00843C2D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1DE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A7A46"/>
    <w:rsid w:val="008B382F"/>
    <w:rsid w:val="008B3CA1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46E5"/>
    <w:rsid w:val="008E7027"/>
    <w:rsid w:val="008E702E"/>
    <w:rsid w:val="008F5D64"/>
    <w:rsid w:val="008F7045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998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7A8"/>
    <w:rsid w:val="00951CD9"/>
    <w:rsid w:val="00951D10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35C4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1BE"/>
    <w:rsid w:val="009A1536"/>
    <w:rsid w:val="009A15DF"/>
    <w:rsid w:val="009A4BAC"/>
    <w:rsid w:val="009A6968"/>
    <w:rsid w:val="009A7C62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6346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2C37"/>
    <w:rsid w:val="00A33FE5"/>
    <w:rsid w:val="00A348C1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1083"/>
    <w:rsid w:val="00A93C84"/>
    <w:rsid w:val="00A958C2"/>
    <w:rsid w:val="00A961C4"/>
    <w:rsid w:val="00AA1A6B"/>
    <w:rsid w:val="00AA1FF9"/>
    <w:rsid w:val="00AA2639"/>
    <w:rsid w:val="00AB2F97"/>
    <w:rsid w:val="00AB30F2"/>
    <w:rsid w:val="00AB3629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3B21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0AEC"/>
    <w:rsid w:val="00B415B2"/>
    <w:rsid w:val="00B43E69"/>
    <w:rsid w:val="00B444A7"/>
    <w:rsid w:val="00B44972"/>
    <w:rsid w:val="00B45004"/>
    <w:rsid w:val="00B45AE2"/>
    <w:rsid w:val="00B45CC1"/>
    <w:rsid w:val="00B50545"/>
    <w:rsid w:val="00B52E2B"/>
    <w:rsid w:val="00B53FC8"/>
    <w:rsid w:val="00B546D7"/>
    <w:rsid w:val="00B55D5F"/>
    <w:rsid w:val="00B56829"/>
    <w:rsid w:val="00B57C0A"/>
    <w:rsid w:val="00B606D2"/>
    <w:rsid w:val="00B60A7B"/>
    <w:rsid w:val="00B62EAA"/>
    <w:rsid w:val="00B641FD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5ED5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928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1DF4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0B2B"/>
    <w:rsid w:val="00D02AC8"/>
    <w:rsid w:val="00D0397E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2CAC"/>
    <w:rsid w:val="00D734E1"/>
    <w:rsid w:val="00D73938"/>
    <w:rsid w:val="00D74633"/>
    <w:rsid w:val="00D75A0B"/>
    <w:rsid w:val="00D75AB1"/>
    <w:rsid w:val="00D82887"/>
    <w:rsid w:val="00D83075"/>
    <w:rsid w:val="00D84416"/>
    <w:rsid w:val="00D8483F"/>
    <w:rsid w:val="00D84D31"/>
    <w:rsid w:val="00D84F49"/>
    <w:rsid w:val="00D85451"/>
    <w:rsid w:val="00D8767E"/>
    <w:rsid w:val="00D91100"/>
    <w:rsid w:val="00D91FC3"/>
    <w:rsid w:val="00D91FDC"/>
    <w:rsid w:val="00D93035"/>
    <w:rsid w:val="00D93095"/>
    <w:rsid w:val="00D936C8"/>
    <w:rsid w:val="00D93DF4"/>
    <w:rsid w:val="00D95601"/>
    <w:rsid w:val="00D97DFE"/>
    <w:rsid w:val="00DA081B"/>
    <w:rsid w:val="00DA293F"/>
    <w:rsid w:val="00DA3CEF"/>
    <w:rsid w:val="00DA44B1"/>
    <w:rsid w:val="00DA608A"/>
    <w:rsid w:val="00DA69D6"/>
    <w:rsid w:val="00DA6BD0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0DA6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E4988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3D9F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5A32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66E4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066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3BB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0D06"/>
    <w:rsid w:val="00EC172B"/>
    <w:rsid w:val="00EC39E1"/>
    <w:rsid w:val="00EC70B3"/>
    <w:rsid w:val="00ED1848"/>
    <w:rsid w:val="00ED252A"/>
    <w:rsid w:val="00ED4C8A"/>
    <w:rsid w:val="00ED7382"/>
    <w:rsid w:val="00EE176F"/>
    <w:rsid w:val="00EE1C24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0B8F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3D5"/>
    <w:rsid w:val="00F94D58"/>
    <w:rsid w:val="00F95D18"/>
    <w:rsid w:val="00F97B2F"/>
    <w:rsid w:val="00FA01B1"/>
    <w:rsid w:val="00FA0F7A"/>
    <w:rsid w:val="00FA186A"/>
    <w:rsid w:val="00FA2473"/>
    <w:rsid w:val="00FA2BBF"/>
    <w:rsid w:val="00FA492A"/>
    <w:rsid w:val="00FA64C5"/>
    <w:rsid w:val="00FB03E9"/>
    <w:rsid w:val="00FB3379"/>
    <w:rsid w:val="00FB39E1"/>
    <w:rsid w:val="00FB48DF"/>
    <w:rsid w:val="00FB4FA5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0D1E"/>
    <w:rsid w:val="00FE37DF"/>
    <w:rsid w:val="00FE5E03"/>
    <w:rsid w:val="00FE7240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5819"/>
  <w15:docId w15:val="{B334575A-512C-43BD-BBFD-205FAB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1F13-6097-4996-9213-E5846F55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23</cp:revision>
  <cp:lastPrinted>2025-04-10T11:26:00Z</cp:lastPrinted>
  <dcterms:created xsi:type="dcterms:W3CDTF">2025-04-09T12:42:00Z</dcterms:created>
  <dcterms:modified xsi:type="dcterms:W3CDTF">2025-04-16T09:11:00Z</dcterms:modified>
</cp:coreProperties>
</file>