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1D31F5">
        <w:tc>
          <w:tcPr>
            <w:tcW w:w="4814" w:type="dxa"/>
          </w:tcPr>
          <w:p w:rsidR="00084D0D" w:rsidRPr="00EF5FAF" w:rsidRDefault="00160776" w:rsidP="00EF5FA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F5FAF">
              <w:rPr>
                <w:sz w:val="28"/>
                <w:szCs w:val="28"/>
              </w:rPr>
              <w:t>Исх.</w:t>
            </w:r>
            <w:r w:rsidR="002B59AC" w:rsidRPr="00EF5FAF">
              <w:rPr>
                <w:sz w:val="28"/>
                <w:szCs w:val="28"/>
              </w:rPr>
              <w:t xml:space="preserve"> </w:t>
            </w:r>
            <w:r w:rsidR="00AD2853" w:rsidRPr="00EF5FAF">
              <w:rPr>
                <w:sz w:val="28"/>
                <w:szCs w:val="28"/>
              </w:rPr>
              <w:t xml:space="preserve">от </w:t>
            </w:r>
            <w:r w:rsidR="00EF5FAF" w:rsidRPr="00EF5FAF">
              <w:rPr>
                <w:sz w:val="28"/>
                <w:szCs w:val="28"/>
              </w:rPr>
              <w:t>23</w:t>
            </w:r>
            <w:r w:rsidR="00AD2853" w:rsidRPr="00EF5FAF">
              <w:rPr>
                <w:sz w:val="28"/>
                <w:szCs w:val="28"/>
              </w:rPr>
              <w:t>.12.202</w:t>
            </w:r>
            <w:r w:rsidR="007F0B1A" w:rsidRPr="00EF5FAF">
              <w:rPr>
                <w:sz w:val="28"/>
                <w:szCs w:val="28"/>
              </w:rPr>
              <w:t>4</w:t>
            </w:r>
            <w:r w:rsidR="00AD2853" w:rsidRPr="00EF5FAF">
              <w:rPr>
                <w:sz w:val="28"/>
                <w:szCs w:val="28"/>
              </w:rPr>
              <w:t xml:space="preserve"> № </w:t>
            </w:r>
            <w:r w:rsidRPr="00EF5FAF">
              <w:rPr>
                <w:sz w:val="28"/>
                <w:szCs w:val="28"/>
              </w:rPr>
              <w:t>СП-</w:t>
            </w:r>
            <w:r w:rsidR="00D77CC8" w:rsidRPr="00EF5FAF">
              <w:rPr>
                <w:sz w:val="28"/>
                <w:szCs w:val="28"/>
              </w:rPr>
              <w:t>7</w:t>
            </w:r>
            <w:r w:rsidR="00EF5FAF" w:rsidRPr="00EF5FAF">
              <w:rPr>
                <w:sz w:val="28"/>
                <w:szCs w:val="28"/>
              </w:rPr>
              <w:t>56</w:t>
            </w:r>
            <w:r w:rsidR="00A00634" w:rsidRPr="00EF5FAF">
              <w:rPr>
                <w:sz w:val="28"/>
                <w:szCs w:val="28"/>
              </w:rPr>
              <w:t>-</w:t>
            </w:r>
            <w:r w:rsidR="007F0B1A" w:rsidRPr="00EF5FAF">
              <w:rPr>
                <w:sz w:val="28"/>
                <w:szCs w:val="28"/>
              </w:rPr>
              <w:t>4</w:t>
            </w:r>
            <w:r w:rsidR="00F368B1" w:rsidRPr="00EF5F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D77CC8" w:rsidRPr="00F12887" w:rsidRDefault="00D77CC8" w:rsidP="00D77CC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A4B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347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1"/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A4B" w:rsidRPr="003D67D9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:rsidR="00E63A4B" w:rsidRPr="003D67D9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E63A4B" w:rsidRPr="00503FE6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E63A4B" w:rsidRPr="00503FE6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E63A4B" w:rsidRPr="00B02480" w:rsidRDefault="00E63A4B" w:rsidP="00E6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:rsidR="00E63A4B" w:rsidRPr="00B02480" w:rsidRDefault="00E63A4B" w:rsidP="00E63A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Pr="00B02480">
        <w:rPr>
          <w:rFonts w:ascii="Times New Roman" w:eastAsia="Calibri" w:hAnsi="Times New Roman" w:cs="Times New Roman"/>
          <w:sz w:val="28"/>
        </w:rPr>
        <w:t>)</w:t>
      </w:r>
      <w:r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63A4B" w:rsidRPr="00B02480" w:rsidRDefault="00E63A4B" w:rsidP="00E6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:rsidR="00E63A4B" w:rsidRPr="00B02480" w:rsidRDefault="00E63A4B" w:rsidP="00E6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:rsidR="00E63A4B" w:rsidRPr="00B02480" w:rsidRDefault="00E63A4B" w:rsidP="00E6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-целевым показателям, характеризующим результаты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:rsidR="00E63A4B" w:rsidRDefault="00E63A4B" w:rsidP="00E6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 соответствует Порядку от 18.04.</w:t>
      </w:r>
      <w:r w:rsidRPr="008674F9">
        <w:rPr>
          <w:rFonts w:ascii="Times New Roman" w:hAnsi="Times New Roman" w:cs="Times New Roman"/>
          <w:sz w:val="28"/>
          <w:szCs w:val="28"/>
        </w:rPr>
        <w:t>2019 № 77-нп.</w:t>
      </w:r>
    </w:p>
    <w:p w:rsidR="00530DC8" w:rsidRDefault="00530DC8" w:rsidP="00530D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3. </w:t>
      </w:r>
      <w:r w:rsidRPr="00AB36AF">
        <w:rPr>
          <w:rFonts w:ascii="Times New Roman" w:eastAsia="Calibri" w:hAnsi="Times New Roman" w:cs="Times New Roman"/>
          <w:sz w:val="28"/>
          <w:szCs w:val="28"/>
        </w:rPr>
        <w:t>Проектом изменений планируется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530DC8" w:rsidRPr="00F740E9" w:rsidRDefault="00530DC8" w:rsidP="00F740E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3.1.</w:t>
      </w:r>
      <w:r w:rsidR="009E3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Таблицу 6 «Финансовое обеспечение муниципальной программы» изложить в новой редакции. </w:t>
      </w:r>
    </w:p>
    <w:p w:rsidR="009E389B" w:rsidRDefault="009E389B" w:rsidP="009E38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3A4B" w:rsidRPr="008674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Учитывая, что замечания и рекомендации в отношении финансово-экономических обоснований, по отдельным объёмам финансирования проекта изменений, отражались в заключении Счётной палаты города Нефтеюганска от 1</w:t>
      </w:r>
      <w:r w:rsidR="00DF76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.11.2024 </w:t>
      </w:r>
      <w:r w:rsidR="00DF76E9">
        <w:rPr>
          <w:rFonts w:ascii="Times New Roman" w:hAnsi="Times New Roman" w:cs="Times New Roman"/>
          <w:sz w:val="28"/>
          <w:szCs w:val="28"/>
        </w:rPr>
        <w:t xml:space="preserve">№СП-631-4, </w:t>
      </w:r>
      <w:r>
        <w:rPr>
          <w:rFonts w:ascii="Times New Roman" w:hAnsi="Times New Roman" w:cs="Times New Roman"/>
          <w:sz w:val="28"/>
          <w:szCs w:val="28"/>
        </w:rPr>
        <w:t>замечания к проекту изменений отсутствуют.</w:t>
      </w:r>
    </w:p>
    <w:p w:rsidR="00181D83" w:rsidRDefault="00C91EF1" w:rsidP="00181D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181D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этом, постановлением администрации от 25.11.2024 № 1953-п </w:t>
      </w:r>
      <w:r w:rsidR="00181D8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(далее - Постановление) утверждены изменения в муниципальную программу. Постановление </w:t>
      </w:r>
      <w:r w:rsidR="00181D83"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вступа</w:t>
      </w:r>
      <w:r w:rsidR="00181D83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181D83" w:rsidRPr="000A120A">
        <w:rPr>
          <w:rFonts w:ascii="Times New Roman" w:eastAsia="Times New Roman" w:hAnsi="Times New Roman" w:cs="Times New Roman"/>
          <w:sz w:val="28"/>
          <w:szCs w:val="24"/>
          <w:lang w:eastAsia="ru-RU"/>
        </w:rPr>
        <w:t>т в силу с 01.01.2025 и распространяется на правоотношения, связанные с формированием бюджета на 2025 год и плановый период.</w:t>
      </w:r>
    </w:p>
    <w:p w:rsidR="00181D83" w:rsidRDefault="00181D83" w:rsidP="00181D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Представленны</w:t>
      </w:r>
      <w:r w:rsidR="00875D94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экспертизу Проект</w:t>
      </w:r>
      <w:r w:rsidR="00875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</w:t>
      </w:r>
      <w:r w:rsidR="00875D9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же вступает в силу с 01.01.2025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распространяется на правоотношения, связанные с формированием бюджета на 2025 год и плановый период.</w:t>
      </w:r>
    </w:p>
    <w:p w:rsidR="00875D94" w:rsidRDefault="00875D94" w:rsidP="00875D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этом указанными правовыми актами предусмотрены разные объёмы финанс</w:t>
      </w:r>
      <w:r w:rsidR="00331650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ового обеспечения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программы, что приведёт к двусмысленному толкованию положений муниципальной программы в части её финансового обеспечения. Рекомендуем устранить замечания.</w:t>
      </w:r>
    </w:p>
    <w:p w:rsidR="00181D83" w:rsidRDefault="00181D83" w:rsidP="00181D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Информацию о решении, принятом по результатам настоящей экспертизы, направить в адрес Счётной палаты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9268B3">
        <w:rPr>
          <w:rFonts w:ascii="Times New Roman" w:eastAsia="Times New Roman" w:hAnsi="Times New Roman" w:cs="Times New Roman"/>
          <w:sz w:val="28"/>
          <w:szCs w:val="24"/>
          <w:lang w:eastAsia="ru-RU"/>
        </w:rPr>
        <w:t>.12.2024.</w:t>
      </w:r>
    </w:p>
    <w:p w:rsidR="00E63A4B" w:rsidRDefault="00E63A4B" w:rsidP="008020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2E8" w:rsidRDefault="00EF72E8" w:rsidP="002729B4">
      <w:pPr>
        <w:spacing w:after="0" w:line="240" w:lineRule="auto"/>
        <w:jc w:val="both"/>
        <w:rPr>
          <w:sz w:val="28"/>
          <w:szCs w:val="28"/>
        </w:rPr>
      </w:pPr>
    </w:p>
    <w:p w:rsidR="00903456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BF076B" w:rsidRDefault="00BF076B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1D83" w:rsidRDefault="00181D83" w:rsidP="00181D8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76E9" w:rsidRDefault="00DF76E9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76E9" w:rsidRDefault="00DF76E9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76E9" w:rsidRDefault="00DF76E9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F76E9" w:rsidRDefault="00DF76E9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34A" w:rsidRDefault="00E5334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 w:rsidR="00DF76E9">
        <w:rPr>
          <w:rFonts w:ascii="Times New Roman" w:hAnsi="Times New Roman" w:cs="Times New Roman"/>
          <w:sz w:val="20"/>
          <w:szCs w:val="20"/>
        </w:rPr>
        <w:t>2</w:t>
      </w:r>
    </w:p>
    <w:p w:rsidR="00F368B1" w:rsidRDefault="00DF76E9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Хомочкина Татьяна Николаевна</w:t>
      </w:r>
    </w:p>
    <w:p w:rsidR="00C9666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тел. 8 (3463) 20-3</w:t>
      </w:r>
      <w:r w:rsidR="00DF76E9">
        <w:rPr>
          <w:rFonts w:ascii="Times New Roman" w:hAnsi="Times New Roman" w:cs="Times New Roman"/>
          <w:sz w:val="20"/>
          <w:szCs w:val="20"/>
        </w:rPr>
        <w:t>3</w:t>
      </w:r>
      <w:r w:rsidRPr="002729B4">
        <w:rPr>
          <w:rFonts w:ascii="Times New Roman" w:hAnsi="Times New Roman" w:cs="Times New Roman"/>
          <w:sz w:val="20"/>
          <w:szCs w:val="20"/>
        </w:rPr>
        <w:t>-</w:t>
      </w:r>
      <w:r w:rsidR="00DF76E9">
        <w:rPr>
          <w:rFonts w:ascii="Times New Roman" w:hAnsi="Times New Roman" w:cs="Times New Roman"/>
          <w:sz w:val="20"/>
          <w:szCs w:val="20"/>
        </w:rPr>
        <w:t>03</w:t>
      </w:r>
    </w:p>
    <w:sectPr w:rsidR="00C96666" w:rsidRPr="002729B4" w:rsidSect="00003199">
      <w:headerReference w:type="default" r:id="rId7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37C5" w:rsidRDefault="00F037C5" w:rsidP="0030765E">
      <w:pPr>
        <w:spacing w:after="0" w:line="240" w:lineRule="auto"/>
      </w:pPr>
      <w:r>
        <w:separator/>
      </w:r>
    </w:p>
  </w:endnote>
  <w:endnote w:type="continuationSeparator" w:id="0">
    <w:p w:rsidR="00F037C5" w:rsidRDefault="00F037C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37C5" w:rsidRDefault="00F037C5" w:rsidP="0030765E">
      <w:pPr>
        <w:spacing w:after="0" w:line="240" w:lineRule="auto"/>
      </w:pPr>
      <w:r>
        <w:separator/>
      </w:r>
    </w:p>
  </w:footnote>
  <w:footnote w:type="continuationSeparator" w:id="0">
    <w:p w:rsidR="00F037C5" w:rsidRDefault="00F037C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FAF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3199"/>
    <w:rsid w:val="0004301B"/>
    <w:rsid w:val="00084D0D"/>
    <w:rsid w:val="000C4F1F"/>
    <w:rsid w:val="00143A89"/>
    <w:rsid w:val="00155D79"/>
    <w:rsid w:val="00160776"/>
    <w:rsid w:val="00181D83"/>
    <w:rsid w:val="00217190"/>
    <w:rsid w:val="00224527"/>
    <w:rsid w:val="0026692B"/>
    <w:rsid w:val="002729B4"/>
    <w:rsid w:val="002802BE"/>
    <w:rsid w:val="002A1C50"/>
    <w:rsid w:val="002B59AC"/>
    <w:rsid w:val="002F7DEB"/>
    <w:rsid w:val="0030765E"/>
    <w:rsid w:val="00331650"/>
    <w:rsid w:val="003C6316"/>
    <w:rsid w:val="003D2B9E"/>
    <w:rsid w:val="0047123F"/>
    <w:rsid w:val="0047170D"/>
    <w:rsid w:val="004725E2"/>
    <w:rsid w:val="00473D41"/>
    <w:rsid w:val="00494BDB"/>
    <w:rsid w:val="00510A56"/>
    <w:rsid w:val="0052692E"/>
    <w:rsid w:val="00530DC8"/>
    <w:rsid w:val="00575C40"/>
    <w:rsid w:val="00591594"/>
    <w:rsid w:val="005C408F"/>
    <w:rsid w:val="005D698C"/>
    <w:rsid w:val="005E066B"/>
    <w:rsid w:val="006F007D"/>
    <w:rsid w:val="006F6D78"/>
    <w:rsid w:val="00730431"/>
    <w:rsid w:val="00780AF0"/>
    <w:rsid w:val="007E6510"/>
    <w:rsid w:val="007E69FF"/>
    <w:rsid w:val="007F0B1A"/>
    <w:rsid w:val="00802030"/>
    <w:rsid w:val="0081685F"/>
    <w:rsid w:val="008206E5"/>
    <w:rsid w:val="00826943"/>
    <w:rsid w:val="00875D94"/>
    <w:rsid w:val="008861C9"/>
    <w:rsid w:val="008B4F2C"/>
    <w:rsid w:val="008C470A"/>
    <w:rsid w:val="008C4C55"/>
    <w:rsid w:val="009011C9"/>
    <w:rsid w:val="00903456"/>
    <w:rsid w:val="00904AB2"/>
    <w:rsid w:val="00922AAD"/>
    <w:rsid w:val="00994F7D"/>
    <w:rsid w:val="009E0995"/>
    <w:rsid w:val="009E389B"/>
    <w:rsid w:val="00A00634"/>
    <w:rsid w:val="00A41041"/>
    <w:rsid w:val="00A421FE"/>
    <w:rsid w:val="00A82DE7"/>
    <w:rsid w:val="00AD2853"/>
    <w:rsid w:val="00AF756E"/>
    <w:rsid w:val="00B31ADF"/>
    <w:rsid w:val="00B82F55"/>
    <w:rsid w:val="00B8690D"/>
    <w:rsid w:val="00BF076B"/>
    <w:rsid w:val="00C24FB4"/>
    <w:rsid w:val="00C42F27"/>
    <w:rsid w:val="00C45394"/>
    <w:rsid w:val="00C55D9A"/>
    <w:rsid w:val="00C91EF1"/>
    <w:rsid w:val="00C96666"/>
    <w:rsid w:val="00CB625B"/>
    <w:rsid w:val="00CF1DFA"/>
    <w:rsid w:val="00D3597D"/>
    <w:rsid w:val="00D77CC8"/>
    <w:rsid w:val="00DC62EC"/>
    <w:rsid w:val="00DF76E9"/>
    <w:rsid w:val="00E25DA3"/>
    <w:rsid w:val="00E5334A"/>
    <w:rsid w:val="00E63A4B"/>
    <w:rsid w:val="00E97249"/>
    <w:rsid w:val="00EF5FAF"/>
    <w:rsid w:val="00EF72E8"/>
    <w:rsid w:val="00F037C5"/>
    <w:rsid w:val="00F12887"/>
    <w:rsid w:val="00F368B1"/>
    <w:rsid w:val="00F7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16</cp:revision>
  <cp:lastPrinted>2024-12-23T09:15:00Z</cp:lastPrinted>
  <dcterms:created xsi:type="dcterms:W3CDTF">2023-12-14T05:02:00Z</dcterms:created>
  <dcterms:modified xsi:type="dcterms:W3CDTF">2025-01-20T06:35:00Z</dcterms:modified>
</cp:coreProperties>
</file>