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ноября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C3BD6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 или 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 xml:space="preserve"> об органах или </w:t>
            </w: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2D19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3BD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D19E6" w:rsidRPr="002D19E6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  <w:r w:rsidR="002D19E6">
              <w:rPr>
                <w:rFonts w:ascii="Times New Roman" w:hAnsi="Times New Roman" w:cs="Times New Roman"/>
                <w:sz w:val="28"/>
                <w:szCs w:val="28"/>
              </w:rPr>
              <w:t xml:space="preserve"> в Положение о муниципальном </w:t>
            </w:r>
            <w:r w:rsidR="002D19E6" w:rsidRPr="002D19E6">
              <w:rPr>
                <w:rFonts w:ascii="Times New Roman" w:hAnsi="Times New Roman" w:cs="Times New Roman"/>
                <w:sz w:val="28"/>
                <w:szCs w:val="28"/>
              </w:rPr>
              <w:t xml:space="preserve">лесном контроле в городе </w:t>
            </w:r>
            <w:proofErr w:type="gramStart"/>
            <w:r w:rsidR="002D19E6" w:rsidRPr="002D19E6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2D19E6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3BD6" w:rsidRPr="00FC3BD6" w:rsidRDefault="007C34C1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2. </w:t>
      </w:r>
      <w:r w:rsidR="00FC3BD6" w:rsidRPr="00FC3BD6">
        <w:rPr>
          <w:rFonts w:ascii="Times New Roman" w:hAnsi="Times New Roman" w:cs="Times New Roman"/>
          <w:sz w:val="28"/>
          <w:szCs w:val="28"/>
        </w:rPr>
        <w:t xml:space="preserve">Степень регулирующего воздействия </w:t>
      </w:r>
    </w:p>
    <w:p w:rsidR="007C34C1" w:rsidRDefault="00FC3BD6" w:rsidP="00FC3B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C3BD6">
        <w:rPr>
          <w:rFonts w:ascii="Times New Roman" w:hAnsi="Times New Roman" w:cs="Times New Roman"/>
          <w:sz w:val="28"/>
          <w:szCs w:val="28"/>
        </w:rPr>
        <w:t>проекта муниципального нормативного правового акта,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FC3BD6" w:rsidRPr="00FC3BD6" w:rsidRDefault="00FC3BD6" w:rsidP="00FC3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33"/>
        <w:gridCol w:w="3774"/>
        <w:gridCol w:w="4721"/>
      </w:tblGrid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низкая</w:t>
            </w:r>
          </w:p>
          <w:p w:rsidR="00FC3BD6" w:rsidRPr="00FC3BD6" w:rsidRDefault="00FC3BD6" w:rsidP="00FC3BD6">
            <w:pPr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  <w:t>(высокая/ средняя/ низкая)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8495" w:type="dxa"/>
            <w:gridSpan w:val="2"/>
          </w:tcPr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FC3BD6" w:rsidRPr="00FC3BD6" w:rsidRDefault="00FC3BD6" w:rsidP="00FC3BD6">
            <w:pPr>
              <w:pBdr>
                <w:bottom w:val="single" w:sz="4" w:space="1" w:color="auto"/>
              </w:pBd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приведение муниципального правового акта в соответствие с законодательством Российской Фед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ерации </w:t>
            </w:r>
          </w:p>
          <w:p w:rsidR="00FC3BD6" w:rsidRPr="00FC3BD6" w:rsidRDefault="00FC3BD6" w:rsidP="00FC3BD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FC3BD6" w:rsidRPr="00FC3BD6" w:rsidTr="00FC3BD6">
        <w:tc>
          <w:tcPr>
            <w:tcW w:w="4907" w:type="dxa"/>
            <w:gridSpan w:val="2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 Содержание проекта  муниципального нормативного правового акта: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2.3.1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2.3.2.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>инвестиционной деятельности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lastRenderedPageBreak/>
              <w:t>нет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2.3.3.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рекомендациями уполномоченного органа, указанными в заключении об экспертизе  муниципального нормативного правового акта, либо в заключениях, подготавливаемых согласно Порядку установления и оценки применения обязательных требований, 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FC3BD6" w:rsidRPr="00FC3BD6" w:rsidRDefault="001A3F65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  <w:t>нет</w:t>
            </w:r>
          </w:p>
          <w:p w:rsidR="00FC3BD6" w:rsidRPr="00FC3BD6" w:rsidRDefault="00FC3BD6" w:rsidP="001A3F6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en-US"/>
              </w:rPr>
            </w:pP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2.3.4.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подпунктами 2.3.1-2.3.2 сводного отчета и разработан в соответствии с  нормативными правовыми актами Российской Федерации, Ханты-Мансийского автономного округа-Югры, муниципального образования город Нефтеюганск, затрагивающими вопросы осуществления предпринимательской и 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приводится информация о реквизитах и структурных единицах нормативных правовых актов Российской Федерации и Ханты-Мансийского автономного округа-Югры, муниципального образования город Нефтеюганск,  затрагивающих вопросы осуществления предпринимательской и инвестиционной деятельности, в соответствии с которыми на разработчика проекта  муниципального нормативного правового акта возлагается обязанность по разработке  муниципального нормативного правового акта либо внесению изменений в  муниципальный нормативный правовой акт города Нефтеюганска</w:t>
            </w:r>
          </w:p>
        </w:tc>
      </w:tr>
      <w:tr w:rsidR="00FC3BD6" w:rsidRPr="00FC3BD6" w:rsidTr="00FC3BD6">
        <w:tc>
          <w:tcPr>
            <w:tcW w:w="1133" w:type="dxa"/>
          </w:tcPr>
          <w:p w:rsidR="00FC3BD6" w:rsidRPr="00FC3BD6" w:rsidRDefault="00FC3BD6" w:rsidP="00FC3BD6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2.3.5.</w:t>
            </w:r>
          </w:p>
        </w:tc>
        <w:tc>
          <w:tcPr>
            <w:tcW w:w="3774" w:type="dxa"/>
          </w:tcPr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_________________________</w:t>
            </w:r>
          </w:p>
          <w:p w:rsidR="00FC3BD6" w:rsidRPr="00FC3BD6" w:rsidRDefault="00FC3BD6" w:rsidP="00FC3BD6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 xml:space="preserve"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 </w:t>
            </w:r>
            <w:r w:rsidRPr="00FC3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4721" w:type="dxa"/>
          </w:tcPr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(да/нет)</w:t>
            </w: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</w:p>
          <w:p w:rsidR="00FC3BD6" w:rsidRPr="00FC3BD6" w:rsidRDefault="00FC3BD6" w:rsidP="00FC3BD6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</w:pPr>
            <w:r w:rsidRPr="00FC3BD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en-US"/>
              </w:rPr>
              <w:t>если да, то приводятся соответствующие обоснования</w:t>
            </w:r>
          </w:p>
        </w:tc>
      </w:tr>
    </w:tbl>
    <w:p w:rsidR="00FC3BD6" w:rsidRPr="002644FE" w:rsidRDefault="00FC3BD6" w:rsidP="00FC3B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 xml:space="preserve">несоответствие муниципального правового акта законодательству Российской </w:t>
            </w:r>
            <w:proofErr w:type="gramStart"/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</w:t>
            </w:r>
            <w:proofErr w:type="gramEnd"/>
            <w:r w:rsidR="00522F50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 xml:space="preserve">о муниципальном </w:t>
            </w:r>
            <w:r w:rsidR="00230876">
              <w:rPr>
                <w:rFonts w:ascii="Times New Roman" w:hAnsi="Times New Roman" w:cs="Times New Roman"/>
                <w:sz w:val="28"/>
                <w:szCs w:val="28"/>
              </w:rPr>
              <w:t xml:space="preserve">лесном 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 xml:space="preserve">контроле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0F0A6A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3F65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5. </w:t>
      </w:r>
      <w:r w:rsidR="001A3F65" w:rsidRPr="001A3F65">
        <w:rPr>
          <w:rFonts w:ascii="Times New Roman" w:hAnsi="Times New Roman" w:cs="Times New Roman"/>
          <w:sz w:val="28"/>
          <w:szCs w:val="28"/>
        </w:rPr>
        <w:t xml:space="preserve">Цели предлагаемого регулирования и их соответствие принципам </w:t>
      </w:r>
    </w:p>
    <w:p w:rsidR="007C34C1" w:rsidRPr="002644FE" w:rsidRDefault="001A3F65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A3F65">
        <w:rPr>
          <w:rFonts w:ascii="Times New Roman" w:hAnsi="Times New Roman" w:cs="Times New Roman"/>
          <w:sz w:val="28"/>
          <w:szCs w:val="28"/>
        </w:rPr>
        <w:t>правового регулирования, программным документам (муниципального образования город Нефтеюганск, Ханты-Мансийского автономного округа – Югры)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A3F65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муниципального образования город Нефтеюганск, Ханты-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Мансийского автономного округа </w:t>
            </w:r>
            <w:r w:rsidRPr="001A3F65">
              <w:rPr>
                <w:rFonts w:ascii="Times New Roman" w:hAnsi="Times New Roman" w:cs="Times New Roman"/>
                <w:sz w:val="28"/>
                <w:szCs w:val="28"/>
              </w:rPr>
              <w:t>Югры: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Отсутствует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1A3F6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7. </w:t>
      </w:r>
      <w:r w:rsidR="001A3F65" w:rsidRPr="001A3F65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 иной экономической деятельности, иные заинтересованные лица, включая органы и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принимательской и экономической деятельности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(Описание ин</w:t>
            </w:r>
            <w:r w:rsidR="001A3F65">
              <w:rPr>
                <w:rFonts w:ascii="Times New Roman" w:hAnsi="Times New Roman" w:cs="Times New Roman"/>
                <w:sz w:val="28"/>
                <w:szCs w:val="28"/>
              </w:rPr>
              <w:t>ой группы участников отношений №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180B74" w:rsidP="00180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C34C1" w:rsidRPr="00804A92">
        <w:rPr>
          <w:rFonts w:ascii="Times New Roman" w:hAnsi="Times New Roman" w:cs="Times New Roman"/>
          <w:sz w:val="28"/>
          <w:szCs w:val="28"/>
        </w:rPr>
        <w:t>. Новые функции, полномочия,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и права органа или структурного подразделения администрации </w:t>
      </w:r>
      <w:r w:rsidR="007C34C1" w:rsidRPr="00804A92">
        <w:rPr>
          <w:rFonts w:ascii="Times New Roman" w:hAnsi="Times New Roman" w:cs="Times New Roman"/>
          <w:sz w:val="28"/>
          <w:szCs w:val="28"/>
        </w:rPr>
        <w:t>города Нефтеюганска, или св</w:t>
      </w:r>
      <w:r>
        <w:rPr>
          <w:rFonts w:ascii="Times New Roman" w:hAnsi="Times New Roman" w:cs="Times New Roman"/>
          <w:sz w:val="28"/>
          <w:szCs w:val="28"/>
        </w:rPr>
        <w:t xml:space="preserve">едения об их изменении, а также </w:t>
      </w:r>
      <w:r w:rsidR="007C34C1"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9C7345">
              <w:rPr>
                <w:rFonts w:ascii="Times New Roman" w:hAnsi="Times New Roman" w:cs="Times New Roman"/>
                <w:sz w:val="28"/>
                <w:szCs w:val="28"/>
              </w:rPr>
              <w:t>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180B74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C34C1" w:rsidRPr="00804A92">
        <w:rPr>
          <w:rFonts w:ascii="Times New Roman" w:hAnsi="Times New Roman" w:cs="Times New Roman"/>
          <w:sz w:val="28"/>
          <w:szCs w:val="28"/>
        </w:rPr>
        <w:t>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9.2.Описание видов расходов (возможных поступлений) бюджета города Нефтеюганска (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9.3.Количественная оценка расходов (возможных поступлений) </w:t>
            </w:r>
          </w:p>
          <w:p w:rsidR="007C34C1" w:rsidRPr="002644FE" w:rsidRDefault="003F5992" w:rsidP="003F59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(в </w:t>
            </w:r>
            <w:proofErr w:type="spellStart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3F5992" w:rsidRPr="002644FE" w:rsidTr="00991032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.4.2.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2021, </w:t>
            </w:r>
            <w:r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525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991032">
        <w:trPr>
          <w:trHeight w:val="12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периодические расходы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2023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FD5B69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69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F5992" w:rsidRPr="002644FE" w:rsidTr="003F5992">
        <w:trPr>
          <w:trHeight w:val="270"/>
        </w:trPr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3F59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F5992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571E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C571EC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571E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571E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__2027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C571EC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bookmarkStart w:id="0" w:name="_GoBack"/>
            <w:bookmarkEnd w:id="0"/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0B7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,2023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3F5992">
              <w:rPr>
                <w:rFonts w:ascii="Times New Roman" w:hAnsi="Times New Roman" w:cs="Times New Roman"/>
                <w:sz w:val="28"/>
                <w:szCs w:val="28"/>
              </w:rPr>
              <w:t>_2024, 2025, 2026, 2027, 2028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t>10.Новые преимущества, а также новые или изменяемые ранее предусмотренные муниципальным нормативными правовыми актами администрации города Нефтеюганска обязательные требования для субъектов предпринимательской и иной экономической деятельности, обязанности, запреты или ограничения для субъектов предпринимательской и  инвестиционной деятельности, 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 xml:space="preserve"> 10.1.Группа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10.2.Описание новых преимуществ, обязательных требований, обязанностей, запретов и ограничений или изменения содержания существующих обязательных требований, обязанностей, запретов 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10.3.Порядок организации соблюдения обязательных требований, исполнения обязанностей, запретов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10.4.Описание и оценка видов расходов (доходов)</w:t>
            </w: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5992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5992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№)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92" w:rsidRPr="003F5992" w:rsidRDefault="003F5992" w:rsidP="003F59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5992" w:rsidRPr="002644FE" w:rsidRDefault="003F5992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3F5992" w:rsidP="003F599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F5992">
        <w:rPr>
          <w:rFonts w:ascii="Times New Roman" w:hAnsi="Times New Roman" w:cs="Times New Roman"/>
          <w:sz w:val="28"/>
          <w:szCs w:val="28"/>
        </w:rPr>
        <w:lastRenderedPageBreak/>
        <w:t>11.Риски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(Риск №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3F5992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C34C1" w:rsidRPr="002644FE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984"/>
        <w:gridCol w:w="2693"/>
      </w:tblGrid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F3400D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12.1.</w:t>
            </w:r>
          </w:p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D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  <w:p w:rsidR="007C34C1" w:rsidRPr="002644FE" w:rsidRDefault="007C34C1" w:rsidP="00F3400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F3400D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F3400D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6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</w:t>
            </w:r>
            <w:proofErr w:type="gramStart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400D" w:rsidRPr="002644FE" w:rsidRDefault="00F3400D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F3400D" w:rsidP="00F340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3400D">
        <w:rPr>
          <w:rFonts w:ascii="Times New Roman" w:hAnsi="Times New Roman" w:cs="Times New Roman"/>
          <w:sz w:val="28"/>
          <w:szCs w:val="28"/>
        </w:rPr>
        <w:lastRenderedPageBreak/>
        <w:t>13.Предполагаемая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внесения изменений в действующие муниципальные нормативные правовые акты</w:t>
      </w: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F3400D">
        <w:trPr>
          <w:trHeight w:val="17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  <w:p w:rsidR="00F3400D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3400D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  <w:tr w:rsidR="00F3400D" w:rsidRPr="002644FE" w:rsidTr="002E4ECB">
        <w:trPr>
          <w:trHeight w:val="11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7B5AF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_________________________нет_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(есть /нет)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F3400D" w:rsidRPr="007B5AF9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Pr="00CD4809" w:rsidRDefault="00F3400D" w:rsidP="00F340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F3400D" w:rsidRDefault="00F3400D" w:rsidP="00F3400D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3400D" w:rsidRPr="004022D8" w:rsidRDefault="00F3400D" w:rsidP="00F3400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A2" w:rsidRDefault="00757BA2" w:rsidP="003B164F">
      <w:pPr>
        <w:spacing w:after="0" w:line="240" w:lineRule="auto"/>
      </w:pPr>
      <w:r>
        <w:separator/>
      </w:r>
    </w:p>
  </w:endnote>
  <w:endnote w:type="continuationSeparator" w:id="0">
    <w:p w:rsidR="00757BA2" w:rsidRDefault="00757BA2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A2" w:rsidRDefault="00757BA2" w:rsidP="003B164F">
      <w:pPr>
        <w:spacing w:after="0" w:line="240" w:lineRule="auto"/>
      </w:pPr>
      <w:r>
        <w:separator/>
      </w:r>
    </w:p>
  </w:footnote>
  <w:footnote w:type="continuationSeparator" w:id="0">
    <w:p w:rsidR="00757BA2" w:rsidRDefault="00757BA2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1405899"/>
      <w:docPartObj>
        <w:docPartGallery w:val="Page Numbers (Top of Page)"/>
        <w:docPartUnique/>
      </w:docPartObj>
    </w:sdtPr>
    <w:sdtEndPr/>
    <w:sdtContent>
      <w:p w:rsidR="00FC3BD6" w:rsidRDefault="00FC3B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1EC">
          <w:rPr>
            <w:noProof/>
          </w:rPr>
          <w:t>9</w:t>
        </w:r>
        <w:r>
          <w:fldChar w:fldCharType="end"/>
        </w:r>
      </w:p>
    </w:sdtContent>
  </w:sdt>
  <w:p w:rsidR="00FC3BD6" w:rsidRDefault="00FC3BD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5B09"/>
    <w:rsid w:val="000A6BB3"/>
    <w:rsid w:val="000B1EA3"/>
    <w:rsid w:val="000C1D39"/>
    <w:rsid w:val="000C543D"/>
    <w:rsid w:val="000C7B04"/>
    <w:rsid w:val="000E11CD"/>
    <w:rsid w:val="000F0A6A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0B74"/>
    <w:rsid w:val="001813F7"/>
    <w:rsid w:val="00187F9D"/>
    <w:rsid w:val="00192E8B"/>
    <w:rsid w:val="001A3F65"/>
    <w:rsid w:val="001A44B7"/>
    <w:rsid w:val="001A6F2D"/>
    <w:rsid w:val="001C0C56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876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19E6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3F5992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6F6D40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57BA2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B79A6"/>
    <w:rsid w:val="00AC0302"/>
    <w:rsid w:val="00AC345D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1EC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D2CED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400D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3BD6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DE87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9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FC3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2455</Words>
  <Characters>13998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user</cp:lastModifiedBy>
  <cp:revision>6</cp:revision>
  <cp:lastPrinted>2023-03-20T12:10:00Z</cp:lastPrinted>
  <dcterms:created xsi:type="dcterms:W3CDTF">2024-11-11T11:17:00Z</dcterms:created>
  <dcterms:modified xsi:type="dcterms:W3CDTF">2024-11-11T11:33:00Z</dcterms:modified>
</cp:coreProperties>
</file>