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52B18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D9776F">
        <w:rPr>
          <w:szCs w:val="28"/>
        </w:rPr>
        <w:t>октября</w:t>
      </w:r>
      <w:r w:rsidR="00E40676">
        <w:rPr>
          <w:szCs w:val="28"/>
        </w:rPr>
        <w:t xml:space="preserve"> </w:t>
      </w:r>
      <w:r w:rsidR="000B3903">
        <w:rPr>
          <w:szCs w:val="28"/>
        </w:rPr>
        <w:t>2024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252B18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F4325C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4325C" w:rsidRPr="00F4325C">
        <w:rPr>
          <w:rFonts w:ascii="Times New Roman" w:hAnsi="Times New Roman" w:cs="Times New Roman"/>
          <w:sz w:val="28"/>
          <w:szCs w:val="28"/>
        </w:rPr>
        <w:t>решением Думы города Нефтеюганска от 20.12.2023 № 454-VII,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решение комиссии по экономическому развитию и вопросам местного самоуправления,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Default="00771672" w:rsidP="00AC2A05">
      <w:pPr>
        <w:pStyle w:val="21"/>
        <w:keepNext/>
        <w:ind w:firstLine="709"/>
        <w:jc w:val="both"/>
        <w:rPr>
          <w:szCs w:val="28"/>
        </w:rPr>
      </w:pPr>
      <w:r w:rsidRPr="00F4325C">
        <w:rPr>
          <w:szCs w:val="28"/>
        </w:rPr>
        <w:t xml:space="preserve">1.Внести в </w:t>
      </w:r>
      <w:r w:rsidR="00683F63" w:rsidRPr="00F4325C">
        <w:rPr>
          <w:szCs w:val="28"/>
        </w:rPr>
        <w:t>решение</w:t>
      </w:r>
      <w:r w:rsidRPr="00F4325C">
        <w:rPr>
          <w:szCs w:val="28"/>
        </w:rPr>
        <w:t xml:space="preserve"> Думы города Нефтеюганска от 23.03.2022 №112-</w:t>
      </w:r>
      <w:r w:rsidRPr="00F4325C">
        <w:rPr>
          <w:szCs w:val="28"/>
          <w:lang w:val="en-US"/>
        </w:rPr>
        <w:t>VII</w:t>
      </w:r>
      <w:r w:rsidRPr="00F4325C">
        <w:rPr>
          <w:szCs w:val="28"/>
        </w:rPr>
        <w:t xml:space="preserve"> «О структуре администрации</w:t>
      </w:r>
      <w:r w:rsidRPr="00771672">
        <w:rPr>
          <w:szCs w:val="28"/>
        </w:rPr>
        <w:t xml:space="preserve"> города </w:t>
      </w:r>
      <w:r w:rsidR="00B148F8" w:rsidRPr="00771672">
        <w:rPr>
          <w:szCs w:val="28"/>
        </w:rPr>
        <w:t>Нефтеюганска»</w:t>
      </w:r>
      <w:r w:rsidR="00683F63">
        <w:rPr>
          <w:szCs w:val="28"/>
        </w:rPr>
        <w:t xml:space="preserve">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9654FB">
        <w:rPr>
          <w:szCs w:val="28"/>
        </w:rPr>
        <w:t xml:space="preserve"> от 21.12.2022 №</w:t>
      </w:r>
      <w:r w:rsidR="000E3FA8">
        <w:rPr>
          <w:szCs w:val="28"/>
        </w:rPr>
        <w:t>270-</w:t>
      </w:r>
      <w:r w:rsidR="000E3FA8">
        <w:rPr>
          <w:szCs w:val="28"/>
          <w:lang w:val="en-US"/>
        </w:rPr>
        <w:t>VII</w:t>
      </w:r>
      <w:r w:rsidR="000B3903">
        <w:rPr>
          <w:szCs w:val="28"/>
        </w:rPr>
        <w:t>, от 15.02.2023 №289-</w:t>
      </w:r>
      <w:r w:rsidR="000B3903">
        <w:rPr>
          <w:szCs w:val="28"/>
          <w:lang w:val="en-US"/>
        </w:rPr>
        <w:t>VII</w:t>
      </w:r>
      <w:r w:rsidR="00D9776F">
        <w:rPr>
          <w:szCs w:val="28"/>
        </w:rPr>
        <w:t xml:space="preserve">, </w:t>
      </w:r>
      <w:r w:rsidR="009654FB">
        <w:rPr>
          <w:szCs w:val="28"/>
        </w:rPr>
        <w:t>от 29.05.2024 №</w:t>
      </w:r>
      <w:r w:rsidR="009654FB" w:rsidRPr="009654FB">
        <w:rPr>
          <w:szCs w:val="28"/>
        </w:rPr>
        <w:t>585-</w:t>
      </w:r>
      <w:r w:rsidR="009654FB">
        <w:rPr>
          <w:szCs w:val="28"/>
          <w:lang w:val="en-US"/>
        </w:rPr>
        <w:t>VII</w:t>
      </w:r>
      <w:r w:rsidR="009654FB">
        <w:rPr>
          <w:szCs w:val="28"/>
        </w:rPr>
        <w:t>, от 19.06.2024 №</w:t>
      </w:r>
      <w:bookmarkStart w:id="0" w:name="_GoBack"/>
      <w:bookmarkEnd w:id="0"/>
      <w:r w:rsidR="009654FB">
        <w:rPr>
          <w:szCs w:val="28"/>
        </w:rPr>
        <w:t>596-</w:t>
      </w:r>
      <w:r w:rsidR="009654FB">
        <w:rPr>
          <w:szCs w:val="28"/>
          <w:lang w:val="en-US"/>
        </w:rPr>
        <w:t>VII</w:t>
      </w:r>
      <w:r w:rsidR="00683F63">
        <w:rPr>
          <w:szCs w:val="28"/>
        </w:rPr>
        <w:t>)</w:t>
      </w:r>
      <w:r w:rsidR="00AD201F">
        <w:rPr>
          <w:szCs w:val="28"/>
        </w:rPr>
        <w:t xml:space="preserve"> </w:t>
      </w:r>
      <w:r w:rsidR="00252B18">
        <w:rPr>
          <w:szCs w:val="28"/>
        </w:rPr>
        <w:t>следующие изменения</w:t>
      </w:r>
      <w:r w:rsidR="00F942E1">
        <w:rPr>
          <w:szCs w:val="28"/>
        </w:rPr>
        <w:t>:</w:t>
      </w:r>
    </w:p>
    <w:p w:rsidR="00F942E1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252B18">
        <w:rPr>
          <w:szCs w:val="28"/>
        </w:rPr>
        <w:t xml:space="preserve">) </w:t>
      </w:r>
      <w:r>
        <w:rPr>
          <w:szCs w:val="28"/>
        </w:rPr>
        <w:t xml:space="preserve"> </w:t>
      </w:r>
      <w:r w:rsidR="00252B18">
        <w:rPr>
          <w:szCs w:val="28"/>
        </w:rPr>
        <w:t>п</w:t>
      </w:r>
      <w:r>
        <w:rPr>
          <w:szCs w:val="28"/>
        </w:rPr>
        <w:t xml:space="preserve">риложение изложить </w:t>
      </w:r>
      <w:r w:rsidR="00252B18">
        <w:rPr>
          <w:szCs w:val="28"/>
        </w:rPr>
        <w:t xml:space="preserve">в новой редакции </w:t>
      </w:r>
      <w:r>
        <w:rPr>
          <w:szCs w:val="28"/>
        </w:rPr>
        <w:t>согласно приложени</w:t>
      </w:r>
      <w:r w:rsidR="00252B18">
        <w:rPr>
          <w:szCs w:val="28"/>
        </w:rPr>
        <w:t>ю</w:t>
      </w:r>
      <w:r>
        <w:rPr>
          <w:szCs w:val="28"/>
        </w:rPr>
        <w:t xml:space="preserve"> 1 к настоящему решению</w:t>
      </w:r>
      <w:r w:rsidR="00252B18">
        <w:rPr>
          <w:szCs w:val="28"/>
        </w:rPr>
        <w:t>;</w:t>
      </w:r>
    </w:p>
    <w:p w:rsidR="00F942E1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</w:t>
      </w:r>
      <w:r w:rsidR="00252B18">
        <w:rPr>
          <w:szCs w:val="28"/>
        </w:rPr>
        <w:t>)</w:t>
      </w:r>
      <w:r>
        <w:rPr>
          <w:szCs w:val="28"/>
        </w:rPr>
        <w:t xml:space="preserve"> дополнить приложением 2</w:t>
      </w:r>
      <w:r w:rsidR="00252B18" w:rsidRPr="00252B18">
        <w:rPr>
          <w:szCs w:val="28"/>
        </w:rPr>
        <w:t xml:space="preserve"> </w:t>
      </w:r>
      <w:r w:rsidR="00252B18">
        <w:rPr>
          <w:szCs w:val="28"/>
        </w:rPr>
        <w:t>согласно приложению 2 к настоящему решению</w:t>
      </w:r>
      <w:r>
        <w:rPr>
          <w:szCs w:val="28"/>
        </w:rPr>
        <w:t xml:space="preserve">. 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D9776F" w:rsidP="00D9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B3903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D9776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D9776F"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D9776F">
        <w:rPr>
          <w:szCs w:val="28"/>
        </w:rPr>
        <w:t>октября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B3903">
        <w:rPr>
          <w:szCs w:val="28"/>
        </w:rPr>
        <w:t>4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FDE" w:rsidRPr="00824DF8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47B6E"/>
    <w:rsid w:val="00964815"/>
    <w:rsid w:val="009654FB"/>
    <w:rsid w:val="009E650E"/>
    <w:rsid w:val="00A30194"/>
    <w:rsid w:val="00A94BF6"/>
    <w:rsid w:val="00AC2A05"/>
    <w:rsid w:val="00AD201F"/>
    <w:rsid w:val="00B148F8"/>
    <w:rsid w:val="00B6390E"/>
    <w:rsid w:val="00BD1A4D"/>
    <w:rsid w:val="00C04E70"/>
    <w:rsid w:val="00C05548"/>
    <w:rsid w:val="00CC0807"/>
    <w:rsid w:val="00D9776F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EF3C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C67C-B6AB-441D-8E69-C8CFFCE2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7</cp:revision>
  <cp:lastPrinted>2024-05-16T06:40:00Z</cp:lastPrinted>
  <dcterms:created xsi:type="dcterms:W3CDTF">2023-01-23T11:27:00Z</dcterms:created>
  <dcterms:modified xsi:type="dcterms:W3CDTF">2024-10-24T10:24:00Z</dcterms:modified>
</cp:coreProperties>
</file>