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749" w:rsidRDefault="003D6A2D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A2D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«Профилактика терроризма в городе Нефтеюганске»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D6A2D">
        <w:rPr>
          <w:rFonts w:ascii="Times New Roman" w:hAnsi="Times New Roman" w:cs="Times New Roman"/>
          <w:sz w:val="28"/>
          <w:szCs w:val="28"/>
        </w:rPr>
        <w:t xml:space="preserve">апланировано финансирование в объёме </w:t>
      </w:r>
      <w:r w:rsidR="0001564D">
        <w:rPr>
          <w:rFonts w:ascii="Times New Roman" w:hAnsi="Times New Roman" w:cs="Times New Roman"/>
          <w:b/>
          <w:sz w:val="28"/>
          <w:szCs w:val="28"/>
        </w:rPr>
        <w:t>2</w:t>
      </w:r>
      <w:r w:rsidR="007C7C5E">
        <w:rPr>
          <w:rFonts w:ascii="Times New Roman" w:hAnsi="Times New Roman" w:cs="Times New Roman"/>
          <w:b/>
          <w:sz w:val="28"/>
          <w:szCs w:val="28"/>
        </w:rPr>
        <w:t>3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млн. </w:t>
      </w:r>
      <w:r w:rsidR="00A8549B">
        <w:rPr>
          <w:rFonts w:ascii="Times New Roman" w:hAnsi="Times New Roman" w:cs="Times New Roman"/>
          <w:b/>
          <w:sz w:val="28"/>
          <w:szCs w:val="28"/>
        </w:rPr>
        <w:t>456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A8549B">
        <w:rPr>
          <w:rFonts w:ascii="Times New Roman" w:hAnsi="Times New Roman" w:cs="Times New Roman"/>
          <w:b/>
          <w:sz w:val="28"/>
          <w:szCs w:val="28"/>
        </w:rPr>
        <w:t>283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3D6A2D">
        <w:rPr>
          <w:rFonts w:ascii="Times New Roman" w:hAnsi="Times New Roman" w:cs="Times New Roman"/>
          <w:sz w:val="28"/>
          <w:szCs w:val="28"/>
        </w:rPr>
        <w:t xml:space="preserve"> - бюджет города.</w:t>
      </w:r>
      <w:r w:rsidR="00E47749" w:rsidRPr="00E477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749" w:rsidRDefault="00E47749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касс</w:t>
      </w:r>
      <w:r w:rsidR="00277FF3">
        <w:rPr>
          <w:rFonts w:ascii="Times New Roman" w:hAnsi="Times New Roman" w:cs="Times New Roman"/>
          <w:sz w:val="28"/>
          <w:szCs w:val="28"/>
        </w:rPr>
        <w:t>овым планом по состоянию на 01.10</w:t>
      </w:r>
      <w:r>
        <w:rPr>
          <w:rFonts w:ascii="Times New Roman" w:hAnsi="Times New Roman" w:cs="Times New Roman"/>
          <w:sz w:val="28"/>
          <w:szCs w:val="28"/>
        </w:rPr>
        <w:t xml:space="preserve">.2024 реализованы </w:t>
      </w:r>
    </w:p>
    <w:p w:rsidR="003D6A2D" w:rsidRPr="004A50BC" w:rsidRDefault="003D6A2D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</w:t>
      </w:r>
      <w:r w:rsidRPr="003D6A2D">
        <w:rPr>
          <w:rFonts w:ascii="Times New Roman" w:hAnsi="Times New Roman" w:cs="Times New Roman"/>
          <w:sz w:val="28"/>
          <w:szCs w:val="28"/>
        </w:rPr>
        <w:t xml:space="preserve"> «Организация курсов повышения квалификации по вопросам профилактики </w:t>
      </w:r>
      <w:r w:rsidRPr="004A50BC">
        <w:rPr>
          <w:rFonts w:ascii="Times New Roman" w:hAnsi="Times New Roman" w:cs="Times New Roman"/>
          <w:sz w:val="28"/>
          <w:szCs w:val="28"/>
        </w:rPr>
        <w:t xml:space="preserve">терроризма для муниципальных служащих и работников муниципальных учреждений» запланировано финансирование в объеме </w:t>
      </w:r>
      <w:r w:rsidR="00467B82">
        <w:rPr>
          <w:rFonts w:ascii="Times New Roman" w:hAnsi="Times New Roman" w:cs="Times New Roman"/>
          <w:b/>
          <w:sz w:val="28"/>
          <w:szCs w:val="28"/>
        </w:rPr>
        <w:t>99</w:t>
      </w:r>
      <w:r w:rsidRPr="004A50B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D339E8" w:rsidRPr="004A50BC">
        <w:rPr>
          <w:rFonts w:ascii="Times New Roman" w:hAnsi="Times New Roman" w:cs="Times New Roman"/>
          <w:b/>
          <w:sz w:val="28"/>
          <w:szCs w:val="28"/>
        </w:rPr>
        <w:t>500</w:t>
      </w:r>
      <w:r w:rsidRPr="004A50BC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E47749" w:rsidRPr="004A50BC">
        <w:rPr>
          <w:rFonts w:ascii="Times New Roman" w:hAnsi="Times New Roman" w:cs="Times New Roman"/>
          <w:sz w:val="28"/>
          <w:szCs w:val="28"/>
        </w:rPr>
        <w:t xml:space="preserve">, освоено </w:t>
      </w:r>
      <w:r w:rsidR="00277FF3">
        <w:rPr>
          <w:rFonts w:ascii="Times New Roman" w:hAnsi="Times New Roman" w:cs="Times New Roman"/>
          <w:b/>
          <w:sz w:val="28"/>
          <w:szCs w:val="28"/>
        </w:rPr>
        <w:t>42</w:t>
      </w:r>
      <w:r w:rsidR="00E47749" w:rsidRPr="004A50B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467B82">
        <w:rPr>
          <w:rFonts w:ascii="Times New Roman" w:hAnsi="Times New Roman" w:cs="Times New Roman"/>
          <w:b/>
          <w:sz w:val="28"/>
          <w:szCs w:val="28"/>
        </w:rPr>
        <w:t>1</w:t>
      </w:r>
      <w:r w:rsidR="00277FF3">
        <w:rPr>
          <w:rFonts w:ascii="Times New Roman" w:hAnsi="Times New Roman" w:cs="Times New Roman"/>
          <w:b/>
          <w:sz w:val="28"/>
          <w:szCs w:val="28"/>
        </w:rPr>
        <w:t>70</w:t>
      </w:r>
      <w:r w:rsidR="00467B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7749" w:rsidRPr="004A50BC">
        <w:rPr>
          <w:rFonts w:ascii="Times New Roman" w:hAnsi="Times New Roman" w:cs="Times New Roman"/>
          <w:b/>
          <w:sz w:val="28"/>
          <w:szCs w:val="28"/>
        </w:rPr>
        <w:t>рублей</w:t>
      </w:r>
      <w:r w:rsidR="00E47749" w:rsidRPr="004A50BC">
        <w:rPr>
          <w:rFonts w:ascii="Times New Roman" w:hAnsi="Times New Roman" w:cs="Times New Roman"/>
          <w:sz w:val="28"/>
          <w:szCs w:val="28"/>
        </w:rPr>
        <w:t xml:space="preserve">, </w:t>
      </w:r>
      <w:r w:rsidR="00277FF3">
        <w:rPr>
          <w:rFonts w:ascii="Times New Roman" w:hAnsi="Times New Roman" w:cs="Times New Roman"/>
          <w:sz w:val="28"/>
          <w:szCs w:val="28"/>
        </w:rPr>
        <w:t>42,4</w:t>
      </w:r>
      <w:r w:rsidR="00E47749" w:rsidRPr="004A50BC">
        <w:rPr>
          <w:rFonts w:ascii="Times New Roman" w:hAnsi="Times New Roman" w:cs="Times New Roman"/>
          <w:sz w:val="28"/>
          <w:szCs w:val="28"/>
        </w:rPr>
        <w:t xml:space="preserve"> % исполнения к плану на 2024 год.</w:t>
      </w:r>
    </w:p>
    <w:p w:rsidR="00E47749" w:rsidRPr="00E47749" w:rsidRDefault="003D6A2D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0BC">
        <w:rPr>
          <w:rFonts w:ascii="Times New Roman" w:hAnsi="Times New Roman" w:cs="Times New Roman"/>
          <w:sz w:val="28"/>
          <w:szCs w:val="28"/>
        </w:rPr>
        <w:t xml:space="preserve">по мероприятию «Повышение уровня антитеррористической защищенности муниципальных объектов» запланировано финансирование в объеме </w:t>
      </w:r>
      <w:r w:rsidR="0001564D">
        <w:rPr>
          <w:rFonts w:ascii="Times New Roman" w:hAnsi="Times New Roman" w:cs="Times New Roman"/>
          <w:b/>
          <w:sz w:val="28"/>
          <w:szCs w:val="28"/>
        </w:rPr>
        <w:t>2</w:t>
      </w:r>
      <w:r w:rsidR="007C7C5E">
        <w:rPr>
          <w:rFonts w:ascii="Times New Roman" w:hAnsi="Times New Roman" w:cs="Times New Roman"/>
          <w:b/>
          <w:sz w:val="28"/>
          <w:szCs w:val="28"/>
        </w:rPr>
        <w:t>3</w:t>
      </w:r>
      <w:r w:rsidRPr="004A50BC">
        <w:rPr>
          <w:rFonts w:ascii="Times New Roman" w:hAnsi="Times New Roman" w:cs="Times New Roman"/>
          <w:b/>
          <w:sz w:val="28"/>
          <w:szCs w:val="28"/>
        </w:rPr>
        <w:t xml:space="preserve"> млн. </w:t>
      </w:r>
      <w:r w:rsidR="00A8549B">
        <w:rPr>
          <w:rFonts w:ascii="Times New Roman" w:hAnsi="Times New Roman" w:cs="Times New Roman"/>
          <w:b/>
          <w:sz w:val="28"/>
          <w:szCs w:val="28"/>
        </w:rPr>
        <w:t>356</w:t>
      </w:r>
      <w:r w:rsidRPr="004A50B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A8549B">
        <w:rPr>
          <w:rFonts w:ascii="Times New Roman" w:hAnsi="Times New Roman" w:cs="Times New Roman"/>
          <w:b/>
          <w:sz w:val="28"/>
          <w:szCs w:val="28"/>
        </w:rPr>
        <w:t>783</w:t>
      </w:r>
      <w:bookmarkStart w:id="0" w:name="_GoBack"/>
      <w:bookmarkEnd w:id="0"/>
      <w:r w:rsidRPr="004A50BC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E47749" w:rsidRPr="004A50BC">
        <w:rPr>
          <w:rFonts w:ascii="Times New Roman" w:hAnsi="Times New Roman" w:cs="Times New Roman"/>
          <w:b/>
          <w:sz w:val="28"/>
          <w:szCs w:val="28"/>
        </w:rPr>
        <w:t>,</w:t>
      </w:r>
      <w:r w:rsidR="00E47749" w:rsidRPr="004A50BC">
        <w:rPr>
          <w:rFonts w:ascii="Times New Roman" w:hAnsi="Times New Roman" w:cs="Times New Roman"/>
          <w:sz w:val="28"/>
          <w:szCs w:val="28"/>
        </w:rPr>
        <w:t xml:space="preserve"> освоено </w:t>
      </w:r>
      <w:r w:rsidR="00277FF3">
        <w:rPr>
          <w:rFonts w:ascii="Times New Roman" w:hAnsi="Times New Roman" w:cs="Times New Roman"/>
          <w:b/>
          <w:sz w:val="28"/>
          <w:szCs w:val="28"/>
        </w:rPr>
        <w:t>20</w:t>
      </w:r>
      <w:r w:rsidR="001607B8" w:rsidRPr="004A50BC">
        <w:rPr>
          <w:rFonts w:ascii="Times New Roman" w:hAnsi="Times New Roman" w:cs="Times New Roman"/>
          <w:b/>
          <w:sz w:val="28"/>
          <w:szCs w:val="28"/>
        </w:rPr>
        <w:t xml:space="preserve"> млн. </w:t>
      </w:r>
      <w:r w:rsidR="00277FF3">
        <w:rPr>
          <w:rFonts w:ascii="Times New Roman" w:hAnsi="Times New Roman" w:cs="Times New Roman"/>
          <w:b/>
          <w:sz w:val="28"/>
          <w:szCs w:val="28"/>
        </w:rPr>
        <w:t>129</w:t>
      </w:r>
      <w:r w:rsidR="00E47749" w:rsidRPr="004A50B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277FF3">
        <w:rPr>
          <w:rFonts w:ascii="Times New Roman" w:hAnsi="Times New Roman" w:cs="Times New Roman"/>
          <w:b/>
          <w:sz w:val="28"/>
          <w:szCs w:val="28"/>
        </w:rPr>
        <w:t>753</w:t>
      </w:r>
      <w:r w:rsidR="00E47749" w:rsidRPr="004A50BC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E47749" w:rsidRPr="004A50BC">
        <w:rPr>
          <w:rFonts w:ascii="Times New Roman" w:hAnsi="Times New Roman" w:cs="Times New Roman"/>
          <w:sz w:val="28"/>
          <w:szCs w:val="28"/>
        </w:rPr>
        <w:t xml:space="preserve">, </w:t>
      </w:r>
      <w:r w:rsidR="00277FF3">
        <w:rPr>
          <w:rFonts w:ascii="Times New Roman" w:hAnsi="Times New Roman" w:cs="Times New Roman"/>
          <w:sz w:val="28"/>
          <w:szCs w:val="28"/>
        </w:rPr>
        <w:t>85,3</w:t>
      </w:r>
      <w:r w:rsidR="00E47749" w:rsidRPr="004A50BC">
        <w:rPr>
          <w:rFonts w:ascii="Times New Roman" w:hAnsi="Times New Roman" w:cs="Times New Roman"/>
          <w:sz w:val="28"/>
          <w:szCs w:val="28"/>
        </w:rPr>
        <w:t>% исполнения к плану на 2024 год.</w:t>
      </w:r>
    </w:p>
    <w:p w:rsidR="003D6A2D" w:rsidRDefault="003D6A2D" w:rsidP="003D6A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7749" w:rsidRPr="003D6A2D" w:rsidRDefault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47749" w:rsidRPr="003D6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E51"/>
    <w:rsid w:val="0001564D"/>
    <w:rsid w:val="00056E51"/>
    <w:rsid w:val="000873B6"/>
    <w:rsid w:val="001607B8"/>
    <w:rsid w:val="00277FF3"/>
    <w:rsid w:val="002C011B"/>
    <w:rsid w:val="003D6A2D"/>
    <w:rsid w:val="00467B82"/>
    <w:rsid w:val="004A50BC"/>
    <w:rsid w:val="005112DE"/>
    <w:rsid w:val="007C7C5E"/>
    <w:rsid w:val="00872896"/>
    <w:rsid w:val="008C3A95"/>
    <w:rsid w:val="00A8549B"/>
    <w:rsid w:val="00D339E8"/>
    <w:rsid w:val="00E4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52F20"/>
  <w15:chartTrackingRefBased/>
  <w15:docId w15:val="{5ACF3993-B4C3-4126-B8C9-4F5EA02C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OVPO</dc:creator>
  <cp:keywords/>
  <dc:description/>
  <cp:lastModifiedBy>OVPO</cp:lastModifiedBy>
  <cp:revision>15</cp:revision>
  <dcterms:created xsi:type="dcterms:W3CDTF">2024-03-05T11:43:00Z</dcterms:created>
  <dcterms:modified xsi:type="dcterms:W3CDTF">2024-10-24T04:30:00Z</dcterms:modified>
</cp:coreProperties>
</file>