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5E82ABA" w:rsidR="006F03D8" w:rsidRPr="006F03D8" w:rsidRDefault="00160776" w:rsidP="00E071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250CB">
              <w:rPr>
                <w:sz w:val="28"/>
                <w:szCs w:val="28"/>
              </w:rPr>
              <w:t>09.07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7450CB">
              <w:rPr>
                <w:sz w:val="28"/>
                <w:szCs w:val="28"/>
              </w:rPr>
              <w:t>411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2A4D0BB5" w:rsidR="00E250CB" w:rsidRPr="006624E6" w:rsidRDefault="00E250CB" w:rsidP="007450CB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7450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418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7450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3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7450CB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351D7BF" w:rsidR="007E69FF" w:rsidRPr="00E10FA4" w:rsidRDefault="007E69FF" w:rsidP="007450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7450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7450C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7450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7450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7450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3811B594" w14:textId="01EA040E" w:rsidR="001B24ED" w:rsidRDefault="00503FE6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40343"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="00040343" w:rsidRPr="00B0248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040343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040343" w:rsidRPr="00B02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0343" w:rsidRPr="00C150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0343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5E1C05">
        <w:rPr>
          <w:rFonts w:ascii="Times New Roman" w:hAnsi="Times New Roman" w:cs="Times New Roman"/>
          <w:sz w:val="28"/>
          <w:szCs w:val="28"/>
        </w:rPr>
        <w:t xml:space="preserve">комитету культуры и туризма администрации города Нефтеюганска </w:t>
      </w:r>
      <w:r w:rsidR="00040343" w:rsidRPr="00C150F0">
        <w:rPr>
          <w:rFonts w:ascii="Times New Roman" w:hAnsi="Times New Roman" w:cs="Times New Roman"/>
          <w:sz w:val="28"/>
          <w:szCs w:val="28"/>
        </w:rPr>
        <w:t xml:space="preserve">на </w:t>
      </w:r>
      <w:r w:rsidR="00040343">
        <w:rPr>
          <w:rFonts w:ascii="Times New Roman" w:hAnsi="Times New Roman" w:cs="Times New Roman"/>
          <w:sz w:val="28"/>
          <w:szCs w:val="28"/>
        </w:rPr>
        <w:t>12 356,768</w:t>
      </w:r>
      <w:r w:rsidR="00040343" w:rsidRPr="00C150F0">
        <w:rPr>
          <w:rFonts w:ascii="Times New Roman" w:hAnsi="Times New Roman" w:cs="Times New Roman"/>
          <w:sz w:val="28"/>
          <w:szCs w:val="28"/>
        </w:rPr>
        <w:t xml:space="preserve"> тыс. </w:t>
      </w:r>
      <w:r w:rsidR="00040343" w:rsidRPr="00C061B2">
        <w:rPr>
          <w:rFonts w:ascii="Times New Roman" w:hAnsi="Times New Roman" w:cs="Times New Roman"/>
          <w:sz w:val="28"/>
          <w:szCs w:val="28"/>
        </w:rPr>
        <w:t>рублей</w:t>
      </w:r>
      <w:r w:rsidR="001B24ED">
        <w:rPr>
          <w:rFonts w:ascii="Times New Roman" w:hAnsi="Times New Roman" w:cs="Times New Roman"/>
          <w:sz w:val="28"/>
          <w:szCs w:val="28"/>
        </w:rPr>
        <w:t xml:space="preserve">, по направлению «Организационные, экономические механизмы развития культуры», по </w:t>
      </w:r>
      <w:r w:rsidR="001617CB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1B24ED">
        <w:rPr>
          <w:rFonts w:ascii="Times New Roman" w:hAnsi="Times New Roman" w:cs="Times New Roman"/>
          <w:sz w:val="28"/>
          <w:szCs w:val="28"/>
        </w:rPr>
        <w:t>структурным элементам:</w:t>
      </w:r>
    </w:p>
    <w:p w14:paraId="729BDCA5" w14:textId="010CB9EA" w:rsidR="001B24ED" w:rsidRDefault="001B24ED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Комплекс процессных мероприятий «Обеспечение деятельности органов местного самоуправления города Нефтеюганска» увеличение на </w:t>
      </w:r>
      <w:r w:rsidR="001617CB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1617CB">
        <w:rPr>
          <w:rFonts w:ascii="Times New Roman" w:hAnsi="Times New Roman" w:cs="Times New Roman"/>
          <w:sz w:val="28"/>
          <w:szCs w:val="28"/>
        </w:rPr>
        <w:t xml:space="preserve"> 13 837,88000 тыс. рублей, в </w:t>
      </w:r>
      <w:bookmarkStart w:id="4" w:name="_Hlk159847248"/>
      <w:r w:rsidR="001617CB">
        <w:rPr>
          <w:rFonts w:ascii="Times New Roman" w:hAnsi="Times New Roman" w:cs="Times New Roman"/>
          <w:sz w:val="28"/>
          <w:szCs w:val="28"/>
        </w:rPr>
        <w:t>том числе по годам:</w:t>
      </w:r>
    </w:p>
    <w:p w14:paraId="010AB935" w14:textId="18DC19FB" w:rsidR="001617CB" w:rsidRDefault="001617CB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– 1 136,240 тыс. рублей; </w:t>
      </w:r>
    </w:p>
    <w:p w14:paraId="09C91302" w14:textId="7CA8DB47" w:rsidR="001617CB" w:rsidRDefault="001617CB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– 2 116,940 тыс. рублей;</w:t>
      </w:r>
    </w:p>
    <w:p w14:paraId="74F131DE" w14:textId="2E1A06CB" w:rsidR="001617CB" w:rsidRDefault="001617CB" w:rsidP="007450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– 2 116,940 тыс. рублей.</w:t>
      </w:r>
    </w:p>
    <w:p w14:paraId="570C5E57" w14:textId="62D89BF0" w:rsidR="001617CB" w:rsidRDefault="001617CB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</w:t>
      </w:r>
      <w:r w:rsidRPr="00C85B31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финансовое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запланировано ежегодно на уровне 2026 года.</w:t>
      </w:r>
      <w:r w:rsidR="0014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финансирования связано с внесением изменений в штатное расписание</w:t>
      </w:r>
      <w:r w:rsidR="00BE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14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3ABC7E" w14:textId="77777777" w:rsidR="00355F05" w:rsidRDefault="00355F05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Комплекс процессных мероприятий «Обеспечение деятельности подведомственных учреждений культуры» увеличение бюджетных ассигнований на 2024 год в сумме 3 733,066 тыс. рублей, в целях осуществления закупок подведомственными учреждениями, в том числе:</w:t>
      </w:r>
    </w:p>
    <w:p w14:paraId="75190E9B" w14:textId="351614EB" w:rsidR="00E21B4C" w:rsidRDefault="00355F05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МБУ</w:t>
      </w:r>
      <w:r w:rsidR="00E2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«Городская библиотека» в сумме 3 333,95300 тыс. рублей на приобретение </w:t>
      </w:r>
      <w:r w:rsidR="00E2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E2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портьер и рулонных штор, монтаж кондиционера; </w:t>
      </w:r>
    </w:p>
    <w:p w14:paraId="38868530" w14:textId="77777777" w:rsidR="00E21B4C" w:rsidRDefault="00E21B4C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МБУК «Центр национальных культур» в сумме 399,113 тыс. рублей в целях приобретения охранных услуг. </w:t>
      </w:r>
    </w:p>
    <w:p w14:paraId="289F0FE1" w14:textId="77777777" w:rsidR="002A4989" w:rsidRDefault="00E21B4C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Комплекс процессных мероприятий </w:t>
      </w:r>
      <w:r w:rsidR="0008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деятельности подведомственных учреждений дополнительного образования» уменьшение финансирования на </w:t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08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5 214,178 тыс. рублей</w:t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="002A49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C3F7B7" w14:textId="34B23173" w:rsidR="002A4989" w:rsidRDefault="002A4989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увелич</w:t>
      </w:r>
      <w:r w:rsidR="005E1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5E1C0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33,50000 тыс. рублей, в целях приобретения охранных услуг для подведомственного учреждения </w:t>
      </w:r>
      <w:r w:rsidR="002640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«Детская школа искусств»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15E2A" w14:textId="5CD65854" w:rsidR="00CE0522" w:rsidRDefault="002A4989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2025-2030 </w:t>
      </w:r>
      <w:r w:rsidR="00C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годах уменьшение финансирования на общую сумму 5 214,178 тыс. рублей (по 874,613 тыс. рублей в каждом году), в связи с </w:t>
      </w:r>
      <w:r w:rsidR="002C3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исключением из состава основных средств автобуса, а также выводом </w:t>
      </w:r>
      <w:r w:rsidR="00CE05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штатного расписания ставки водителя</w:t>
      </w:r>
      <w:r w:rsidR="00745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</w:p>
    <w:p w14:paraId="6600156F" w14:textId="2C2693D0" w:rsidR="00A535F2" w:rsidRPr="00CE0522" w:rsidRDefault="00503FE6" w:rsidP="007450CB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24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Финансовые показатели проекта изменений соответствуют </w:t>
      </w:r>
      <w:r w:rsidR="00524217" w:rsidRPr="00524217">
        <w:rPr>
          <w:rFonts w:ascii="Times New Roman" w:hAnsi="Times New Roman" w:cs="Times New Roman"/>
          <w:sz w:val="28"/>
          <w:szCs w:val="28"/>
        </w:rPr>
        <w:t xml:space="preserve">расчётам, предоставленным на экспертизу. </w:t>
      </w:r>
    </w:p>
    <w:p w14:paraId="1B196344" w14:textId="65FE8800" w:rsidR="001E18E8" w:rsidRPr="00524217" w:rsidRDefault="00524217" w:rsidP="007450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217">
        <w:rPr>
          <w:rFonts w:ascii="Times New Roman" w:hAnsi="Times New Roman" w:cs="Times New Roman"/>
          <w:sz w:val="28"/>
          <w:szCs w:val="28"/>
        </w:rPr>
        <w:tab/>
        <w:t xml:space="preserve">По результатам экспертизы замечания отсутствуют. </w:t>
      </w:r>
    </w:p>
    <w:p w14:paraId="0CB54705" w14:textId="77777777" w:rsidR="00BE3665" w:rsidRDefault="00BE3665" w:rsidP="007450CB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DA16133" w14:textId="71F2B6C6" w:rsidR="00524217" w:rsidRDefault="00524217" w:rsidP="007450CB">
      <w:pPr>
        <w:spacing w:after="0" w:line="276" w:lineRule="auto"/>
        <w:ind w:firstLine="709"/>
        <w:jc w:val="both"/>
        <w:rPr>
          <w:rFonts w:ascii="Times New Roman" w:eastAsia="Calibri" w:hAnsi="Times New Roman"/>
          <w:sz w:val="12"/>
          <w:szCs w:val="12"/>
        </w:rPr>
      </w:pPr>
    </w:p>
    <w:p w14:paraId="075AC39E" w14:textId="77777777" w:rsidR="007450CB" w:rsidRPr="007450CB" w:rsidRDefault="007450CB" w:rsidP="007450CB">
      <w:pPr>
        <w:spacing w:after="0" w:line="276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</w:p>
    <w:p w14:paraId="5AFB462C" w14:textId="3DCC7C56" w:rsidR="00EA39D2" w:rsidRDefault="00A8303B" w:rsidP="007450C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74AEC" w14:textId="400F3746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C85F15" w14:textId="7BF47C9F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5DD15A" w14:textId="4335519F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91833" w14:textId="79725BC1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6E570" w14:textId="5C0CC9EF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ABC444" w14:textId="65955AD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BBB5C" w14:textId="7BDF818C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79E2DA" w14:textId="07009CF1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917190" w14:textId="0FBE7B01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81991A" w14:textId="1BDB35B7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A87AF5" w14:textId="3181DBC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A164C" w14:textId="12963EC0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F1F6C3" w14:textId="6594545B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7505C6" w14:textId="526B20D2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6F25A" w14:textId="3B1C4D46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D4388" w14:textId="28A48EBA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0432A3" w14:textId="5817727A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F954E" w14:textId="1D5F82CB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2954B9" w14:textId="70A43923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30DE56" w14:textId="58CE755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94EC0" w14:textId="5FCEC6AF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9047D" w14:textId="611DEBE0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EE09E" w14:textId="0E2BEAF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29A5E" w14:textId="0640E5CE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CCBEF" w14:textId="1FE836D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8D881E" w14:textId="12ABAA7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82ABD" w14:textId="5A4C90BD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99B12" w14:textId="769ED767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A90C4" w14:textId="7E507CE6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D4919E" w14:textId="25E3433A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6C00B" w14:textId="245233C6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98FB3D" w14:textId="07EB1181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B3A22" w14:textId="29C21F81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F5E4C" w14:textId="77777777" w:rsidR="007450CB" w:rsidRDefault="007450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1F58202E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01D0CDD7" w:rsidR="00A8303B" w:rsidRDefault="00372FA6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01DF11EF" w14:textId="65BFB2F2" w:rsidR="007450CB" w:rsidRDefault="00372FA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  <w:r w:rsidR="007450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8BFFE" w14:textId="2148D34E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7450CB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2A9E0" w14:textId="77777777" w:rsidR="00003738" w:rsidRDefault="00003738" w:rsidP="0030765E">
      <w:pPr>
        <w:spacing w:after="0" w:line="240" w:lineRule="auto"/>
      </w:pPr>
      <w:r>
        <w:separator/>
      </w:r>
    </w:p>
  </w:endnote>
  <w:endnote w:type="continuationSeparator" w:id="0">
    <w:p w14:paraId="74385E8B" w14:textId="77777777" w:rsidR="00003738" w:rsidRDefault="0000373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CA75F" w14:textId="77777777" w:rsidR="00003738" w:rsidRDefault="00003738" w:rsidP="0030765E">
      <w:pPr>
        <w:spacing w:after="0" w:line="240" w:lineRule="auto"/>
      </w:pPr>
      <w:r>
        <w:separator/>
      </w:r>
    </w:p>
  </w:footnote>
  <w:footnote w:type="continuationSeparator" w:id="0">
    <w:p w14:paraId="06ACDC5F" w14:textId="77777777" w:rsidR="00003738" w:rsidRDefault="0000373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003738" w:rsidRDefault="00003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12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003738" w:rsidRDefault="00003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50974"/>
    <w:rsid w:val="00054DC0"/>
    <w:rsid w:val="00060F53"/>
    <w:rsid w:val="000664A5"/>
    <w:rsid w:val="00084D0D"/>
    <w:rsid w:val="0008543B"/>
    <w:rsid w:val="000B08E8"/>
    <w:rsid w:val="000B7B3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25E2"/>
    <w:rsid w:val="00143A89"/>
    <w:rsid w:val="00150DA9"/>
    <w:rsid w:val="0015234A"/>
    <w:rsid w:val="00155D79"/>
    <w:rsid w:val="00160776"/>
    <w:rsid w:val="001617CB"/>
    <w:rsid w:val="00180D76"/>
    <w:rsid w:val="00183F28"/>
    <w:rsid w:val="0019335D"/>
    <w:rsid w:val="001A694A"/>
    <w:rsid w:val="001B24ED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53355"/>
    <w:rsid w:val="0026130E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F7DEB"/>
    <w:rsid w:val="00301CCF"/>
    <w:rsid w:val="0030765E"/>
    <w:rsid w:val="00311E12"/>
    <w:rsid w:val="003267B3"/>
    <w:rsid w:val="00326A0F"/>
    <w:rsid w:val="00327B0A"/>
    <w:rsid w:val="00343FC8"/>
    <w:rsid w:val="00355F05"/>
    <w:rsid w:val="00361DBE"/>
    <w:rsid w:val="00362369"/>
    <w:rsid w:val="00372FA6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4A3F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B45EF"/>
    <w:rsid w:val="005B497F"/>
    <w:rsid w:val="005C468E"/>
    <w:rsid w:val="005C4AE5"/>
    <w:rsid w:val="005C7696"/>
    <w:rsid w:val="005C7B57"/>
    <w:rsid w:val="005D1B49"/>
    <w:rsid w:val="005D4141"/>
    <w:rsid w:val="005D698C"/>
    <w:rsid w:val="005E03A7"/>
    <w:rsid w:val="005E066B"/>
    <w:rsid w:val="005E1C05"/>
    <w:rsid w:val="005E4C19"/>
    <w:rsid w:val="005E7A80"/>
    <w:rsid w:val="00601490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7D98"/>
    <w:rsid w:val="006624E6"/>
    <w:rsid w:val="006758D8"/>
    <w:rsid w:val="00686F56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0DC4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2C4"/>
    <w:rsid w:val="0087381B"/>
    <w:rsid w:val="008A328F"/>
    <w:rsid w:val="008C1CA9"/>
    <w:rsid w:val="008D2FA3"/>
    <w:rsid w:val="008E220B"/>
    <w:rsid w:val="008E349E"/>
    <w:rsid w:val="008F0ED5"/>
    <w:rsid w:val="008F49AD"/>
    <w:rsid w:val="00902F28"/>
    <w:rsid w:val="00903456"/>
    <w:rsid w:val="00904081"/>
    <w:rsid w:val="00904AB2"/>
    <w:rsid w:val="00906FA5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A020D6"/>
    <w:rsid w:val="00A0767F"/>
    <w:rsid w:val="00A1099E"/>
    <w:rsid w:val="00A14461"/>
    <w:rsid w:val="00A5007C"/>
    <w:rsid w:val="00A535F2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251D6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4250"/>
    <w:rsid w:val="00BC5137"/>
    <w:rsid w:val="00BD1199"/>
    <w:rsid w:val="00BD70E5"/>
    <w:rsid w:val="00BD7858"/>
    <w:rsid w:val="00BD7F7C"/>
    <w:rsid w:val="00BE3665"/>
    <w:rsid w:val="00BE6967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67DC"/>
    <w:rsid w:val="00D340AB"/>
    <w:rsid w:val="00D3597D"/>
    <w:rsid w:val="00D5386A"/>
    <w:rsid w:val="00D53C8B"/>
    <w:rsid w:val="00D57964"/>
    <w:rsid w:val="00D75CE3"/>
    <w:rsid w:val="00D81CD7"/>
    <w:rsid w:val="00D84630"/>
    <w:rsid w:val="00D86162"/>
    <w:rsid w:val="00D92C05"/>
    <w:rsid w:val="00D962CD"/>
    <w:rsid w:val="00DA1C96"/>
    <w:rsid w:val="00DA3F1C"/>
    <w:rsid w:val="00DB7DEA"/>
    <w:rsid w:val="00DC62EC"/>
    <w:rsid w:val="00DD0A0B"/>
    <w:rsid w:val="00DF0320"/>
    <w:rsid w:val="00DF13AF"/>
    <w:rsid w:val="00DF1810"/>
    <w:rsid w:val="00E00A6D"/>
    <w:rsid w:val="00E0712B"/>
    <w:rsid w:val="00E10FA4"/>
    <w:rsid w:val="00E12721"/>
    <w:rsid w:val="00E15699"/>
    <w:rsid w:val="00E169A1"/>
    <w:rsid w:val="00E21B4C"/>
    <w:rsid w:val="00E23C71"/>
    <w:rsid w:val="00E250CB"/>
    <w:rsid w:val="00E26493"/>
    <w:rsid w:val="00E735F2"/>
    <w:rsid w:val="00E74051"/>
    <w:rsid w:val="00E748BC"/>
    <w:rsid w:val="00E81DA0"/>
    <w:rsid w:val="00E822AB"/>
    <w:rsid w:val="00E91A6E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7450C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10</cp:revision>
  <cp:lastPrinted>2024-07-09T12:27:00Z</cp:lastPrinted>
  <dcterms:created xsi:type="dcterms:W3CDTF">2024-07-08T06:35:00Z</dcterms:created>
  <dcterms:modified xsi:type="dcterms:W3CDTF">2024-07-12T04:55:00Z</dcterms:modified>
</cp:coreProperties>
</file>