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D324A8" w:rsidP="00D324A8">
      <w:pPr>
        <w:rPr>
          <w:sz w:val="28"/>
          <w:szCs w:val="28"/>
        </w:rPr>
      </w:pPr>
    </w:p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AB6FF6" w:rsidRPr="00265A34" w:rsidRDefault="00AB6FF6" w:rsidP="00D324A8">
      <w:pPr>
        <w:jc w:val="center"/>
        <w:rPr>
          <w:b/>
          <w:bCs/>
          <w:sz w:val="32"/>
          <w:szCs w:val="32"/>
        </w:rPr>
      </w:pPr>
    </w:p>
    <w:p w:rsidR="00D324A8" w:rsidRDefault="00AB6FF6" w:rsidP="00D32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B6FF6" w:rsidRPr="00711282" w:rsidRDefault="00AB6FF6" w:rsidP="00D324A8">
      <w:pPr>
        <w:jc w:val="center"/>
        <w:rPr>
          <w:b/>
          <w:bCs/>
          <w:sz w:val="36"/>
          <w:szCs w:val="36"/>
        </w:rPr>
      </w:pPr>
    </w:p>
    <w:p w:rsidR="00D324A8" w:rsidRPr="00AB6FF6" w:rsidRDefault="00F3726E" w:rsidP="00AB6FF6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AB6FF6">
        <w:rPr>
          <w:szCs w:val="28"/>
        </w:rPr>
        <w:t>13.06.2024</w:t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  <w:t xml:space="preserve">     </w:t>
      </w:r>
      <w:r>
        <w:rPr>
          <w:szCs w:val="28"/>
        </w:rPr>
        <w:t xml:space="preserve">№ </w:t>
      </w:r>
      <w:r w:rsidR="00AB6FF6">
        <w:rPr>
          <w:szCs w:val="28"/>
        </w:rPr>
        <w:t>21-П</w:t>
      </w:r>
      <w:bookmarkStart w:id="0" w:name="_GoBack"/>
      <w:bookmarkEnd w:id="0"/>
    </w:p>
    <w:p w:rsidR="00B82EBC" w:rsidRDefault="00B82EB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BB4" w:rsidRPr="004E2BB4" w:rsidRDefault="004E2BB4" w:rsidP="005104C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04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905BD">
        <w:rPr>
          <w:rFonts w:ascii="Times New Roman" w:hAnsi="Times New Roman" w:cs="Times New Roman"/>
          <w:sz w:val="28"/>
          <w:szCs w:val="28"/>
        </w:rPr>
        <w:t>я</w:t>
      </w:r>
      <w:r w:rsidRPr="005104C9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5104C9" w:rsidRPr="005104C9">
        <w:rPr>
          <w:rFonts w:ascii="Times New Roman" w:hAnsi="Times New Roman" w:cs="Times New Roman"/>
          <w:sz w:val="28"/>
          <w:szCs w:val="28"/>
        </w:rPr>
        <w:t>е</w:t>
      </w:r>
      <w:r w:rsidRPr="005104C9">
        <w:rPr>
          <w:rFonts w:ascii="Times New Roman" w:hAnsi="Times New Roman" w:cs="Times New Roman"/>
          <w:sz w:val="28"/>
          <w:szCs w:val="28"/>
        </w:rPr>
        <w:t xml:space="preserve"> председателя Думы города Нефтеюганска от 21.0</w:t>
      </w:r>
      <w:r w:rsidR="005104C9" w:rsidRPr="005104C9">
        <w:rPr>
          <w:rFonts w:ascii="Times New Roman" w:hAnsi="Times New Roman" w:cs="Times New Roman"/>
          <w:sz w:val="28"/>
          <w:szCs w:val="28"/>
        </w:rPr>
        <w:t>2</w:t>
      </w:r>
      <w:r w:rsidRPr="005104C9">
        <w:rPr>
          <w:rFonts w:ascii="Times New Roman" w:hAnsi="Times New Roman" w:cs="Times New Roman"/>
          <w:sz w:val="28"/>
          <w:szCs w:val="28"/>
        </w:rPr>
        <w:t xml:space="preserve">.2022 № </w:t>
      </w:r>
      <w:r w:rsidR="005104C9" w:rsidRPr="005104C9">
        <w:rPr>
          <w:rFonts w:ascii="Times New Roman" w:hAnsi="Times New Roman" w:cs="Times New Roman"/>
          <w:sz w:val="28"/>
          <w:szCs w:val="28"/>
        </w:rPr>
        <w:t>11</w:t>
      </w:r>
      <w:r w:rsidRPr="005104C9">
        <w:rPr>
          <w:rFonts w:ascii="Times New Roman" w:hAnsi="Times New Roman" w:cs="Times New Roman"/>
          <w:sz w:val="28"/>
          <w:szCs w:val="28"/>
        </w:rPr>
        <w:t>-П «</w:t>
      </w:r>
      <w:r w:rsidR="005104C9" w:rsidRPr="005104C9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Думы города Нефтеюганска и урегулированию конфликта интересов</w:t>
      </w:r>
      <w:r w:rsidRPr="004E2BB4">
        <w:rPr>
          <w:rFonts w:ascii="Times New Roman" w:hAnsi="Times New Roman" w:cs="Times New Roman"/>
          <w:sz w:val="28"/>
          <w:szCs w:val="28"/>
        </w:rPr>
        <w:t>»</w:t>
      </w:r>
    </w:p>
    <w:p w:rsidR="004E2BB4" w:rsidRPr="00C60871" w:rsidRDefault="004E2BB4" w:rsidP="004E2B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2BB4" w:rsidRDefault="004E2BB4" w:rsidP="004E2BB4">
      <w:pPr>
        <w:pStyle w:val="Title"/>
        <w:spacing w:before="0" w:after="0"/>
        <w:jc w:val="both"/>
        <w:rPr>
          <w:sz w:val="28"/>
          <w:szCs w:val="28"/>
        </w:rPr>
      </w:pPr>
    </w:p>
    <w:p w:rsidR="005104C9" w:rsidRPr="006F676D" w:rsidRDefault="005104C9" w:rsidP="005104C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4E2BB4" w:rsidRPr="006F676D">
        <w:rPr>
          <w:rFonts w:cs="Arial"/>
          <w:sz w:val="28"/>
          <w:szCs w:val="28"/>
        </w:rPr>
        <w:t xml:space="preserve">В соответствии с </w:t>
      </w:r>
      <w:r w:rsidRPr="006F676D">
        <w:rPr>
          <w:rFonts w:cs="Arial"/>
          <w:sz w:val="28"/>
          <w:szCs w:val="28"/>
        </w:rPr>
        <w:t xml:space="preserve">постановлением Губернатора Ханты-Мансийского автономного округа-Югры от </w:t>
      </w:r>
      <w:hyperlink r:id="rId9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" w:history="1">
        <w:r w:rsidRPr="006F676D">
          <w:rPr>
            <w:rStyle w:val="a9"/>
            <w:rFonts w:cs="Arial"/>
            <w:color w:val="auto"/>
            <w:sz w:val="28"/>
            <w:szCs w:val="28"/>
          </w:rPr>
          <w:t>23.05.2011 № 79</w:t>
        </w:r>
      </w:hyperlink>
      <w:r w:rsidRPr="006F676D">
        <w:rPr>
          <w:rFonts w:cs="Arial"/>
          <w:sz w:val="28"/>
          <w:szCs w:val="28"/>
        </w:rPr>
        <w:t xml:space="preserve"> «О комиссиях по соблюдению требований к служебному поведению государственных гражданских служащих Ханты-Мансийского автономного округа-Югры и урегулированию конфликта интересов», </w:t>
      </w:r>
      <w:r w:rsidRPr="006F676D">
        <w:rPr>
          <w:sz w:val="28"/>
          <w:szCs w:val="28"/>
        </w:rPr>
        <w:t>п</w:t>
      </w:r>
      <w:r w:rsidRPr="006F676D">
        <w:rPr>
          <w:sz w:val="28"/>
          <w:szCs w:val="28"/>
          <w:shd w:val="clear" w:color="auto" w:fill="FFFFFF"/>
        </w:rPr>
        <w:t xml:space="preserve">остановлением Губернатора Ханты-Мансийского </w:t>
      </w:r>
      <w:r w:rsidRPr="006F676D">
        <w:rPr>
          <w:rFonts w:cs="Arial"/>
          <w:sz w:val="28"/>
          <w:szCs w:val="28"/>
        </w:rPr>
        <w:t xml:space="preserve">автономного округа-Югры </w:t>
      </w:r>
      <w:r w:rsidRPr="006F676D">
        <w:rPr>
          <w:sz w:val="28"/>
          <w:szCs w:val="28"/>
          <w:shd w:val="clear" w:color="auto" w:fill="FFFFFF"/>
        </w:rPr>
        <w:t xml:space="preserve">от 27 апреля 2023 г. № 57 «О Департаменте государственной гражданской службы, кадровой политики и профилактики коррупции Ханты-Мансийского автономного округа – Югры», </w:t>
      </w:r>
      <w:hyperlink r:id="rId10" w:tooltip="УСТАВ МО от 30.05.2005 № 475 Дума города Нефтеюганска&#10;&#10;УСТАВ ГОРОДА НЕФТЕЮГАНСКА" w:history="1">
        <w:r w:rsidRPr="006F676D">
          <w:rPr>
            <w:rStyle w:val="a9"/>
            <w:color w:val="auto"/>
            <w:sz w:val="28"/>
            <w:szCs w:val="28"/>
          </w:rPr>
          <w:t>Уставом</w:t>
        </w:r>
      </w:hyperlink>
      <w:r w:rsidRPr="006F676D">
        <w:rPr>
          <w:sz w:val="28"/>
          <w:szCs w:val="28"/>
        </w:rPr>
        <w:t xml:space="preserve"> города Нефтеюганска, постановляю:</w:t>
      </w:r>
    </w:p>
    <w:p w:rsidR="004E2BB4" w:rsidRDefault="00C54CA6" w:rsidP="004E2BB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757">
        <w:rPr>
          <w:rFonts w:ascii="Times New Roman" w:hAnsi="Times New Roman" w:cs="Times New Roman"/>
          <w:b w:val="0"/>
          <w:sz w:val="28"/>
          <w:szCs w:val="28"/>
        </w:rPr>
        <w:t>1.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</w:t>
      </w:r>
      <w:r w:rsidR="001A0757" w:rsidRPr="001A0757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председателя Думы города Нефтеюганска </w:t>
      </w:r>
      <w:r w:rsidR="001A0757" w:rsidRPr="001A0757">
        <w:rPr>
          <w:rFonts w:ascii="Times New Roman" w:hAnsi="Times New Roman" w:cs="Times New Roman"/>
          <w:b w:val="0"/>
          <w:sz w:val="28"/>
          <w:szCs w:val="28"/>
        </w:rPr>
        <w:t xml:space="preserve">от 21.02.2022 № 11-П «О комиссии по соблюдению требований к служебному поведению муниципальных служащих Думы города Нефтеюганска </w:t>
      </w:r>
      <w:r w:rsidR="001A0757" w:rsidRPr="00B905BD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интересов»</w:t>
      </w:r>
      <w:r w:rsidR="00B905BD" w:rsidRPr="00B905BD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</w:t>
      </w:r>
      <w:hyperlink r:id="rId11" w:tooltip="постановление от 10.10.2023 0:00:00 №35-П Председатель Думы г. Нефтеюганск&#10;&#10;О внесении изменений в постановление председателя Думы города от 21.02.2022 № 11-П&#10;" w:history="1">
        <w:r w:rsidR="00B905BD" w:rsidRPr="00B905BD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10.10.2023 № 35-П</w:t>
        </w:r>
      </w:hyperlink>
      <w:r w:rsidR="00B905BD" w:rsidRPr="00B905BD">
        <w:rPr>
          <w:rFonts w:ascii="Times New Roman" w:hAnsi="Times New Roman" w:cs="Times New Roman"/>
          <w:b w:val="0"/>
          <w:sz w:val="28"/>
          <w:szCs w:val="28"/>
        </w:rPr>
        <w:t>)</w:t>
      </w:r>
      <w:r w:rsidR="001A0757" w:rsidRPr="00B90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BB4" w:rsidRPr="00B905BD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2E2AF8" w:rsidRPr="00B905BD">
        <w:rPr>
          <w:rFonts w:ascii="Times New Roman" w:hAnsi="Times New Roman" w:cs="Times New Roman"/>
          <w:b w:val="0"/>
          <w:sz w:val="28"/>
          <w:szCs w:val="28"/>
        </w:rPr>
        <w:t>е</w:t>
      </w:r>
      <w:r w:rsidR="00B905BD">
        <w:rPr>
          <w:rFonts w:ascii="Times New Roman" w:hAnsi="Times New Roman" w:cs="Times New Roman"/>
          <w:b w:val="0"/>
          <w:sz w:val="28"/>
          <w:szCs w:val="28"/>
        </w:rPr>
        <w:t>, изложив п</w:t>
      </w:r>
      <w:r w:rsidR="007668EE" w:rsidRPr="00B905BD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16A68" w:rsidRPr="00B905BD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7668EE" w:rsidRPr="00B905BD">
        <w:rPr>
          <w:rFonts w:ascii="Times New Roman" w:hAnsi="Times New Roman" w:cs="Times New Roman"/>
          <w:b w:val="0"/>
          <w:sz w:val="28"/>
          <w:szCs w:val="28"/>
        </w:rPr>
        <w:t>в следующей</w:t>
      </w:r>
      <w:r w:rsidR="007668EE">
        <w:rPr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4A47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2CED" w:rsidRPr="00332CED" w:rsidRDefault="00E16A68" w:rsidP="00332CED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332CED">
        <w:rPr>
          <w:sz w:val="28"/>
          <w:szCs w:val="28"/>
        </w:rPr>
        <w:t>«</w:t>
      </w:r>
      <w:r w:rsidR="00332CED" w:rsidRPr="00332CED">
        <w:rPr>
          <w:rFonts w:cs="Arial"/>
          <w:sz w:val="28"/>
          <w:szCs w:val="28"/>
        </w:rPr>
        <w:t>5. Комиссия является постоянно действующей. Персональный состав Комиссии утверждается правовым актом представителя нанимателя (работодателя).</w:t>
      </w:r>
    </w:p>
    <w:p w:rsidR="00332CED" w:rsidRPr="00332CED" w:rsidRDefault="008E2658" w:rsidP="00332CED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состав комиссии входят</w:t>
      </w:r>
      <w:r w:rsidR="00332CED" w:rsidRPr="00332CED">
        <w:rPr>
          <w:rFonts w:cs="Arial"/>
          <w:sz w:val="28"/>
          <w:szCs w:val="28"/>
        </w:rPr>
        <w:t xml:space="preserve">: </w:t>
      </w:r>
    </w:p>
    <w:p w:rsidR="00332CED" w:rsidRPr="00332CED" w:rsidRDefault="008E2658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="00332CED" w:rsidRPr="00332CED">
        <w:rPr>
          <w:rFonts w:cs="Arial"/>
          <w:sz w:val="28"/>
          <w:szCs w:val="28"/>
        </w:rPr>
        <w:t>председатель Думы города Нефтеюганска</w:t>
      </w:r>
      <w:r w:rsidR="00221710">
        <w:rPr>
          <w:rFonts w:cs="Arial"/>
          <w:sz w:val="28"/>
          <w:szCs w:val="28"/>
        </w:rPr>
        <w:t xml:space="preserve"> (</w:t>
      </w:r>
      <w:r w:rsidR="00221710" w:rsidRPr="00332CED">
        <w:rPr>
          <w:rFonts w:cs="Arial"/>
          <w:sz w:val="28"/>
          <w:szCs w:val="28"/>
        </w:rPr>
        <w:t>председатель комиссии</w:t>
      </w:r>
      <w:r w:rsidR="00221710">
        <w:rPr>
          <w:rFonts w:cs="Arial"/>
          <w:sz w:val="28"/>
          <w:szCs w:val="28"/>
        </w:rPr>
        <w:t>)</w:t>
      </w:r>
      <w:r w:rsidR="00332CED" w:rsidRPr="00332CED">
        <w:rPr>
          <w:rFonts w:cs="Arial"/>
          <w:sz w:val="28"/>
          <w:szCs w:val="28"/>
        </w:rPr>
        <w:t>;</w:t>
      </w:r>
    </w:p>
    <w:p w:rsidR="00332CED" w:rsidRDefault="008E2658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б)</w:t>
      </w:r>
      <w:r w:rsidR="00221710">
        <w:rPr>
          <w:rFonts w:cs="Arial"/>
          <w:sz w:val="28"/>
          <w:szCs w:val="28"/>
        </w:rPr>
        <w:t xml:space="preserve"> </w:t>
      </w:r>
      <w:r w:rsidR="00332CED" w:rsidRPr="00332CED">
        <w:rPr>
          <w:rFonts w:cs="Arial"/>
          <w:sz w:val="28"/>
          <w:szCs w:val="28"/>
        </w:rPr>
        <w:t>руководитель аппарата Думы города Нефтеюганска</w:t>
      </w:r>
      <w:r w:rsidR="00221710">
        <w:rPr>
          <w:rFonts w:cs="Arial"/>
          <w:sz w:val="28"/>
          <w:szCs w:val="28"/>
        </w:rPr>
        <w:t xml:space="preserve"> (</w:t>
      </w:r>
      <w:r w:rsidR="00221710" w:rsidRPr="00332CED">
        <w:rPr>
          <w:rFonts w:cs="Arial"/>
          <w:sz w:val="28"/>
          <w:szCs w:val="28"/>
        </w:rPr>
        <w:t>за</w:t>
      </w:r>
      <w:r w:rsidR="00221710">
        <w:rPr>
          <w:rFonts w:cs="Arial"/>
          <w:sz w:val="28"/>
          <w:szCs w:val="28"/>
        </w:rPr>
        <w:t>меститель председателя комиссии)</w:t>
      </w:r>
      <w:r w:rsidR="00332CED" w:rsidRPr="00332CED">
        <w:rPr>
          <w:rFonts w:cs="Arial"/>
          <w:sz w:val="28"/>
          <w:szCs w:val="28"/>
        </w:rPr>
        <w:t xml:space="preserve">; </w:t>
      </w:r>
    </w:p>
    <w:p w:rsidR="00221710" w:rsidRPr="00332CED" w:rsidRDefault="008E2658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в)</w:t>
      </w:r>
      <w:r w:rsidR="00221710" w:rsidRPr="00221710">
        <w:rPr>
          <w:rFonts w:cs="Arial"/>
          <w:sz w:val="28"/>
          <w:szCs w:val="28"/>
        </w:rPr>
        <w:t xml:space="preserve"> </w:t>
      </w:r>
      <w:r w:rsidR="00221710" w:rsidRPr="00332CED">
        <w:rPr>
          <w:rFonts w:cs="Arial"/>
          <w:sz w:val="28"/>
          <w:szCs w:val="28"/>
        </w:rPr>
        <w:t>муниципальный служащий организационно-правового отдела аппарата Думы города Нефтеюганска, ответственный за работу по профилактике коррупционных правонарушений</w:t>
      </w:r>
      <w:r w:rsidR="00221710">
        <w:rPr>
          <w:rFonts w:cs="Arial"/>
          <w:sz w:val="28"/>
          <w:szCs w:val="28"/>
        </w:rPr>
        <w:t xml:space="preserve"> (секретарь комиссии)</w:t>
      </w:r>
      <w:r w:rsidR="00221710" w:rsidRPr="00332CED">
        <w:rPr>
          <w:rFonts w:cs="Arial"/>
          <w:sz w:val="28"/>
          <w:szCs w:val="28"/>
        </w:rPr>
        <w:t xml:space="preserve">; </w:t>
      </w:r>
    </w:p>
    <w:p w:rsidR="00221710" w:rsidRDefault="00221710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CC64EE" w:rsidRDefault="00221710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г) </w:t>
      </w:r>
      <w:r w:rsidR="00CC64EE">
        <w:rPr>
          <w:rFonts w:cs="Arial"/>
          <w:sz w:val="28"/>
          <w:szCs w:val="28"/>
        </w:rPr>
        <w:t>члены комиссии (не менее трёх человек)</w:t>
      </w:r>
    </w:p>
    <w:p w:rsidR="00221710" w:rsidRDefault="00CC64EE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д) </w:t>
      </w:r>
      <w:r w:rsidR="00221710">
        <w:rPr>
          <w:rFonts w:cs="Arial"/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  <w:r w:rsidR="006F676D">
        <w:rPr>
          <w:rFonts w:cs="Arial"/>
          <w:sz w:val="28"/>
          <w:szCs w:val="28"/>
        </w:rPr>
        <w:t>;</w:t>
      </w:r>
    </w:p>
    <w:p w:rsidR="008E2658" w:rsidRPr="00332CED" w:rsidRDefault="00CC64EE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е) </w:t>
      </w:r>
      <w:r w:rsidR="00221710" w:rsidRPr="00332CED">
        <w:rPr>
          <w:rFonts w:cs="Arial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и (или) муниципальной службой</w:t>
      </w:r>
      <w:r w:rsidR="006F676D">
        <w:rPr>
          <w:rFonts w:cs="Arial"/>
          <w:sz w:val="28"/>
          <w:szCs w:val="28"/>
        </w:rPr>
        <w:t>.</w:t>
      </w:r>
    </w:p>
    <w:p w:rsidR="00332CED" w:rsidRPr="00332CED" w:rsidRDefault="00221710" w:rsidP="00332CED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32CE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</w:r>
      <w:r w:rsidR="00332CED" w:rsidRPr="00332CED">
        <w:rPr>
          <w:rFonts w:cs="Arial"/>
          <w:sz w:val="28"/>
          <w:szCs w:val="28"/>
        </w:rPr>
        <w:t>В отсутствие председателя Комиссии (временная нетрудоспособность, отпуск, командировка</w:t>
      </w:r>
      <w:r w:rsidR="006F676D">
        <w:rPr>
          <w:rFonts w:cs="Arial"/>
          <w:sz w:val="28"/>
          <w:szCs w:val="28"/>
        </w:rPr>
        <w:t xml:space="preserve"> и т.п.</w:t>
      </w:r>
      <w:r w:rsidR="00332CED" w:rsidRPr="00332CED">
        <w:rPr>
          <w:rFonts w:cs="Arial"/>
          <w:sz w:val="28"/>
          <w:szCs w:val="28"/>
        </w:rPr>
        <w:t>) его обязанности исполняет за</w:t>
      </w:r>
      <w:r w:rsidR="00CC64EE">
        <w:rPr>
          <w:rFonts w:cs="Arial"/>
          <w:sz w:val="28"/>
          <w:szCs w:val="28"/>
        </w:rPr>
        <w:t>меститель председателя Комиссии.»</w:t>
      </w:r>
      <w:r w:rsidR="00B905BD">
        <w:rPr>
          <w:rFonts w:cs="Arial"/>
          <w:sz w:val="28"/>
          <w:szCs w:val="28"/>
        </w:rPr>
        <w:t>.</w:t>
      </w:r>
    </w:p>
    <w:p w:rsidR="00C54CA6" w:rsidRPr="00775805" w:rsidRDefault="00D6369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C54CA6" w:rsidRPr="00775805">
        <w:rPr>
          <w:rFonts w:cs="Arial"/>
          <w:sz w:val="28"/>
          <w:szCs w:val="28"/>
        </w:rPr>
        <w:t xml:space="preserve">.Опубликовать 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54CA6" w:rsidRPr="00775805" w:rsidRDefault="00D6369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4CA6" w:rsidRPr="00775805">
        <w:rPr>
          <w:rFonts w:cs="Arial"/>
          <w:sz w:val="28"/>
          <w:szCs w:val="28"/>
        </w:rPr>
        <w:t>.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вступает в силу после </w:t>
      </w:r>
      <w:r w:rsidR="00C54CA6">
        <w:rPr>
          <w:rFonts w:cs="Arial"/>
          <w:sz w:val="28"/>
          <w:szCs w:val="28"/>
        </w:rPr>
        <w:t xml:space="preserve">его </w:t>
      </w:r>
      <w:r w:rsidR="00C54CA6" w:rsidRPr="00775805">
        <w:rPr>
          <w:rFonts w:cs="Arial"/>
          <w:sz w:val="28"/>
          <w:szCs w:val="28"/>
        </w:rPr>
        <w:t>официального опубликования</w:t>
      </w:r>
      <w:r w:rsidR="00C54CA6">
        <w:rPr>
          <w:rFonts w:cs="Arial"/>
          <w:sz w:val="28"/>
          <w:szCs w:val="28"/>
        </w:rPr>
        <w:t>.</w:t>
      </w:r>
    </w:p>
    <w:p w:rsidR="00097058" w:rsidRPr="00097058" w:rsidRDefault="00097058" w:rsidP="00203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B82EBC" w:rsidP="00B82EB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>М.М.Миннигулов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E2AF8" w:rsidRDefault="002E2AF8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E2AF8" w:rsidRDefault="002E2AF8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B82EBC" w:rsidP="00B82EB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Г.Б.Азарьева</w:t>
      </w:r>
    </w:p>
    <w:p w:rsidR="00AB4B60" w:rsidRDefault="00B82EBC" w:rsidP="00C54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>22 12 52</w:t>
      </w:r>
    </w:p>
    <w:sectPr w:rsidR="00AB4B60" w:rsidSect="00B82EBC">
      <w:headerReference w:type="default" r:id="rId12"/>
      <w:headerReference w:type="first" r:id="rId13"/>
      <w:pgSz w:w="11906" w:h="16838"/>
      <w:pgMar w:top="1021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FE" w:rsidRDefault="00F954FE" w:rsidP="00505551">
      <w:r>
        <w:separator/>
      </w:r>
    </w:p>
  </w:endnote>
  <w:endnote w:type="continuationSeparator" w:id="0">
    <w:p w:rsidR="00F954FE" w:rsidRDefault="00F954FE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FE" w:rsidRDefault="00F954FE" w:rsidP="00505551">
      <w:r>
        <w:separator/>
      </w:r>
    </w:p>
  </w:footnote>
  <w:footnote w:type="continuationSeparator" w:id="0">
    <w:p w:rsidR="00F954FE" w:rsidRDefault="00F954FE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12730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765"/>
    <w:multiLevelType w:val="hybridMultilevel"/>
    <w:tmpl w:val="68EA50A8"/>
    <w:lvl w:ilvl="0" w:tplc="E94A6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4A8"/>
    <w:rsid w:val="00051E61"/>
    <w:rsid w:val="00077174"/>
    <w:rsid w:val="00097058"/>
    <w:rsid w:val="0010066A"/>
    <w:rsid w:val="001738F9"/>
    <w:rsid w:val="001A0757"/>
    <w:rsid w:val="001A6BB1"/>
    <w:rsid w:val="001B47AA"/>
    <w:rsid w:val="001F07FA"/>
    <w:rsid w:val="001F31EE"/>
    <w:rsid w:val="00203215"/>
    <w:rsid w:val="0020345F"/>
    <w:rsid w:val="00221710"/>
    <w:rsid w:val="002519AC"/>
    <w:rsid w:val="002630F9"/>
    <w:rsid w:val="002E2AF8"/>
    <w:rsid w:val="00311A88"/>
    <w:rsid w:val="00326991"/>
    <w:rsid w:val="00332CED"/>
    <w:rsid w:val="003C2E41"/>
    <w:rsid w:val="003C59B3"/>
    <w:rsid w:val="003D2D76"/>
    <w:rsid w:val="004A4731"/>
    <w:rsid w:val="004C190A"/>
    <w:rsid w:val="004C6E13"/>
    <w:rsid w:val="004D345F"/>
    <w:rsid w:val="004E2BB4"/>
    <w:rsid w:val="004F0CB8"/>
    <w:rsid w:val="00505551"/>
    <w:rsid w:val="005104C9"/>
    <w:rsid w:val="00511644"/>
    <w:rsid w:val="00523E7F"/>
    <w:rsid w:val="00571570"/>
    <w:rsid w:val="005F409C"/>
    <w:rsid w:val="00600CBC"/>
    <w:rsid w:val="00625728"/>
    <w:rsid w:val="00650550"/>
    <w:rsid w:val="006F676D"/>
    <w:rsid w:val="00706096"/>
    <w:rsid w:val="007362A7"/>
    <w:rsid w:val="00751982"/>
    <w:rsid w:val="007668EE"/>
    <w:rsid w:val="007A217A"/>
    <w:rsid w:val="007E53DE"/>
    <w:rsid w:val="008864FD"/>
    <w:rsid w:val="008C32CF"/>
    <w:rsid w:val="008E2658"/>
    <w:rsid w:val="008F2B4F"/>
    <w:rsid w:val="0091668E"/>
    <w:rsid w:val="009824E0"/>
    <w:rsid w:val="009B7B6B"/>
    <w:rsid w:val="00AB4B60"/>
    <w:rsid w:val="00AB60B8"/>
    <w:rsid w:val="00AB6FF6"/>
    <w:rsid w:val="00AE15C5"/>
    <w:rsid w:val="00AF4B24"/>
    <w:rsid w:val="00B061BF"/>
    <w:rsid w:val="00B1167A"/>
    <w:rsid w:val="00B47214"/>
    <w:rsid w:val="00B605D7"/>
    <w:rsid w:val="00B714C0"/>
    <w:rsid w:val="00B82EBC"/>
    <w:rsid w:val="00B905BD"/>
    <w:rsid w:val="00B9094D"/>
    <w:rsid w:val="00B96DC5"/>
    <w:rsid w:val="00BC7818"/>
    <w:rsid w:val="00BE1554"/>
    <w:rsid w:val="00C42A13"/>
    <w:rsid w:val="00C54CA6"/>
    <w:rsid w:val="00C87B5A"/>
    <w:rsid w:val="00C91DE5"/>
    <w:rsid w:val="00CC64EE"/>
    <w:rsid w:val="00CE25EA"/>
    <w:rsid w:val="00D324A8"/>
    <w:rsid w:val="00D50E51"/>
    <w:rsid w:val="00D63696"/>
    <w:rsid w:val="00DA556F"/>
    <w:rsid w:val="00DB40D3"/>
    <w:rsid w:val="00DE446F"/>
    <w:rsid w:val="00E0402B"/>
    <w:rsid w:val="00E16A68"/>
    <w:rsid w:val="00EA3468"/>
    <w:rsid w:val="00EA78DD"/>
    <w:rsid w:val="00EB7ED3"/>
    <w:rsid w:val="00F3726E"/>
    <w:rsid w:val="00F617AB"/>
    <w:rsid w:val="00F6556C"/>
    <w:rsid w:val="00F777BD"/>
    <w:rsid w:val="00F9443F"/>
    <w:rsid w:val="00F954FE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5C832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customStyle="1" w:styleId="Title">
    <w:name w:val="Title!Название НПА"/>
    <w:basedOn w:val="a"/>
    <w:rsid w:val="004E2B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E16A68"/>
    <w:rPr>
      <w:color w:val="0000FF"/>
      <w:u w:val="none"/>
    </w:rPr>
  </w:style>
  <w:style w:type="paragraph" w:customStyle="1" w:styleId="ConsPlusNormal">
    <w:name w:val="ConsPlusNormal"/>
    <w:uiPriority w:val="99"/>
    <w:rsid w:val="00E16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651257c4-956c-4257-aa41-7fd3ad0a99bf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5afc283c-b45a-4ab1-b0de-b3365d5abdc6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b684336-81ac-4ae1-a093-f9e39ac8524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5D7E4-B0C5-43B9-8942-E22B3127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31</cp:revision>
  <cp:lastPrinted>2024-06-13T05:17:00Z</cp:lastPrinted>
  <dcterms:created xsi:type="dcterms:W3CDTF">2022-01-11T05:34:00Z</dcterms:created>
  <dcterms:modified xsi:type="dcterms:W3CDTF">2024-06-13T05:18:00Z</dcterms:modified>
</cp:coreProperties>
</file>