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Pr="003D6A2D">
        <w:rPr>
          <w:rFonts w:ascii="Times New Roman" w:hAnsi="Times New Roman" w:cs="Times New Roman"/>
          <w:b/>
          <w:sz w:val="28"/>
          <w:szCs w:val="28"/>
        </w:rPr>
        <w:t>1</w:t>
      </w:r>
      <w:r w:rsidR="005112DE">
        <w:rPr>
          <w:rFonts w:ascii="Times New Roman" w:hAnsi="Times New Roman" w:cs="Times New Roman"/>
          <w:b/>
          <w:sz w:val="28"/>
          <w:szCs w:val="28"/>
        </w:rPr>
        <w:t>8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4</w:t>
      </w:r>
      <w:r w:rsidR="005112DE">
        <w:rPr>
          <w:rFonts w:ascii="Times New Roman" w:hAnsi="Times New Roman" w:cs="Times New Roman"/>
          <w:b/>
          <w:sz w:val="28"/>
          <w:szCs w:val="28"/>
        </w:rPr>
        <w:t>46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5112DE">
        <w:rPr>
          <w:rFonts w:ascii="Times New Roman" w:hAnsi="Times New Roman" w:cs="Times New Roman"/>
          <w:b/>
          <w:sz w:val="28"/>
          <w:szCs w:val="28"/>
        </w:rPr>
        <w:t>747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749" w:rsidRDefault="00E47749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кассовым планом по состоянию на 01.05.2024 реализованы </w:t>
      </w:r>
    </w:p>
    <w:p w:rsidR="003D6A2D" w:rsidRPr="004A50BC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2.1. «Организация курсов повышения квалификации по вопросам профилактики </w:t>
      </w:r>
      <w:r w:rsidRPr="004A50BC">
        <w:rPr>
          <w:rFonts w:ascii="Times New Roman" w:hAnsi="Times New Roman" w:cs="Times New Roman"/>
          <w:sz w:val="28"/>
          <w:szCs w:val="28"/>
        </w:rPr>
        <w:t xml:space="preserve">терроризма для муниципальных служащих и работников муниципальных учреждений» запланировано финансирование в объеме </w:t>
      </w:r>
      <w:r w:rsidR="00D339E8" w:rsidRPr="004A50BC">
        <w:rPr>
          <w:rFonts w:ascii="Times New Roman" w:hAnsi="Times New Roman" w:cs="Times New Roman"/>
          <w:b/>
          <w:sz w:val="28"/>
          <w:szCs w:val="28"/>
        </w:rPr>
        <w:t>104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 w:rsidRPr="004A50BC">
        <w:rPr>
          <w:rFonts w:ascii="Times New Roman" w:hAnsi="Times New Roman" w:cs="Times New Roman"/>
          <w:b/>
          <w:sz w:val="28"/>
          <w:szCs w:val="28"/>
        </w:rPr>
        <w:t>500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>35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>798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1607B8" w:rsidRPr="004A50BC">
        <w:rPr>
          <w:rFonts w:ascii="Times New Roman" w:hAnsi="Times New Roman" w:cs="Times New Roman"/>
          <w:sz w:val="28"/>
          <w:szCs w:val="28"/>
        </w:rPr>
        <w:t>34,2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% исполнения к плану на 2024 год.</w:t>
      </w:r>
    </w:p>
    <w:p w:rsidR="00E47749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BC">
        <w:rPr>
          <w:rFonts w:ascii="Times New Roman" w:hAnsi="Times New Roman" w:cs="Times New Roman"/>
          <w:sz w:val="28"/>
          <w:szCs w:val="28"/>
        </w:rPr>
        <w:t xml:space="preserve">по мероприятию 3.1. «Повышение уровня антитеррористической защищенности муниципальных объектов» запланировано финансирование в объеме </w:t>
      </w:r>
      <w:r w:rsidRPr="004A50BC">
        <w:rPr>
          <w:rFonts w:ascii="Times New Roman" w:hAnsi="Times New Roman" w:cs="Times New Roman"/>
          <w:b/>
          <w:sz w:val="28"/>
          <w:szCs w:val="28"/>
        </w:rPr>
        <w:t>1</w:t>
      </w:r>
      <w:r w:rsidR="005112DE" w:rsidRPr="004A50BC">
        <w:rPr>
          <w:rFonts w:ascii="Times New Roman" w:hAnsi="Times New Roman" w:cs="Times New Roman"/>
          <w:b/>
          <w:sz w:val="28"/>
          <w:szCs w:val="28"/>
        </w:rPr>
        <w:t>8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D339E8" w:rsidRPr="004A50BC">
        <w:rPr>
          <w:rFonts w:ascii="Times New Roman" w:hAnsi="Times New Roman" w:cs="Times New Roman"/>
          <w:b/>
          <w:sz w:val="28"/>
          <w:szCs w:val="28"/>
        </w:rPr>
        <w:t>3</w:t>
      </w:r>
      <w:r w:rsidR="005112DE" w:rsidRPr="004A50BC">
        <w:rPr>
          <w:rFonts w:ascii="Times New Roman" w:hAnsi="Times New Roman" w:cs="Times New Roman"/>
          <w:b/>
          <w:sz w:val="28"/>
          <w:szCs w:val="28"/>
        </w:rPr>
        <w:t>42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5112DE" w:rsidRPr="004A50BC">
        <w:rPr>
          <w:rFonts w:ascii="Times New Roman" w:hAnsi="Times New Roman" w:cs="Times New Roman"/>
          <w:b/>
          <w:sz w:val="28"/>
          <w:szCs w:val="28"/>
        </w:rPr>
        <w:t>247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>,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>1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 xml:space="preserve"> млн. 874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>196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1607B8" w:rsidRPr="004A50BC">
        <w:rPr>
          <w:rFonts w:ascii="Times New Roman" w:hAnsi="Times New Roman" w:cs="Times New Roman"/>
          <w:sz w:val="28"/>
          <w:szCs w:val="28"/>
        </w:rPr>
        <w:t>10,2</w:t>
      </w:r>
      <w:r w:rsidR="00E47749" w:rsidRPr="004A50BC">
        <w:rPr>
          <w:rFonts w:ascii="Times New Roman" w:hAnsi="Times New Roman" w:cs="Times New Roman"/>
          <w:sz w:val="28"/>
          <w:szCs w:val="28"/>
        </w:rPr>
        <w:t>% исполнения к плану на 2024 год.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749" w:rsidRPr="003D6A2D" w:rsidRDefault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7749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56E51"/>
    <w:rsid w:val="000873B6"/>
    <w:rsid w:val="001607B8"/>
    <w:rsid w:val="002C011B"/>
    <w:rsid w:val="003D6A2D"/>
    <w:rsid w:val="004A50BC"/>
    <w:rsid w:val="005112DE"/>
    <w:rsid w:val="00872896"/>
    <w:rsid w:val="008C3A95"/>
    <w:rsid w:val="00D339E8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B82E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9</cp:revision>
  <dcterms:created xsi:type="dcterms:W3CDTF">2024-03-05T11:43:00Z</dcterms:created>
  <dcterms:modified xsi:type="dcterms:W3CDTF">2024-06-04T07:20:00Z</dcterms:modified>
</cp:coreProperties>
</file>