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BBDDC" w14:textId="25B28817" w:rsidR="00267667" w:rsidRPr="00267667" w:rsidRDefault="008121D2" w:rsidP="006B57BD">
      <w:pPr>
        <w:pStyle w:val="2"/>
        <w:spacing w:before="0" w:after="0"/>
        <w:ind w:firstLine="709"/>
        <w:jc w:val="right"/>
        <w:rPr>
          <w:rFonts w:ascii="Times New Roman" w:hAnsi="Times New Roman"/>
          <w:b w:val="0"/>
          <w:bCs/>
          <w:iCs/>
          <w:color w:val="auto"/>
          <w:sz w:val="26"/>
          <w:szCs w:val="26"/>
        </w:rPr>
      </w:pPr>
      <w:r>
        <w:rPr>
          <w:rFonts w:ascii="Times New Roman" w:hAnsi="Times New Roman"/>
          <w:b w:val="0"/>
          <w:i w:val="0"/>
        </w:rPr>
        <w:t xml:space="preserve">   </w:t>
      </w:r>
      <w:r w:rsidR="00267667" w:rsidRPr="00267667">
        <w:rPr>
          <w:rFonts w:ascii="Times New Roman" w:hAnsi="Times New Roman"/>
          <w:b w:val="0"/>
          <w:i w:val="0"/>
        </w:rPr>
        <w:t xml:space="preserve"> </w:t>
      </w:r>
      <w:r w:rsidR="00267667" w:rsidRPr="00267667">
        <w:rPr>
          <w:rFonts w:ascii="Times New Roman" w:hAnsi="Times New Roman"/>
          <w:b w:val="0"/>
          <w:bCs/>
          <w:iCs/>
          <w:color w:val="auto"/>
          <w:sz w:val="26"/>
          <w:szCs w:val="26"/>
        </w:rPr>
        <w:t xml:space="preserve">  УТВЕРЖДАЮ:</w:t>
      </w:r>
    </w:p>
    <w:p w14:paraId="0CBF92BE" w14:textId="77777777" w:rsidR="00267667" w:rsidRPr="00267667" w:rsidRDefault="00267667" w:rsidP="006B57BD">
      <w:pPr>
        <w:ind w:firstLine="709"/>
        <w:jc w:val="right"/>
        <w:rPr>
          <w:color w:val="auto"/>
          <w:sz w:val="26"/>
          <w:szCs w:val="26"/>
        </w:rPr>
      </w:pPr>
      <w:r w:rsidRPr="00267667">
        <w:rPr>
          <w:color w:val="auto"/>
          <w:sz w:val="26"/>
          <w:szCs w:val="26"/>
        </w:rPr>
        <w:tab/>
      </w:r>
      <w:r w:rsidRPr="00267667">
        <w:rPr>
          <w:color w:val="auto"/>
          <w:sz w:val="26"/>
          <w:szCs w:val="26"/>
        </w:rPr>
        <w:tab/>
      </w:r>
      <w:r w:rsidRPr="00267667">
        <w:rPr>
          <w:color w:val="auto"/>
          <w:sz w:val="26"/>
          <w:szCs w:val="26"/>
        </w:rPr>
        <w:tab/>
      </w:r>
      <w:r w:rsidRPr="00267667">
        <w:rPr>
          <w:color w:val="auto"/>
          <w:sz w:val="26"/>
          <w:szCs w:val="26"/>
        </w:rPr>
        <w:tab/>
      </w:r>
      <w:r w:rsidRPr="00267667">
        <w:rPr>
          <w:color w:val="auto"/>
          <w:sz w:val="26"/>
          <w:szCs w:val="26"/>
        </w:rPr>
        <w:tab/>
      </w:r>
      <w:r w:rsidRPr="00267667">
        <w:rPr>
          <w:color w:val="auto"/>
          <w:sz w:val="26"/>
          <w:szCs w:val="26"/>
        </w:rPr>
        <w:tab/>
        <w:t xml:space="preserve">                Председатель Счётной </w:t>
      </w:r>
    </w:p>
    <w:p w14:paraId="2C6D3334" w14:textId="77777777" w:rsidR="00267667" w:rsidRPr="00267667" w:rsidRDefault="00267667" w:rsidP="006B57BD">
      <w:pPr>
        <w:ind w:firstLine="709"/>
        <w:jc w:val="right"/>
        <w:rPr>
          <w:color w:val="auto"/>
          <w:sz w:val="26"/>
          <w:szCs w:val="26"/>
        </w:rPr>
      </w:pPr>
      <w:r w:rsidRPr="00267667">
        <w:rPr>
          <w:color w:val="auto"/>
          <w:sz w:val="26"/>
          <w:szCs w:val="26"/>
        </w:rPr>
        <w:t>палаты города Нефтеюганска</w:t>
      </w:r>
    </w:p>
    <w:p w14:paraId="745223DC" w14:textId="77777777" w:rsidR="00267667" w:rsidRPr="00267667" w:rsidRDefault="00267667" w:rsidP="006B57BD">
      <w:pPr>
        <w:ind w:firstLine="709"/>
        <w:jc w:val="right"/>
        <w:rPr>
          <w:color w:val="auto"/>
          <w:sz w:val="26"/>
          <w:szCs w:val="26"/>
        </w:rPr>
      </w:pPr>
      <w:r w:rsidRPr="00267667">
        <w:rPr>
          <w:color w:val="auto"/>
          <w:sz w:val="26"/>
          <w:szCs w:val="26"/>
        </w:rPr>
        <w:tab/>
      </w:r>
      <w:r w:rsidRPr="00267667">
        <w:rPr>
          <w:color w:val="auto"/>
          <w:sz w:val="26"/>
          <w:szCs w:val="26"/>
        </w:rPr>
        <w:tab/>
        <w:t xml:space="preserve">____________ С.А. </w:t>
      </w:r>
      <w:proofErr w:type="spellStart"/>
      <w:r w:rsidRPr="00267667">
        <w:rPr>
          <w:color w:val="auto"/>
          <w:sz w:val="26"/>
          <w:szCs w:val="26"/>
        </w:rPr>
        <w:t>Гичкина</w:t>
      </w:r>
      <w:proofErr w:type="spellEnd"/>
    </w:p>
    <w:p w14:paraId="0E36A430" w14:textId="77777777" w:rsidR="00267667" w:rsidRPr="00267667" w:rsidRDefault="00267667" w:rsidP="006B57BD">
      <w:pPr>
        <w:ind w:firstLine="709"/>
        <w:rPr>
          <w:color w:val="auto"/>
          <w:sz w:val="26"/>
          <w:szCs w:val="26"/>
        </w:rPr>
      </w:pPr>
      <w:r w:rsidRPr="00267667">
        <w:rPr>
          <w:color w:val="auto"/>
          <w:sz w:val="26"/>
          <w:szCs w:val="26"/>
        </w:rPr>
        <w:tab/>
      </w:r>
      <w:r w:rsidRPr="00267667">
        <w:rPr>
          <w:color w:val="auto"/>
          <w:sz w:val="26"/>
          <w:szCs w:val="26"/>
        </w:rPr>
        <w:tab/>
      </w:r>
      <w:r w:rsidRPr="00267667">
        <w:rPr>
          <w:color w:val="auto"/>
          <w:sz w:val="26"/>
          <w:szCs w:val="26"/>
        </w:rPr>
        <w:tab/>
      </w:r>
      <w:r w:rsidRPr="00267667">
        <w:rPr>
          <w:color w:val="auto"/>
          <w:sz w:val="26"/>
          <w:szCs w:val="26"/>
        </w:rPr>
        <w:tab/>
      </w:r>
      <w:r w:rsidRPr="00267667">
        <w:rPr>
          <w:color w:val="auto"/>
          <w:sz w:val="26"/>
          <w:szCs w:val="26"/>
        </w:rPr>
        <w:tab/>
      </w:r>
      <w:r w:rsidRPr="00267667">
        <w:rPr>
          <w:color w:val="auto"/>
          <w:sz w:val="26"/>
          <w:szCs w:val="26"/>
        </w:rPr>
        <w:tab/>
      </w:r>
      <w:r w:rsidRPr="00267667">
        <w:rPr>
          <w:color w:val="auto"/>
          <w:sz w:val="26"/>
          <w:szCs w:val="26"/>
        </w:rPr>
        <w:tab/>
      </w:r>
      <w:r w:rsidRPr="00267667">
        <w:rPr>
          <w:color w:val="auto"/>
          <w:sz w:val="26"/>
          <w:szCs w:val="26"/>
        </w:rPr>
        <w:tab/>
      </w:r>
      <w:r w:rsidRPr="00267667">
        <w:rPr>
          <w:color w:val="auto"/>
          <w:sz w:val="26"/>
          <w:szCs w:val="26"/>
        </w:rPr>
        <w:tab/>
      </w:r>
      <w:r w:rsidRPr="00267667">
        <w:rPr>
          <w:color w:val="auto"/>
          <w:sz w:val="26"/>
          <w:szCs w:val="26"/>
        </w:rPr>
        <w:tab/>
      </w:r>
    </w:p>
    <w:p w14:paraId="61458340" w14:textId="7215DF2D" w:rsidR="00267667" w:rsidRPr="00267667" w:rsidRDefault="00267667" w:rsidP="006B57BD">
      <w:pPr>
        <w:tabs>
          <w:tab w:val="left" w:pos="5954"/>
          <w:tab w:val="left" w:pos="6237"/>
          <w:tab w:val="left" w:pos="6379"/>
          <w:tab w:val="left" w:pos="6804"/>
        </w:tabs>
        <w:ind w:firstLine="709"/>
        <w:rPr>
          <w:color w:val="auto"/>
          <w:sz w:val="26"/>
          <w:szCs w:val="26"/>
        </w:rPr>
      </w:pPr>
      <w:r w:rsidRPr="00267667">
        <w:rPr>
          <w:color w:val="auto"/>
          <w:sz w:val="26"/>
          <w:szCs w:val="26"/>
        </w:rPr>
        <w:t xml:space="preserve">                                                                                              «</w:t>
      </w:r>
      <w:r w:rsidR="002A560F">
        <w:rPr>
          <w:color w:val="auto"/>
          <w:sz w:val="26"/>
          <w:szCs w:val="26"/>
        </w:rPr>
        <w:t>09</w:t>
      </w:r>
      <w:r w:rsidRPr="00267667">
        <w:rPr>
          <w:color w:val="auto"/>
          <w:sz w:val="26"/>
          <w:szCs w:val="26"/>
        </w:rPr>
        <w:t xml:space="preserve">» </w:t>
      </w:r>
      <w:r w:rsidR="002A560F">
        <w:rPr>
          <w:color w:val="auto"/>
          <w:sz w:val="26"/>
          <w:szCs w:val="26"/>
        </w:rPr>
        <w:t>ноября</w:t>
      </w:r>
      <w:r w:rsidRPr="00267667">
        <w:rPr>
          <w:color w:val="auto"/>
          <w:sz w:val="26"/>
          <w:szCs w:val="26"/>
        </w:rPr>
        <w:t xml:space="preserve"> 202</w:t>
      </w:r>
      <w:r>
        <w:rPr>
          <w:color w:val="auto"/>
          <w:sz w:val="26"/>
          <w:szCs w:val="26"/>
        </w:rPr>
        <w:t>3</w:t>
      </w:r>
      <w:r w:rsidRPr="00267667">
        <w:rPr>
          <w:color w:val="auto"/>
          <w:sz w:val="26"/>
          <w:szCs w:val="26"/>
        </w:rPr>
        <w:t xml:space="preserve"> года</w:t>
      </w:r>
    </w:p>
    <w:p w14:paraId="42C928D5" w14:textId="77777777" w:rsidR="00267667" w:rsidRPr="00267667" w:rsidRDefault="00267667" w:rsidP="006B57BD">
      <w:pPr>
        <w:ind w:firstLine="709"/>
        <w:rPr>
          <w:color w:val="auto"/>
          <w:sz w:val="26"/>
          <w:szCs w:val="26"/>
        </w:rPr>
      </w:pPr>
    </w:p>
    <w:p w14:paraId="455DF1E5" w14:textId="3A305383" w:rsidR="00267667" w:rsidRPr="00267667" w:rsidRDefault="00267667" w:rsidP="006B57BD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</w:p>
    <w:p w14:paraId="21BC8599" w14:textId="77777777" w:rsidR="00FF0929" w:rsidRDefault="001B6493" w:rsidP="006B57BD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ОТЧЁТ</w:t>
      </w:r>
    </w:p>
    <w:p w14:paraId="585E0AA2" w14:textId="77777777" w:rsidR="00FF0929" w:rsidRDefault="001B6493" w:rsidP="006B57BD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О РЕЗУЛЬТАТАХ КОНТРОЛЬНОГО МЕРОПРИЯТИЯ</w:t>
      </w:r>
    </w:p>
    <w:p w14:paraId="07F58305" w14:textId="77777777" w:rsidR="003F56AF" w:rsidRPr="006C1CDF" w:rsidRDefault="003F56AF" w:rsidP="006B57BD">
      <w:pPr>
        <w:tabs>
          <w:tab w:val="left" w:pos="567"/>
        </w:tabs>
        <w:jc w:val="center"/>
        <w:rPr>
          <w:b/>
          <w:sz w:val="28"/>
        </w:rPr>
      </w:pPr>
      <w:r w:rsidRPr="006C1CDF">
        <w:rPr>
          <w:b/>
          <w:sz w:val="28"/>
        </w:rPr>
        <w:t>«</w:t>
      </w:r>
      <w:r w:rsidRPr="006C1CDF">
        <w:rPr>
          <w:b/>
          <w:sz w:val="28"/>
          <w:szCs w:val="28"/>
        </w:rPr>
        <w:t xml:space="preserve">Проверка законности и эффективности использования бюджетных средств, выделенных на проведение </w:t>
      </w:r>
      <w:bookmarkStart w:id="0" w:name="_Hlk144808424"/>
      <w:r w:rsidRPr="006C1CDF">
        <w:rPr>
          <w:b/>
          <w:sz w:val="28"/>
          <w:szCs w:val="28"/>
        </w:rPr>
        <w:t>капитального ремонта здания, предназначенного под спорткомплекс «Сибиряк»</w:t>
      </w:r>
      <w:bookmarkEnd w:id="0"/>
    </w:p>
    <w:p w14:paraId="50D7BD25" w14:textId="77777777" w:rsidR="00267667" w:rsidRPr="00267667" w:rsidRDefault="00267667" w:rsidP="006B57BD">
      <w:pPr>
        <w:keepNext/>
        <w:keepLines/>
        <w:jc w:val="center"/>
        <w:outlineLvl w:val="0"/>
        <w:rPr>
          <w:b/>
          <w:bCs/>
          <w:color w:val="auto"/>
          <w:sz w:val="28"/>
        </w:rPr>
      </w:pPr>
    </w:p>
    <w:p w14:paraId="65427066" w14:textId="55BA0144" w:rsidR="009174C9" w:rsidRPr="009174C9" w:rsidRDefault="001B6493" w:rsidP="006B57BD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1. Основание для проведения контрольного мероприятия:</w:t>
      </w:r>
      <w:r w:rsidR="00A0134E">
        <w:rPr>
          <w:sz w:val="28"/>
        </w:rPr>
        <w:t xml:space="preserve"> </w:t>
      </w:r>
      <w:r w:rsidR="00381E2B" w:rsidRPr="00381E2B">
        <w:rPr>
          <w:sz w:val="28"/>
        </w:rPr>
        <w:t>статья 8 Положения о Счётной палате города Нефтеюганска, пункт 2</w:t>
      </w:r>
      <w:r w:rsidR="006C1CDF">
        <w:rPr>
          <w:sz w:val="28"/>
        </w:rPr>
        <w:t>7</w:t>
      </w:r>
      <w:r w:rsidR="00381E2B" w:rsidRPr="00381E2B">
        <w:rPr>
          <w:sz w:val="28"/>
        </w:rPr>
        <w:t xml:space="preserve"> плана работы Счётной палаты города Нефтеюганска на 2023 год.</w:t>
      </w:r>
    </w:p>
    <w:p w14:paraId="40DEE6FA" w14:textId="1614E0EE" w:rsidR="009174C9" w:rsidRDefault="001B6493" w:rsidP="006B57BD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2.</w:t>
      </w:r>
      <w:r w:rsidR="0051587B">
        <w:rPr>
          <w:sz w:val="28"/>
        </w:rPr>
        <w:t xml:space="preserve"> </w:t>
      </w:r>
      <w:r>
        <w:rPr>
          <w:sz w:val="28"/>
        </w:rPr>
        <w:t xml:space="preserve">Предмет контрольного мероприятия: </w:t>
      </w:r>
      <w:r w:rsidR="002A560F">
        <w:rPr>
          <w:sz w:val="28"/>
          <w:szCs w:val="28"/>
        </w:rPr>
        <w:t>законность и эффективность</w:t>
      </w:r>
      <w:r w:rsidR="002A560F" w:rsidRPr="007F1173">
        <w:rPr>
          <w:sz w:val="28"/>
          <w:szCs w:val="28"/>
        </w:rPr>
        <w:t xml:space="preserve"> использования бюджетных средств, выделенных </w:t>
      </w:r>
      <w:bookmarkStart w:id="1" w:name="_Hlk144454744"/>
      <w:r w:rsidR="002A560F" w:rsidRPr="007F1173">
        <w:rPr>
          <w:sz w:val="28"/>
          <w:szCs w:val="28"/>
        </w:rPr>
        <w:t xml:space="preserve">на проведение </w:t>
      </w:r>
      <w:r w:rsidR="002A560F" w:rsidRPr="005C01CF">
        <w:rPr>
          <w:sz w:val="28"/>
          <w:szCs w:val="28"/>
        </w:rPr>
        <w:t>капитального ремонта здания, предназначенного под спорткомплекс «Сибиряк»</w:t>
      </w:r>
      <w:bookmarkEnd w:id="1"/>
      <w:r w:rsidR="002A560F">
        <w:rPr>
          <w:sz w:val="28"/>
        </w:rPr>
        <w:t>.</w:t>
      </w:r>
    </w:p>
    <w:p w14:paraId="269147FB" w14:textId="58B7F34F" w:rsidR="00381E2B" w:rsidRDefault="001B6493" w:rsidP="006B57BD">
      <w:pPr>
        <w:tabs>
          <w:tab w:val="left" w:pos="567"/>
        </w:tabs>
        <w:ind w:firstLine="709"/>
        <w:jc w:val="both"/>
        <w:rPr>
          <w:color w:val="auto"/>
          <w:sz w:val="28"/>
          <w:szCs w:val="28"/>
        </w:rPr>
      </w:pPr>
      <w:r>
        <w:rPr>
          <w:sz w:val="28"/>
        </w:rPr>
        <w:t>3. О</w:t>
      </w:r>
      <w:r w:rsidR="009174C9">
        <w:rPr>
          <w:sz w:val="28"/>
        </w:rPr>
        <w:t>бъект контрольного мероприятия:</w:t>
      </w:r>
      <w:r w:rsidR="005D28EB">
        <w:rPr>
          <w:sz w:val="28"/>
        </w:rPr>
        <w:t xml:space="preserve"> м</w:t>
      </w:r>
      <w:r w:rsidR="00381E2B" w:rsidRPr="00381E2B">
        <w:rPr>
          <w:sz w:val="28"/>
        </w:rPr>
        <w:t>униципальное казённое учреждение «Управление капитального строительства» (далее</w:t>
      </w:r>
      <w:r w:rsidR="002A560F">
        <w:rPr>
          <w:sz w:val="28"/>
        </w:rPr>
        <w:t xml:space="preserve"> </w:t>
      </w:r>
      <w:r w:rsidR="00381E2B" w:rsidRPr="00381E2B">
        <w:rPr>
          <w:sz w:val="28"/>
        </w:rPr>
        <w:t>– МКУ «УКС»)</w:t>
      </w:r>
      <w:r w:rsidR="00B44D3A">
        <w:rPr>
          <w:sz w:val="28"/>
        </w:rPr>
        <w:t>.</w:t>
      </w:r>
    </w:p>
    <w:p w14:paraId="215CE25A" w14:textId="5580FBBC" w:rsidR="00AA4BF6" w:rsidRDefault="001B6493" w:rsidP="006B57BD">
      <w:pPr>
        <w:tabs>
          <w:tab w:val="left" w:pos="567"/>
        </w:tabs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sz w:val="28"/>
        </w:rPr>
        <w:t>4.</w:t>
      </w:r>
      <w:r w:rsidR="0051587B">
        <w:rPr>
          <w:sz w:val="28"/>
        </w:rPr>
        <w:t xml:space="preserve"> </w:t>
      </w:r>
      <w:r>
        <w:rPr>
          <w:sz w:val="28"/>
        </w:rPr>
        <w:t xml:space="preserve">Срок проведения контрольного мероприятия: </w:t>
      </w:r>
      <w:r w:rsidR="00726EEE" w:rsidRPr="00332A40">
        <w:rPr>
          <w:sz w:val="28"/>
          <w:szCs w:val="28"/>
        </w:rPr>
        <w:t>с 0</w:t>
      </w:r>
      <w:r w:rsidR="00726EEE">
        <w:rPr>
          <w:sz w:val="28"/>
          <w:szCs w:val="28"/>
        </w:rPr>
        <w:t>4</w:t>
      </w:r>
      <w:r w:rsidR="00726EEE" w:rsidRPr="00332A40">
        <w:rPr>
          <w:sz w:val="28"/>
          <w:szCs w:val="28"/>
        </w:rPr>
        <w:t xml:space="preserve"> </w:t>
      </w:r>
      <w:r w:rsidR="00726EEE">
        <w:rPr>
          <w:sz w:val="28"/>
          <w:szCs w:val="28"/>
        </w:rPr>
        <w:t>сентября</w:t>
      </w:r>
      <w:r w:rsidR="00726EEE" w:rsidRPr="00332A40">
        <w:rPr>
          <w:sz w:val="28"/>
          <w:szCs w:val="28"/>
        </w:rPr>
        <w:t xml:space="preserve"> по</w:t>
      </w:r>
      <w:r w:rsidR="00726EEE">
        <w:rPr>
          <w:sz w:val="28"/>
          <w:szCs w:val="28"/>
        </w:rPr>
        <w:t xml:space="preserve"> 09 ноября</w:t>
      </w:r>
      <w:r w:rsidR="00726EEE" w:rsidRPr="00332A40">
        <w:rPr>
          <w:sz w:val="28"/>
          <w:szCs w:val="28"/>
        </w:rPr>
        <w:t xml:space="preserve"> 202</w:t>
      </w:r>
      <w:r w:rsidR="00726EEE">
        <w:rPr>
          <w:sz w:val="28"/>
          <w:szCs w:val="28"/>
        </w:rPr>
        <w:t>3</w:t>
      </w:r>
      <w:r w:rsidR="00726EEE" w:rsidRPr="00332A40">
        <w:rPr>
          <w:sz w:val="28"/>
          <w:szCs w:val="28"/>
        </w:rPr>
        <w:t xml:space="preserve"> года</w:t>
      </w:r>
      <w:r w:rsidR="00726EEE">
        <w:rPr>
          <w:sz w:val="28"/>
          <w:szCs w:val="28"/>
        </w:rPr>
        <w:t>.</w:t>
      </w:r>
      <w:r w:rsidR="00AA4BF6" w:rsidRPr="00AA4BF6">
        <w:rPr>
          <w:rFonts w:eastAsia="Calibri"/>
          <w:color w:val="auto"/>
          <w:sz w:val="28"/>
          <w:szCs w:val="28"/>
          <w:lang w:eastAsia="en-US"/>
        </w:rPr>
        <w:t xml:space="preserve"> </w:t>
      </w:r>
    </w:p>
    <w:p w14:paraId="563969EF" w14:textId="292BCC71" w:rsidR="00AD191A" w:rsidRPr="00AD191A" w:rsidRDefault="001B6493" w:rsidP="006B57BD">
      <w:pPr>
        <w:tabs>
          <w:tab w:val="left" w:pos="567"/>
        </w:tabs>
        <w:ind w:firstLine="709"/>
        <w:jc w:val="both"/>
        <w:rPr>
          <w:color w:val="auto"/>
          <w:sz w:val="28"/>
        </w:rPr>
      </w:pPr>
      <w:r w:rsidRPr="006D5011">
        <w:rPr>
          <w:sz w:val="28"/>
        </w:rPr>
        <w:t>5</w:t>
      </w:r>
      <w:r w:rsidR="0067368F">
        <w:rPr>
          <w:color w:val="auto"/>
          <w:sz w:val="28"/>
        </w:rPr>
        <w:t xml:space="preserve">. </w:t>
      </w:r>
      <w:r w:rsidRPr="006D5011">
        <w:rPr>
          <w:color w:val="auto"/>
          <w:sz w:val="28"/>
        </w:rPr>
        <w:t xml:space="preserve">Цель контрольного мероприятия: </w:t>
      </w:r>
      <w:r w:rsidR="00726EEE" w:rsidRPr="00332A40">
        <w:rPr>
          <w:sz w:val="28"/>
          <w:szCs w:val="28"/>
        </w:rPr>
        <w:t xml:space="preserve">проверить законность и эффективность использования бюджетных средств, выделенных на проведение </w:t>
      </w:r>
      <w:r w:rsidR="00726EEE" w:rsidRPr="005C01CF">
        <w:rPr>
          <w:sz w:val="28"/>
          <w:szCs w:val="28"/>
        </w:rPr>
        <w:t>капитального ремонта здания, предназначенного под спорткомплекс «Сибиряк»</w:t>
      </w:r>
      <w:r w:rsidR="00726EEE" w:rsidRPr="00332A40">
        <w:rPr>
          <w:sz w:val="28"/>
          <w:szCs w:val="28"/>
        </w:rPr>
        <w:t>.</w:t>
      </w:r>
    </w:p>
    <w:p w14:paraId="286DD9F0" w14:textId="28B2C7D5" w:rsidR="006B57BD" w:rsidRDefault="00871AF4" w:rsidP="006B57BD">
      <w:pPr>
        <w:ind w:firstLine="709"/>
        <w:jc w:val="both"/>
        <w:rPr>
          <w:sz w:val="28"/>
        </w:rPr>
      </w:pPr>
      <w:r>
        <w:rPr>
          <w:sz w:val="28"/>
        </w:rPr>
        <w:t xml:space="preserve">6. </w:t>
      </w:r>
      <w:r w:rsidR="001B6493">
        <w:rPr>
          <w:sz w:val="28"/>
        </w:rPr>
        <w:t xml:space="preserve">Проверяемый период деятельности: </w:t>
      </w:r>
      <w:r w:rsidR="006B57BD">
        <w:rPr>
          <w:sz w:val="28"/>
        </w:rPr>
        <w:t>2019-2022 годы.</w:t>
      </w:r>
    </w:p>
    <w:p w14:paraId="233AEC53" w14:textId="1A4CA65E" w:rsidR="00602EA5" w:rsidRDefault="004D7D99" w:rsidP="006B57BD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7.</w:t>
      </w:r>
      <w:r w:rsidR="00602EA5">
        <w:rPr>
          <w:sz w:val="28"/>
        </w:rPr>
        <w:t xml:space="preserve">По результатам </w:t>
      </w:r>
      <w:r w:rsidR="00700080">
        <w:rPr>
          <w:sz w:val="28"/>
        </w:rPr>
        <w:t>контрольного мероприятия установлено следующе</w:t>
      </w:r>
      <w:r w:rsidR="00602EA5">
        <w:rPr>
          <w:sz w:val="28"/>
        </w:rPr>
        <w:t>е:</w:t>
      </w:r>
    </w:p>
    <w:p w14:paraId="3718B211" w14:textId="3AE8EC73" w:rsidR="006B57BD" w:rsidRDefault="006B57BD" w:rsidP="006B57BD">
      <w:pPr>
        <w:ind w:firstLine="709"/>
        <w:jc w:val="both"/>
        <w:rPr>
          <w:sz w:val="28"/>
          <w:szCs w:val="28"/>
        </w:rPr>
      </w:pPr>
      <w:r w:rsidRPr="009C2BF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9C2BF7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 с  </w:t>
      </w:r>
      <w:r w:rsidRPr="00701295">
        <w:rPr>
          <w:sz w:val="28"/>
          <w:szCs w:val="28"/>
        </w:rPr>
        <w:t>решени</w:t>
      </w:r>
      <w:r>
        <w:rPr>
          <w:sz w:val="28"/>
          <w:szCs w:val="28"/>
        </w:rPr>
        <w:t>ями</w:t>
      </w:r>
      <w:r w:rsidRPr="00701295">
        <w:rPr>
          <w:sz w:val="28"/>
          <w:szCs w:val="28"/>
        </w:rPr>
        <w:t xml:space="preserve"> Думы города Нефтеюганска</w:t>
      </w:r>
      <w:r>
        <w:rPr>
          <w:sz w:val="28"/>
          <w:szCs w:val="28"/>
        </w:rPr>
        <w:t xml:space="preserve"> о бюджете города Нефтеюганска департаментом градостроительства и земельных отношений администрации города Нефтеюганска в 2019-2022 годах </w:t>
      </w:r>
      <w:r w:rsidRPr="009C2BF7">
        <w:rPr>
          <w:sz w:val="28"/>
          <w:szCs w:val="28"/>
        </w:rPr>
        <w:t>доведены</w:t>
      </w:r>
      <w:r w:rsidRPr="007C0B48">
        <w:rPr>
          <w:snapToGrid w:val="0"/>
          <w:sz w:val="28"/>
          <w:szCs w:val="28"/>
        </w:rPr>
        <w:t xml:space="preserve"> МКУ «УКС»</w:t>
      </w:r>
      <w:r>
        <w:rPr>
          <w:snapToGrid w:val="0"/>
          <w:sz w:val="28"/>
          <w:szCs w:val="28"/>
        </w:rPr>
        <w:t xml:space="preserve"> </w:t>
      </w:r>
      <w:r w:rsidRPr="00FA2F26">
        <w:rPr>
          <w:sz w:val="28"/>
          <w:szCs w:val="28"/>
        </w:rPr>
        <w:t>бюджетные</w:t>
      </w:r>
      <w:r>
        <w:rPr>
          <w:sz w:val="28"/>
          <w:szCs w:val="28"/>
        </w:rPr>
        <w:t xml:space="preserve"> </w:t>
      </w:r>
      <w:r w:rsidRPr="00FA2F26">
        <w:rPr>
          <w:sz w:val="28"/>
          <w:szCs w:val="28"/>
        </w:rPr>
        <w:t xml:space="preserve">ассигнования </w:t>
      </w:r>
      <w:r>
        <w:rPr>
          <w:sz w:val="28"/>
          <w:szCs w:val="28"/>
        </w:rPr>
        <w:t xml:space="preserve">и лимиты бюджетных обязательств в рамках основного мероприятия </w:t>
      </w:r>
      <w:r w:rsidRPr="00AC106A">
        <w:rPr>
          <w:sz w:val="28"/>
        </w:rPr>
        <w:t>«</w:t>
      </w:r>
      <w:r w:rsidRPr="00FE40E8">
        <w:rPr>
          <w:sz w:val="28"/>
        </w:rPr>
        <w:t>Совершенствование инфраструктуры спорта в городе Нефтеюганске</w:t>
      </w:r>
      <w:r>
        <w:rPr>
          <w:sz w:val="28"/>
        </w:rPr>
        <w:t>» п</w:t>
      </w:r>
      <w:r>
        <w:rPr>
          <w:sz w:val="28"/>
          <w:szCs w:val="28"/>
        </w:rPr>
        <w:t>одп</w:t>
      </w:r>
      <w:r w:rsidRPr="005207F6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«</w:t>
      </w:r>
      <w:r w:rsidRPr="00FE40E8">
        <w:rPr>
          <w:sz w:val="28"/>
          <w:szCs w:val="28"/>
        </w:rPr>
        <w:t>Развитие материально-технической базы и спортивной инфраструктуры</w:t>
      </w:r>
      <w:r>
        <w:rPr>
          <w:sz w:val="28"/>
          <w:szCs w:val="28"/>
        </w:rPr>
        <w:t xml:space="preserve">» </w:t>
      </w:r>
      <w:r w:rsidRPr="00AC106A">
        <w:rPr>
          <w:sz w:val="28"/>
        </w:rPr>
        <w:t>муниципальной программы «</w:t>
      </w:r>
      <w:r w:rsidRPr="00FE40E8">
        <w:rPr>
          <w:sz w:val="28"/>
        </w:rPr>
        <w:t>Развитие физической культуры и спорта в городе Нефтеюганске</w:t>
      </w:r>
      <w:r w:rsidRPr="00AC106A">
        <w:rPr>
          <w:sz w:val="28"/>
        </w:rPr>
        <w:t>»</w:t>
      </w:r>
      <w:r>
        <w:rPr>
          <w:sz w:val="28"/>
        </w:rPr>
        <w:t xml:space="preserve"> на выполнение работ по объекту «Здание, предназначенное под спорткомплекс «Сибиряк», расположенному по адресу: г. Нефтеюганск, 3 микрорайон, здание 23. Реестр № 11737 (Капитальный ремонт)» </w:t>
      </w:r>
      <w:r w:rsidRPr="005207F6">
        <w:rPr>
          <w:sz w:val="28"/>
          <w:szCs w:val="28"/>
        </w:rPr>
        <w:t xml:space="preserve">в </w:t>
      </w:r>
      <w:r>
        <w:rPr>
          <w:sz w:val="28"/>
          <w:szCs w:val="28"/>
        </w:rPr>
        <w:t>сумме</w:t>
      </w:r>
      <w:r w:rsidRPr="005207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270 884 154 </w:t>
      </w:r>
      <w:r w:rsidRPr="005207F6">
        <w:rPr>
          <w:sz w:val="28"/>
          <w:szCs w:val="28"/>
        </w:rPr>
        <w:t>рубл</w:t>
      </w:r>
      <w:r>
        <w:rPr>
          <w:sz w:val="28"/>
          <w:szCs w:val="28"/>
        </w:rPr>
        <w:t>я.</w:t>
      </w:r>
    </w:p>
    <w:p w14:paraId="29C88F3E" w14:textId="13E42337" w:rsidR="006B57BD" w:rsidRDefault="006B57BD" w:rsidP="006B57B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Общая сумма по заключенному контракту составила 269 825 051 рубль 33 копейки. </w:t>
      </w:r>
      <w:r w:rsidRPr="003F41EB">
        <w:rPr>
          <w:sz w:val="28"/>
          <w:szCs w:val="28"/>
        </w:rPr>
        <w:t>Акты о приёмке выполненных работ приняты на сумму</w:t>
      </w:r>
      <w:r>
        <w:rPr>
          <w:sz w:val="28"/>
          <w:szCs w:val="28"/>
        </w:rPr>
        <w:t xml:space="preserve"> 268 661 945 рублей 81 копейка.</w:t>
      </w:r>
    </w:p>
    <w:p w14:paraId="2B91F865" w14:textId="77777777" w:rsidR="006B57BD" w:rsidRPr="00FA2F26" w:rsidRDefault="006B57BD" w:rsidP="006B57BD">
      <w:pPr>
        <w:ind w:firstLine="709"/>
        <w:jc w:val="both"/>
        <w:rPr>
          <w:sz w:val="28"/>
          <w:szCs w:val="28"/>
        </w:rPr>
      </w:pPr>
      <w:r w:rsidRPr="00FA2F26">
        <w:rPr>
          <w:sz w:val="28"/>
          <w:szCs w:val="28"/>
        </w:rPr>
        <w:lastRenderedPageBreak/>
        <w:t xml:space="preserve">В ходе проведения контрольного мероприятия нарушения </w:t>
      </w:r>
      <w:r>
        <w:rPr>
          <w:sz w:val="28"/>
          <w:szCs w:val="28"/>
        </w:rPr>
        <w:t xml:space="preserve">в части использования средств </w:t>
      </w:r>
      <w:r w:rsidRPr="00FA2F26">
        <w:rPr>
          <w:sz w:val="28"/>
          <w:szCs w:val="28"/>
        </w:rPr>
        <w:t>не установлены.</w:t>
      </w:r>
    </w:p>
    <w:p w14:paraId="211D9FF4" w14:textId="44B35B27" w:rsidR="002B3414" w:rsidRPr="006B57BD" w:rsidRDefault="002B3414" w:rsidP="006B57BD">
      <w:pPr>
        <w:ind w:firstLine="709"/>
        <w:jc w:val="both"/>
        <w:rPr>
          <w:sz w:val="28"/>
        </w:rPr>
      </w:pPr>
      <w:r w:rsidRPr="006B57BD">
        <w:rPr>
          <w:sz w:val="28"/>
        </w:rPr>
        <w:t>8</w:t>
      </w:r>
      <w:r w:rsidRPr="006B57BD">
        <w:rPr>
          <w:bCs/>
          <w:sz w:val="28"/>
        </w:rPr>
        <w:t>.</w:t>
      </w:r>
      <w:r w:rsidR="00763470" w:rsidRPr="006B57BD">
        <w:rPr>
          <w:bCs/>
          <w:sz w:val="28"/>
        </w:rPr>
        <w:t xml:space="preserve"> </w:t>
      </w:r>
      <w:r w:rsidRPr="006B57BD">
        <w:rPr>
          <w:bCs/>
          <w:sz w:val="28"/>
        </w:rPr>
        <w:t>Возражения или замечания руководителей</w:t>
      </w:r>
      <w:r w:rsidR="005D28EB">
        <w:rPr>
          <w:bCs/>
          <w:sz w:val="28"/>
        </w:rPr>
        <w:t>,</w:t>
      </w:r>
      <w:r w:rsidRPr="006B57BD">
        <w:rPr>
          <w:bCs/>
          <w:sz w:val="28"/>
        </w:rPr>
        <w:t xml:space="preserve"> </w:t>
      </w:r>
      <w:bookmarkStart w:id="2" w:name="_GoBack"/>
      <w:bookmarkEnd w:id="2"/>
      <w:r w:rsidRPr="006B57BD">
        <w:rPr>
          <w:bCs/>
          <w:sz w:val="28"/>
        </w:rPr>
        <w:t>иных уполномоченных должностных лиц объектов контрольного мероприятия на результаты контрольного мероприятия</w:t>
      </w:r>
      <w:r w:rsidR="00492F4E" w:rsidRPr="006B57BD">
        <w:rPr>
          <w:bCs/>
          <w:sz w:val="28"/>
        </w:rPr>
        <w:t>:</w:t>
      </w:r>
      <w:r w:rsidR="00684BAB" w:rsidRPr="006B57BD">
        <w:t xml:space="preserve"> </w:t>
      </w:r>
      <w:r w:rsidR="00684BAB" w:rsidRPr="006B57BD">
        <w:rPr>
          <w:sz w:val="28"/>
        </w:rPr>
        <w:t>отсутствуют</w:t>
      </w:r>
      <w:r w:rsidRPr="006B57BD">
        <w:rPr>
          <w:sz w:val="28"/>
        </w:rPr>
        <w:t>.</w:t>
      </w:r>
    </w:p>
    <w:p w14:paraId="088E2850" w14:textId="77777777" w:rsidR="004C0226" w:rsidRDefault="004C0226" w:rsidP="006B57B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25C2E653" w14:textId="77777777" w:rsidR="00A5129D" w:rsidRDefault="00A5129D" w:rsidP="006B57BD">
      <w:pPr>
        <w:jc w:val="both"/>
        <w:rPr>
          <w:rFonts w:eastAsia="Calibri"/>
          <w:i/>
          <w:iCs/>
          <w:color w:val="auto"/>
          <w:sz w:val="28"/>
          <w:szCs w:val="28"/>
          <w:lang w:eastAsia="en-US"/>
        </w:rPr>
      </w:pPr>
    </w:p>
    <w:p w14:paraId="5497A4C7" w14:textId="77777777" w:rsidR="00A5129D" w:rsidRDefault="00A5129D" w:rsidP="006B57BD">
      <w:pPr>
        <w:jc w:val="both"/>
        <w:rPr>
          <w:rFonts w:eastAsia="Calibri"/>
          <w:i/>
          <w:iCs/>
          <w:color w:val="auto"/>
          <w:sz w:val="28"/>
          <w:szCs w:val="28"/>
          <w:lang w:eastAsia="en-US"/>
        </w:rPr>
      </w:pPr>
    </w:p>
    <w:p w14:paraId="0AAB651D" w14:textId="7C923AD2" w:rsidR="00A5129D" w:rsidRDefault="006B57BD" w:rsidP="006B57BD">
      <w:pPr>
        <w:jc w:val="both"/>
        <w:rPr>
          <w:sz w:val="28"/>
        </w:rPr>
      </w:pPr>
      <w:r>
        <w:rPr>
          <w:sz w:val="28"/>
        </w:rPr>
        <w:t>Заместитель председателя</w:t>
      </w:r>
      <w:r w:rsidR="00423C39">
        <w:rPr>
          <w:sz w:val="28"/>
        </w:rPr>
        <w:t xml:space="preserve"> </w:t>
      </w:r>
    </w:p>
    <w:p w14:paraId="0BDF3782" w14:textId="624C642C" w:rsidR="004C0226" w:rsidRDefault="00423C39" w:rsidP="006B57BD">
      <w:pPr>
        <w:jc w:val="both"/>
        <w:rPr>
          <w:sz w:val="28"/>
        </w:rPr>
      </w:pPr>
      <w:r>
        <w:rPr>
          <w:sz w:val="28"/>
        </w:rPr>
        <w:t>Счётной палаты города Нефтею</w:t>
      </w:r>
      <w:r w:rsidR="00A5129D">
        <w:rPr>
          <w:sz w:val="28"/>
        </w:rPr>
        <w:t>ганска</w:t>
      </w:r>
      <w:r w:rsidR="004C0226">
        <w:rPr>
          <w:sz w:val="28"/>
        </w:rPr>
        <w:tab/>
      </w:r>
      <w:r w:rsidR="00A5129D">
        <w:rPr>
          <w:sz w:val="28"/>
        </w:rPr>
        <w:t xml:space="preserve">    </w:t>
      </w:r>
      <w:r w:rsidR="006B57BD">
        <w:rPr>
          <w:sz w:val="28"/>
        </w:rPr>
        <w:t xml:space="preserve">                            Э.Н. </w:t>
      </w:r>
      <w:proofErr w:type="spellStart"/>
      <w:r w:rsidR="006B57BD">
        <w:rPr>
          <w:sz w:val="28"/>
        </w:rPr>
        <w:t>Хуснуллина</w:t>
      </w:r>
      <w:proofErr w:type="spellEnd"/>
    </w:p>
    <w:sectPr w:rsidR="004C0226" w:rsidSect="00D31463">
      <w:headerReference w:type="default" r:id="rId8"/>
      <w:footerReference w:type="default" r:id="rId9"/>
      <w:pgSz w:w="11906" w:h="16838"/>
      <w:pgMar w:top="1134" w:right="850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76C55" w14:textId="77777777" w:rsidR="00ED1A67" w:rsidRDefault="00ED1A67">
      <w:r>
        <w:separator/>
      </w:r>
    </w:p>
  </w:endnote>
  <w:endnote w:type="continuationSeparator" w:id="0">
    <w:p w14:paraId="132E0598" w14:textId="77777777" w:rsidR="00ED1A67" w:rsidRDefault="00ED1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20206030504050203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-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5A56F" w14:textId="77777777" w:rsidR="00FF0929" w:rsidRDefault="00FF0929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F934A" w14:textId="77777777" w:rsidR="00ED1A67" w:rsidRDefault="00ED1A67">
      <w:r>
        <w:separator/>
      </w:r>
    </w:p>
  </w:footnote>
  <w:footnote w:type="continuationSeparator" w:id="0">
    <w:p w14:paraId="582941C1" w14:textId="77777777" w:rsidR="00ED1A67" w:rsidRDefault="00ED1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CE935" w14:textId="6FA535F7" w:rsidR="00FF0929" w:rsidRDefault="001B6493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5D28EB">
      <w:rPr>
        <w:noProof/>
      </w:rPr>
      <w:t>2</w:t>
    </w:r>
    <w:r>
      <w:fldChar w:fldCharType="end"/>
    </w:r>
  </w:p>
  <w:p w14:paraId="5D7B5245" w14:textId="77777777" w:rsidR="00FF0929" w:rsidRDefault="00FF0929">
    <w:pPr>
      <w:pStyle w:val="a8"/>
      <w:jc w:val="center"/>
    </w:pPr>
  </w:p>
  <w:p w14:paraId="5F100DDC" w14:textId="77777777" w:rsidR="00FF0929" w:rsidRDefault="00FF0929">
    <w:pPr>
      <w:pStyle w:val="a8"/>
      <w:jc w:val="center"/>
    </w:pPr>
  </w:p>
  <w:p w14:paraId="05F0A73D" w14:textId="77777777" w:rsidR="00FF0929" w:rsidRDefault="00FF092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75F2B"/>
    <w:multiLevelType w:val="hybridMultilevel"/>
    <w:tmpl w:val="77ACA7B0"/>
    <w:lvl w:ilvl="0" w:tplc="38F80F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962558"/>
    <w:multiLevelType w:val="hybridMultilevel"/>
    <w:tmpl w:val="3182AE5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8BC5E25"/>
    <w:multiLevelType w:val="hybridMultilevel"/>
    <w:tmpl w:val="29D8948E"/>
    <w:lvl w:ilvl="0" w:tplc="7C10F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81D7F18"/>
    <w:multiLevelType w:val="hybridMultilevel"/>
    <w:tmpl w:val="53FA2118"/>
    <w:lvl w:ilvl="0" w:tplc="0DE68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DD2786"/>
    <w:multiLevelType w:val="hybridMultilevel"/>
    <w:tmpl w:val="5A3C24AE"/>
    <w:lvl w:ilvl="0" w:tplc="755821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DD07BE7"/>
    <w:multiLevelType w:val="hybridMultilevel"/>
    <w:tmpl w:val="5BD8E368"/>
    <w:lvl w:ilvl="0" w:tplc="86029C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BA690E"/>
    <w:multiLevelType w:val="hybridMultilevel"/>
    <w:tmpl w:val="300EF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B2B6A"/>
    <w:multiLevelType w:val="hybridMultilevel"/>
    <w:tmpl w:val="6BFE53D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57A3DD7"/>
    <w:multiLevelType w:val="hybridMultilevel"/>
    <w:tmpl w:val="45900DF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627F32"/>
    <w:multiLevelType w:val="hybridMultilevel"/>
    <w:tmpl w:val="ACD62FB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9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929"/>
    <w:rsid w:val="00003796"/>
    <w:rsid w:val="0001036E"/>
    <w:rsid w:val="0001154F"/>
    <w:rsid w:val="000150CD"/>
    <w:rsid w:val="00023127"/>
    <w:rsid w:val="0007133D"/>
    <w:rsid w:val="00074A60"/>
    <w:rsid w:val="00075A4C"/>
    <w:rsid w:val="000A1394"/>
    <w:rsid w:val="000A4413"/>
    <w:rsid w:val="000B5C6A"/>
    <w:rsid w:val="000B69C9"/>
    <w:rsid w:val="000E1FAD"/>
    <w:rsid w:val="000E5AEB"/>
    <w:rsid w:val="0010201E"/>
    <w:rsid w:val="00102130"/>
    <w:rsid w:val="0010237A"/>
    <w:rsid w:val="0010331F"/>
    <w:rsid w:val="001340C4"/>
    <w:rsid w:val="001344C7"/>
    <w:rsid w:val="00134AC1"/>
    <w:rsid w:val="0013517A"/>
    <w:rsid w:val="00144AF3"/>
    <w:rsid w:val="001737AA"/>
    <w:rsid w:val="00183CA5"/>
    <w:rsid w:val="00193AE4"/>
    <w:rsid w:val="00195EDD"/>
    <w:rsid w:val="001A158C"/>
    <w:rsid w:val="001B41B2"/>
    <w:rsid w:val="001B6493"/>
    <w:rsid w:val="001D33D2"/>
    <w:rsid w:val="001D6137"/>
    <w:rsid w:val="001E5FA0"/>
    <w:rsid w:val="001F18AD"/>
    <w:rsid w:val="0020283D"/>
    <w:rsid w:val="00207AC1"/>
    <w:rsid w:val="00267667"/>
    <w:rsid w:val="002832B2"/>
    <w:rsid w:val="00283447"/>
    <w:rsid w:val="00293704"/>
    <w:rsid w:val="002A464A"/>
    <w:rsid w:val="002A560F"/>
    <w:rsid w:val="002B3414"/>
    <w:rsid w:val="002C263D"/>
    <w:rsid w:val="002D1BB6"/>
    <w:rsid w:val="002F0DF8"/>
    <w:rsid w:val="002F12C3"/>
    <w:rsid w:val="003474FA"/>
    <w:rsid w:val="00352F6F"/>
    <w:rsid w:val="00366A66"/>
    <w:rsid w:val="00381E2B"/>
    <w:rsid w:val="00383F4E"/>
    <w:rsid w:val="0039292F"/>
    <w:rsid w:val="003F17D8"/>
    <w:rsid w:val="003F56AF"/>
    <w:rsid w:val="00405CA5"/>
    <w:rsid w:val="00423C39"/>
    <w:rsid w:val="00426581"/>
    <w:rsid w:val="00451DE7"/>
    <w:rsid w:val="00455B60"/>
    <w:rsid w:val="0045689B"/>
    <w:rsid w:val="00466DF1"/>
    <w:rsid w:val="004736D6"/>
    <w:rsid w:val="004825EA"/>
    <w:rsid w:val="00492F4E"/>
    <w:rsid w:val="00496582"/>
    <w:rsid w:val="004A30A9"/>
    <w:rsid w:val="004B5818"/>
    <w:rsid w:val="004C0226"/>
    <w:rsid w:val="004D7D99"/>
    <w:rsid w:val="004F4568"/>
    <w:rsid w:val="004F535A"/>
    <w:rsid w:val="004F7731"/>
    <w:rsid w:val="00507EFC"/>
    <w:rsid w:val="00514158"/>
    <w:rsid w:val="0051587B"/>
    <w:rsid w:val="00542AB0"/>
    <w:rsid w:val="005472A6"/>
    <w:rsid w:val="0057167C"/>
    <w:rsid w:val="00577CB3"/>
    <w:rsid w:val="00592287"/>
    <w:rsid w:val="005B407A"/>
    <w:rsid w:val="005C569A"/>
    <w:rsid w:val="005C5F97"/>
    <w:rsid w:val="005D28EB"/>
    <w:rsid w:val="00602192"/>
    <w:rsid w:val="00602EA5"/>
    <w:rsid w:val="00630AE9"/>
    <w:rsid w:val="00633D4A"/>
    <w:rsid w:val="00640337"/>
    <w:rsid w:val="0064496D"/>
    <w:rsid w:val="0067368F"/>
    <w:rsid w:val="006747AB"/>
    <w:rsid w:val="00684B5B"/>
    <w:rsid w:val="00684BAB"/>
    <w:rsid w:val="00696CC3"/>
    <w:rsid w:val="00697E29"/>
    <w:rsid w:val="006A018A"/>
    <w:rsid w:val="006B57BD"/>
    <w:rsid w:val="006B68EA"/>
    <w:rsid w:val="006C1CDF"/>
    <w:rsid w:val="006C1FCD"/>
    <w:rsid w:val="006D1B34"/>
    <w:rsid w:val="006D5011"/>
    <w:rsid w:val="006E460B"/>
    <w:rsid w:val="00700080"/>
    <w:rsid w:val="00726EEE"/>
    <w:rsid w:val="0073170F"/>
    <w:rsid w:val="00754C34"/>
    <w:rsid w:val="00763470"/>
    <w:rsid w:val="00767F8E"/>
    <w:rsid w:val="00773B8F"/>
    <w:rsid w:val="00780ED5"/>
    <w:rsid w:val="00790B0F"/>
    <w:rsid w:val="007A1405"/>
    <w:rsid w:val="007B68F9"/>
    <w:rsid w:val="007C15EF"/>
    <w:rsid w:val="007F0163"/>
    <w:rsid w:val="00800338"/>
    <w:rsid w:val="008121D2"/>
    <w:rsid w:val="008201E1"/>
    <w:rsid w:val="0082513D"/>
    <w:rsid w:val="00830DCD"/>
    <w:rsid w:val="00831E3B"/>
    <w:rsid w:val="00837866"/>
    <w:rsid w:val="00845C88"/>
    <w:rsid w:val="00851250"/>
    <w:rsid w:val="008561E4"/>
    <w:rsid w:val="00864C44"/>
    <w:rsid w:val="00871AF4"/>
    <w:rsid w:val="00877DE9"/>
    <w:rsid w:val="00886F35"/>
    <w:rsid w:val="0089057D"/>
    <w:rsid w:val="0089081E"/>
    <w:rsid w:val="008D35AD"/>
    <w:rsid w:val="008D7249"/>
    <w:rsid w:val="008E13CE"/>
    <w:rsid w:val="008F57BB"/>
    <w:rsid w:val="009151AE"/>
    <w:rsid w:val="009174C9"/>
    <w:rsid w:val="009258FC"/>
    <w:rsid w:val="00927DF3"/>
    <w:rsid w:val="00955983"/>
    <w:rsid w:val="00967F5E"/>
    <w:rsid w:val="00974302"/>
    <w:rsid w:val="00981886"/>
    <w:rsid w:val="00992A14"/>
    <w:rsid w:val="009A41BB"/>
    <w:rsid w:val="009B16FA"/>
    <w:rsid w:val="009B36F4"/>
    <w:rsid w:val="009B6380"/>
    <w:rsid w:val="009C249B"/>
    <w:rsid w:val="009C3EB0"/>
    <w:rsid w:val="009D6561"/>
    <w:rsid w:val="009F284F"/>
    <w:rsid w:val="00A0134E"/>
    <w:rsid w:val="00A06B73"/>
    <w:rsid w:val="00A16EF3"/>
    <w:rsid w:val="00A4259D"/>
    <w:rsid w:val="00A5129D"/>
    <w:rsid w:val="00A64658"/>
    <w:rsid w:val="00A70F7F"/>
    <w:rsid w:val="00A72401"/>
    <w:rsid w:val="00AA4BF6"/>
    <w:rsid w:val="00AB38AA"/>
    <w:rsid w:val="00AC4E77"/>
    <w:rsid w:val="00AC72E9"/>
    <w:rsid w:val="00AD191A"/>
    <w:rsid w:val="00AE4BC3"/>
    <w:rsid w:val="00B01043"/>
    <w:rsid w:val="00B170F2"/>
    <w:rsid w:val="00B240AC"/>
    <w:rsid w:val="00B26724"/>
    <w:rsid w:val="00B44D3A"/>
    <w:rsid w:val="00B51592"/>
    <w:rsid w:val="00B61A4C"/>
    <w:rsid w:val="00B70AE7"/>
    <w:rsid w:val="00B738A9"/>
    <w:rsid w:val="00B86CD7"/>
    <w:rsid w:val="00B91DF0"/>
    <w:rsid w:val="00BD2263"/>
    <w:rsid w:val="00BD32B7"/>
    <w:rsid w:val="00BE22E3"/>
    <w:rsid w:val="00BE3A65"/>
    <w:rsid w:val="00BE41D5"/>
    <w:rsid w:val="00BE4BC8"/>
    <w:rsid w:val="00BE6BA7"/>
    <w:rsid w:val="00C16D3E"/>
    <w:rsid w:val="00C249BF"/>
    <w:rsid w:val="00C267BA"/>
    <w:rsid w:val="00C26F15"/>
    <w:rsid w:val="00C3397F"/>
    <w:rsid w:val="00C5531E"/>
    <w:rsid w:val="00C676A5"/>
    <w:rsid w:val="00C72756"/>
    <w:rsid w:val="00C7364F"/>
    <w:rsid w:val="00C82484"/>
    <w:rsid w:val="00CA20CA"/>
    <w:rsid w:val="00CC487E"/>
    <w:rsid w:val="00CF683D"/>
    <w:rsid w:val="00D13032"/>
    <w:rsid w:val="00D31463"/>
    <w:rsid w:val="00D35A96"/>
    <w:rsid w:val="00D550D6"/>
    <w:rsid w:val="00D67697"/>
    <w:rsid w:val="00D90FD9"/>
    <w:rsid w:val="00DB7799"/>
    <w:rsid w:val="00DC2780"/>
    <w:rsid w:val="00DD350D"/>
    <w:rsid w:val="00E25CA2"/>
    <w:rsid w:val="00E5451D"/>
    <w:rsid w:val="00E62E76"/>
    <w:rsid w:val="00E901AE"/>
    <w:rsid w:val="00E96C30"/>
    <w:rsid w:val="00EA08C3"/>
    <w:rsid w:val="00EA2B3B"/>
    <w:rsid w:val="00EA3D9F"/>
    <w:rsid w:val="00EA5316"/>
    <w:rsid w:val="00EA5432"/>
    <w:rsid w:val="00EC2B8E"/>
    <w:rsid w:val="00ED1A67"/>
    <w:rsid w:val="00EE56DF"/>
    <w:rsid w:val="00EF0D6A"/>
    <w:rsid w:val="00F0237F"/>
    <w:rsid w:val="00F11A0B"/>
    <w:rsid w:val="00F15D52"/>
    <w:rsid w:val="00F23FC7"/>
    <w:rsid w:val="00F34641"/>
    <w:rsid w:val="00F350F5"/>
    <w:rsid w:val="00F5644F"/>
    <w:rsid w:val="00F57346"/>
    <w:rsid w:val="00F57765"/>
    <w:rsid w:val="00F67986"/>
    <w:rsid w:val="00F944EB"/>
    <w:rsid w:val="00F94B0C"/>
    <w:rsid w:val="00F95481"/>
    <w:rsid w:val="00FB30C2"/>
    <w:rsid w:val="00FB5E3A"/>
    <w:rsid w:val="00FE1F6D"/>
    <w:rsid w:val="00FF0929"/>
    <w:rsid w:val="00F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7902F"/>
  <w15:docId w15:val="{700CA6E2-DA31-4548-854C-78AF3C7C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basedOn w:val="a"/>
    <w:link w:val="40"/>
    <w:uiPriority w:val="9"/>
    <w:qFormat/>
    <w:pPr>
      <w:spacing w:beforeAutospacing="1" w:afterAutospacing="1"/>
      <w:outlineLvl w:val="3"/>
    </w:pPr>
    <w:rPr>
      <w:b/>
      <w:sz w:val="24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3">
    <w:name w:val="Знак Знак Знак Знак Знак Знак Знак Знак Знак Знак Знак Знак Знак"/>
    <w:basedOn w:val="a"/>
    <w:link w:val="12"/>
    <w:pPr>
      <w:spacing w:after="160" w:line="240" w:lineRule="exact"/>
    </w:pPr>
    <w:rPr>
      <w:rFonts w:ascii="Verdana" w:hAnsi="Verdana"/>
    </w:rPr>
  </w:style>
  <w:style w:type="character" w:customStyle="1" w:styleId="12">
    <w:name w:val="Знак Знак Знак Знак Знак Знак Знак Знак Знак Знак Знак Знак Знак1"/>
    <w:basedOn w:val="1"/>
    <w:link w:val="a3"/>
    <w:rPr>
      <w:rFonts w:ascii="Verdana" w:hAnsi="Verdana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b/>
      <w:sz w:val="27"/>
    </w:rPr>
  </w:style>
  <w:style w:type="paragraph" w:customStyle="1" w:styleId="maintxt">
    <w:name w:val="maintxt"/>
    <w:basedOn w:val="a"/>
    <w:link w:val="maintxt1"/>
    <w:pPr>
      <w:spacing w:beforeAutospacing="1" w:afterAutospacing="1"/>
      <w:jc w:val="both"/>
    </w:pPr>
    <w:rPr>
      <w:rFonts w:ascii="Verdana" w:hAnsi="Verdana"/>
      <w:sz w:val="24"/>
    </w:rPr>
  </w:style>
  <w:style w:type="character" w:customStyle="1" w:styleId="maintxt1">
    <w:name w:val="maintxt1"/>
    <w:basedOn w:val="1"/>
    <w:link w:val="maintxt"/>
    <w:rPr>
      <w:rFonts w:ascii="Verdana" w:hAnsi="Verdana"/>
      <w:sz w:val="24"/>
    </w:rPr>
  </w:style>
  <w:style w:type="paragraph" w:customStyle="1" w:styleId="ConsPlusNormal">
    <w:name w:val="ConsPlusNormal"/>
    <w:link w:val="ConsPlusNormal1"/>
    <w:pPr>
      <w:widowControl w:val="0"/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styleId="a4">
    <w:name w:val="Body Text Indent"/>
    <w:basedOn w:val="a"/>
    <w:link w:val="a5"/>
    <w:pPr>
      <w:spacing w:after="120"/>
      <w:ind w:left="283"/>
    </w:pPr>
  </w:style>
  <w:style w:type="character" w:customStyle="1" w:styleId="a5">
    <w:name w:val="Основной текст с отступом Знак"/>
    <w:basedOn w:val="1"/>
    <w:link w:val="a4"/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13">
    <w:name w:val="Основной шрифт абзаца1"/>
    <w:link w:val="110"/>
  </w:style>
  <w:style w:type="character" w:customStyle="1" w:styleId="110">
    <w:name w:val="Основной шрифт абзаца11"/>
    <w:link w:val="13"/>
  </w:style>
  <w:style w:type="paragraph" w:customStyle="1" w:styleId="14">
    <w:name w:val="Знак Знак Знак Знак Знак Знак Знак1 Знак Знак Знак Знак"/>
    <w:basedOn w:val="a"/>
    <w:link w:val="111"/>
    <w:pPr>
      <w:spacing w:after="160" w:line="240" w:lineRule="exact"/>
    </w:pPr>
    <w:rPr>
      <w:rFonts w:ascii="Verdana" w:hAnsi="Verdana"/>
    </w:rPr>
  </w:style>
  <w:style w:type="character" w:customStyle="1" w:styleId="111">
    <w:name w:val="Знак Знак Знак Знак Знак Знак Знак1 Знак Знак Знак Знак1"/>
    <w:basedOn w:val="1"/>
    <w:link w:val="14"/>
    <w:rPr>
      <w:rFonts w:ascii="Verdana" w:hAnsi="Verdana"/>
    </w:rPr>
  </w:style>
  <w:style w:type="paragraph" w:customStyle="1" w:styleId="220">
    <w:name w:val="Основной текст 22"/>
    <w:basedOn w:val="120"/>
    <w:link w:val="221"/>
    <w:rPr>
      <w:sz w:val="24"/>
    </w:rPr>
  </w:style>
  <w:style w:type="character" w:customStyle="1" w:styleId="221">
    <w:name w:val="Основной текст 221"/>
    <w:basedOn w:val="112"/>
    <w:link w:val="220"/>
    <w:rPr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</w:style>
  <w:style w:type="paragraph" w:customStyle="1" w:styleId="210">
    <w:name w:val="Основной текст 21"/>
    <w:basedOn w:val="a"/>
    <w:link w:val="211"/>
    <w:rPr>
      <w:sz w:val="28"/>
    </w:rPr>
  </w:style>
  <w:style w:type="character" w:customStyle="1" w:styleId="211">
    <w:name w:val="Основной текст 211"/>
    <w:basedOn w:val="1"/>
    <w:link w:val="210"/>
    <w:rPr>
      <w:sz w:val="28"/>
    </w:rPr>
  </w:style>
  <w:style w:type="paragraph" w:customStyle="1" w:styleId="15">
    <w:name w:val="Гиперссылка1"/>
    <w:link w:val="113"/>
    <w:rPr>
      <w:color w:val="006FB8"/>
      <w:u w:val="single"/>
    </w:rPr>
  </w:style>
  <w:style w:type="character" w:customStyle="1" w:styleId="113">
    <w:name w:val="Гиперссылка11"/>
    <w:link w:val="15"/>
    <w:rPr>
      <w:color w:val="006FB8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  <w:sz w:val="24"/>
    </w:rPr>
  </w:style>
  <w:style w:type="paragraph" w:customStyle="1" w:styleId="aa">
    <w:name w:val="Гипертекстовая ссылка"/>
    <w:link w:val="16"/>
    <w:rPr>
      <w:color w:val="106BBE"/>
    </w:rPr>
  </w:style>
  <w:style w:type="character" w:customStyle="1" w:styleId="16">
    <w:name w:val="Гипертекстовая ссылка1"/>
    <w:link w:val="aa"/>
    <w:rPr>
      <w:color w:val="106BBE"/>
    </w:rPr>
  </w:style>
  <w:style w:type="paragraph" w:customStyle="1" w:styleId="23">
    <w:name w:val="Гиперссылка2"/>
    <w:link w:val="ab"/>
    <w:rPr>
      <w:color w:val="0000FF"/>
      <w:u w:val="single"/>
    </w:rPr>
  </w:style>
  <w:style w:type="character" w:styleId="ab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</w:rPr>
  </w:style>
  <w:style w:type="paragraph" w:customStyle="1" w:styleId="ac">
    <w:name w:val="Всегда"/>
    <w:basedOn w:val="a"/>
    <w:link w:val="17"/>
    <w:pPr>
      <w:tabs>
        <w:tab w:val="left" w:pos="1701"/>
      </w:tabs>
      <w:ind w:firstLine="709"/>
      <w:jc w:val="both"/>
    </w:pPr>
    <w:rPr>
      <w:sz w:val="28"/>
    </w:rPr>
  </w:style>
  <w:style w:type="character" w:customStyle="1" w:styleId="17">
    <w:name w:val="Всегда1"/>
    <w:basedOn w:val="1"/>
    <w:link w:val="ac"/>
    <w:rPr>
      <w:sz w:val="28"/>
    </w:rPr>
  </w:style>
  <w:style w:type="paragraph" w:customStyle="1" w:styleId="b341">
    <w:name w:val="b341"/>
    <w:link w:val="b3411"/>
    <w:rPr>
      <w:rFonts w:ascii="Arial" w:hAnsi="Arial"/>
      <w:b/>
      <w:sz w:val="51"/>
    </w:rPr>
  </w:style>
  <w:style w:type="character" w:customStyle="1" w:styleId="b3411">
    <w:name w:val="b3411"/>
    <w:link w:val="b341"/>
    <w:rPr>
      <w:rFonts w:ascii="Arial" w:hAnsi="Arial"/>
      <w:b/>
      <w:sz w:val="51"/>
    </w:rPr>
  </w:style>
  <w:style w:type="paragraph" w:styleId="18">
    <w:name w:val="toc 1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1a">
    <w:name w:val="Номер страницы1"/>
    <w:basedOn w:val="13"/>
    <w:link w:val="114"/>
  </w:style>
  <w:style w:type="character" w:customStyle="1" w:styleId="114">
    <w:name w:val="Номер страницы11"/>
    <w:basedOn w:val="110"/>
    <w:link w:val="1a"/>
  </w:style>
  <w:style w:type="paragraph" w:customStyle="1" w:styleId="ConsNonformat">
    <w:name w:val="ConsNonformat"/>
    <w:link w:val="ConsNonformat1"/>
    <w:pPr>
      <w:widowControl w:val="0"/>
    </w:pPr>
    <w:rPr>
      <w:rFonts w:ascii="Courier New" w:hAnsi="Courier New"/>
    </w:rPr>
  </w:style>
  <w:style w:type="character" w:customStyle="1" w:styleId="ConsNonformat1">
    <w:name w:val="ConsNonformat1"/>
    <w:link w:val="ConsNonformat"/>
    <w:rPr>
      <w:rFonts w:ascii="Courier New" w:hAnsi="Courier New"/>
    </w:rPr>
  </w:style>
  <w:style w:type="paragraph" w:customStyle="1" w:styleId="ConsPlusTitle">
    <w:name w:val="ConsPlusTitle"/>
    <w:link w:val="ConsPlusTitle1"/>
    <w:pPr>
      <w:widowControl w:val="0"/>
    </w:pPr>
    <w:rPr>
      <w:rFonts w:ascii="Calibri" w:hAnsi="Calibri"/>
      <w:b/>
      <w:sz w:val="22"/>
    </w:rPr>
  </w:style>
  <w:style w:type="character" w:customStyle="1" w:styleId="ConsPlusTitle1">
    <w:name w:val="ConsPlusTitle1"/>
    <w:link w:val="ConsPlusTitle"/>
    <w:rPr>
      <w:rFonts w:ascii="Calibri" w:hAnsi="Calibri"/>
      <w:b/>
      <w:sz w:val="22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f">
    <w:name w:val="Body Text"/>
    <w:basedOn w:val="a"/>
    <w:link w:val="af0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f"/>
    <w:rPr>
      <w:sz w:val="28"/>
    </w:rPr>
  </w:style>
  <w:style w:type="paragraph" w:styleId="af1">
    <w:name w:val="Normal (Web)"/>
    <w:basedOn w:val="a"/>
    <w:link w:val="af2"/>
    <w:pPr>
      <w:spacing w:beforeAutospacing="1" w:afterAutospacing="1"/>
    </w:pPr>
    <w:rPr>
      <w:sz w:val="24"/>
    </w:rPr>
  </w:style>
  <w:style w:type="character" w:customStyle="1" w:styleId="af2">
    <w:name w:val="Обычный (веб) Знак"/>
    <w:basedOn w:val="1"/>
    <w:link w:val="af1"/>
    <w:rPr>
      <w:sz w:val="24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portlet-title">
    <w:name w:val="portlet-title"/>
    <w:basedOn w:val="a"/>
    <w:link w:val="portlet-title1"/>
    <w:pPr>
      <w:spacing w:line="300" w:lineRule="atLeast"/>
    </w:pPr>
    <w:rPr>
      <w:rFonts w:ascii="Calibri-Bold" w:hAnsi="Calibri-Bold"/>
      <w:color w:val="006FB8"/>
      <w:sz w:val="32"/>
    </w:rPr>
  </w:style>
  <w:style w:type="character" w:customStyle="1" w:styleId="portlet-title1">
    <w:name w:val="portlet-title1"/>
    <w:basedOn w:val="1"/>
    <w:link w:val="portlet-title"/>
    <w:rPr>
      <w:rFonts w:ascii="Calibri-Bold" w:hAnsi="Calibri-Bold"/>
      <w:color w:val="006FB8"/>
      <w:sz w:val="32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20">
    <w:name w:val="Обычный12"/>
    <w:link w:val="112"/>
  </w:style>
  <w:style w:type="character" w:customStyle="1" w:styleId="112">
    <w:name w:val="Обычный11"/>
    <w:link w:val="120"/>
  </w:style>
  <w:style w:type="paragraph" w:customStyle="1" w:styleId="1b">
    <w:name w:val="Строгий1"/>
    <w:link w:val="115"/>
    <w:rPr>
      <w:b/>
    </w:rPr>
  </w:style>
  <w:style w:type="character" w:customStyle="1" w:styleId="115">
    <w:name w:val="Строгий11"/>
    <w:link w:val="1b"/>
    <w:rPr>
      <w:b/>
    </w:rPr>
  </w:style>
  <w:style w:type="paragraph" w:customStyle="1" w:styleId="24">
    <w:name w:val="Основной шрифт абзаца2"/>
  </w:style>
  <w:style w:type="paragraph" w:styleId="af3">
    <w:name w:val="Subtitle"/>
    <w:link w:val="af4"/>
    <w:uiPriority w:val="11"/>
    <w:qFormat/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5">
    <w:name w:val="Title"/>
    <w:link w:val="af6"/>
    <w:uiPriority w:val="10"/>
    <w:qFormat/>
    <w:rPr>
      <w:rFonts w:ascii="XO Thames" w:hAnsi="XO Thames"/>
      <w:b/>
      <w:sz w:val="52"/>
    </w:rPr>
  </w:style>
  <w:style w:type="character" w:customStyle="1" w:styleId="af6">
    <w:name w:val="Заголовок Знак"/>
    <w:link w:val="af5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paragraph" w:styleId="25">
    <w:name w:val="Body Text 2"/>
    <w:basedOn w:val="a"/>
    <w:link w:val="26"/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27">
    <w:name w:val="Стиль2"/>
    <w:basedOn w:val="a"/>
    <w:link w:val="212"/>
    <w:pPr>
      <w:ind w:left="-108"/>
    </w:pPr>
    <w:rPr>
      <w:b/>
      <w:sz w:val="24"/>
    </w:rPr>
  </w:style>
  <w:style w:type="character" w:customStyle="1" w:styleId="212">
    <w:name w:val="Стиль21"/>
    <w:basedOn w:val="1"/>
    <w:link w:val="27"/>
    <w:rPr>
      <w:b/>
      <w:sz w:val="24"/>
    </w:rPr>
  </w:style>
  <w:style w:type="paragraph" w:styleId="af7">
    <w:name w:val="List Paragraph"/>
    <w:basedOn w:val="a"/>
    <w:link w:val="af8"/>
    <w:pPr>
      <w:ind w:left="708"/>
    </w:pPr>
  </w:style>
  <w:style w:type="character" w:customStyle="1" w:styleId="af8">
    <w:name w:val="Абзац списка Знак"/>
    <w:basedOn w:val="1"/>
    <w:link w:val="af7"/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c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No Spacing"/>
    <w:link w:val="afb"/>
    <w:rsid w:val="00877DE9"/>
    <w:rPr>
      <w:rFonts w:ascii="Calibri" w:hAnsi="Calibri"/>
      <w:sz w:val="22"/>
    </w:rPr>
  </w:style>
  <w:style w:type="character" w:customStyle="1" w:styleId="afb">
    <w:name w:val="Без интервала Знак"/>
    <w:link w:val="afa"/>
    <w:rsid w:val="00877DE9"/>
    <w:rPr>
      <w:rFonts w:ascii="Calibri" w:hAnsi="Calibri"/>
      <w:sz w:val="22"/>
    </w:rPr>
  </w:style>
  <w:style w:type="table" w:customStyle="1" w:styleId="116">
    <w:name w:val="Сетка таблицы11"/>
    <w:basedOn w:val="a1"/>
    <w:next w:val="af9"/>
    <w:rsid w:val="00366A6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next w:val="af9"/>
    <w:rsid w:val="00BE3A6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1"/>
    <w:next w:val="af9"/>
    <w:rsid w:val="00BE3A65"/>
    <w:rPr>
      <w:rFonts w:asci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D3FBD-314B-46E9-A84E-D14A6CE22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2024-04-08T08:25:00Z</cp:lastPrinted>
  <dcterms:created xsi:type="dcterms:W3CDTF">2024-04-08T06:28:00Z</dcterms:created>
  <dcterms:modified xsi:type="dcterms:W3CDTF">2024-04-08T08:25:00Z</dcterms:modified>
</cp:coreProperties>
</file>